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B1C933" w14:textId="70123087" w:rsidR="00D57DF0" w:rsidRPr="00B845E1" w:rsidRDefault="0071019A" w:rsidP="00B845E1">
      <w:pPr>
        <w:pStyle w:val="MainTitle"/>
        <w:spacing w:line="240" w:lineRule="auto"/>
        <w:rPr>
          <w:sz w:val="96"/>
          <w:szCs w:val="96"/>
        </w:rPr>
      </w:pPr>
      <w:r w:rsidRPr="00B845E1">
        <w:rPr>
          <w:sz w:val="96"/>
          <w:szCs w:val="96"/>
        </w:rPr>
        <w:t>Encapsulation &amp; Controlled Release</w:t>
      </w:r>
      <w:r w:rsidR="00EA5EC1" w:rsidRPr="00B845E1">
        <w:rPr>
          <w:sz w:val="96"/>
          <w:szCs w:val="96"/>
        </w:rPr>
        <w:t xml:space="preserve">: </w:t>
      </w:r>
      <w:r w:rsidR="00B845E1">
        <w:rPr>
          <w:sz w:val="96"/>
          <w:szCs w:val="96"/>
        </w:rPr>
        <w:br/>
      </w:r>
      <w:r w:rsidR="00D57DF0" w:rsidRPr="00B845E1">
        <w:rPr>
          <w:sz w:val="96"/>
          <w:szCs w:val="96"/>
        </w:rPr>
        <w:t>Macrocapsules</w:t>
      </w:r>
    </w:p>
    <w:p w14:paraId="088086E4" w14:textId="77777777" w:rsidR="004146A3" w:rsidRDefault="004146A3" w:rsidP="00167D1F">
      <w:pPr>
        <w:pStyle w:val="TitleNL"/>
        <w:pBdr>
          <w:bottom w:val="none" w:sz="0" w:space="0" w:color="auto"/>
        </w:pBdr>
        <w:tabs>
          <w:tab w:val="center" w:pos="4680"/>
        </w:tabs>
        <w:rPr>
          <w:b w:val="0"/>
          <w:color w:val="FFFFFF" w:themeColor="background1"/>
        </w:rPr>
      </w:pPr>
    </w:p>
    <w:p w14:paraId="7BC78889" w14:textId="77777777" w:rsidR="003342D8" w:rsidRDefault="006465AA" w:rsidP="00167D1F">
      <w:pPr>
        <w:pStyle w:val="TitleNL"/>
        <w:pBdr>
          <w:bottom w:val="none" w:sz="0" w:space="0" w:color="auto"/>
        </w:pBdr>
        <w:tabs>
          <w:tab w:val="center" w:pos="4680"/>
        </w:tabs>
        <w:rPr>
          <w:b w:val="0"/>
          <w:color w:val="FFFFFF" w:themeColor="background1"/>
        </w:rPr>
      </w:pPr>
      <w:r>
        <w:rPr>
          <w:rFonts w:ascii="Times New Roman" w:hAnsi="Times New Roman"/>
          <w:noProof/>
          <w:sz w:val="24"/>
          <w:szCs w:val="24"/>
        </w:rPr>
        <w:drawing>
          <wp:anchor distT="36576" distB="36576" distL="36576" distR="36576" simplePos="0" relativeHeight="251674624" behindDoc="0" locked="0" layoutInCell="1" allowOverlap="1" wp14:anchorId="58DB6BF3" wp14:editId="74C9304D">
            <wp:simplePos x="0" y="0"/>
            <wp:positionH relativeFrom="column">
              <wp:posOffset>1571625</wp:posOffset>
            </wp:positionH>
            <wp:positionV relativeFrom="paragraph">
              <wp:posOffset>604520</wp:posOffset>
            </wp:positionV>
            <wp:extent cx="2819400" cy="898525"/>
            <wp:effectExtent l="0" t="0" r="0"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b="33780"/>
                    <a:stretch>
                      <a:fillRect/>
                    </a:stretch>
                  </pic:blipFill>
                  <pic:spPr bwMode="auto">
                    <a:xfrm>
                      <a:off x="0" y="0"/>
                      <a:ext cx="2819400" cy="898525"/>
                    </a:xfrm>
                    <a:prstGeom prst="rect">
                      <a:avLst/>
                    </a:prstGeom>
                    <a:noFill/>
                    <a:ln>
                      <a:noFill/>
                    </a:ln>
                    <a:effectLst/>
                  </pic:spPr>
                </pic:pic>
              </a:graphicData>
            </a:graphic>
          </wp:anchor>
        </w:drawing>
      </w:r>
    </w:p>
    <w:p w14:paraId="30CDF5F8" w14:textId="77777777" w:rsidR="003342D8" w:rsidRDefault="003342D8" w:rsidP="00167D1F">
      <w:pPr>
        <w:pStyle w:val="TitleNL"/>
        <w:pBdr>
          <w:bottom w:val="none" w:sz="0" w:space="0" w:color="auto"/>
        </w:pBdr>
        <w:tabs>
          <w:tab w:val="center" w:pos="4680"/>
        </w:tabs>
        <w:rPr>
          <w:b w:val="0"/>
          <w:color w:val="FFFFFF" w:themeColor="background1"/>
        </w:rPr>
      </w:pPr>
    </w:p>
    <w:p w14:paraId="6861EADB" w14:textId="77777777" w:rsidR="003342D8" w:rsidRPr="003342D8" w:rsidRDefault="003342D8" w:rsidP="003342D8"/>
    <w:p w14:paraId="0F7BC381" w14:textId="77777777" w:rsidR="003342D8" w:rsidRDefault="003342D8" w:rsidP="00D20D36">
      <w:pPr>
        <w:tabs>
          <w:tab w:val="left" w:pos="2943"/>
        </w:tabs>
        <w:jc w:val="center"/>
        <w:rPr>
          <w:rFonts w:asciiTheme="majorHAnsi" w:hAnsiTheme="majorHAnsi"/>
          <w:color w:val="000000" w:themeColor="text1"/>
        </w:rPr>
      </w:pPr>
      <w:r w:rsidRPr="001360F2">
        <w:rPr>
          <w:rFonts w:asciiTheme="majorHAnsi" w:hAnsiTheme="majorHAnsi"/>
          <w:color w:val="000000" w:themeColor="text1"/>
        </w:rPr>
        <w:t>Center for Nanotechnology Education</w:t>
      </w:r>
    </w:p>
    <w:p w14:paraId="6EBA4368" w14:textId="77777777" w:rsidR="00B845E1" w:rsidRPr="001360F2" w:rsidRDefault="00B845E1" w:rsidP="00D20D36">
      <w:pPr>
        <w:tabs>
          <w:tab w:val="left" w:pos="2943"/>
        </w:tabs>
        <w:jc w:val="center"/>
        <w:rPr>
          <w:rFonts w:asciiTheme="majorHAnsi" w:hAnsiTheme="majorHAnsi"/>
          <w:color w:val="000000" w:themeColor="text1"/>
        </w:rPr>
      </w:pPr>
    </w:p>
    <w:p w14:paraId="1A07ED94" w14:textId="5AC8B632" w:rsidR="003342D8" w:rsidRDefault="0038775B" w:rsidP="004A720B">
      <w:pPr>
        <w:jc w:val="center"/>
      </w:pPr>
      <w:r>
        <w:t>Version 0</w:t>
      </w:r>
      <w:r w:rsidR="005845AE">
        <w:t>81018</w:t>
      </w:r>
    </w:p>
    <w:p w14:paraId="049F4F85" w14:textId="77777777" w:rsidR="00B845E1" w:rsidRDefault="00B845E1" w:rsidP="003342D8"/>
    <w:p w14:paraId="4311BA69" w14:textId="77777777" w:rsidR="006465AA" w:rsidRPr="00252A25" w:rsidRDefault="006465AA" w:rsidP="006465AA">
      <w:pPr>
        <w:pStyle w:val="TitleNL"/>
        <w:pBdr>
          <w:bottom w:val="none" w:sz="0" w:space="0" w:color="auto"/>
        </w:pBdr>
        <w:tabs>
          <w:tab w:val="center" w:pos="4680"/>
        </w:tabs>
        <w:rPr>
          <w:b w:val="0"/>
          <w:color w:val="FFFFFF"/>
          <w:sz w:val="24"/>
        </w:rPr>
      </w:pPr>
    </w:p>
    <w:p w14:paraId="1A2916D4" w14:textId="77777777" w:rsidR="006465AA" w:rsidRPr="002A0F64" w:rsidRDefault="006465AA" w:rsidP="006465AA">
      <w:pPr>
        <w:pStyle w:val="TitleNL"/>
        <w:pBdr>
          <w:bottom w:val="none" w:sz="0" w:space="0" w:color="auto"/>
        </w:pBdr>
        <w:tabs>
          <w:tab w:val="center" w:pos="4680"/>
        </w:tabs>
        <w:rPr>
          <w:rFonts w:cs="Arial"/>
          <w:i/>
          <w:color w:val="auto"/>
          <w:sz w:val="18"/>
          <w:szCs w:val="18"/>
        </w:rPr>
      </w:pPr>
    </w:p>
    <w:p w14:paraId="355D7DD6" w14:textId="77777777" w:rsidR="006465AA" w:rsidRPr="001360F2" w:rsidRDefault="008B08AE" w:rsidP="006465AA">
      <w:pPr>
        <w:pStyle w:val="TitleNL"/>
        <w:pBdr>
          <w:bottom w:val="none" w:sz="0" w:space="0" w:color="auto"/>
        </w:pBdr>
        <w:tabs>
          <w:tab w:val="center" w:pos="4680"/>
        </w:tabs>
        <w:spacing w:after="0"/>
        <w:rPr>
          <w:rFonts w:asciiTheme="majorHAnsi" w:hAnsiTheme="majorHAnsi" w:cs="Arial"/>
          <w:b w:val="0"/>
          <w:color w:val="auto"/>
          <w:sz w:val="18"/>
          <w:szCs w:val="18"/>
        </w:rPr>
      </w:pPr>
      <w:r w:rsidRPr="001360F2">
        <w:rPr>
          <w:rFonts w:asciiTheme="majorHAnsi" w:hAnsiTheme="majorHAnsi"/>
          <w:noProof/>
        </w:rPr>
        <w:drawing>
          <wp:anchor distT="0" distB="0" distL="114300" distR="114300" simplePos="0" relativeHeight="251676672" behindDoc="0" locked="0" layoutInCell="1" allowOverlap="1" wp14:anchorId="654EF0CF" wp14:editId="20791256">
            <wp:simplePos x="0" y="0"/>
            <wp:positionH relativeFrom="margin">
              <wp:align>left</wp:align>
            </wp:positionH>
            <wp:positionV relativeFrom="paragraph">
              <wp:posOffset>8255</wp:posOffset>
            </wp:positionV>
            <wp:extent cx="691515" cy="696595"/>
            <wp:effectExtent l="0" t="0" r="0" b="8255"/>
            <wp:wrapSquare wrapText="bothSides"/>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91515" cy="696595"/>
                    </a:xfrm>
                    <a:prstGeom prst="rect">
                      <a:avLst/>
                    </a:prstGeom>
                    <a:noFill/>
                    <a:ln>
                      <a:noFill/>
                    </a:ln>
                  </pic:spPr>
                </pic:pic>
              </a:graphicData>
            </a:graphic>
            <wp14:sizeRelH relativeFrom="page">
              <wp14:pctWidth>0</wp14:pctWidth>
            </wp14:sizeRelH>
            <wp14:sizeRelV relativeFrom="page">
              <wp14:pctHeight>0</wp14:pctHeight>
            </wp14:sizeRelV>
          </wp:anchor>
        </w:drawing>
      </w:r>
      <w:r w:rsidR="006465AA" w:rsidRPr="001360F2">
        <w:rPr>
          <w:rFonts w:asciiTheme="majorHAnsi" w:hAnsiTheme="majorHAnsi" w:cs="Arial"/>
          <w:b w:val="0"/>
          <w:color w:val="auto"/>
          <w:sz w:val="18"/>
          <w:szCs w:val="18"/>
        </w:rPr>
        <w:t>This material is based on work supported by the National Science Foundation under Grant No. 0802323</w:t>
      </w:r>
      <w:r w:rsidR="00337B57" w:rsidRPr="001360F2">
        <w:rPr>
          <w:rFonts w:asciiTheme="majorHAnsi" w:hAnsiTheme="majorHAnsi" w:cs="Arial"/>
          <w:b w:val="0"/>
          <w:color w:val="auto"/>
          <w:sz w:val="18"/>
          <w:szCs w:val="18"/>
        </w:rPr>
        <w:t xml:space="preserve"> and </w:t>
      </w:r>
      <w:r w:rsidR="001360F2" w:rsidRPr="001360F2">
        <w:rPr>
          <w:rFonts w:asciiTheme="majorHAnsi" w:hAnsiTheme="majorHAnsi" w:cs="Arial"/>
          <w:b w:val="0"/>
          <w:color w:val="auto"/>
          <w:sz w:val="18"/>
          <w:szCs w:val="18"/>
        </w:rPr>
        <w:t>1204918</w:t>
      </w:r>
      <w:r w:rsidR="006465AA" w:rsidRPr="001360F2">
        <w:rPr>
          <w:rFonts w:asciiTheme="majorHAnsi" w:hAnsiTheme="majorHAnsi" w:cs="Arial"/>
          <w:b w:val="0"/>
          <w:color w:val="auto"/>
          <w:sz w:val="18"/>
          <w:szCs w:val="18"/>
        </w:rPr>
        <w:t>.  Any opinions, findings and conclusions or recommendations expressed in this material are those of the author(s) and do not necessarily reflect the views of the National Science Foundation.</w:t>
      </w:r>
    </w:p>
    <w:p w14:paraId="5EB144C5" w14:textId="77777777" w:rsidR="006465AA" w:rsidRPr="00830A49" w:rsidRDefault="006465AA" w:rsidP="005845AE">
      <w:pPr>
        <w:spacing w:beforeAutospacing="1" w:after="100" w:afterAutospacing="1" w:line="240" w:lineRule="auto"/>
        <w:rPr>
          <w:i/>
        </w:rPr>
      </w:pPr>
    </w:p>
    <w:p w14:paraId="51A82516" w14:textId="77777777" w:rsidR="006465AA" w:rsidRPr="001360F2" w:rsidRDefault="008B08AE" w:rsidP="006465AA">
      <w:pPr>
        <w:pStyle w:val="TitleNL"/>
        <w:pBdr>
          <w:bottom w:val="none" w:sz="0" w:space="0" w:color="auto"/>
        </w:pBdr>
        <w:tabs>
          <w:tab w:val="center" w:pos="4680"/>
        </w:tabs>
        <w:rPr>
          <w:rFonts w:asciiTheme="majorHAnsi" w:hAnsiTheme="majorHAnsi" w:cs="Arial"/>
          <w:b w:val="0"/>
          <w:color w:val="FFFFFF"/>
          <w:sz w:val="28"/>
        </w:rPr>
        <w:sectPr w:rsidR="006465AA" w:rsidRPr="001360F2" w:rsidSect="00AE6EFD">
          <w:footerReference w:type="default" r:id="rId14"/>
          <w:pgSz w:w="12240" w:h="15840"/>
          <w:pgMar w:top="1440" w:right="1440" w:bottom="1440" w:left="1440" w:header="720" w:footer="720" w:gutter="0"/>
          <w:cols w:space="720"/>
          <w:titlePg/>
          <w:docGrid w:linePitch="360"/>
        </w:sectPr>
      </w:pPr>
      <w:r>
        <w:rPr>
          <w:noProof/>
        </w:rPr>
        <w:drawing>
          <wp:anchor distT="0" distB="0" distL="114300" distR="114300" simplePos="0" relativeHeight="251677696" behindDoc="0" locked="0" layoutInCell="1" allowOverlap="1" wp14:anchorId="5FC13E9D" wp14:editId="138BF0EB">
            <wp:simplePos x="0" y="0"/>
            <wp:positionH relativeFrom="margin">
              <wp:align>left</wp:align>
            </wp:positionH>
            <wp:positionV relativeFrom="paragraph">
              <wp:posOffset>7620</wp:posOffset>
            </wp:positionV>
            <wp:extent cx="770890" cy="362585"/>
            <wp:effectExtent l="0" t="0" r="0" b="0"/>
            <wp:wrapSquare wrapText="bothSides"/>
            <wp:docPr id="56" name="Picture 56" descr="Description: Description: Creative Commons License">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Description: Creative Commons License">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70890" cy="362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465AA">
        <w:t xml:space="preserve">  </w:t>
      </w:r>
      <w:r w:rsidR="006465AA">
        <w:tab/>
      </w:r>
      <w:r w:rsidR="006465AA">
        <w:rPr>
          <w:rFonts w:ascii="Helvetica" w:hAnsi="Helvetica" w:cs="Helvetica"/>
          <w:color w:val="808080"/>
          <w:sz w:val="13"/>
          <w:szCs w:val="13"/>
          <w:shd w:val="clear" w:color="auto" w:fill="FFFFFF"/>
        </w:rPr>
        <w:br/>
      </w:r>
      <w:r w:rsidR="006465AA" w:rsidRPr="001360F2">
        <w:rPr>
          <w:rStyle w:val="apple-style-span"/>
          <w:rFonts w:asciiTheme="majorHAnsi" w:hAnsiTheme="majorHAnsi" w:cs="Arial"/>
          <w:color w:val="808080"/>
          <w:sz w:val="13"/>
          <w:szCs w:val="13"/>
          <w:shd w:val="clear" w:color="auto" w:fill="FFFFFF"/>
        </w:rPr>
        <w:t>This work is licensed under a</w:t>
      </w:r>
      <w:r w:rsidR="006465AA" w:rsidRPr="001360F2">
        <w:rPr>
          <w:rStyle w:val="apple-converted-space"/>
          <w:rFonts w:asciiTheme="majorHAnsi" w:hAnsiTheme="majorHAnsi" w:cs="Arial"/>
          <w:color w:val="808080"/>
          <w:sz w:val="13"/>
          <w:szCs w:val="13"/>
          <w:shd w:val="clear" w:color="auto" w:fill="FFFFFF"/>
        </w:rPr>
        <w:t> </w:t>
      </w:r>
      <w:hyperlink r:id="rId17" w:history="1">
        <w:r w:rsidR="006465AA" w:rsidRPr="001360F2">
          <w:rPr>
            <w:rStyle w:val="Hyperlink"/>
            <w:rFonts w:asciiTheme="majorHAnsi" w:hAnsiTheme="majorHAnsi" w:cs="Arial"/>
            <w:color w:val="0050A3"/>
            <w:sz w:val="13"/>
            <w:szCs w:val="13"/>
            <w:bdr w:val="none" w:sz="0" w:space="0" w:color="auto" w:frame="1"/>
            <w:shd w:val="clear" w:color="auto" w:fill="FFFFFF"/>
          </w:rPr>
          <w:t>Creative Commons Attribution-NonCommercial-ShareAlike 3.0 Unported License</w:t>
        </w:r>
      </w:hyperlink>
      <w:r w:rsidR="006465AA" w:rsidRPr="001360F2">
        <w:rPr>
          <w:rStyle w:val="apple-style-span"/>
          <w:rFonts w:asciiTheme="majorHAnsi" w:hAnsiTheme="majorHAnsi" w:cs="Arial"/>
          <w:color w:val="808080"/>
          <w:sz w:val="13"/>
          <w:szCs w:val="13"/>
          <w:shd w:val="clear" w:color="auto" w:fill="FFFFFF"/>
        </w:rPr>
        <w:t>.</w:t>
      </w:r>
      <w:r w:rsidR="006465AA" w:rsidRPr="001360F2">
        <w:rPr>
          <w:rFonts w:asciiTheme="majorHAnsi" w:hAnsiTheme="majorHAnsi" w:cs="Arial"/>
          <w:color w:val="808080"/>
          <w:sz w:val="13"/>
          <w:szCs w:val="13"/>
          <w:shd w:val="clear" w:color="auto" w:fill="FFFFFF"/>
        </w:rPr>
        <w:br/>
      </w:r>
      <w:r w:rsidR="006465AA" w:rsidRPr="001360F2">
        <w:rPr>
          <w:rStyle w:val="apple-style-span"/>
          <w:rFonts w:asciiTheme="majorHAnsi" w:hAnsiTheme="majorHAnsi" w:cs="Arial"/>
          <w:color w:val="808080"/>
          <w:sz w:val="13"/>
          <w:szCs w:val="13"/>
          <w:shd w:val="clear" w:color="auto" w:fill="FFFFFF"/>
        </w:rPr>
        <w:t>Based on a work at</w:t>
      </w:r>
      <w:r w:rsidR="006465AA" w:rsidRPr="001360F2">
        <w:rPr>
          <w:rStyle w:val="apple-converted-space"/>
          <w:rFonts w:asciiTheme="majorHAnsi" w:hAnsiTheme="majorHAnsi" w:cs="Arial"/>
          <w:color w:val="808080"/>
          <w:sz w:val="13"/>
          <w:szCs w:val="13"/>
          <w:shd w:val="clear" w:color="auto" w:fill="FFFFFF"/>
        </w:rPr>
        <w:t> </w:t>
      </w:r>
      <w:hyperlink r:id="rId18" w:history="1">
        <w:r w:rsidR="006465AA" w:rsidRPr="001360F2">
          <w:rPr>
            <w:rStyle w:val="Hyperlink"/>
            <w:rFonts w:asciiTheme="majorHAnsi" w:hAnsiTheme="majorHAnsi" w:cs="Arial"/>
            <w:color w:val="4374B7"/>
            <w:sz w:val="13"/>
            <w:szCs w:val="13"/>
            <w:bdr w:val="none" w:sz="0" w:space="0" w:color="auto" w:frame="1"/>
            <w:shd w:val="clear" w:color="auto" w:fill="FFFFFF"/>
          </w:rPr>
          <w:t>www.nano-link.org</w:t>
        </w:r>
      </w:hyperlink>
      <w:r w:rsidR="006465AA" w:rsidRPr="001360F2">
        <w:rPr>
          <w:rStyle w:val="apple-style-span"/>
          <w:rFonts w:asciiTheme="majorHAnsi" w:hAnsiTheme="majorHAnsi" w:cs="Arial"/>
          <w:color w:val="808080"/>
          <w:sz w:val="13"/>
          <w:szCs w:val="13"/>
          <w:shd w:val="clear" w:color="auto" w:fill="FFFFFF"/>
        </w:rPr>
        <w:t>.</w:t>
      </w:r>
    </w:p>
    <w:p w14:paraId="3AA3AFEF" w14:textId="77777777" w:rsidR="00337B57" w:rsidRPr="005076FB" w:rsidRDefault="0071019A" w:rsidP="00337B57">
      <w:pPr>
        <w:pStyle w:val="NLHeading"/>
        <w:rPr>
          <w:sz w:val="72"/>
          <w:szCs w:val="44"/>
        </w:rPr>
      </w:pPr>
      <w:r w:rsidRPr="005076FB">
        <w:rPr>
          <w:sz w:val="44"/>
        </w:rPr>
        <w:lastRenderedPageBreak/>
        <w:t>Encapsulation &amp; Controlled Release</w:t>
      </w:r>
    </w:p>
    <w:p w14:paraId="34A12FBA" w14:textId="77777777" w:rsidR="00381D12" w:rsidRDefault="00381D12" w:rsidP="00337B57">
      <w:pPr>
        <w:pStyle w:val="NLHeading"/>
        <w:rPr>
          <w:szCs w:val="28"/>
        </w:rPr>
      </w:pPr>
      <w:r w:rsidRPr="00181271">
        <w:rPr>
          <w:szCs w:val="28"/>
        </w:rPr>
        <w:t>Abstract</w:t>
      </w:r>
    </w:p>
    <w:p w14:paraId="26B0CC7C" w14:textId="77777777" w:rsidR="00381D12" w:rsidRPr="001D0E16" w:rsidRDefault="0071249C" w:rsidP="00381D12">
      <w:pPr>
        <w:rPr>
          <w:rFonts w:asciiTheme="majorHAnsi" w:hAnsiTheme="majorHAnsi"/>
          <w:sz w:val="24"/>
          <w:szCs w:val="24"/>
        </w:rPr>
      </w:pPr>
      <w:r w:rsidRPr="001D0E16">
        <w:rPr>
          <w:rFonts w:asciiTheme="majorHAnsi" w:hAnsiTheme="majorHAnsi"/>
          <w:sz w:val="24"/>
          <w:szCs w:val="24"/>
        </w:rPr>
        <w:t>T</w:t>
      </w:r>
      <w:r w:rsidR="001F2FE3" w:rsidRPr="001D0E16">
        <w:rPr>
          <w:rFonts w:asciiTheme="majorHAnsi" w:hAnsiTheme="majorHAnsi"/>
          <w:sz w:val="24"/>
          <w:szCs w:val="24"/>
        </w:rPr>
        <w:t>his module</w:t>
      </w:r>
      <w:r w:rsidRPr="001D0E16">
        <w:rPr>
          <w:rFonts w:asciiTheme="majorHAnsi" w:hAnsiTheme="majorHAnsi"/>
          <w:sz w:val="24"/>
          <w:szCs w:val="24"/>
        </w:rPr>
        <w:t xml:space="preserve"> int</w:t>
      </w:r>
      <w:r w:rsidR="0007196A" w:rsidRPr="001D0E16">
        <w:rPr>
          <w:rFonts w:asciiTheme="majorHAnsi" w:hAnsiTheme="majorHAnsi"/>
          <w:sz w:val="24"/>
          <w:szCs w:val="24"/>
        </w:rPr>
        <w:t>roduces the process of forming macro</w:t>
      </w:r>
      <w:r w:rsidRPr="001D0E16">
        <w:rPr>
          <w:rFonts w:asciiTheme="majorHAnsi" w:hAnsiTheme="majorHAnsi"/>
          <w:sz w:val="24"/>
          <w:szCs w:val="24"/>
        </w:rPr>
        <w:t>capsules and the concept of self-assembly.</w:t>
      </w:r>
      <w:r w:rsidR="001D5DC8">
        <w:rPr>
          <w:rFonts w:asciiTheme="majorHAnsi" w:hAnsiTheme="majorHAnsi"/>
          <w:sz w:val="24"/>
          <w:szCs w:val="24"/>
        </w:rPr>
        <w:t xml:space="preserve"> </w:t>
      </w:r>
      <w:r w:rsidR="00045CD7" w:rsidRPr="001D0E16">
        <w:rPr>
          <w:rFonts w:asciiTheme="majorHAnsi" w:hAnsiTheme="majorHAnsi"/>
          <w:sz w:val="24"/>
          <w:szCs w:val="24"/>
        </w:rPr>
        <w:t>Forming capsules at the macro, micro, and nano levels have very important applications in drug delivery, cosmetics, food technology, and</w:t>
      </w:r>
      <w:r w:rsidR="00F00641" w:rsidRPr="001D0E16">
        <w:rPr>
          <w:rFonts w:asciiTheme="majorHAnsi" w:hAnsiTheme="majorHAnsi"/>
          <w:sz w:val="24"/>
          <w:szCs w:val="24"/>
        </w:rPr>
        <w:t xml:space="preserve"> cleaning up</w:t>
      </w:r>
      <w:r w:rsidR="00045CD7" w:rsidRPr="001D0E16">
        <w:rPr>
          <w:rFonts w:asciiTheme="majorHAnsi" w:hAnsiTheme="majorHAnsi"/>
          <w:sz w:val="24"/>
          <w:szCs w:val="24"/>
        </w:rPr>
        <w:t xml:space="preserve"> </w:t>
      </w:r>
      <w:r w:rsidR="00F00641" w:rsidRPr="001D0E16">
        <w:rPr>
          <w:rFonts w:asciiTheme="majorHAnsi" w:hAnsiTheme="majorHAnsi"/>
          <w:sz w:val="24"/>
          <w:szCs w:val="24"/>
        </w:rPr>
        <w:t xml:space="preserve">environmental </w:t>
      </w:r>
      <w:r w:rsidR="001F2FE3" w:rsidRPr="001D0E16">
        <w:rPr>
          <w:rFonts w:asciiTheme="majorHAnsi" w:hAnsiTheme="majorHAnsi"/>
          <w:sz w:val="24"/>
          <w:szCs w:val="24"/>
        </w:rPr>
        <w:t>t</w:t>
      </w:r>
      <w:r w:rsidR="003C606D" w:rsidRPr="001D0E16">
        <w:rPr>
          <w:rFonts w:asciiTheme="majorHAnsi" w:hAnsiTheme="majorHAnsi"/>
          <w:sz w:val="24"/>
          <w:szCs w:val="24"/>
        </w:rPr>
        <w:t>oxins</w:t>
      </w:r>
      <w:r w:rsidR="00F00641" w:rsidRPr="001D0E16">
        <w:rPr>
          <w:rFonts w:asciiTheme="majorHAnsi" w:hAnsiTheme="majorHAnsi"/>
          <w:sz w:val="24"/>
          <w:szCs w:val="24"/>
        </w:rPr>
        <w:t>.</w:t>
      </w:r>
      <w:r w:rsidR="001D5DC8">
        <w:rPr>
          <w:rFonts w:asciiTheme="majorHAnsi" w:hAnsiTheme="majorHAnsi"/>
          <w:sz w:val="24"/>
          <w:szCs w:val="24"/>
        </w:rPr>
        <w:t xml:space="preserve"> </w:t>
      </w:r>
      <w:r w:rsidR="006B7332" w:rsidRPr="001D0E16">
        <w:rPr>
          <w:rFonts w:asciiTheme="majorHAnsi" w:hAnsiTheme="majorHAnsi"/>
          <w:sz w:val="24"/>
          <w:szCs w:val="24"/>
        </w:rPr>
        <w:t xml:space="preserve">The module includes a laboratory activity that uses organic compounds, nanoparticles, and dye to allow students to study the process of encapsulation </w:t>
      </w:r>
      <w:r w:rsidR="001D5DC8">
        <w:rPr>
          <w:rFonts w:asciiTheme="majorHAnsi" w:hAnsiTheme="majorHAnsi"/>
          <w:sz w:val="24"/>
          <w:szCs w:val="24"/>
        </w:rPr>
        <w:t xml:space="preserve">and </w:t>
      </w:r>
      <w:r w:rsidR="006B7332" w:rsidRPr="001D0E16">
        <w:rPr>
          <w:rFonts w:asciiTheme="majorHAnsi" w:hAnsiTheme="majorHAnsi"/>
          <w:sz w:val="24"/>
          <w:szCs w:val="24"/>
        </w:rPr>
        <w:t>controlled release</w:t>
      </w:r>
      <w:r w:rsidR="001D5DC8">
        <w:rPr>
          <w:rFonts w:asciiTheme="majorHAnsi" w:hAnsiTheme="majorHAnsi"/>
          <w:sz w:val="24"/>
          <w:szCs w:val="24"/>
        </w:rPr>
        <w:t>.</w:t>
      </w:r>
    </w:p>
    <w:p w14:paraId="67A189AF" w14:textId="77777777" w:rsidR="00C21FB1" w:rsidRDefault="00381D12" w:rsidP="00337B57">
      <w:pPr>
        <w:pStyle w:val="NLHeading"/>
        <w:rPr>
          <w:szCs w:val="28"/>
        </w:rPr>
      </w:pPr>
      <w:r>
        <w:rPr>
          <w:szCs w:val="28"/>
        </w:rPr>
        <w:t>Outcomes</w:t>
      </w:r>
    </w:p>
    <w:p w14:paraId="3B2BFA35" w14:textId="77777777" w:rsidR="0071019A" w:rsidRDefault="0071019A" w:rsidP="0071019A">
      <w:pPr>
        <w:pStyle w:val="NoSpacing"/>
        <w:numPr>
          <w:ilvl w:val="0"/>
          <w:numId w:val="27"/>
        </w:numPr>
        <w:rPr>
          <w:rFonts w:asciiTheme="majorHAnsi" w:hAnsiTheme="majorHAnsi"/>
          <w:sz w:val="24"/>
          <w:szCs w:val="24"/>
        </w:rPr>
      </w:pPr>
      <w:r>
        <w:rPr>
          <w:rFonts w:asciiTheme="majorHAnsi" w:hAnsiTheme="majorHAnsi"/>
          <w:sz w:val="24"/>
          <w:szCs w:val="24"/>
        </w:rPr>
        <w:t>Understand the roles of nanoparticles and self-assembly in the process of microencapsulation</w:t>
      </w:r>
    </w:p>
    <w:p w14:paraId="212A91DB" w14:textId="39A8ACB1" w:rsidR="00381D12" w:rsidRDefault="001D5DC8" w:rsidP="0071019A">
      <w:pPr>
        <w:pStyle w:val="NoSpacing"/>
        <w:numPr>
          <w:ilvl w:val="0"/>
          <w:numId w:val="27"/>
        </w:numPr>
        <w:rPr>
          <w:rFonts w:asciiTheme="majorHAnsi" w:hAnsiTheme="majorHAnsi"/>
          <w:sz w:val="24"/>
          <w:szCs w:val="24"/>
        </w:rPr>
      </w:pPr>
      <w:r>
        <w:rPr>
          <w:rFonts w:asciiTheme="majorHAnsi" w:hAnsiTheme="majorHAnsi"/>
          <w:sz w:val="24"/>
          <w:szCs w:val="24"/>
        </w:rPr>
        <w:t>Learn about the</w:t>
      </w:r>
      <w:r w:rsidRPr="0071019A">
        <w:rPr>
          <w:rFonts w:asciiTheme="majorHAnsi" w:hAnsiTheme="majorHAnsi"/>
          <w:sz w:val="24"/>
          <w:szCs w:val="24"/>
        </w:rPr>
        <w:t xml:space="preserve"> </w:t>
      </w:r>
      <w:r w:rsidR="0071019A" w:rsidRPr="0071019A">
        <w:rPr>
          <w:rFonts w:asciiTheme="majorHAnsi" w:hAnsiTheme="majorHAnsi"/>
          <w:sz w:val="24"/>
          <w:szCs w:val="24"/>
        </w:rPr>
        <w:t xml:space="preserve">actual and theoretical applications of </w:t>
      </w:r>
      <w:r w:rsidR="0046678F">
        <w:rPr>
          <w:rFonts w:asciiTheme="majorHAnsi" w:hAnsiTheme="majorHAnsi"/>
          <w:sz w:val="24"/>
          <w:szCs w:val="24"/>
        </w:rPr>
        <w:t xml:space="preserve">micro- and </w:t>
      </w:r>
      <w:r w:rsidR="0071019A" w:rsidRPr="0071019A">
        <w:rPr>
          <w:rFonts w:asciiTheme="majorHAnsi" w:hAnsiTheme="majorHAnsi"/>
          <w:sz w:val="24"/>
          <w:szCs w:val="24"/>
        </w:rPr>
        <w:t>nanocapsules in medicine and other technology</w:t>
      </w:r>
    </w:p>
    <w:p w14:paraId="792A46C9" w14:textId="77777777" w:rsidR="00983809" w:rsidRPr="0071019A" w:rsidRDefault="00983809" w:rsidP="00983809">
      <w:pPr>
        <w:pStyle w:val="NoSpacing"/>
        <w:ind w:left="720"/>
        <w:rPr>
          <w:rFonts w:asciiTheme="majorHAnsi" w:hAnsiTheme="majorHAnsi"/>
          <w:sz w:val="24"/>
          <w:szCs w:val="24"/>
        </w:rPr>
      </w:pPr>
    </w:p>
    <w:p w14:paraId="65EA911E" w14:textId="77777777" w:rsidR="00FA31D5" w:rsidRDefault="00FA31D5" w:rsidP="00337B57">
      <w:pPr>
        <w:pStyle w:val="NLHeading"/>
        <w:rPr>
          <w:szCs w:val="28"/>
        </w:rPr>
      </w:pPr>
      <w:r w:rsidRPr="00C21FB1">
        <w:rPr>
          <w:szCs w:val="28"/>
        </w:rPr>
        <w:t>Prerequisites</w:t>
      </w:r>
    </w:p>
    <w:p w14:paraId="72CE0EBA" w14:textId="015A671F" w:rsidR="0071019A" w:rsidRDefault="00EA5EC1" w:rsidP="4051440C">
      <w:pPr>
        <w:pStyle w:val="ListParagraph"/>
        <w:numPr>
          <w:ilvl w:val="0"/>
          <w:numId w:val="21"/>
        </w:numPr>
        <w:spacing w:after="160" w:line="259" w:lineRule="auto"/>
        <w:rPr>
          <w:rFonts w:asciiTheme="majorHAnsi" w:hAnsiTheme="majorHAnsi"/>
          <w:sz w:val="24"/>
          <w:szCs w:val="24"/>
        </w:rPr>
      </w:pPr>
      <w:r>
        <w:rPr>
          <w:rFonts w:asciiTheme="majorHAnsi" w:hAnsiTheme="majorHAnsi"/>
          <w:sz w:val="24"/>
          <w:szCs w:val="24"/>
        </w:rPr>
        <w:t xml:space="preserve">High school chemistry </w:t>
      </w:r>
    </w:p>
    <w:p w14:paraId="3DD83A4C" w14:textId="77777777" w:rsidR="006A5D6C" w:rsidRPr="005076FB" w:rsidRDefault="00FA31D5" w:rsidP="00D22BD0">
      <w:pPr>
        <w:pStyle w:val="Subheading"/>
        <w:ind w:firstLine="0"/>
        <w:rPr>
          <w:b/>
          <w:i w:val="0"/>
          <w:color w:val="002060"/>
        </w:rPr>
      </w:pPr>
      <w:r w:rsidRPr="005076FB">
        <w:rPr>
          <w:b/>
          <w:i w:val="0"/>
          <w:color w:val="002060"/>
        </w:rPr>
        <w:t>Science Concepts</w:t>
      </w:r>
    </w:p>
    <w:p w14:paraId="2B41585E" w14:textId="77777777" w:rsidR="0071019A" w:rsidRDefault="0071019A" w:rsidP="0071019A">
      <w:pPr>
        <w:pStyle w:val="ListParagraph"/>
        <w:numPr>
          <w:ilvl w:val="0"/>
          <w:numId w:val="22"/>
        </w:numPr>
        <w:spacing w:after="160" w:line="259" w:lineRule="auto"/>
        <w:rPr>
          <w:rFonts w:asciiTheme="majorHAnsi" w:hAnsiTheme="majorHAnsi"/>
          <w:sz w:val="24"/>
          <w:szCs w:val="24"/>
        </w:rPr>
      </w:pPr>
      <w:r w:rsidRPr="00DD1E60">
        <w:rPr>
          <w:rFonts w:asciiTheme="majorHAnsi" w:hAnsiTheme="majorHAnsi"/>
          <w:sz w:val="24"/>
          <w:szCs w:val="24"/>
        </w:rPr>
        <w:t>Diffusion</w:t>
      </w:r>
    </w:p>
    <w:p w14:paraId="04E7D110" w14:textId="77777777" w:rsidR="0071019A" w:rsidRPr="00CD1416" w:rsidRDefault="004C72DC" w:rsidP="00CD1416">
      <w:pPr>
        <w:pStyle w:val="ListParagraph"/>
        <w:numPr>
          <w:ilvl w:val="0"/>
          <w:numId w:val="22"/>
        </w:numPr>
        <w:spacing w:after="160" w:line="259" w:lineRule="auto"/>
        <w:rPr>
          <w:rFonts w:asciiTheme="majorHAnsi" w:hAnsiTheme="majorHAnsi"/>
          <w:sz w:val="24"/>
          <w:szCs w:val="24"/>
        </w:rPr>
      </w:pPr>
      <w:r w:rsidRPr="00CD1416">
        <w:rPr>
          <w:rFonts w:asciiTheme="majorHAnsi" w:hAnsiTheme="majorHAnsi"/>
          <w:sz w:val="24"/>
          <w:szCs w:val="24"/>
        </w:rPr>
        <w:t>Forces and interactions</w:t>
      </w:r>
      <w:r w:rsidR="00CD1416" w:rsidRPr="00CD1416">
        <w:rPr>
          <w:rFonts w:asciiTheme="majorHAnsi" w:hAnsiTheme="majorHAnsi"/>
          <w:sz w:val="24"/>
          <w:szCs w:val="24"/>
        </w:rPr>
        <w:t>:</w:t>
      </w:r>
      <w:r w:rsidR="00CD1416">
        <w:rPr>
          <w:rFonts w:asciiTheme="majorHAnsi" w:hAnsiTheme="majorHAnsi"/>
          <w:sz w:val="24"/>
          <w:szCs w:val="24"/>
        </w:rPr>
        <w:t xml:space="preserve"> </w:t>
      </w:r>
      <w:r w:rsidR="0071019A" w:rsidRPr="00CD1416">
        <w:rPr>
          <w:rFonts w:asciiTheme="majorHAnsi" w:hAnsiTheme="majorHAnsi"/>
          <w:sz w:val="24"/>
          <w:szCs w:val="24"/>
        </w:rPr>
        <w:t>Van der Waals, hydrogen bon</w:t>
      </w:r>
      <w:r w:rsidRPr="00CD1416">
        <w:rPr>
          <w:rFonts w:asciiTheme="majorHAnsi" w:hAnsiTheme="majorHAnsi"/>
          <w:sz w:val="24"/>
          <w:szCs w:val="24"/>
        </w:rPr>
        <w:t>ding, electrostatic interaction</w:t>
      </w:r>
    </w:p>
    <w:p w14:paraId="4C4C0E28" w14:textId="77777777" w:rsidR="00F1295A" w:rsidRPr="00F64FF3" w:rsidRDefault="0071019A" w:rsidP="0071019A">
      <w:pPr>
        <w:pStyle w:val="ListParagraph"/>
        <w:numPr>
          <w:ilvl w:val="0"/>
          <w:numId w:val="22"/>
        </w:numPr>
        <w:rPr>
          <w:sz w:val="28"/>
          <w:szCs w:val="28"/>
        </w:rPr>
      </w:pPr>
      <w:r>
        <w:rPr>
          <w:rFonts w:asciiTheme="majorHAnsi" w:hAnsiTheme="majorHAnsi"/>
          <w:sz w:val="24"/>
          <w:szCs w:val="24"/>
        </w:rPr>
        <w:t>S</w:t>
      </w:r>
      <w:r w:rsidRPr="00DD1E60">
        <w:rPr>
          <w:rFonts w:asciiTheme="majorHAnsi" w:hAnsiTheme="majorHAnsi"/>
          <w:sz w:val="24"/>
          <w:szCs w:val="24"/>
        </w:rPr>
        <w:t>pectrophotometry</w:t>
      </w:r>
    </w:p>
    <w:p w14:paraId="1CC7E8FA" w14:textId="77777777" w:rsidR="00F64FF3" w:rsidRPr="00F64FF3" w:rsidRDefault="00F64FF3" w:rsidP="00F64FF3">
      <w:pPr>
        <w:pStyle w:val="ListParagraph"/>
        <w:numPr>
          <w:ilvl w:val="0"/>
          <w:numId w:val="22"/>
        </w:numPr>
        <w:spacing w:after="160" w:line="259" w:lineRule="auto"/>
        <w:rPr>
          <w:rFonts w:asciiTheme="majorHAnsi" w:hAnsiTheme="majorHAnsi"/>
          <w:sz w:val="24"/>
          <w:szCs w:val="24"/>
        </w:rPr>
      </w:pPr>
      <w:r w:rsidRPr="00DD1E60">
        <w:rPr>
          <w:rFonts w:asciiTheme="majorHAnsi" w:hAnsiTheme="majorHAnsi"/>
          <w:sz w:val="24"/>
          <w:szCs w:val="24"/>
        </w:rPr>
        <w:t>Encapsulation</w:t>
      </w:r>
    </w:p>
    <w:p w14:paraId="3C418D7F" w14:textId="77777777" w:rsidR="005C4FEE" w:rsidRPr="005076FB" w:rsidRDefault="007A0B5E" w:rsidP="0070336D">
      <w:pPr>
        <w:pStyle w:val="Subheading"/>
        <w:ind w:firstLine="0"/>
        <w:rPr>
          <w:b/>
          <w:i w:val="0"/>
          <w:color w:val="002060"/>
        </w:rPr>
      </w:pPr>
      <w:r w:rsidRPr="005076FB">
        <w:rPr>
          <w:b/>
          <w:i w:val="0"/>
          <w:color w:val="002060"/>
        </w:rPr>
        <w:t>Nanoscience Concepts</w:t>
      </w:r>
    </w:p>
    <w:p w14:paraId="39DE1056" w14:textId="77777777" w:rsidR="0071019A" w:rsidRDefault="0071019A" w:rsidP="0071019A">
      <w:pPr>
        <w:pStyle w:val="ListParagraph"/>
        <w:numPr>
          <w:ilvl w:val="0"/>
          <w:numId w:val="23"/>
        </w:numPr>
        <w:spacing w:after="160" w:line="259" w:lineRule="auto"/>
        <w:rPr>
          <w:rFonts w:asciiTheme="majorHAnsi" w:hAnsiTheme="majorHAnsi"/>
          <w:sz w:val="24"/>
          <w:szCs w:val="24"/>
        </w:rPr>
      </w:pPr>
      <w:r>
        <w:rPr>
          <w:rFonts w:asciiTheme="majorHAnsi" w:hAnsiTheme="majorHAnsi"/>
          <w:sz w:val="24"/>
          <w:szCs w:val="24"/>
        </w:rPr>
        <w:t>N</w:t>
      </w:r>
      <w:r w:rsidRPr="00DD1E60">
        <w:rPr>
          <w:rFonts w:asciiTheme="majorHAnsi" w:hAnsiTheme="majorHAnsi"/>
          <w:sz w:val="24"/>
          <w:szCs w:val="24"/>
        </w:rPr>
        <w:t>anoparticles</w:t>
      </w:r>
    </w:p>
    <w:p w14:paraId="17258CDC" w14:textId="77777777" w:rsidR="00F1295A" w:rsidRPr="00F1295A" w:rsidRDefault="0071019A" w:rsidP="0071019A">
      <w:pPr>
        <w:pStyle w:val="ListParagraph"/>
        <w:numPr>
          <w:ilvl w:val="0"/>
          <w:numId w:val="23"/>
        </w:numPr>
      </w:pPr>
      <w:r>
        <w:rPr>
          <w:rFonts w:asciiTheme="majorHAnsi" w:hAnsiTheme="majorHAnsi"/>
          <w:sz w:val="24"/>
          <w:szCs w:val="24"/>
        </w:rPr>
        <w:t>S</w:t>
      </w:r>
      <w:r w:rsidRPr="00DD1E60">
        <w:rPr>
          <w:rFonts w:asciiTheme="majorHAnsi" w:hAnsiTheme="majorHAnsi"/>
          <w:sz w:val="24"/>
          <w:szCs w:val="24"/>
        </w:rPr>
        <w:t>elf-assembly</w:t>
      </w:r>
    </w:p>
    <w:p w14:paraId="169990B1" w14:textId="77777777" w:rsidR="007A0B5E" w:rsidRPr="00C21FB1" w:rsidRDefault="007A0B5E" w:rsidP="00C21FB1">
      <w:pPr>
        <w:pStyle w:val="NLHeading"/>
        <w:rPr>
          <w:szCs w:val="28"/>
        </w:rPr>
      </w:pPr>
      <w:r w:rsidRPr="00665EE1">
        <w:rPr>
          <w:szCs w:val="28"/>
        </w:rPr>
        <w:t>Background Information</w:t>
      </w:r>
    </w:p>
    <w:p w14:paraId="1C5095B1" w14:textId="3648BBA0" w:rsidR="009C5D4F" w:rsidRPr="00C61AE2" w:rsidRDefault="003B74DE" w:rsidP="003B74DE">
      <w:pPr>
        <w:spacing w:after="0" w:line="240" w:lineRule="auto"/>
        <w:rPr>
          <w:rFonts w:asciiTheme="majorHAnsi" w:hAnsiTheme="majorHAnsi" w:cs="Times New Roman"/>
          <w:b/>
          <w:bCs/>
          <w:i/>
          <w:sz w:val="24"/>
          <w:szCs w:val="24"/>
        </w:rPr>
      </w:pPr>
      <w:r w:rsidRPr="00C61AE2">
        <w:rPr>
          <w:rFonts w:asciiTheme="majorHAnsi" w:hAnsiTheme="majorHAnsi" w:cs="Times New Roman"/>
          <w:b/>
          <w:bCs/>
          <w:i/>
          <w:sz w:val="24"/>
          <w:szCs w:val="24"/>
        </w:rPr>
        <w:t>What is encapsulation?</w:t>
      </w:r>
      <w:r w:rsidR="00C61AE2">
        <w:rPr>
          <w:rFonts w:asciiTheme="majorHAnsi" w:hAnsiTheme="majorHAnsi" w:cs="Times New Roman"/>
          <w:b/>
          <w:bCs/>
          <w:i/>
          <w:sz w:val="24"/>
          <w:szCs w:val="24"/>
        </w:rPr>
        <w:t xml:space="preserve">  </w:t>
      </w:r>
      <w:r w:rsidR="009C5D4F" w:rsidRPr="005845AE">
        <w:rPr>
          <w:rFonts w:asciiTheme="majorHAnsi" w:hAnsiTheme="majorHAnsi" w:cs="Times New Roman"/>
          <w:bCs/>
          <w:color w:val="000000" w:themeColor="text1"/>
          <w:sz w:val="24"/>
          <w:szCs w:val="24"/>
        </w:rPr>
        <w:t>The phenomena of encapsu</w:t>
      </w:r>
      <w:r w:rsidR="00527F13" w:rsidRPr="005845AE">
        <w:rPr>
          <w:rFonts w:asciiTheme="majorHAnsi" w:hAnsiTheme="majorHAnsi" w:cs="Times New Roman"/>
          <w:bCs/>
          <w:color w:val="000000" w:themeColor="text1"/>
          <w:sz w:val="24"/>
          <w:szCs w:val="24"/>
        </w:rPr>
        <w:t>lation</w:t>
      </w:r>
      <w:r w:rsidR="008B34E0" w:rsidRPr="005845AE">
        <w:rPr>
          <w:rFonts w:asciiTheme="majorHAnsi" w:hAnsiTheme="majorHAnsi" w:cs="Times New Roman"/>
          <w:bCs/>
          <w:color w:val="000000" w:themeColor="text1"/>
          <w:sz w:val="24"/>
          <w:szCs w:val="24"/>
        </w:rPr>
        <w:t xml:space="preserve"> occurs</w:t>
      </w:r>
      <w:r w:rsidR="00527F13" w:rsidRPr="005845AE">
        <w:rPr>
          <w:rFonts w:asciiTheme="majorHAnsi" w:hAnsiTheme="majorHAnsi" w:cs="Times New Roman"/>
          <w:bCs/>
          <w:color w:val="000000" w:themeColor="text1"/>
          <w:sz w:val="24"/>
          <w:szCs w:val="24"/>
        </w:rPr>
        <w:t xml:space="preserve"> naturally</w:t>
      </w:r>
      <w:r w:rsidR="008B34E0" w:rsidRPr="005845AE">
        <w:rPr>
          <w:rFonts w:asciiTheme="majorHAnsi" w:hAnsiTheme="majorHAnsi" w:cs="Times New Roman"/>
          <w:bCs/>
          <w:color w:val="000000" w:themeColor="text1"/>
          <w:sz w:val="24"/>
          <w:szCs w:val="24"/>
        </w:rPr>
        <w:t xml:space="preserve"> and is also the center of focus for many fields of engineering (</w:t>
      </w:r>
      <w:r w:rsidR="008B34E0" w:rsidRPr="005845AE">
        <w:rPr>
          <w:rFonts w:asciiTheme="majorHAnsi" w:hAnsiTheme="majorHAnsi"/>
          <w:color w:val="000000" w:themeColor="text1"/>
          <w:sz w:val="24"/>
          <w:szCs w:val="24"/>
        </w:rPr>
        <w:t>pharmaceutical, agriculture, food, printing, cosmetics, textile and defense</w:t>
      </w:r>
      <w:r w:rsidR="00875326" w:rsidRPr="005845AE">
        <w:rPr>
          <w:rFonts w:asciiTheme="majorHAnsi" w:hAnsiTheme="majorHAnsi"/>
          <w:color w:val="000000" w:themeColor="text1"/>
          <w:sz w:val="24"/>
          <w:szCs w:val="24"/>
        </w:rPr>
        <w:t xml:space="preserve"> (8)</w:t>
      </w:r>
      <w:r w:rsidR="008B34E0" w:rsidRPr="005845AE">
        <w:rPr>
          <w:rFonts w:asciiTheme="majorHAnsi" w:hAnsiTheme="majorHAnsi"/>
          <w:color w:val="000000" w:themeColor="text1"/>
          <w:sz w:val="24"/>
          <w:szCs w:val="24"/>
        </w:rPr>
        <w:t>)</w:t>
      </w:r>
      <w:r w:rsidR="009866B0" w:rsidRPr="005845AE">
        <w:rPr>
          <w:rFonts w:asciiTheme="majorHAnsi" w:hAnsiTheme="majorHAnsi"/>
          <w:color w:val="000000" w:themeColor="text1"/>
          <w:sz w:val="24"/>
          <w:szCs w:val="24"/>
        </w:rPr>
        <w:t>.</w:t>
      </w:r>
      <w:r w:rsidR="00F4566A" w:rsidRPr="005845AE">
        <w:rPr>
          <w:rFonts w:asciiTheme="majorHAnsi" w:hAnsiTheme="majorHAnsi" w:cs="Times New Roman"/>
          <w:bCs/>
          <w:color w:val="000000" w:themeColor="text1"/>
          <w:sz w:val="24"/>
          <w:szCs w:val="24"/>
        </w:rPr>
        <w:t xml:space="preserve"> </w:t>
      </w:r>
      <w:r w:rsidR="009866B0" w:rsidRPr="005845AE">
        <w:rPr>
          <w:rFonts w:asciiTheme="majorHAnsi" w:hAnsiTheme="majorHAnsi" w:cs="Times New Roman"/>
          <w:bCs/>
          <w:color w:val="000000" w:themeColor="text1"/>
          <w:sz w:val="24"/>
          <w:szCs w:val="24"/>
        </w:rPr>
        <w:t xml:space="preserve">An example of natural encapsulation is </w:t>
      </w:r>
      <w:r w:rsidR="009C5D4F" w:rsidRPr="005845AE">
        <w:rPr>
          <w:rFonts w:asciiTheme="majorHAnsi" w:hAnsiTheme="majorHAnsi" w:cs="Times New Roman"/>
          <w:bCs/>
          <w:color w:val="000000" w:themeColor="text1"/>
          <w:sz w:val="24"/>
          <w:szCs w:val="24"/>
        </w:rPr>
        <w:t xml:space="preserve">the </w:t>
      </w:r>
      <w:r w:rsidR="009C5D4F">
        <w:rPr>
          <w:rFonts w:asciiTheme="majorHAnsi" w:hAnsiTheme="majorHAnsi" w:cs="Times New Roman"/>
          <w:bCs/>
          <w:sz w:val="24"/>
          <w:szCs w:val="24"/>
        </w:rPr>
        <w:t>formation of liposomes</w:t>
      </w:r>
      <w:r w:rsidR="00057714">
        <w:rPr>
          <w:rFonts w:asciiTheme="majorHAnsi" w:hAnsiTheme="majorHAnsi" w:cs="Times New Roman"/>
          <w:bCs/>
          <w:sz w:val="24"/>
          <w:szCs w:val="24"/>
        </w:rPr>
        <w:t xml:space="preserve"> via a process called self-assembly</w:t>
      </w:r>
      <w:r w:rsidR="00D0119B">
        <w:rPr>
          <w:rFonts w:asciiTheme="majorHAnsi" w:hAnsiTheme="majorHAnsi" w:cs="Times New Roman"/>
          <w:bCs/>
          <w:sz w:val="24"/>
          <w:szCs w:val="24"/>
        </w:rPr>
        <w:t xml:space="preserve">. </w:t>
      </w:r>
      <w:r w:rsidR="0046678F">
        <w:rPr>
          <w:rFonts w:asciiTheme="majorHAnsi" w:hAnsiTheme="majorHAnsi" w:cs="Times New Roman"/>
          <w:bCs/>
          <w:sz w:val="24"/>
          <w:szCs w:val="24"/>
        </w:rPr>
        <w:t xml:space="preserve">A </w:t>
      </w:r>
      <w:r w:rsidR="004252B1">
        <w:rPr>
          <w:rFonts w:asciiTheme="majorHAnsi" w:hAnsiTheme="majorHAnsi" w:cs="Times New Roman"/>
          <w:bCs/>
          <w:sz w:val="24"/>
          <w:szCs w:val="24"/>
        </w:rPr>
        <w:t xml:space="preserve">liposome is a small, spherical </w:t>
      </w:r>
      <w:r w:rsidR="004252B1" w:rsidRPr="0046678F">
        <w:rPr>
          <w:rFonts w:asciiTheme="majorHAnsi" w:hAnsiTheme="majorHAnsi" w:cs="Times New Roman"/>
          <w:bCs/>
          <w:i/>
          <w:sz w:val="24"/>
          <w:szCs w:val="24"/>
        </w:rPr>
        <w:t>vesicle</w:t>
      </w:r>
      <w:r w:rsidR="004252B1">
        <w:rPr>
          <w:rFonts w:asciiTheme="majorHAnsi" w:hAnsiTheme="majorHAnsi" w:cs="Times New Roman"/>
          <w:bCs/>
          <w:sz w:val="24"/>
          <w:szCs w:val="24"/>
        </w:rPr>
        <w:t xml:space="preserve"> made up of at least one lipid bilayer (</w:t>
      </w:r>
      <w:r w:rsidR="00D0119B">
        <w:rPr>
          <w:rFonts w:asciiTheme="majorHAnsi" w:hAnsiTheme="majorHAnsi" w:cs="Times New Roman"/>
          <w:bCs/>
          <w:sz w:val="24"/>
          <w:szCs w:val="24"/>
        </w:rPr>
        <w:t>F</w:t>
      </w:r>
      <w:r w:rsidR="004252B1">
        <w:rPr>
          <w:rFonts w:asciiTheme="majorHAnsi" w:hAnsiTheme="majorHAnsi" w:cs="Times New Roman"/>
          <w:bCs/>
          <w:sz w:val="24"/>
          <w:szCs w:val="24"/>
        </w:rPr>
        <w:t>igure 1)</w:t>
      </w:r>
      <w:r w:rsidR="00D05BDA">
        <w:rPr>
          <w:rFonts w:asciiTheme="majorHAnsi" w:hAnsiTheme="majorHAnsi" w:cs="Times New Roman"/>
          <w:bCs/>
          <w:sz w:val="24"/>
          <w:szCs w:val="24"/>
        </w:rPr>
        <w:t xml:space="preserve"> with diameters ranging from tens of nanometers to tens of micrometers</w:t>
      </w:r>
      <w:r w:rsidR="004252B1">
        <w:rPr>
          <w:rFonts w:asciiTheme="majorHAnsi" w:hAnsiTheme="majorHAnsi" w:cs="Times New Roman"/>
          <w:bCs/>
          <w:sz w:val="24"/>
          <w:szCs w:val="24"/>
        </w:rPr>
        <w:t>.</w:t>
      </w:r>
      <w:r w:rsidR="004D2DF0">
        <w:rPr>
          <w:rFonts w:asciiTheme="majorHAnsi" w:hAnsiTheme="majorHAnsi" w:cs="Times New Roman"/>
          <w:bCs/>
          <w:sz w:val="24"/>
          <w:szCs w:val="24"/>
        </w:rPr>
        <w:t xml:space="preserve">  The </w:t>
      </w:r>
      <w:r w:rsidR="00D0119B">
        <w:rPr>
          <w:rFonts w:asciiTheme="majorHAnsi" w:hAnsiTheme="majorHAnsi" w:cs="Times New Roman"/>
          <w:bCs/>
          <w:sz w:val="24"/>
          <w:szCs w:val="24"/>
        </w:rPr>
        <w:t xml:space="preserve">interior </w:t>
      </w:r>
      <w:r w:rsidR="004D2DF0">
        <w:rPr>
          <w:rFonts w:asciiTheme="majorHAnsi" w:hAnsiTheme="majorHAnsi" w:cs="Times New Roman"/>
          <w:bCs/>
          <w:sz w:val="24"/>
          <w:szCs w:val="24"/>
        </w:rPr>
        <w:t xml:space="preserve">of the liposome </w:t>
      </w:r>
      <w:r w:rsidR="00D0119B">
        <w:rPr>
          <w:rFonts w:asciiTheme="majorHAnsi" w:hAnsiTheme="majorHAnsi" w:cs="Times New Roman"/>
          <w:bCs/>
          <w:sz w:val="24"/>
          <w:szCs w:val="24"/>
        </w:rPr>
        <w:t xml:space="preserve">(the “core”) </w:t>
      </w:r>
      <w:r w:rsidR="0046678F">
        <w:rPr>
          <w:rFonts w:asciiTheme="majorHAnsi" w:hAnsiTheme="majorHAnsi" w:cs="Times New Roman"/>
          <w:bCs/>
          <w:sz w:val="24"/>
          <w:szCs w:val="24"/>
        </w:rPr>
        <w:t xml:space="preserve">is lined with hydrophilic (water-loving) </w:t>
      </w:r>
      <w:r w:rsidR="00593EE9">
        <w:rPr>
          <w:rFonts w:asciiTheme="majorHAnsi" w:hAnsiTheme="majorHAnsi" w:cs="Times New Roman"/>
          <w:bCs/>
          <w:sz w:val="24"/>
          <w:szCs w:val="24"/>
        </w:rPr>
        <w:t xml:space="preserve">molecules, allowing it to contain a variety of aqueous or hydrophilic </w:t>
      </w:r>
      <w:r w:rsidR="004D2DF0">
        <w:rPr>
          <w:rFonts w:asciiTheme="majorHAnsi" w:hAnsiTheme="majorHAnsi" w:cs="Times New Roman"/>
          <w:bCs/>
          <w:sz w:val="24"/>
          <w:szCs w:val="24"/>
        </w:rPr>
        <w:t xml:space="preserve">substances </w:t>
      </w:r>
      <w:r w:rsidR="00D048EA">
        <w:rPr>
          <w:rFonts w:asciiTheme="majorHAnsi" w:hAnsiTheme="majorHAnsi" w:cs="Times New Roman"/>
          <w:bCs/>
          <w:sz w:val="24"/>
          <w:szCs w:val="24"/>
        </w:rPr>
        <w:t>depending on</w:t>
      </w:r>
      <w:r w:rsidR="004D2DF0">
        <w:rPr>
          <w:rFonts w:asciiTheme="majorHAnsi" w:hAnsiTheme="majorHAnsi" w:cs="Times New Roman"/>
          <w:bCs/>
          <w:sz w:val="24"/>
          <w:szCs w:val="24"/>
        </w:rPr>
        <w:t xml:space="preserve"> the surrounding environment</w:t>
      </w:r>
      <w:r w:rsidR="00AE1E12">
        <w:rPr>
          <w:rFonts w:asciiTheme="majorHAnsi" w:hAnsiTheme="majorHAnsi" w:cs="Times New Roman"/>
          <w:bCs/>
          <w:sz w:val="24"/>
          <w:szCs w:val="24"/>
        </w:rPr>
        <w:t xml:space="preserve">, </w:t>
      </w:r>
      <w:r w:rsidR="00D0119B">
        <w:rPr>
          <w:rFonts w:asciiTheme="majorHAnsi" w:hAnsiTheme="majorHAnsi" w:cs="Times New Roman"/>
          <w:bCs/>
          <w:sz w:val="24"/>
          <w:szCs w:val="24"/>
        </w:rPr>
        <w:t xml:space="preserve">the </w:t>
      </w:r>
      <w:r w:rsidR="00AE1E12">
        <w:rPr>
          <w:rFonts w:asciiTheme="majorHAnsi" w:hAnsiTheme="majorHAnsi" w:cs="Times New Roman"/>
          <w:bCs/>
          <w:sz w:val="24"/>
          <w:szCs w:val="24"/>
        </w:rPr>
        <w:t>size of the liposome,</w:t>
      </w:r>
      <w:r w:rsidR="004D2DF0">
        <w:rPr>
          <w:rFonts w:asciiTheme="majorHAnsi" w:hAnsiTheme="majorHAnsi" w:cs="Times New Roman"/>
          <w:bCs/>
          <w:sz w:val="24"/>
          <w:szCs w:val="24"/>
        </w:rPr>
        <w:t xml:space="preserve"> and </w:t>
      </w:r>
      <w:r w:rsidR="004D2DF0">
        <w:rPr>
          <w:rFonts w:asciiTheme="majorHAnsi" w:hAnsiTheme="majorHAnsi" w:cs="Times New Roman"/>
          <w:bCs/>
          <w:sz w:val="24"/>
          <w:szCs w:val="24"/>
        </w:rPr>
        <w:lastRenderedPageBreak/>
        <w:t>natural processes such as diffusion and osmosis.</w:t>
      </w:r>
      <w:r w:rsidR="00A170DB">
        <w:rPr>
          <w:rFonts w:asciiTheme="majorHAnsi" w:hAnsiTheme="majorHAnsi" w:cs="Times New Roman"/>
          <w:bCs/>
          <w:sz w:val="24"/>
          <w:szCs w:val="24"/>
        </w:rPr>
        <w:t xml:space="preserve">  </w:t>
      </w:r>
      <w:r w:rsidR="00593EE9">
        <w:rPr>
          <w:rFonts w:asciiTheme="majorHAnsi" w:hAnsiTheme="majorHAnsi" w:cs="Times New Roman"/>
          <w:bCs/>
          <w:sz w:val="24"/>
          <w:szCs w:val="24"/>
        </w:rPr>
        <w:t>The outer</w:t>
      </w:r>
      <w:r w:rsidR="00D123A1">
        <w:rPr>
          <w:rFonts w:asciiTheme="majorHAnsi" w:hAnsiTheme="majorHAnsi" w:cs="Times New Roman"/>
          <w:bCs/>
          <w:sz w:val="24"/>
          <w:szCs w:val="24"/>
        </w:rPr>
        <w:t xml:space="preserve"> memb</w:t>
      </w:r>
      <w:r w:rsidR="00A170DB">
        <w:rPr>
          <w:rFonts w:asciiTheme="majorHAnsi" w:hAnsiTheme="majorHAnsi" w:cs="Times New Roman"/>
          <w:bCs/>
          <w:sz w:val="24"/>
          <w:szCs w:val="24"/>
        </w:rPr>
        <w:t xml:space="preserve">rane </w:t>
      </w:r>
      <w:r w:rsidR="00593EE9">
        <w:rPr>
          <w:rFonts w:asciiTheme="majorHAnsi" w:hAnsiTheme="majorHAnsi" w:cs="Times New Roman"/>
          <w:bCs/>
          <w:sz w:val="24"/>
          <w:szCs w:val="24"/>
        </w:rPr>
        <w:t>of the liposome is also hydrophilic, allowing to be suspended in water, saline solution, or other</w:t>
      </w:r>
      <w:r w:rsidR="00D123A1">
        <w:rPr>
          <w:rFonts w:asciiTheme="majorHAnsi" w:hAnsiTheme="majorHAnsi" w:cs="Times New Roman"/>
          <w:bCs/>
          <w:sz w:val="24"/>
          <w:szCs w:val="24"/>
        </w:rPr>
        <w:t xml:space="preserve"> </w:t>
      </w:r>
      <w:r w:rsidR="00593EE9">
        <w:rPr>
          <w:rFonts w:asciiTheme="majorHAnsi" w:hAnsiTheme="majorHAnsi" w:cs="Times New Roman"/>
          <w:bCs/>
          <w:sz w:val="24"/>
          <w:szCs w:val="24"/>
        </w:rPr>
        <w:t>aqueous media.</w:t>
      </w:r>
      <w:r w:rsidR="00593EE9" w:rsidDel="00593EE9">
        <w:rPr>
          <w:rFonts w:asciiTheme="majorHAnsi" w:hAnsiTheme="majorHAnsi" w:cs="Times New Roman"/>
          <w:bCs/>
          <w:sz w:val="24"/>
          <w:szCs w:val="24"/>
        </w:rPr>
        <w:t xml:space="preserve"> </w:t>
      </w:r>
    </w:p>
    <w:p w14:paraId="5A8B7467" w14:textId="77777777" w:rsidR="009C5D4F" w:rsidRDefault="009C5D4F" w:rsidP="003B74DE">
      <w:pPr>
        <w:spacing w:after="0" w:line="240" w:lineRule="auto"/>
        <w:rPr>
          <w:rFonts w:asciiTheme="majorHAnsi" w:hAnsiTheme="majorHAnsi" w:cs="Times New Roman"/>
          <w:bCs/>
          <w:sz w:val="24"/>
          <w:szCs w:val="24"/>
        </w:rPr>
      </w:pPr>
      <w:r>
        <w:rPr>
          <w:noProof/>
        </w:rPr>
        <w:drawing>
          <wp:inline distT="0" distB="0" distL="0" distR="0" wp14:anchorId="7AA61FB7" wp14:editId="521BA019">
            <wp:extent cx="3661216" cy="2594344"/>
            <wp:effectExtent l="0" t="0" r="0" b="0"/>
            <wp:docPr id="1" name="Picture 1" descr="https://upload.wikimedia.org/wikipedia/commons/thumb/0/01/Liposome_scheme-en.svg/1024px-Liposome_scheme-e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0/01/Liposome_scheme-en.svg/1024px-Liposome_scheme-en.svg.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67353" cy="2598693"/>
                    </a:xfrm>
                    <a:prstGeom prst="rect">
                      <a:avLst/>
                    </a:prstGeom>
                    <a:noFill/>
                    <a:ln>
                      <a:noFill/>
                    </a:ln>
                  </pic:spPr>
                </pic:pic>
              </a:graphicData>
            </a:graphic>
          </wp:inline>
        </w:drawing>
      </w:r>
    </w:p>
    <w:p w14:paraId="32FD69BD" w14:textId="77777777" w:rsidR="0070524C" w:rsidRPr="0070524C" w:rsidRDefault="0070524C" w:rsidP="003B74DE">
      <w:pPr>
        <w:spacing w:after="0" w:line="240" w:lineRule="auto"/>
        <w:rPr>
          <w:rFonts w:asciiTheme="majorHAnsi" w:hAnsiTheme="majorHAnsi" w:cs="Times New Roman"/>
          <w:bCs/>
          <w:sz w:val="10"/>
          <w:szCs w:val="10"/>
        </w:rPr>
      </w:pPr>
    </w:p>
    <w:p w14:paraId="3ECE34BA" w14:textId="77777777" w:rsidR="009C5D4F" w:rsidRDefault="009C5D4F" w:rsidP="003B74DE">
      <w:pPr>
        <w:spacing w:after="0" w:line="240" w:lineRule="auto"/>
      </w:pPr>
      <w:r>
        <w:t>Figure 1: Schema of a liposome showing phospholipid bilayer surrounding an aqueous interior and excluding an aqueous exterior environment (</w:t>
      </w:r>
      <w:hyperlink r:id="rId20" w:history="1">
        <w:r w:rsidRPr="00E650E5">
          <w:rPr>
            <w:rStyle w:val="Hyperlink"/>
          </w:rPr>
          <w:t>https://en.wikipedia.org/wiki/Liposome</w:t>
        </w:r>
      </w:hyperlink>
      <w:r>
        <w:t>)</w:t>
      </w:r>
    </w:p>
    <w:p w14:paraId="07C99ED6" w14:textId="77777777" w:rsidR="002C5B02" w:rsidRPr="002C5B02" w:rsidRDefault="002C5B02" w:rsidP="00626849">
      <w:pPr>
        <w:spacing w:after="0" w:line="240" w:lineRule="auto"/>
        <w:ind w:firstLine="720"/>
        <w:rPr>
          <w:rFonts w:asciiTheme="majorHAnsi" w:hAnsiTheme="majorHAnsi" w:cs="Times New Roman"/>
          <w:bCs/>
          <w:sz w:val="10"/>
          <w:szCs w:val="10"/>
        </w:rPr>
      </w:pPr>
    </w:p>
    <w:p w14:paraId="79E8853C" w14:textId="72B40B74" w:rsidR="00D0119B" w:rsidRDefault="004252B1" w:rsidP="00D0119B">
      <w:pPr>
        <w:spacing w:after="0" w:line="240" w:lineRule="auto"/>
        <w:rPr>
          <w:rFonts w:asciiTheme="majorHAnsi" w:hAnsiTheme="majorHAnsi" w:cs="Times New Roman"/>
          <w:bCs/>
          <w:sz w:val="24"/>
          <w:szCs w:val="24"/>
        </w:rPr>
      </w:pPr>
      <w:r>
        <w:rPr>
          <w:rFonts w:asciiTheme="majorHAnsi" w:hAnsiTheme="majorHAnsi" w:cs="Times New Roman"/>
          <w:bCs/>
          <w:sz w:val="24"/>
          <w:szCs w:val="24"/>
        </w:rPr>
        <w:t xml:space="preserve">Lipid bilayers are formed </w:t>
      </w:r>
      <w:r w:rsidR="002B48EE">
        <w:rPr>
          <w:rFonts w:asciiTheme="majorHAnsi" w:hAnsiTheme="majorHAnsi" w:cs="Times New Roman"/>
          <w:bCs/>
          <w:sz w:val="24"/>
          <w:szCs w:val="24"/>
        </w:rPr>
        <w:t>via a process known as self-assembly.  Self-assembly is a natural phenomenon where</w:t>
      </w:r>
      <w:r>
        <w:rPr>
          <w:rFonts w:asciiTheme="majorHAnsi" w:hAnsiTheme="majorHAnsi" w:cs="Times New Roman"/>
          <w:bCs/>
          <w:sz w:val="24"/>
          <w:szCs w:val="24"/>
        </w:rPr>
        <w:t xml:space="preserve"> </w:t>
      </w:r>
      <w:r w:rsidR="00D36EFB">
        <w:rPr>
          <w:rFonts w:asciiTheme="majorHAnsi" w:hAnsiTheme="majorHAnsi" w:cs="Times New Roman"/>
          <w:bCs/>
          <w:sz w:val="24"/>
          <w:szCs w:val="24"/>
        </w:rPr>
        <w:t xml:space="preserve">various </w:t>
      </w:r>
      <w:r w:rsidR="00626849">
        <w:rPr>
          <w:rFonts w:asciiTheme="majorHAnsi" w:hAnsiTheme="majorHAnsi" w:cs="Times New Roman"/>
          <w:bCs/>
          <w:sz w:val="24"/>
          <w:szCs w:val="24"/>
        </w:rPr>
        <w:t xml:space="preserve">physical, </w:t>
      </w:r>
      <w:r>
        <w:rPr>
          <w:rFonts w:asciiTheme="majorHAnsi" w:hAnsiTheme="majorHAnsi" w:cs="Times New Roman"/>
          <w:bCs/>
          <w:sz w:val="24"/>
          <w:szCs w:val="24"/>
        </w:rPr>
        <w:t>chemical, electrical, and</w:t>
      </w:r>
      <w:r w:rsidR="00D36EFB">
        <w:rPr>
          <w:rFonts w:asciiTheme="majorHAnsi" w:hAnsiTheme="majorHAnsi" w:cs="Times New Roman"/>
          <w:bCs/>
          <w:sz w:val="24"/>
          <w:szCs w:val="24"/>
        </w:rPr>
        <w:t xml:space="preserve"> other</w:t>
      </w:r>
      <w:r w:rsidR="002B48EE">
        <w:rPr>
          <w:rFonts w:asciiTheme="majorHAnsi" w:hAnsiTheme="majorHAnsi" w:cs="Times New Roman"/>
          <w:bCs/>
          <w:sz w:val="24"/>
          <w:szCs w:val="24"/>
        </w:rPr>
        <w:t xml:space="preserve"> environmental forces act</w:t>
      </w:r>
      <w:r>
        <w:rPr>
          <w:rFonts w:asciiTheme="majorHAnsi" w:hAnsiTheme="majorHAnsi" w:cs="Times New Roman"/>
          <w:bCs/>
          <w:sz w:val="24"/>
          <w:szCs w:val="24"/>
        </w:rPr>
        <w:t xml:space="preserve"> upon</w:t>
      </w:r>
      <w:r w:rsidR="002B48EE">
        <w:rPr>
          <w:rFonts w:asciiTheme="majorHAnsi" w:hAnsiTheme="majorHAnsi" w:cs="Times New Roman"/>
          <w:bCs/>
          <w:sz w:val="24"/>
          <w:szCs w:val="24"/>
        </w:rPr>
        <w:t xml:space="preserve"> a disordered system to form an organized structure</w:t>
      </w:r>
      <w:r w:rsidR="00FE5E2F">
        <w:rPr>
          <w:rFonts w:asciiTheme="majorHAnsi" w:hAnsiTheme="majorHAnsi" w:cs="Times New Roman"/>
          <w:bCs/>
          <w:sz w:val="24"/>
          <w:szCs w:val="24"/>
        </w:rPr>
        <w:t xml:space="preserve">.  </w:t>
      </w:r>
      <w:r w:rsidR="005845AE">
        <w:rPr>
          <w:rFonts w:asciiTheme="majorHAnsi" w:hAnsiTheme="majorHAnsi" w:cs="Times New Roman"/>
          <w:bCs/>
          <w:sz w:val="24"/>
          <w:szCs w:val="24"/>
        </w:rPr>
        <w:t xml:space="preserve">One example of </w:t>
      </w:r>
      <w:r w:rsidR="00EA5EC1">
        <w:rPr>
          <w:rFonts w:asciiTheme="majorHAnsi" w:hAnsiTheme="majorHAnsi" w:cs="Times New Roman"/>
          <w:bCs/>
          <w:sz w:val="24"/>
          <w:szCs w:val="24"/>
        </w:rPr>
        <w:t>self-assembly</w:t>
      </w:r>
      <w:r w:rsidR="005845AE">
        <w:rPr>
          <w:rFonts w:asciiTheme="majorHAnsi" w:hAnsiTheme="majorHAnsi" w:cs="Times New Roman"/>
          <w:bCs/>
          <w:sz w:val="24"/>
          <w:szCs w:val="24"/>
        </w:rPr>
        <w:t xml:space="preserve"> is the formation of a snowflake, where the intricate hexagonal structure arises as water molecules condense from the vapor phase. Due to the bonding angle of H2O, the resulted assembly of water molecules has a hexagonal form. Another example of </w:t>
      </w:r>
      <w:r w:rsidR="00EA5EC1">
        <w:rPr>
          <w:rFonts w:asciiTheme="majorHAnsi" w:hAnsiTheme="majorHAnsi" w:cs="Times New Roman"/>
          <w:bCs/>
          <w:sz w:val="24"/>
          <w:szCs w:val="24"/>
        </w:rPr>
        <w:t>self-assembly</w:t>
      </w:r>
      <w:r w:rsidR="005845AE">
        <w:rPr>
          <w:rFonts w:asciiTheme="majorHAnsi" w:hAnsiTheme="majorHAnsi" w:cs="Times New Roman"/>
          <w:bCs/>
          <w:sz w:val="24"/>
          <w:szCs w:val="24"/>
        </w:rPr>
        <w:t xml:space="preserve"> is life itself, specifically the </w:t>
      </w:r>
      <w:r w:rsidR="00EA5EC1">
        <w:rPr>
          <w:rFonts w:asciiTheme="majorHAnsi" w:hAnsiTheme="majorHAnsi" w:cs="Times New Roman"/>
          <w:bCs/>
          <w:sz w:val="24"/>
          <w:szCs w:val="24"/>
        </w:rPr>
        <w:t>proteins</w:t>
      </w:r>
      <w:r w:rsidR="005845AE">
        <w:rPr>
          <w:rFonts w:asciiTheme="majorHAnsi" w:hAnsiTheme="majorHAnsi" w:cs="Times New Roman"/>
          <w:bCs/>
          <w:sz w:val="24"/>
          <w:szCs w:val="24"/>
        </w:rPr>
        <w:t xml:space="preserve"> that make up cells. </w:t>
      </w:r>
      <w:r w:rsidR="00EA5EC1">
        <w:rPr>
          <w:rFonts w:asciiTheme="majorHAnsi" w:hAnsiTheme="majorHAnsi" w:cs="Times New Roman"/>
          <w:bCs/>
          <w:sz w:val="24"/>
          <w:szCs w:val="24"/>
        </w:rPr>
        <w:t>Proteins</w:t>
      </w:r>
      <w:r w:rsidR="005845AE">
        <w:rPr>
          <w:rFonts w:asciiTheme="majorHAnsi" w:hAnsiTheme="majorHAnsi" w:cs="Times New Roman"/>
          <w:bCs/>
          <w:sz w:val="24"/>
          <w:szCs w:val="24"/>
        </w:rPr>
        <w:t xml:space="preserve"> assemble from amino acids in a wide variety of structures, depending on the distribution of positively- and negatively charged groups on the amino acids. The specific shape of the resulting protein governs its role in the life process within the cell. </w:t>
      </w:r>
    </w:p>
    <w:p w14:paraId="3F80F6B1" w14:textId="77777777" w:rsidR="005845AE" w:rsidRDefault="005845AE" w:rsidP="00D0119B">
      <w:pPr>
        <w:spacing w:after="0" w:line="240" w:lineRule="auto"/>
        <w:rPr>
          <w:rFonts w:asciiTheme="majorHAnsi" w:hAnsiTheme="majorHAnsi" w:cs="Times New Roman"/>
          <w:bCs/>
          <w:sz w:val="24"/>
          <w:szCs w:val="24"/>
        </w:rPr>
      </w:pPr>
    </w:p>
    <w:p w14:paraId="684C4A80" w14:textId="59BB0946" w:rsidR="004252B1" w:rsidRDefault="004D4EB4" w:rsidP="00D0119B">
      <w:pPr>
        <w:spacing w:after="0" w:line="240" w:lineRule="auto"/>
        <w:rPr>
          <w:rFonts w:asciiTheme="majorHAnsi" w:hAnsiTheme="majorHAnsi" w:cs="Times New Roman"/>
          <w:bCs/>
          <w:sz w:val="24"/>
          <w:szCs w:val="24"/>
        </w:rPr>
      </w:pPr>
      <w:r>
        <w:rPr>
          <w:rFonts w:asciiTheme="majorHAnsi" w:hAnsiTheme="majorHAnsi" w:cs="Times New Roman"/>
          <w:bCs/>
          <w:sz w:val="24"/>
          <w:szCs w:val="24"/>
        </w:rPr>
        <w:t>Forces</w:t>
      </w:r>
      <w:r w:rsidR="00217D20">
        <w:rPr>
          <w:rFonts w:asciiTheme="majorHAnsi" w:hAnsiTheme="majorHAnsi" w:cs="Times New Roman"/>
          <w:bCs/>
          <w:sz w:val="24"/>
          <w:szCs w:val="24"/>
        </w:rPr>
        <w:t xml:space="preserve"> that play crucial role</w:t>
      </w:r>
      <w:r w:rsidR="00593EE9">
        <w:rPr>
          <w:rFonts w:asciiTheme="majorHAnsi" w:hAnsiTheme="majorHAnsi" w:cs="Times New Roman"/>
          <w:bCs/>
          <w:sz w:val="24"/>
          <w:szCs w:val="24"/>
        </w:rPr>
        <w:t>s</w:t>
      </w:r>
      <w:r w:rsidR="00217D20">
        <w:rPr>
          <w:rFonts w:asciiTheme="majorHAnsi" w:hAnsiTheme="majorHAnsi" w:cs="Times New Roman"/>
          <w:bCs/>
          <w:sz w:val="24"/>
          <w:szCs w:val="24"/>
        </w:rPr>
        <w:t xml:space="preserve"> in self-assembly and the formation of liposomes include</w:t>
      </w:r>
      <w:r>
        <w:rPr>
          <w:rFonts w:asciiTheme="majorHAnsi" w:hAnsiTheme="majorHAnsi" w:cs="Times New Roman"/>
          <w:bCs/>
          <w:sz w:val="24"/>
          <w:szCs w:val="24"/>
        </w:rPr>
        <w:t xml:space="preserve"> Brownian motion</w:t>
      </w:r>
      <w:r w:rsidR="00090C30">
        <w:rPr>
          <w:rFonts w:asciiTheme="majorHAnsi" w:hAnsiTheme="majorHAnsi" w:cs="Times New Roman"/>
          <w:bCs/>
          <w:sz w:val="24"/>
          <w:szCs w:val="24"/>
        </w:rPr>
        <w:t xml:space="preserve"> (random motion of particles suspended in a fluid as a result of colliding with quick moving atoms or molecules)</w:t>
      </w:r>
      <w:r w:rsidR="000866B3">
        <w:rPr>
          <w:rFonts w:asciiTheme="majorHAnsi" w:hAnsiTheme="majorHAnsi" w:cs="Times New Roman"/>
          <w:bCs/>
          <w:sz w:val="24"/>
          <w:szCs w:val="24"/>
        </w:rPr>
        <w:t xml:space="preserve"> and electrostatic </w:t>
      </w:r>
      <w:r w:rsidR="00A446F5">
        <w:rPr>
          <w:rFonts w:asciiTheme="majorHAnsi" w:hAnsiTheme="majorHAnsi" w:cs="Times New Roman"/>
          <w:bCs/>
          <w:sz w:val="24"/>
          <w:szCs w:val="24"/>
        </w:rPr>
        <w:t>forces that drive the</w:t>
      </w:r>
      <w:r>
        <w:rPr>
          <w:rFonts w:asciiTheme="majorHAnsi" w:hAnsiTheme="majorHAnsi" w:cs="Times New Roman"/>
          <w:bCs/>
          <w:sz w:val="24"/>
          <w:szCs w:val="24"/>
        </w:rPr>
        <w:t xml:space="preserve"> hydrophobic effect</w:t>
      </w:r>
      <w:r w:rsidR="00090C30">
        <w:rPr>
          <w:rFonts w:asciiTheme="majorHAnsi" w:hAnsiTheme="majorHAnsi" w:cs="Times New Roman"/>
          <w:bCs/>
          <w:sz w:val="24"/>
          <w:szCs w:val="24"/>
        </w:rPr>
        <w:t xml:space="preserve"> (the tendency of hydrophobic molecules to aggregate in an aqueous (hydrophilic) environment</w:t>
      </w:r>
      <w:r w:rsidR="005475D0">
        <w:rPr>
          <w:rFonts w:asciiTheme="majorHAnsi" w:hAnsiTheme="majorHAnsi" w:cs="Times New Roman"/>
          <w:bCs/>
          <w:sz w:val="24"/>
          <w:szCs w:val="24"/>
        </w:rPr>
        <w:t>, which explains why a drop of oil in a pot of water remains as one drop even after turbulent mixing</w:t>
      </w:r>
      <w:r w:rsidR="00090C30">
        <w:rPr>
          <w:rFonts w:asciiTheme="majorHAnsi" w:hAnsiTheme="majorHAnsi" w:cs="Times New Roman"/>
          <w:bCs/>
          <w:sz w:val="24"/>
          <w:szCs w:val="24"/>
        </w:rPr>
        <w:t>)</w:t>
      </w:r>
      <w:r w:rsidR="009B16E8">
        <w:rPr>
          <w:rFonts w:asciiTheme="majorHAnsi" w:hAnsiTheme="majorHAnsi" w:cs="Times New Roman"/>
          <w:bCs/>
          <w:sz w:val="24"/>
          <w:szCs w:val="24"/>
        </w:rPr>
        <w:t>.</w:t>
      </w:r>
    </w:p>
    <w:p w14:paraId="51D30C81" w14:textId="77777777" w:rsidR="00D0119B" w:rsidRDefault="00D0119B" w:rsidP="00D0119B">
      <w:pPr>
        <w:spacing w:after="0" w:line="240" w:lineRule="auto"/>
        <w:rPr>
          <w:rFonts w:asciiTheme="majorHAnsi" w:hAnsiTheme="majorHAnsi" w:cs="Times New Roman"/>
          <w:bCs/>
          <w:sz w:val="24"/>
          <w:szCs w:val="24"/>
        </w:rPr>
      </w:pPr>
    </w:p>
    <w:p w14:paraId="2893A24E" w14:textId="77777777" w:rsidR="003B74DE" w:rsidRDefault="00262D51" w:rsidP="00D0119B">
      <w:pPr>
        <w:spacing w:after="0" w:line="240" w:lineRule="auto"/>
        <w:rPr>
          <w:rFonts w:asciiTheme="majorHAnsi" w:hAnsiTheme="majorHAnsi" w:cs="Times New Roman"/>
          <w:bCs/>
          <w:sz w:val="24"/>
          <w:szCs w:val="24"/>
        </w:rPr>
      </w:pPr>
      <w:r w:rsidRPr="00A84135">
        <w:rPr>
          <w:rFonts w:asciiTheme="majorHAnsi" w:hAnsiTheme="majorHAnsi" w:cs="Times New Roman"/>
          <w:bCs/>
          <w:sz w:val="24"/>
          <w:szCs w:val="24"/>
        </w:rPr>
        <w:t>Microencapsulation</w:t>
      </w:r>
      <w:r w:rsidR="00907C36">
        <w:rPr>
          <w:rFonts w:asciiTheme="majorHAnsi" w:hAnsiTheme="majorHAnsi" w:cs="Times New Roman"/>
          <w:bCs/>
          <w:sz w:val="24"/>
          <w:szCs w:val="24"/>
        </w:rPr>
        <w:t xml:space="preserve"> is </w:t>
      </w:r>
      <w:r w:rsidR="00800F8F">
        <w:rPr>
          <w:rFonts w:asciiTheme="majorHAnsi" w:hAnsiTheme="majorHAnsi" w:cs="Times New Roman"/>
          <w:bCs/>
          <w:sz w:val="24"/>
          <w:szCs w:val="24"/>
        </w:rPr>
        <w:t xml:space="preserve">a </w:t>
      </w:r>
      <w:r w:rsidR="000C2F53">
        <w:rPr>
          <w:rFonts w:asciiTheme="majorHAnsi" w:hAnsiTheme="majorHAnsi" w:cs="Times New Roman"/>
          <w:bCs/>
          <w:sz w:val="24"/>
          <w:szCs w:val="24"/>
        </w:rPr>
        <w:t>p</w:t>
      </w:r>
      <w:r w:rsidR="00BE7A36">
        <w:rPr>
          <w:rFonts w:asciiTheme="majorHAnsi" w:hAnsiTheme="majorHAnsi" w:cs="Times New Roman"/>
          <w:bCs/>
          <w:sz w:val="24"/>
          <w:szCs w:val="24"/>
        </w:rPr>
        <w:t>rocess</w:t>
      </w:r>
      <w:r w:rsidR="00800F8F">
        <w:rPr>
          <w:rFonts w:asciiTheme="majorHAnsi" w:hAnsiTheme="majorHAnsi" w:cs="Times New Roman"/>
          <w:bCs/>
          <w:sz w:val="24"/>
          <w:szCs w:val="24"/>
        </w:rPr>
        <w:t xml:space="preserve"> that takes advantage of self-assembly.  This process involves the</w:t>
      </w:r>
      <w:r w:rsidR="00907C36">
        <w:rPr>
          <w:rFonts w:asciiTheme="majorHAnsi" w:hAnsiTheme="majorHAnsi" w:cs="Times New Roman"/>
          <w:bCs/>
          <w:sz w:val="24"/>
          <w:szCs w:val="24"/>
        </w:rPr>
        <w:t xml:space="preserve"> </w:t>
      </w:r>
      <w:r w:rsidRPr="00A84135">
        <w:rPr>
          <w:rFonts w:asciiTheme="majorHAnsi" w:hAnsiTheme="majorHAnsi" w:cs="Times New Roman"/>
          <w:bCs/>
          <w:sz w:val="24"/>
          <w:szCs w:val="24"/>
        </w:rPr>
        <w:t>form</w:t>
      </w:r>
      <w:r w:rsidR="00800F8F">
        <w:rPr>
          <w:rFonts w:asciiTheme="majorHAnsi" w:hAnsiTheme="majorHAnsi" w:cs="Times New Roman"/>
          <w:bCs/>
          <w:sz w:val="24"/>
          <w:szCs w:val="24"/>
        </w:rPr>
        <w:t>ation</w:t>
      </w:r>
      <w:r w:rsidRPr="00A84135">
        <w:rPr>
          <w:rFonts w:asciiTheme="majorHAnsi" w:hAnsiTheme="majorHAnsi" w:cs="Times New Roman"/>
          <w:bCs/>
          <w:sz w:val="24"/>
          <w:szCs w:val="24"/>
        </w:rPr>
        <w:t xml:space="preserve"> </w:t>
      </w:r>
      <w:r w:rsidR="00800F8F">
        <w:rPr>
          <w:rFonts w:asciiTheme="majorHAnsi" w:hAnsiTheme="majorHAnsi" w:cs="Times New Roman"/>
          <w:bCs/>
          <w:sz w:val="24"/>
          <w:szCs w:val="24"/>
        </w:rPr>
        <w:t xml:space="preserve">of </w:t>
      </w:r>
      <w:r w:rsidRPr="00A84135">
        <w:rPr>
          <w:rFonts w:asciiTheme="majorHAnsi" w:hAnsiTheme="majorHAnsi" w:cs="Times New Roman"/>
          <w:bCs/>
          <w:sz w:val="24"/>
          <w:szCs w:val="24"/>
        </w:rPr>
        <w:t>sm</w:t>
      </w:r>
      <w:r w:rsidR="00FA377C">
        <w:rPr>
          <w:rFonts w:asciiTheme="majorHAnsi" w:hAnsiTheme="majorHAnsi" w:cs="Times New Roman"/>
          <w:bCs/>
          <w:sz w:val="24"/>
          <w:szCs w:val="24"/>
        </w:rPr>
        <w:t>all (micron-sized) capsules</w:t>
      </w:r>
      <w:r w:rsidR="00800F8F">
        <w:rPr>
          <w:rFonts w:asciiTheme="majorHAnsi" w:hAnsiTheme="majorHAnsi" w:cs="Times New Roman"/>
          <w:bCs/>
          <w:sz w:val="24"/>
          <w:szCs w:val="24"/>
        </w:rPr>
        <w:t xml:space="preserve"> that</w:t>
      </w:r>
      <w:r w:rsidRPr="00A84135">
        <w:rPr>
          <w:rFonts w:asciiTheme="majorHAnsi" w:hAnsiTheme="majorHAnsi" w:cs="Times New Roman"/>
          <w:bCs/>
          <w:sz w:val="24"/>
          <w:szCs w:val="24"/>
        </w:rPr>
        <w:t xml:space="preserve"> contain some active ingredient</w:t>
      </w:r>
      <w:r w:rsidR="00101B8D">
        <w:rPr>
          <w:rFonts w:asciiTheme="majorHAnsi" w:hAnsiTheme="majorHAnsi" w:cs="Times New Roman"/>
          <w:bCs/>
          <w:sz w:val="24"/>
          <w:szCs w:val="24"/>
        </w:rPr>
        <w:t xml:space="preserve"> (food ingredients, enzymes,</w:t>
      </w:r>
      <w:r w:rsidR="00BF7D83">
        <w:rPr>
          <w:rFonts w:asciiTheme="majorHAnsi" w:hAnsiTheme="majorHAnsi" w:cs="Times New Roman"/>
          <w:bCs/>
          <w:sz w:val="24"/>
          <w:szCs w:val="24"/>
        </w:rPr>
        <w:t xml:space="preserve"> drugs, </w:t>
      </w:r>
      <w:r w:rsidR="00101B8D">
        <w:rPr>
          <w:rFonts w:asciiTheme="majorHAnsi" w:hAnsiTheme="majorHAnsi" w:cs="Times New Roman"/>
          <w:bCs/>
          <w:sz w:val="24"/>
          <w:szCs w:val="24"/>
        </w:rPr>
        <w:t>etc.)</w:t>
      </w:r>
      <w:r w:rsidRPr="00A84135">
        <w:rPr>
          <w:rFonts w:asciiTheme="majorHAnsi" w:hAnsiTheme="majorHAnsi" w:cs="Times New Roman"/>
          <w:bCs/>
          <w:sz w:val="24"/>
          <w:szCs w:val="24"/>
        </w:rPr>
        <w:t xml:space="preserve"> intended to be released under defined conditions.</w:t>
      </w:r>
      <w:r w:rsidR="00ED4A1E">
        <w:rPr>
          <w:rFonts w:asciiTheme="majorHAnsi" w:hAnsiTheme="majorHAnsi" w:cs="Times New Roman"/>
          <w:bCs/>
          <w:sz w:val="24"/>
          <w:szCs w:val="24"/>
        </w:rPr>
        <w:t xml:space="preserve">  </w:t>
      </w:r>
      <w:r w:rsidR="00ED4A1E" w:rsidRPr="00A84135">
        <w:rPr>
          <w:rFonts w:asciiTheme="majorHAnsi" w:hAnsiTheme="majorHAnsi" w:cs="Times New Roman"/>
          <w:bCs/>
          <w:sz w:val="24"/>
          <w:szCs w:val="24"/>
        </w:rPr>
        <w:t>The process may be extended to nanoscale capsules in nanoencapsulation</w:t>
      </w:r>
      <w:r w:rsidR="00CA66D4">
        <w:rPr>
          <w:rFonts w:asciiTheme="majorHAnsi" w:hAnsiTheme="majorHAnsi" w:cs="Times New Roman"/>
          <w:bCs/>
          <w:sz w:val="24"/>
          <w:szCs w:val="24"/>
        </w:rPr>
        <w:t>.</w:t>
      </w:r>
    </w:p>
    <w:p w14:paraId="42C66453" w14:textId="77777777" w:rsidR="00CA66D4" w:rsidRPr="00CA66D4" w:rsidRDefault="00CA66D4" w:rsidP="00CA66D4">
      <w:pPr>
        <w:spacing w:after="0" w:line="240" w:lineRule="auto"/>
        <w:ind w:firstLine="720"/>
        <w:rPr>
          <w:rFonts w:asciiTheme="majorHAnsi" w:hAnsiTheme="majorHAnsi" w:cs="Times New Roman"/>
          <w:bCs/>
          <w:sz w:val="10"/>
          <w:szCs w:val="10"/>
        </w:rPr>
      </w:pPr>
    </w:p>
    <w:p w14:paraId="79F9FEDE" w14:textId="77777777" w:rsidR="00EA5EC1" w:rsidRDefault="00EA5EC1" w:rsidP="00C61AE2">
      <w:pPr>
        <w:spacing w:after="0" w:line="240" w:lineRule="auto"/>
        <w:rPr>
          <w:rFonts w:asciiTheme="majorHAnsi" w:hAnsiTheme="majorHAnsi" w:cs="Times New Roman"/>
          <w:b/>
          <w:bCs/>
          <w:i/>
          <w:sz w:val="24"/>
          <w:szCs w:val="24"/>
        </w:rPr>
      </w:pPr>
    </w:p>
    <w:p w14:paraId="5DC99D63" w14:textId="77777777" w:rsidR="00EA5EC1" w:rsidRDefault="00EA5EC1" w:rsidP="00C61AE2">
      <w:pPr>
        <w:spacing w:after="0" w:line="240" w:lineRule="auto"/>
        <w:rPr>
          <w:rFonts w:asciiTheme="majorHAnsi" w:hAnsiTheme="majorHAnsi" w:cs="Times New Roman"/>
          <w:b/>
          <w:bCs/>
          <w:i/>
          <w:sz w:val="24"/>
          <w:szCs w:val="24"/>
        </w:rPr>
      </w:pPr>
    </w:p>
    <w:p w14:paraId="5003A3C3" w14:textId="0A0786C3" w:rsidR="008973C4" w:rsidRDefault="008973C4" w:rsidP="00C61AE2">
      <w:pPr>
        <w:spacing w:after="0" w:line="240" w:lineRule="auto"/>
        <w:rPr>
          <w:rFonts w:asciiTheme="majorHAnsi" w:hAnsiTheme="majorHAnsi" w:cs="Times New Roman"/>
          <w:bCs/>
          <w:sz w:val="24"/>
          <w:szCs w:val="24"/>
        </w:rPr>
      </w:pPr>
      <w:r w:rsidRPr="00C61AE2">
        <w:rPr>
          <w:rFonts w:asciiTheme="majorHAnsi" w:hAnsiTheme="majorHAnsi" w:cs="Times New Roman"/>
          <w:b/>
          <w:bCs/>
          <w:i/>
          <w:sz w:val="24"/>
          <w:szCs w:val="24"/>
        </w:rPr>
        <w:lastRenderedPageBreak/>
        <w:t>Why is encapsulation important</w:t>
      </w:r>
      <w:r w:rsidRPr="00C61AE2">
        <w:rPr>
          <w:rFonts w:asciiTheme="majorHAnsi" w:hAnsiTheme="majorHAnsi" w:cs="Times New Roman"/>
          <w:b/>
          <w:bCs/>
          <w:sz w:val="24"/>
          <w:szCs w:val="24"/>
        </w:rPr>
        <w:t>?</w:t>
      </w:r>
      <w:r w:rsidR="00C61AE2">
        <w:rPr>
          <w:rFonts w:asciiTheme="majorHAnsi" w:hAnsiTheme="majorHAnsi" w:cs="Times New Roman"/>
          <w:b/>
          <w:bCs/>
          <w:sz w:val="24"/>
          <w:szCs w:val="24"/>
        </w:rPr>
        <w:t xml:space="preserve"> </w:t>
      </w:r>
      <w:r w:rsidRPr="008973C4">
        <w:rPr>
          <w:rFonts w:asciiTheme="majorHAnsi" w:hAnsiTheme="majorHAnsi" w:cs="Times New Roman"/>
          <w:bCs/>
          <w:sz w:val="24"/>
          <w:szCs w:val="24"/>
        </w:rPr>
        <w:t>Encapsulating a substance at the micro or nano scale is important wherever it’s necessary to entrap a substance within a shell, permanently or temporally, in order to extend its life and stability and to control its release under specific environmental conditions.</w:t>
      </w:r>
    </w:p>
    <w:p w14:paraId="36AE40FD" w14:textId="77777777" w:rsidR="00C61AE2" w:rsidRDefault="00C61AE2" w:rsidP="00C61AE2">
      <w:pPr>
        <w:spacing w:after="0" w:line="240" w:lineRule="auto"/>
        <w:rPr>
          <w:rFonts w:asciiTheme="majorHAnsi" w:hAnsiTheme="majorHAnsi" w:cs="Times New Roman"/>
          <w:bCs/>
          <w:sz w:val="24"/>
          <w:szCs w:val="24"/>
        </w:rPr>
      </w:pPr>
    </w:p>
    <w:p w14:paraId="55FFF8E2" w14:textId="77777777" w:rsidR="0074008E" w:rsidRDefault="001B3E96" w:rsidP="00C61AE2">
      <w:pPr>
        <w:spacing w:after="0" w:line="240" w:lineRule="auto"/>
        <w:rPr>
          <w:rFonts w:asciiTheme="majorHAnsi" w:hAnsiTheme="majorHAnsi" w:cs="Times New Roman"/>
          <w:bCs/>
          <w:sz w:val="24"/>
          <w:szCs w:val="24"/>
        </w:rPr>
      </w:pPr>
      <w:r>
        <w:rPr>
          <w:rFonts w:asciiTheme="majorHAnsi" w:hAnsiTheme="majorHAnsi" w:cs="Times New Roman"/>
          <w:bCs/>
          <w:sz w:val="24"/>
          <w:szCs w:val="24"/>
        </w:rPr>
        <w:t>The manufacture and application of microcapsules has been ongoing for decades.  Microcapsules are used in everyday products including adhesives, e-paper/e-ink, food additives, pesticides, perfumes, textiles, and medicines.</w:t>
      </w:r>
      <w:r w:rsidR="0074008E">
        <w:rPr>
          <w:rFonts w:asciiTheme="majorHAnsi" w:hAnsiTheme="majorHAnsi" w:cs="Times New Roman"/>
          <w:bCs/>
          <w:sz w:val="24"/>
          <w:szCs w:val="24"/>
        </w:rPr>
        <w:t xml:space="preserve">  The manufacture and application of nanocapsules</w:t>
      </w:r>
      <w:r w:rsidR="00D44403">
        <w:rPr>
          <w:rFonts w:asciiTheme="majorHAnsi" w:hAnsiTheme="majorHAnsi" w:cs="Times New Roman"/>
          <w:bCs/>
          <w:sz w:val="24"/>
          <w:szCs w:val="24"/>
        </w:rPr>
        <w:t xml:space="preserve"> show</w:t>
      </w:r>
      <w:r w:rsidR="0074008E">
        <w:rPr>
          <w:rFonts w:asciiTheme="majorHAnsi" w:hAnsiTheme="majorHAnsi" w:cs="Times New Roman"/>
          <w:bCs/>
          <w:sz w:val="24"/>
          <w:szCs w:val="24"/>
        </w:rPr>
        <w:t xml:space="preserve"> huge potential in areas such as food technology, cosmetics, and drug delivery.</w:t>
      </w:r>
    </w:p>
    <w:p w14:paraId="57FBE12C" w14:textId="77777777" w:rsidR="00C61AE2" w:rsidRDefault="00C61AE2" w:rsidP="00C61AE2">
      <w:pPr>
        <w:spacing w:after="0" w:line="240" w:lineRule="auto"/>
        <w:rPr>
          <w:rFonts w:asciiTheme="majorHAnsi" w:hAnsiTheme="majorHAnsi" w:cs="Times New Roman"/>
          <w:bCs/>
          <w:sz w:val="24"/>
          <w:szCs w:val="24"/>
        </w:rPr>
      </w:pPr>
    </w:p>
    <w:p w14:paraId="74FA447A" w14:textId="1D4A04FC" w:rsidR="00CA03F2" w:rsidRDefault="00B575F6" w:rsidP="00C61AE2">
      <w:pPr>
        <w:spacing w:after="0" w:line="240" w:lineRule="auto"/>
        <w:rPr>
          <w:rFonts w:asciiTheme="majorHAnsi" w:hAnsiTheme="majorHAnsi" w:cs="Times New Roman"/>
          <w:bCs/>
          <w:sz w:val="24"/>
          <w:szCs w:val="24"/>
        </w:rPr>
      </w:pPr>
      <w:r w:rsidRPr="00A84135">
        <w:rPr>
          <w:rFonts w:asciiTheme="majorHAnsi" w:hAnsiTheme="majorHAnsi" w:cs="Times New Roman"/>
          <w:bCs/>
          <w:sz w:val="24"/>
          <w:szCs w:val="24"/>
        </w:rPr>
        <w:t>One common example of micro- or nano-encapsulation is a drug that must be released only in the small intestine.  In order to prevent the drug from being digested in the stomach prior to making it to the intestine, the drug agent is microencapsulated in a shell that is insoluble in the low pH environment of the stomach (pH ≤ 3) and will only dissolve in the somewhat higher (pH = 6) pH of the small intestine.  Other examples of microencapsulated products include chemical catalysts that are designed to be released in a reactor at certain temperatures and dyes that release from small capsules when mechanically broken – this is how carbonless forms work.</w:t>
      </w:r>
    </w:p>
    <w:p w14:paraId="4021E0F3" w14:textId="77777777" w:rsidR="003C6E20" w:rsidRPr="003C6E20" w:rsidRDefault="003C6E20" w:rsidP="003C6E20">
      <w:pPr>
        <w:spacing w:after="0" w:line="240" w:lineRule="auto"/>
        <w:rPr>
          <w:rFonts w:asciiTheme="majorHAnsi" w:hAnsiTheme="majorHAnsi" w:cs="Times New Roman"/>
          <w:bCs/>
          <w:sz w:val="10"/>
          <w:szCs w:val="10"/>
        </w:rPr>
      </w:pPr>
    </w:p>
    <w:p w14:paraId="4B3B7AAE" w14:textId="77777777" w:rsidR="00D37826" w:rsidRDefault="00C37C6A" w:rsidP="00C61AE2">
      <w:pPr>
        <w:spacing w:after="0" w:line="240" w:lineRule="auto"/>
        <w:rPr>
          <w:rFonts w:asciiTheme="majorHAnsi" w:hAnsiTheme="majorHAnsi" w:cs="Times New Roman"/>
          <w:bCs/>
          <w:sz w:val="24"/>
          <w:szCs w:val="24"/>
        </w:rPr>
      </w:pPr>
      <w:r w:rsidRPr="00C61AE2">
        <w:rPr>
          <w:rFonts w:asciiTheme="majorHAnsi" w:hAnsiTheme="majorHAnsi" w:cs="Times New Roman"/>
          <w:b/>
          <w:bCs/>
          <w:i/>
          <w:sz w:val="24"/>
          <w:szCs w:val="24"/>
        </w:rPr>
        <w:t>What types of microcapsules can be made?</w:t>
      </w:r>
      <w:r w:rsidR="00C61AE2">
        <w:rPr>
          <w:rFonts w:asciiTheme="majorHAnsi" w:hAnsiTheme="majorHAnsi" w:cs="Times New Roman"/>
          <w:b/>
          <w:bCs/>
          <w:i/>
          <w:sz w:val="24"/>
          <w:szCs w:val="24"/>
        </w:rPr>
        <w:t xml:space="preserve">  </w:t>
      </w:r>
      <w:r w:rsidR="00B575F6" w:rsidRPr="00A84135">
        <w:rPr>
          <w:rFonts w:asciiTheme="majorHAnsi" w:hAnsiTheme="majorHAnsi" w:cs="Times New Roman"/>
          <w:bCs/>
          <w:sz w:val="24"/>
          <w:szCs w:val="24"/>
        </w:rPr>
        <w:t>There are two general types of microcapsules: core-shell and matrix.  A core-shell capsule is like an egg, with a solid continuous shell that encloses the liquid or solid active ingredient as the core.  Release o</w:t>
      </w:r>
      <w:r w:rsidR="008552DA">
        <w:rPr>
          <w:rFonts w:asciiTheme="majorHAnsi" w:hAnsiTheme="majorHAnsi" w:cs="Times New Roman"/>
          <w:bCs/>
          <w:sz w:val="24"/>
          <w:szCs w:val="24"/>
        </w:rPr>
        <w:t>f the active</w:t>
      </w:r>
      <w:r w:rsidR="0089068A">
        <w:rPr>
          <w:rFonts w:asciiTheme="majorHAnsi" w:hAnsiTheme="majorHAnsi" w:cs="Times New Roman"/>
          <w:bCs/>
          <w:sz w:val="24"/>
          <w:szCs w:val="24"/>
        </w:rPr>
        <w:t xml:space="preserve"> ingredient</w:t>
      </w:r>
      <w:r w:rsidR="008552DA">
        <w:rPr>
          <w:rFonts w:asciiTheme="majorHAnsi" w:hAnsiTheme="majorHAnsi" w:cs="Times New Roman"/>
          <w:bCs/>
          <w:sz w:val="24"/>
          <w:szCs w:val="24"/>
        </w:rPr>
        <w:t xml:space="preserve"> is accomplished by </w:t>
      </w:r>
      <w:r w:rsidR="00B575F6" w:rsidRPr="00A84135">
        <w:rPr>
          <w:rFonts w:asciiTheme="majorHAnsi" w:hAnsiTheme="majorHAnsi" w:cs="Times New Roman"/>
          <w:bCs/>
          <w:sz w:val="24"/>
          <w:szCs w:val="24"/>
        </w:rPr>
        <w:t>breakin</w:t>
      </w:r>
      <w:r w:rsidR="008552DA">
        <w:rPr>
          <w:rFonts w:asciiTheme="majorHAnsi" w:hAnsiTheme="majorHAnsi" w:cs="Times New Roman"/>
          <w:bCs/>
          <w:sz w:val="24"/>
          <w:szCs w:val="24"/>
        </w:rPr>
        <w:t>g, melting,</w:t>
      </w:r>
      <w:r w:rsidR="00522F26">
        <w:rPr>
          <w:rFonts w:asciiTheme="majorHAnsi" w:hAnsiTheme="majorHAnsi" w:cs="Times New Roman"/>
          <w:bCs/>
          <w:sz w:val="24"/>
          <w:szCs w:val="24"/>
        </w:rPr>
        <w:t xml:space="preserve"> or </w:t>
      </w:r>
      <w:r w:rsidR="00B575F6" w:rsidRPr="00A84135">
        <w:rPr>
          <w:rFonts w:asciiTheme="majorHAnsi" w:hAnsiTheme="majorHAnsi" w:cs="Times New Roman"/>
          <w:bCs/>
          <w:sz w:val="24"/>
          <w:szCs w:val="24"/>
        </w:rPr>
        <w:t>digesting the shell, resul</w:t>
      </w:r>
      <w:r w:rsidR="00D37826">
        <w:rPr>
          <w:rFonts w:asciiTheme="majorHAnsi" w:hAnsiTheme="majorHAnsi" w:cs="Times New Roman"/>
          <w:bCs/>
          <w:sz w:val="24"/>
          <w:szCs w:val="24"/>
        </w:rPr>
        <w:t>ting in fast one-time release.</w:t>
      </w:r>
    </w:p>
    <w:p w14:paraId="41229C04" w14:textId="77777777" w:rsidR="00D37826" w:rsidRDefault="00D37826" w:rsidP="00C61AE2">
      <w:pPr>
        <w:spacing w:after="0" w:line="240" w:lineRule="auto"/>
        <w:rPr>
          <w:rFonts w:asciiTheme="majorHAnsi" w:hAnsiTheme="majorHAnsi" w:cs="Times New Roman"/>
          <w:bCs/>
          <w:sz w:val="24"/>
          <w:szCs w:val="24"/>
        </w:rPr>
      </w:pPr>
    </w:p>
    <w:p w14:paraId="1D83471B" w14:textId="1464553D" w:rsidR="00D37826" w:rsidRPr="000866B3" w:rsidRDefault="00B575F6" w:rsidP="00C61AE2">
      <w:pPr>
        <w:spacing w:after="0" w:line="240" w:lineRule="auto"/>
        <w:rPr>
          <w:rFonts w:asciiTheme="majorHAnsi" w:hAnsiTheme="majorHAnsi" w:cs="Times New Roman"/>
          <w:bCs/>
          <w:color w:val="000000" w:themeColor="text1"/>
          <w:sz w:val="24"/>
          <w:szCs w:val="24"/>
        </w:rPr>
      </w:pPr>
      <w:r w:rsidRPr="00A84135">
        <w:rPr>
          <w:rFonts w:asciiTheme="majorHAnsi" w:hAnsiTheme="majorHAnsi" w:cs="Times New Roman"/>
          <w:bCs/>
          <w:sz w:val="24"/>
          <w:szCs w:val="24"/>
        </w:rPr>
        <w:t>A matrix capsule is more like a sponge: it has a porous structure that holds the active ingredient by capillary action.  The release of the capsule fill occurs by diffusion to the external environment, and</w:t>
      </w:r>
      <w:r w:rsidR="00593EE9">
        <w:rPr>
          <w:rFonts w:asciiTheme="majorHAnsi" w:hAnsiTheme="majorHAnsi" w:cs="Times New Roman"/>
          <w:bCs/>
          <w:sz w:val="24"/>
          <w:szCs w:val="24"/>
        </w:rPr>
        <w:t xml:space="preserve"> tends to be more continuous. </w:t>
      </w:r>
      <w:r w:rsidRPr="00A84135">
        <w:rPr>
          <w:rFonts w:asciiTheme="majorHAnsi" w:hAnsiTheme="majorHAnsi" w:cs="Times New Roman"/>
          <w:bCs/>
          <w:sz w:val="24"/>
          <w:szCs w:val="24"/>
        </w:rPr>
        <w:t xml:space="preserve">Matrix capsules may be subsequently coated with a shell if a different release profile is </w:t>
      </w:r>
      <w:r w:rsidRPr="000866B3">
        <w:rPr>
          <w:rFonts w:asciiTheme="majorHAnsi" w:hAnsiTheme="majorHAnsi" w:cs="Times New Roman"/>
          <w:bCs/>
          <w:color w:val="000000" w:themeColor="text1"/>
          <w:sz w:val="24"/>
          <w:szCs w:val="24"/>
        </w:rPr>
        <w:t>desired.</w:t>
      </w:r>
      <w:r w:rsidR="00D37826" w:rsidRPr="000866B3">
        <w:rPr>
          <w:rFonts w:asciiTheme="majorHAnsi" w:hAnsiTheme="majorHAnsi" w:cs="Times New Roman"/>
          <w:bCs/>
          <w:color w:val="000000" w:themeColor="text1"/>
          <w:sz w:val="24"/>
          <w:szCs w:val="24"/>
        </w:rPr>
        <w:t xml:space="preserve"> A common material that is used in forming matrix capsules is</w:t>
      </w:r>
      <w:r w:rsidR="00A82827" w:rsidRPr="000866B3">
        <w:rPr>
          <w:rFonts w:asciiTheme="majorHAnsi" w:hAnsiTheme="majorHAnsi" w:cs="Times New Roman"/>
          <w:bCs/>
          <w:color w:val="000000" w:themeColor="text1"/>
          <w:sz w:val="24"/>
          <w:szCs w:val="24"/>
        </w:rPr>
        <w:t xml:space="preserve"> an organic polymer </w:t>
      </w:r>
      <w:r w:rsidR="000F5FF4" w:rsidRPr="000866B3">
        <w:rPr>
          <w:rFonts w:asciiTheme="majorHAnsi" w:hAnsiTheme="majorHAnsi" w:cs="Times New Roman"/>
          <w:bCs/>
          <w:color w:val="000000" w:themeColor="text1"/>
          <w:sz w:val="24"/>
          <w:szCs w:val="24"/>
        </w:rPr>
        <w:t>known as</w:t>
      </w:r>
      <w:r w:rsidR="00D37826" w:rsidRPr="000866B3">
        <w:rPr>
          <w:rFonts w:asciiTheme="majorHAnsi" w:hAnsiTheme="majorHAnsi" w:cs="Times New Roman"/>
          <w:bCs/>
          <w:color w:val="000000" w:themeColor="text1"/>
          <w:sz w:val="24"/>
          <w:szCs w:val="24"/>
        </w:rPr>
        <w:t xml:space="preserve"> alginic acid</w:t>
      </w:r>
      <w:r w:rsidR="00EA1718" w:rsidRPr="000866B3">
        <w:rPr>
          <w:rFonts w:asciiTheme="majorHAnsi" w:hAnsiTheme="majorHAnsi" w:cs="Times New Roman"/>
          <w:bCs/>
          <w:color w:val="000000" w:themeColor="text1"/>
          <w:sz w:val="24"/>
          <w:szCs w:val="24"/>
        </w:rPr>
        <w:t xml:space="preserve"> (derived from brown seaweeds</w:t>
      </w:r>
      <w:r w:rsidR="000F5FF4" w:rsidRPr="000866B3">
        <w:rPr>
          <w:rFonts w:asciiTheme="majorHAnsi" w:hAnsiTheme="majorHAnsi" w:cs="Times New Roman"/>
          <w:bCs/>
          <w:color w:val="000000" w:themeColor="text1"/>
          <w:sz w:val="24"/>
          <w:szCs w:val="24"/>
        </w:rPr>
        <w:t>)</w:t>
      </w:r>
      <w:r w:rsidR="00D37826" w:rsidRPr="000866B3">
        <w:rPr>
          <w:rFonts w:asciiTheme="majorHAnsi" w:hAnsiTheme="majorHAnsi" w:cs="Times New Roman"/>
          <w:bCs/>
          <w:color w:val="000000" w:themeColor="text1"/>
          <w:sz w:val="24"/>
          <w:szCs w:val="24"/>
        </w:rPr>
        <w:t>.</w:t>
      </w:r>
      <w:r w:rsidR="00A82827" w:rsidRPr="000866B3">
        <w:rPr>
          <w:rFonts w:asciiTheme="majorHAnsi" w:hAnsiTheme="majorHAnsi" w:cs="Times New Roman"/>
          <w:bCs/>
          <w:color w:val="000000" w:themeColor="text1"/>
          <w:sz w:val="24"/>
          <w:szCs w:val="24"/>
        </w:rPr>
        <w:t xml:space="preserve"> </w:t>
      </w:r>
      <w:r w:rsidR="00444700" w:rsidRPr="000866B3">
        <w:rPr>
          <w:rFonts w:asciiTheme="majorHAnsi" w:hAnsiTheme="majorHAnsi" w:cs="Times New Roman"/>
          <w:bCs/>
          <w:color w:val="000000" w:themeColor="text1"/>
          <w:sz w:val="24"/>
          <w:szCs w:val="24"/>
        </w:rPr>
        <w:t xml:space="preserve">When calcium ions are present </w:t>
      </w:r>
      <w:r w:rsidR="00A82827" w:rsidRPr="000866B3">
        <w:rPr>
          <w:rFonts w:asciiTheme="majorHAnsi" w:hAnsiTheme="majorHAnsi" w:cs="Times New Roman"/>
          <w:bCs/>
          <w:color w:val="000000" w:themeColor="text1"/>
          <w:sz w:val="24"/>
          <w:szCs w:val="24"/>
        </w:rPr>
        <w:t>chains of alginic acid are cross-linked together forming a gel.</w:t>
      </w:r>
    </w:p>
    <w:p w14:paraId="48B76831" w14:textId="77777777" w:rsidR="00C61AE2" w:rsidRDefault="00C61AE2" w:rsidP="00C61AE2">
      <w:pPr>
        <w:spacing w:after="0" w:line="240" w:lineRule="auto"/>
        <w:rPr>
          <w:rFonts w:asciiTheme="majorHAnsi" w:hAnsiTheme="majorHAnsi" w:cs="Times New Roman"/>
          <w:bCs/>
          <w:sz w:val="24"/>
          <w:szCs w:val="24"/>
        </w:rPr>
      </w:pPr>
    </w:p>
    <w:p w14:paraId="3F24F9A4" w14:textId="0C284AE8" w:rsidR="00C37C6A" w:rsidRDefault="00C37C6A" w:rsidP="00C61AE2">
      <w:pPr>
        <w:spacing w:after="0" w:line="240" w:lineRule="auto"/>
        <w:rPr>
          <w:rFonts w:asciiTheme="majorHAnsi" w:hAnsiTheme="majorHAnsi" w:cs="Times New Roman"/>
          <w:bCs/>
          <w:sz w:val="24"/>
          <w:szCs w:val="24"/>
        </w:rPr>
      </w:pPr>
      <w:r>
        <w:rPr>
          <w:rFonts w:asciiTheme="majorHAnsi" w:hAnsiTheme="majorHAnsi" w:cs="Times New Roman"/>
          <w:bCs/>
          <w:sz w:val="24"/>
          <w:szCs w:val="24"/>
        </w:rPr>
        <w:t xml:space="preserve">In this lab activity students will create and characterize </w:t>
      </w:r>
      <w:r w:rsidR="00593EE9">
        <w:rPr>
          <w:rFonts w:asciiTheme="majorHAnsi" w:hAnsiTheme="majorHAnsi" w:cs="Times New Roman"/>
          <w:bCs/>
          <w:sz w:val="24"/>
          <w:szCs w:val="24"/>
        </w:rPr>
        <w:t>capsules on a larger scale (</w:t>
      </w:r>
      <w:r>
        <w:rPr>
          <w:rFonts w:asciiTheme="majorHAnsi" w:hAnsiTheme="majorHAnsi" w:cs="Times New Roman"/>
          <w:bCs/>
          <w:sz w:val="24"/>
          <w:szCs w:val="24"/>
        </w:rPr>
        <w:t>macrocapsu</w:t>
      </w:r>
      <w:r w:rsidR="00D92377">
        <w:rPr>
          <w:rFonts w:asciiTheme="majorHAnsi" w:hAnsiTheme="majorHAnsi" w:cs="Times New Roman"/>
          <w:bCs/>
          <w:sz w:val="24"/>
          <w:szCs w:val="24"/>
        </w:rPr>
        <w:t>les</w:t>
      </w:r>
      <w:r w:rsidR="00593EE9">
        <w:rPr>
          <w:rFonts w:asciiTheme="majorHAnsi" w:hAnsiTheme="majorHAnsi" w:cs="Times New Roman"/>
          <w:bCs/>
          <w:sz w:val="24"/>
          <w:szCs w:val="24"/>
        </w:rPr>
        <w:t>),</w:t>
      </w:r>
      <w:r w:rsidR="00D92377">
        <w:rPr>
          <w:rFonts w:asciiTheme="majorHAnsi" w:hAnsiTheme="majorHAnsi" w:cs="Times New Roman"/>
          <w:bCs/>
          <w:sz w:val="24"/>
          <w:szCs w:val="24"/>
        </w:rPr>
        <w:t xml:space="preserve"> using naturally occurring organic polymers such as chitosan and sodium alginate</w:t>
      </w:r>
      <w:r w:rsidR="00593EE9">
        <w:rPr>
          <w:rFonts w:asciiTheme="majorHAnsi" w:hAnsiTheme="majorHAnsi" w:cs="Times New Roman"/>
          <w:bCs/>
          <w:sz w:val="24"/>
          <w:szCs w:val="24"/>
        </w:rPr>
        <w:t xml:space="preserve"> and a food coloring dye as the capsule fill</w:t>
      </w:r>
      <w:r w:rsidR="00D92377">
        <w:rPr>
          <w:rFonts w:asciiTheme="majorHAnsi" w:hAnsiTheme="majorHAnsi" w:cs="Times New Roman"/>
          <w:bCs/>
          <w:sz w:val="24"/>
          <w:szCs w:val="24"/>
        </w:rPr>
        <w:t>.</w:t>
      </w:r>
      <w:r w:rsidR="009F5681">
        <w:rPr>
          <w:rFonts w:asciiTheme="majorHAnsi" w:hAnsiTheme="majorHAnsi" w:cs="Times New Roman"/>
          <w:bCs/>
          <w:sz w:val="24"/>
          <w:szCs w:val="24"/>
        </w:rPr>
        <w:t xml:space="preserve">  </w:t>
      </w:r>
      <w:r w:rsidR="00400B6F">
        <w:rPr>
          <w:rFonts w:asciiTheme="majorHAnsi" w:hAnsiTheme="majorHAnsi" w:cs="Times New Roman"/>
          <w:bCs/>
          <w:sz w:val="24"/>
          <w:szCs w:val="24"/>
        </w:rPr>
        <w:t>If the lab is equipped with a spectrophotometer which measures the abso</w:t>
      </w:r>
      <w:r w:rsidR="00593EE9">
        <w:rPr>
          <w:rFonts w:asciiTheme="majorHAnsi" w:hAnsiTheme="majorHAnsi" w:cs="Times New Roman"/>
          <w:bCs/>
          <w:sz w:val="24"/>
          <w:szCs w:val="24"/>
        </w:rPr>
        <w:t>rptio</w:t>
      </w:r>
      <w:r w:rsidR="00400B6F">
        <w:rPr>
          <w:rFonts w:asciiTheme="majorHAnsi" w:hAnsiTheme="majorHAnsi" w:cs="Times New Roman"/>
          <w:bCs/>
          <w:sz w:val="24"/>
          <w:szCs w:val="24"/>
        </w:rPr>
        <w:t xml:space="preserve">n of light by a </w:t>
      </w:r>
      <w:r w:rsidR="00593EE9">
        <w:rPr>
          <w:rFonts w:asciiTheme="majorHAnsi" w:hAnsiTheme="majorHAnsi" w:cs="Times New Roman"/>
          <w:bCs/>
          <w:sz w:val="24"/>
          <w:szCs w:val="24"/>
        </w:rPr>
        <w:t>liquid sample</w:t>
      </w:r>
      <w:r w:rsidR="00E57C7F">
        <w:rPr>
          <w:rFonts w:asciiTheme="majorHAnsi" w:hAnsiTheme="majorHAnsi" w:cs="Times New Roman"/>
          <w:bCs/>
          <w:sz w:val="24"/>
          <w:szCs w:val="24"/>
        </w:rPr>
        <w:t>, students</w:t>
      </w:r>
      <w:r w:rsidR="009F5681">
        <w:rPr>
          <w:rFonts w:asciiTheme="majorHAnsi" w:hAnsiTheme="majorHAnsi" w:cs="Times New Roman"/>
          <w:bCs/>
          <w:sz w:val="24"/>
          <w:szCs w:val="24"/>
        </w:rPr>
        <w:t xml:space="preserve"> </w:t>
      </w:r>
      <w:r w:rsidR="000866B3">
        <w:rPr>
          <w:rFonts w:asciiTheme="majorHAnsi" w:hAnsiTheme="majorHAnsi" w:cs="Times New Roman"/>
          <w:bCs/>
          <w:sz w:val="24"/>
          <w:szCs w:val="24"/>
        </w:rPr>
        <w:t>can</w:t>
      </w:r>
      <w:r w:rsidR="00593EE9">
        <w:rPr>
          <w:rFonts w:asciiTheme="majorHAnsi" w:hAnsiTheme="majorHAnsi" w:cs="Times New Roman"/>
          <w:bCs/>
          <w:sz w:val="24"/>
          <w:szCs w:val="24"/>
        </w:rPr>
        <w:t xml:space="preserve"> also </w:t>
      </w:r>
      <w:r w:rsidR="00252055">
        <w:rPr>
          <w:rFonts w:asciiTheme="majorHAnsi" w:hAnsiTheme="majorHAnsi" w:cs="Times New Roman"/>
          <w:bCs/>
          <w:sz w:val="24"/>
          <w:szCs w:val="24"/>
        </w:rPr>
        <w:t xml:space="preserve">measure the release of the capsule </w:t>
      </w:r>
      <w:r w:rsidR="00593EE9">
        <w:rPr>
          <w:rFonts w:asciiTheme="majorHAnsi" w:hAnsiTheme="majorHAnsi" w:cs="Times New Roman"/>
          <w:bCs/>
          <w:sz w:val="24"/>
          <w:szCs w:val="24"/>
        </w:rPr>
        <w:t xml:space="preserve">fill </w:t>
      </w:r>
      <w:r w:rsidR="00252055">
        <w:rPr>
          <w:rFonts w:asciiTheme="majorHAnsi" w:hAnsiTheme="majorHAnsi" w:cs="Times New Roman"/>
          <w:bCs/>
          <w:sz w:val="24"/>
          <w:szCs w:val="24"/>
        </w:rPr>
        <w:t xml:space="preserve">versus time. They can also study the structure of the capsules if they have access to </w:t>
      </w:r>
      <w:r w:rsidR="009F5681">
        <w:rPr>
          <w:rFonts w:asciiTheme="majorHAnsi" w:hAnsiTheme="majorHAnsi" w:cs="Times New Roman"/>
          <w:bCs/>
          <w:sz w:val="24"/>
          <w:szCs w:val="24"/>
        </w:rPr>
        <w:t xml:space="preserve">a </w:t>
      </w:r>
      <w:r w:rsidR="00252055">
        <w:rPr>
          <w:rFonts w:asciiTheme="majorHAnsi" w:hAnsiTheme="majorHAnsi" w:cs="Times New Roman"/>
          <w:bCs/>
          <w:sz w:val="24"/>
          <w:szCs w:val="24"/>
        </w:rPr>
        <w:t xml:space="preserve">light microscope, a </w:t>
      </w:r>
      <w:r w:rsidR="009F5681">
        <w:rPr>
          <w:rFonts w:asciiTheme="majorHAnsi" w:hAnsiTheme="majorHAnsi" w:cs="Times New Roman"/>
          <w:bCs/>
          <w:sz w:val="24"/>
          <w:szCs w:val="24"/>
        </w:rPr>
        <w:t>fluorescen</w:t>
      </w:r>
      <w:r w:rsidR="00593EE9">
        <w:rPr>
          <w:rFonts w:asciiTheme="majorHAnsi" w:hAnsiTheme="majorHAnsi" w:cs="Times New Roman"/>
          <w:bCs/>
          <w:sz w:val="24"/>
          <w:szCs w:val="24"/>
        </w:rPr>
        <w:t>ce</w:t>
      </w:r>
      <w:r w:rsidR="00E57C7F">
        <w:rPr>
          <w:rFonts w:asciiTheme="majorHAnsi" w:hAnsiTheme="majorHAnsi" w:cs="Times New Roman"/>
          <w:bCs/>
          <w:sz w:val="24"/>
          <w:szCs w:val="24"/>
        </w:rPr>
        <w:t xml:space="preserve"> microscope</w:t>
      </w:r>
      <w:r w:rsidR="00252055">
        <w:rPr>
          <w:rFonts w:asciiTheme="majorHAnsi" w:hAnsiTheme="majorHAnsi" w:cs="Times New Roman"/>
          <w:bCs/>
          <w:sz w:val="24"/>
          <w:szCs w:val="24"/>
        </w:rPr>
        <w:t xml:space="preserve">, </w:t>
      </w:r>
      <w:r w:rsidR="00E57C7F">
        <w:rPr>
          <w:rFonts w:asciiTheme="majorHAnsi" w:hAnsiTheme="majorHAnsi" w:cs="Times New Roman"/>
          <w:bCs/>
          <w:sz w:val="24"/>
          <w:szCs w:val="24"/>
        </w:rPr>
        <w:t>and/or</w:t>
      </w:r>
      <w:r w:rsidR="009F5681">
        <w:rPr>
          <w:rFonts w:asciiTheme="majorHAnsi" w:hAnsiTheme="majorHAnsi" w:cs="Times New Roman"/>
          <w:bCs/>
          <w:sz w:val="24"/>
          <w:szCs w:val="24"/>
        </w:rPr>
        <w:t xml:space="preserve"> </w:t>
      </w:r>
      <w:r w:rsidR="00252055">
        <w:rPr>
          <w:rFonts w:asciiTheme="majorHAnsi" w:hAnsiTheme="majorHAnsi" w:cs="Times New Roman"/>
          <w:bCs/>
          <w:sz w:val="24"/>
          <w:szCs w:val="24"/>
        </w:rPr>
        <w:t xml:space="preserve">a </w:t>
      </w:r>
      <w:r w:rsidR="009F5681">
        <w:rPr>
          <w:rFonts w:asciiTheme="majorHAnsi" w:hAnsiTheme="majorHAnsi" w:cs="Times New Roman"/>
          <w:bCs/>
          <w:sz w:val="24"/>
          <w:szCs w:val="24"/>
        </w:rPr>
        <w:t>scanning electron microscope (SEM)</w:t>
      </w:r>
      <w:r w:rsidR="00E57C7F">
        <w:rPr>
          <w:rFonts w:asciiTheme="majorHAnsi" w:hAnsiTheme="majorHAnsi" w:cs="Times New Roman"/>
          <w:bCs/>
          <w:sz w:val="24"/>
          <w:szCs w:val="24"/>
        </w:rPr>
        <w:t>.</w:t>
      </w:r>
      <w:r w:rsidR="00252055" w:rsidDel="00252055">
        <w:rPr>
          <w:rFonts w:asciiTheme="majorHAnsi" w:hAnsiTheme="majorHAnsi" w:cs="Times New Roman"/>
          <w:bCs/>
          <w:sz w:val="24"/>
          <w:szCs w:val="24"/>
        </w:rPr>
        <w:t xml:space="preserve"> </w:t>
      </w:r>
    </w:p>
    <w:p w14:paraId="0889DA41" w14:textId="77777777" w:rsidR="00BB3C64" w:rsidRPr="00BB3C64" w:rsidRDefault="00BB3C64" w:rsidP="00593EE9">
      <w:pPr>
        <w:spacing w:after="0" w:line="240" w:lineRule="auto"/>
        <w:ind w:firstLine="720"/>
        <w:rPr>
          <w:rFonts w:asciiTheme="majorHAnsi" w:hAnsiTheme="majorHAnsi" w:cs="Times New Roman"/>
          <w:bCs/>
          <w:sz w:val="16"/>
          <w:szCs w:val="16"/>
        </w:rPr>
      </w:pPr>
    </w:p>
    <w:p w14:paraId="0715C68C" w14:textId="77777777" w:rsidR="00BC30CC" w:rsidRDefault="00BC30CC" w:rsidP="005076FB">
      <w:pPr>
        <w:pStyle w:val="NLHeading"/>
        <w:rPr>
          <w:szCs w:val="28"/>
        </w:rPr>
      </w:pPr>
    </w:p>
    <w:p w14:paraId="1D7EBF85" w14:textId="77777777" w:rsidR="00BC30CC" w:rsidRDefault="00BC30CC" w:rsidP="005076FB">
      <w:pPr>
        <w:pStyle w:val="NLHeading"/>
        <w:rPr>
          <w:szCs w:val="28"/>
        </w:rPr>
      </w:pPr>
    </w:p>
    <w:p w14:paraId="2B86A2A4" w14:textId="3AA43DD7" w:rsidR="005076FB" w:rsidRDefault="005076FB" w:rsidP="005076FB">
      <w:pPr>
        <w:pStyle w:val="NLHeading"/>
        <w:rPr>
          <w:szCs w:val="28"/>
        </w:rPr>
      </w:pPr>
      <w:r>
        <w:rPr>
          <w:szCs w:val="28"/>
        </w:rPr>
        <w:lastRenderedPageBreak/>
        <w:t>Current and Future Applications</w:t>
      </w:r>
    </w:p>
    <w:p w14:paraId="671A3BCD" w14:textId="00B02364" w:rsidR="005076FB" w:rsidRDefault="005076FB" w:rsidP="005076FB">
      <w:pPr>
        <w:pStyle w:val="NoSpacing"/>
        <w:rPr>
          <w:rFonts w:asciiTheme="majorHAnsi" w:hAnsiTheme="majorHAnsi"/>
          <w:sz w:val="24"/>
          <w:szCs w:val="24"/>
        </w:rPr>
      </w:pPr>
      <w:r>
        <w:rPr>
          <w:rFonts w:asciiTheme="majorHAnsi" w:hAnsiTheme="majorHAnsi"/>
          <w:sz w:val="24"/>
          <w:szCs w:val="24"/>
        </w:rPr>
        <w:t xml:space="preserve">Many products on the market currently take advantage of encapsulation.  </w:t>
      </w:r>
      <w:r w:rsidR="00C61AE2">
        <w:rPr>
          <w:rFonts w:asciiTheme="majorHAnsi" w:hAnsiTheme="majorHAnsi"/>
          <w:sz w:val="24"/>
          <w:szCs w:val="24"/>
        </w:rPr>
        <w:t xml:space="preserve">Fragrance </w:t>
      </w:r>
      <w:r>
        <w:rPr>
          <w:rFonts w:asciiTheme="majorHAnsi" w:hAnsiTheme="majorHAnsi"/>
          <w:sz w:val="24"/>
          <w:szCs w:val="24"/>
        </w:rPr>
        <w:t xml:space="preserve">companies mail out scratch and sniff </w:t>
      </w:r>
      <w:r w:rsidR="00593EE9">
        <w:rPr>
          <w:rFonts w:asciiTheme="majorHAnsi" w:hAnsiTheme="majorHAnsi"/>
          <w:sz w:val="24"/>
          <w:szCs w:val="24"/>
        </w:rPr>
        <w:t xml:space="preserve">advertising </w:t>
      </w:r>
      <w:r>
        <w:rPr>
          <w:rFonts w:asciiTheme="majorHAnsi" w:hAnsiTheme="majorHAnsi"/>
          <w:sz w:val="24"/>
          <w:szCs w:val="24"/>
        </w:rPr>
        <w:t xml:space="preserve">cards to customers with a special coating containing </w:t>
      </w:r>
      <w:r w:rsidR="00C61AE2">
        <w:rPr>
          <w:rFonts w:asciiTheme="majorHAnsi" w:hAnsiTheme="majorHAnsi"/>
          <w:sz w:val="24"/>
          <w:szCs w:val="24"/>
        </w:rPr>
        <w:t xml:space="preserve">microcapsules </w:t>
      </w:r>
      <w:r>
        <w:rPr>
          <w:rFonts w:asciiTheme="majorHAnsi" w:hAnsiTheme="majorHAnsi"/>
          <w:sz w:val="24"/>
          <w:szCs w:val="24"/>
        </w:rPr>
        <w:t xml:space="preserve">that, when friction </w:t>
      </w:r>
      <w:r w:rsidR="00C61AE2">
        <w:rPr>
          <w:rFonts w:asciiTheme="majorHAnsi" w:hAnsiTheme="majorHAnsi"/>
          <w:sz w:val="24"/>
          <w:szCs w:val="24"/>
        </w:rPr>
        <w:t xml:space="preserve">is </w:t>
      </w:r>
      <w:r>
        <w:rPr>
          <w:rFonts w:asciiTheme="majorHAnsi" w:hAnsiTheme="majorHAnsi"/>
          <w:sz w:val="24"/>
          <w:szCs w:val="24"/>
        </w:rPr>
        <w:t xml:space="preserve">applied, release </w:t>
      </w:r>
      <w:r w:rsidR="00C61AE2">
        <w:rPr>
          <w:rFonts w:asciiTheme="majorHAnsi" w:hAnsiTheme="majorHAnsi"/>
          <w:sz w:val="24"/>
          <w:szCs w:val="24"/>
        </w:rPr>
        <w:t xml:space="preserve">the perfume </w:t>
      </w:r>
      <w:r>
        <w:rPr>
          <w:rFonts w:asciiTheme="majorHAnsi" w:hAnsiTheme="majorHAnsi"/>
          <w:sz w:val="24"/>
          <w:szCs w:val="24"/>
        </w:rPr>
        <w:t>scent</w:t>
      </w:r>
      <w:r w:rsidR="00C61AE2">
        <w:rPr>
          <w:rFonts w:asciiTheme="majorHAnsi" w:hAnsiTheme="majorHAnsi"/>
          <w:sz w:val="24"/>
          <w:szCs w:val="24"/>
        </w:rPr>
        <w:t>. This same approach has been used to introduce consumers to the smell of natural gas</w:t>
      </w:r>
      <w:r>
        <w:rPr>
          <w:rFonts w:asciiTheme="majorHAnsi" w:hAnsiTheme="majorHAnsi"/>
          <w:sz w:val="24"/>
          <w:szCs w:val="24"/>
        </w:rPr>
        <w:t xml:space="preserve"> </w:t>
      </w:r>
      <w:r w:rsidR="00C61AE2">
        <w:rPr>
          <w:rFonts w:asciiTheme="majorHAnsi" w:hAnsiTheme="majorHAnsi"/>
          <w:sz w:val="24"/>
          <w:szCs w:val="24"/>
        </w:rPr>
        <w:t xml:space="preserve">so they can </w:t>
      </w:r>
      <w:r>
        <w:rPr>
          <w:rFonts w:asciiTheme="majorHAnsi" w:hAnsiTheme="majorHAnsi"/>
          <w:sz w:val="24"/>
          <w:szCs w:val="24"/>
        </w:rPr>
        <w:t>identify leaks in pipes at home (2).  Cosmetics also utilize encapsulation. Sunscreens are manufactured with nanocapsules that aid in reflecting UV radiation</w:t>
      </w:r>
      <w:r w:rsidR="00C61AE2">
        <w:rPr>
          <w:rFonts w:asciiTheme="majorHAnsi" w:hAnsiTheme="majorHAnsi"/>
          <w:sz w:val="24"/>
          <w:szCs w:val="24"/>
        </w:rPr>
        <w:t>,</w:t>
      </w:r>
      <w:r>
        <w:rPr>
          <w:rFonts w:asciiTheme="majorHAnsi" w:hAnsiTheme="majorHAnsi"/>
          <w:sz w:val="24"/>
          <w:szCs w:val="24"/>
        </w:rPr>
        <w:t xml:space="preserve"> and lipsticks have nanocapsules with gold nanoparticles that intensify the color red (4).  There is much ongoing research into how nanocapsules can be incorporated into medicine.  Some </w:t>
      </w:r>
      <w:r w:rsidR="00593EE9">
        <w:rPr>
          <w:rFonts w:asciiTheme="majorHAnsi" w:hAnsiTheme="majorHAnsi"/>
          <w:sz w:val="24"/>
          <w:szCs w:val="24"/>
        </w:rPr>
        <w:t xml:space="preserve">cancer </w:t>
      </w:r>
      <w:r>
        <w:rPr>
          <w:rFonts w:asciiTheme="majorHAnsi" w:hAnsiTheme="majorHAnsi"/>
          <w:sz w:val="24"/>
          <w:szCs w:val="24"/>
        </w:rPr>
        <w:t xml:space="preserve">medicines contain nanocapsules that allow for slower release </w:t>
      </w:r>
      <w:r w:rsidR="00593EE9">
        <w:rPr>
          <w:rFonts w:asciiTheme="majorHAnsi" w:hAnsiTheme="majorHAnsi"/>
          <w:sz w:val="24"/>
          <w:szCs w:val="24"/>
        </w:rPr>
        <w:t>of chemother</w:t>
      </w:r>
      <w:r w:rsidR="00E843C0">
        <w:rPr>
          <w:rFonts w:asciiTheme="majorHAnsi" w:hAnsiTheme="majorHAnsi"/>
          <w:sz w:val="24"/>
          <w:szCs w:val="24"/>
        </w:rPr>
        <w:t>ap</w:t>
      </w:r>
      <w:r w:rsidR="00593EE9">
        <w:rPr>
          <w:rFonts w:asciiTheme="majorHAnsi" w:hAnsiTheme="majorHAnsi"/>
          <w:sz w:val="24"/>
          <w:szCs w:val="24"/>
        </w:rPr>
        <w:t xml:space="preserve">y agents </w:t>
      </w:r>
      <w:r>
        <w:rPr>
          <w:rFonts w:asciiTheme="majorHAnsi" w:hAnsiTheme="majorHAnsi"/>
          <w:sz w:val="24"/>
          <w:szCs w:val="24"/>
        </w:rPr>
        <w:t>into the body, thus leading to improved absorption, longer residence time, higher dispersion within the body, control over release conditions, improved organ targeting, decreased toxicity, and decreased irritation (1).  However, the application of nanocapsules in diagnosing and treating diseases is still in various stages of the drug development process (1).</w:t>
      </w:r>
    </w:p>
    <w:p w14:paraId="74751996" w14:textId="77777777" w:rsidR="00593EE9" w:rsidRDefault="00593EE9" w:rsidP="005076FB">
      <w:pPr>
        <w:pStyle w:val="NoSpacing"/>
        <w:rPr>
          <w:rFonts w:asciiTheme="majorHAnsi" w:hAnsiTheme="majorHAnsi"/>
          <w:sz w:val="24"/>
          <w:szCs w:val="24"/>
        </w:rPr>
      </w:pPr>
    </w:p>
    <w:p w14:paraId="4B6381D5" w14:textId="39559A02" w:rsidR="005076FB" w:rsidRPr="00DA1B0B" w:rsidRDefault="005076FB" w:rsidP="00C61AE2">
      <w:r w:rsidRPr="00A84135">
        <w:rPr>
          <w:rFonts w:asciiTheme="majorHAnsi" w:hAnsiTheme="majorHAnsi"/>
          <w:sz w:val="24"/>
          <w:szCs w:val="24"/>
        </w:rPr>
        <w:t xml:space="preserve">Future applications of </w:t>
      </w:r>
      <w:r>
        <w:rPr>
          <w:rFonts w:asciiTheme="majorHAnsi" w:hAnsiTheme="majorHAnsi"/>
          <w:sz w:val="24"/>
          <w:szCs w:val="24"/>
        </w:rPr>
        <w:t>nano</w:t>
      </w:r>
      <w:r w:rsidRPr="00A84135">
        <w:rPr>
          <w:rFonts w:asciiTheme="majorHAnsi" w:hAnsiTheme="majorHAnsi"/>
          <w:sz w:val="24"/>
          <w:szCs w:val="24"/>
        </w:rPr>
        <w:t>encapsulation</w:t>
      </w:r>
      <w:r>
        <w:rPr>
          <w:rFonts w:asciiTheme="majorHAnsi" w:hAnsiTheme="majorHAnsi"/>
          <w:sz w:val="24"/>
          <w:szCs w:val="24"/>
        </w:rPr>
        <w:t xml:space="preserve"> </w:t>
      </w:r>
      <w:r w:rsidR="00FC0BA8">
        <w:rPr>
          <w:rFonts w:asciiTheme="majorHAnsi" w:hAnsiTheme="majorHAnsi"/>
          <w:sz w:val="24"/>
          <w:szCs w:val="24"/>
        </w:rPr>
        <w:t xml:space="preserve">lie in many areas, including </w:t>
      </w:r>
      <w:r>
        <w:rPr>
          <w:rFonts w:asciiTheme="majorHAnsi" w:hAnsiTheme="majorHAnsi"/>
          <w:sz w:val="24"/>
          <w:szCs w:val="24"/>
        </w:rPr>
        <w:t xml:space="preserve">in food technology </w:t>
      </w:r>
      <w:r w:rsidR="00FC0BA8">
        <w:rPr>
          <w:rFonts w:asciiTheme="majorHAnsi" w:hAnsiTheme="majorHAnsi"/>
          <w:sz w:val="24"/>
          <w:szCs w:val="24"/>
        </w:rPr>
        <w:t xml:space="preserve">and </w:t>
      </w:r>
      <w:r>
        <w:rPr>
          <w:rFonts w:asciiTheme="majorHAnsi" w:hAnsiTheme="majorHAnsi"/>
          <w:sz w:val="24"/>
          <w:szCs w:val="24"/>
        </w:rPr>
        <w:t>drug delivery. Many food companies are designing ways to improve the preservation of food, deliver food additives such as flavor and color, and increase efficiency, storage, and safety of production and handling (3). Nanocapsules are also being studied for targeted insulin delivery, improved bone health and development, immunotherapy, chemotherapy, diagnostics, and gene therapy (1).</w:t>
      </w:r>
    </w:p>
    <w:p w14:paraId="4378A969" w14:textId="77777777" w:rsidR="006379DB" w:rsidRDefault="006379DB">
      <w:pPr>
        <w:rPr>
          <w:rFonts w:asciiTheme="majorHAnsi" w:hAnsiTheme="majorHAnsi" w:cs="Aharoni"/>
          <w:b/>
          <w:color w:val="002060"/>
          <w:sz w:val="28"/>
          <w:szCs w:val="28"/>
        </w:rPr>
      </w:pPr>
      <w:r>
        <w:rPr>
          <w:szCs w:val="28"/>
        </w:rPr>
        <w:br w:type="page"/>
      </w:r>
    </w:p>
    <w:p w14:paraId="0708039B" w14:textId="42EB8DC9" w:rsidR="00AD6CAF" w:rsidRDefault="00FA31D5" w:rsidP="00AD6CAF">
      <w:pPr>
        <w:pStyle w:val="NLHeading"/>
        <w:rPr>
          <w:szCs w:val="28"/>
        </w:rPr>
      </w:pPr>
      <w:r w:rsidRPr="00C21FB1">
        <w:rPr>
          <w:szCs w:val="28"/>
        </w:rPr>
        <w:lastRenderedPageBreak/>
        <w:t>Learning</w:t>
      </w:r>
      <w:r w:rsidR="00381D12">
        <w:rPr>
          <w:szCs w:val="28"/>
        </w:rPr>
        <w:t xml:space="preserve"> Activity</w:t>
      </w:r>
      <w:r w:rsidR="006379DB">
        <w:rPr>
          <w:szCs w:val="28"/>
        </w:rPr>
        <w:t xml:space="preserve">: </w:t>
      </w:r>
    </w:p>
    <w:p w14:paraId="597EF858" w14:textId="77777777" w:rsidR="00760C66" w:rsidRPr="0088622A" w:rsidRDefault="00760C66" w:rsidP="0088622A">
      <w:pPr>
        <w:pStyle w:val="NLHeading"/>
        <w:rPr>
          <w:u w:val="single"/>
        </w:rPr>
      </w:pPr>
      <w:r w:rsidRPr="00760C66">
        <w:rPr>
          <w:u w:val="single"/>
        </w:rPr>
        <w:t>Making and testing macrocapsules</w:t>
      </w:r>
      <w:r w:rsidRPr="00760C66">
        <w:rPr>
          <w:noProof/>
          <w:u w:val="single"/>
        </w:rPr>
        <w:t xml:space="preserve"> </w:t>
      </w:r>
    </w:p>
    <w:p w14:paraId="770A3A28" w14:textId="77777777" w:rsidR="0088622A" w:rsidRPr="00B81382" w:rsidRDefault="001D0E16" w:rsidP="0088622A">
      <w:r w:rsidRPr="00B81382">
        <w:rPr>
          <w:noProof/>
        </w:rPr>
        <mc:AlternateContent>
          <mc:Choice Requires="wps">
            <w:drawing>
              <wp:anchor distT="0" distB="0" distL="114300" distR="114300" simplePos="0" relativeHeight="251679744" behindDoc="0" locked="0" layoutInCell="1" allowOverlap="1" wp14:anchorId="08D9B939" wp14:editId="23A386E4">
                <wp:simplePos x="0" y="0"/>
                <wp:positionH relativeFrom="margin">
                  <wp:align>center</wp:align>
                </wp:positionH>
                <wp:positionV relativeFrom="paragraph">
                  <wp:posOffset>74443</wp:posOffset>
                </wp:positionV>
                <wp:extent cx="4904509" cy="1520042"/>
                <wp:effectExtent l="95250" t="76200" r="86995" b="118745"/>
                <wp:wrapNone/>
                <wp:docPr id="246" name="Rectangle 246"/>
                <wp:cNvGraphicFramePr/>
                <a:graphic xmlns:a="http://schemas.openxmlformats.org/drawingml/2006/main">
                  <a:graphicData uri="http://schemas.microsoft.com/office/word/2010/wordprocessingShape">
                    <wps:wsp>
                      <wps:cNvSpPr/>
                      <wps:spPr>
                        <a:xfrm>
                          <a:off x="0" y="0"/>
                          <a:ext cx="4904509" cy="1520042"/>
                        </a:xfrm>
                        <a:prstGeom prst="rect">
                          <a:avLst/>
                        </a:prstGeom>
                        <a:ln w="76200">
                          <a:solidFill>
                            <a:srgbClr val="00B0F0"/>
                          </a:solidFill>
                        </a:ln>
                      </wps:spPr>
                      <wps:style>
                        <a:lnRef idx="1">
                          <a:schemeClr val="accent1"/>
                        </a:lnRef>
                        <a:fillRef idx="2">
                          <a:schemeClr val="accent1"/>
                        </a:fillRef>
                        <a:effectRef idx="1">
                          <a:schemeClr val="accent1"/>
                        </a:effectRef>
                        <a:fontRef idx="minor">
                          <a:schemeClr val="dk1"/>
                        </a:fontRef>
                      </wps:style>
                      <wps:txbx>
                        <w:txbxContent>
                          <w:p w14:paraId="64C9AC3E" w14:textId="77777777" w:rsidR="0088622A" w:rsidRPr="001D0E16" w:rsidRDefault="0088622A" w:rsidP="0088622A">
                            <w:pPr>
                              <w:jc w:val="center"/>
                              <w:rPr>
                                <w:rFonts w:asciiTheme="majorHAnsi" w:hAnsiTheme="majorHAnsi"/>
                                <w:b/>
                                <w:sz w:val="24"/>
                                <w:szCs w:val="24"/>
                                <w:u w:val="single"/>
                              </w:rPr>
                            </w:pPr>
                            <w:r w:rsidRPr="001D0E16">
                              <w:rPr>
                                <w:rFonts w:asciiTheme="majorHAnsi" w:hAnsiTheme="majorHAnsi"/>
                                <w:b/>
                                <w:sz w:val="24"/>
                                <w:szCs w:val="24"/>
                                <w:u w:val="single"/>
                              </w:rPr>
                              <w:t>Discussion/Student Inquiry</w:t>
                            </w:r>
                          </w:p>
                          <w:p w14:paraId="27E1AC94"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Diffusion</w:t>
                            </w:r>
                          </w:p>
                          <w:p w14:paraId="17A66C61"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 xml:space="preserve">Forces: Van der Waals, Hydrogen bonding, </w:t>
                            </w:r>
                            <w:r w:rsidR="00356E29">
                              <w:rPr>
                                <w:rFonts w:asciiTheme="majorHAnsi" w:hAnsiTheme="majorHAnsi"/>
                                <w:sz w:val="24"/>
                                <w:szCs w:val="24"/>
                              </w:rPr>
                              <w:t>electrostatic interactions</w:t>
                            </w:r>
                          </w:p>
                          <w:p w14:paraId="66988B12"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Hydrophilic/Hydrophobic interaction</w:t>
                            </w:r>
                          </w:p>
                          <w:p w14:paraId="051C1679"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Self-assembly</w:t>
                            </w:r>
                          </w:p>
                          <w:p w14:paraId="2196C6C6"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Encapsulation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D9B939" id="Rectangle 246" o:spid="_x0000_s1026" style="position:absolute;margin-left:0;margin-top:5.85pt;width:386.2pt;height:119.7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" fillcolor="#eee [1620]" strokecolor="#00b0f0" strokeweight="6pt">
                <v:fill color2="#f9f9f9 [500]" rotate="t" angle="180" colors="0 #efefef;22938f #f3f3f3;1 #fafafa" focus="100%" type="gradient"/>
                <v:shadow on="t" color="black" opacity="24903f" origin=",.5" offset="0,.55556mm"/>
                <v:textbox>
                  <w:txbxContent>
                    <w:p w14:paraId="64C9AC3E" w14:textId="77777777" w:rsidR="0088622A" w:rsidRPr="001D0E16" w:rsidRDefault="0088622A" w:rsidP="0088622A">
                      <w:pPr>
                        <w:jc w:val="center"/>
                        <w:rPr>
                          <w:rFonts w:asciiTheme="majorHAnsi" w:hAnsiTheme="majorHAnsi"/>
                          <w:b/>
                          <w:sz w:val="24"/>
                          <w:szCs w:val="24"/>
                          <w:u w:val="single"/>
                        </w:rPr>
                      </w:pPr>
                      <w:r w:rsidRPr="001D0E16">
                        <w:rPr>
                          <w:rFonts w:asciiTheme="majorHAnsi" w:hAnsiTheme="majorHAnsi"/>
                          <w:b/>
                          <w:sz w:val="24"/>
                          <w:szCs w:val="24"/>
                          <w:u w:val="single"/>
                        </w:rPr>
                        <w:t>Discussion/Student Inquiry</w:t>
                      </w:r>
                    </w:p>
                    <w:p w14:paraId="27E1AC94"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Diffusion</w:t>
                      </w:r>
                    </w:p>
                    <w:p w14:paraId="17A66C61"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 xml:space="preserve">Forces: Van der Waals, Hydrogen bonding, </w:t>
                      </w:r>
                      <w:r w:rsidR="00356E29">
                        <w:rPr>
                          <w:rFonts w:asciiTheme="majorHAnsi" w:hAnsiTheme="majorHAnsi"/>
                          <w:sz w:val="24"/>
                          <w:szCs w:val="24"/>
                        </w:rPr>
                        <w:t>electrostatic interactions</w:t>
                      </w:r>
                    </w:p>
                    <w:p w14:paraId="66988B12"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Hydrophilic/Hydrophobic interaction</w:t>
                      </w:r>
                    </w:p>
                    <w:p w14:paraId="051C1679"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Self-assembly</w:t>
                      </w:r>
                    </w:p>
                    <w:p w14:paraId="2196C6C6"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Encapsulation</w:t>
                      </w:r>
                    </w:p>
                  </w:txbxContent>
                </v:textbox>
                <w10:wrap anchorx="margin"/>
              </v:rect>
            </w:pict>
          </mc:Fallback>
        </mc:AlternateContent>
      </w:r>
    </w:p>
    <w:p w14:paraId="5E6609D7" w14:textId="77777777" w:rsidR="0088622A" w:rsidRPr="00B81382" w:rsidRDefault="0088622A" w:rsidP="0088622A"/>
    <w:p w14:paraId="0B9459F2" w14:textId="77777777" w:rsidR="0088622A" w:rsidRPr="00B81382" w:rsidRDefault="0088622A" w:rsidP="0088622A"/>
    <w:p w14:paraId="554B4E69" w14:textId="77777777" w:rsidR="0088622A" w:rsidRPr="00B81382" w:rsidRDefault="0088622A" w:rsidP="0088622A"/>
    <w:p w14:paraId="450C0682" w14:textId="77777777" w:rsidR="0088622A" w:rsidRPr="00B81382" w:rsidRDefault="0088622A" w:rsidP="0088622A"/>
    <w:p w14:paraId="7962866F" w14:textId="77777777" w:rsidR="0088622A" w:rsidRPr="00B81382" w:rsidRDefault="001D0E16" w:rsidP="0088622A">
      <w:r w:rsidRPr="00B81382">
        <w:rPr>
          <w:noProof/>
        </w:rPr>
        <mc:AlternateContent>
          <mc:Choice Requires="wps">
            <w:drawing>
              <wp:anchor distT="0" distB="0" distL="114300" distR="114300" simplePos="0" relativeHeight="251683840" behindDoc="0" locked="0" layoutInCell="1" allowOverlap="1" wp14:anchorId="537AA1BC" wp14:editId="229B7906">
                <wp:simplePos x="0" y="0"/>
                <wp:positionH relativeFrom="margin">
                  <wp:posOffset>3558028</wp:posOffset>
                </wp:positionH>
                <wp:positionV relativeFrom="paragraph">
                  <wp:posOffset>242776</wp:posOffset>
                </wp:positionV>
                <wp:extent cx="748030" cy="534389"/>
                <wp:effectExtent l="95250" t="76200" r="90170" b="113665"/>
                <wp:wrapNone/>
                <wp:docPr id="26" name="Rectangle 26"/>
                <wp:cNvGraphicFramePr/>
                <a:graphic xmlns:a="http://schemas.openxmlformats.org/drawingml/2006/main">
                  <a:graphicData uri="http://schemas.microsoft.com/office/word/2010/wordprocessingShape">
                    <wps:wsp>
                      <wps:cNvSpPr/>
                      <wps:spPr>
                        <a:xfrm>
                          <a:off x="0" y="0"/>
                          <a:ext cx="748030" cy="534389"/>
                        </a:xfrm>
                        <a:prstGeom prst="rect">
                          <a:avLst/>
                        </a:prstGeom>
                        <a:ln w="76200">
                          <a:solidFill>
                            <a:srgbClr val="FFC000"/>
                          </a:solidFill>
                        </a:ln>
                      </wps:spPr>
                      <wps:style>
                        <a:lnRef idx="1">
                          <a:schemeClr val="accent4"/>
                        </a:lnRef>
                        <a:fillRef idx="2">
                          <a:schemeClr val="accent4"/>
                        </a:fillRef>
                        <a:effectRef idx="1">
                          <a:schemeClr val="accent4"/>
                        </a:effectRef>
                        <a:fontRef idx="minor">
                          <a:schemeClr val="dk1"/>
                        </a:fontRef>
                      </wps:style>
                      <wps:txbx>
                        <w:txbxContent>
                          <w:p w14:paraId="2DAE9A81" w14:textId="77777777" w:rsidR="0088622A" w:rsidRPr="001D0E16" w:rsidRDefault="0088622A" w:rsidP="0088622A">
                            <w:pPr>
                              <w:jc w:val="center"/>
                              <w:rPr>
                                <w:rFonts w:asciiTheme="majorHAnsi" w:hAnsiTheme="majorHAnsi"/>
                                <w:sz w:val="24"/>
                                <w:szCs w:val="24"/>
                              </w:rPr>
                            </w:pPr>
                            <w:r w:rsidRPr="001D0E16">
                              <w:rPr>
                                <w:rFonts w:asciiTheme="majorHAnsi" w:hAnsiTheme="majorHAnsi"/>
                                <w:sz w:val="24"/>
                                <w:szCs w:val="24"/>
                              </w:rPr>
                              <w:t>Coated Beads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7AA1BC" id="Rectangle 26" o:spid="_x0000_s1027" style="position:absolute;margin-left:280.15pt;margin-top:19.1pt;width:58.9pt;height:42.1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" fillcolor="#bfbfbf [1623]" strokecolor="#ffc000" strokeweight="6pt">
                <v:fill color2="#ececec [503]" rotate="t" angle="180" colors="0 #cdcdcd;22938f #dbdbdb;1 #f1f1f1" focus="100%" type="gradient"/>
                <v:shadow on="t" color="black" opacity="24903f" origin=",.5" offset="0,.55556mm"/>
                <v:textbox>
                  <w:txbxContent>
                    <w:p w14:paraId="2DAE9A81" w14:textId="77777777" w:rsidR="0088622A" w:rsidRPr="001D0E16" w:rsidRDefault="0088622A" w:rsidP="0088622A">
                      <w:pPr>
                        <w:jc w:val="center"/>
                        <w:rPr>
                          <w:rFonts w:asciiTheme="majorHAnsi" w:hAnsiTheme="majorHAnsi"/>
                          <w:sz w:val="24"/>
                          <w:szCs w:val="24"/>
                        </w:rPr>
                      </w:pPr>
                      <w:r w:rsidRPr="001D0E16">
                        <w:rPr>
                          <w:rFonts w:asciiTheme="majorHAnsi" w:hAnsiTheme="majorHAnsi"/>
                          <w:sz w:val="24"/>
                          <w:szCs w:val="24"/>
                        </w:rPr>
                        <w:t>Coated Beads</w:t>
                      </w:r>
                    </w:p>
                  </w:txbxContent>
                </v:textbox>
                <w10:wrap anchorx="margin"/>
              </v:rect>
            </w:pict>
          </mc:Fallback>
        </mc:AlternateContent>
      </w:r>
    </w:p>
    <w:p w14:paraId="53CC4F07" w14:textId="77777777" w:rsidR="0088622A" w:rsidRPr="00B81382" w:rsidRDefault="0088622A" w:rsidP="0088622A"/>
    <w:p w14:paraId="60009F60" w14:textId="77777777" w:rsidR="0088622A" w:rsidRPr="00B81382" w:rsidRDefault="001D0E16" w:rsidP="0088622A">
      <w:r w:rsidRPr="00B81382">
        <w:rPr>
          <w:noProof/>
        </w:rPr>
        <mc:AlternateContent>
          <mc:Choice Requires="wps">
            <w:drawing>
              <wp:anchor distT="0" distB="0" distL="114300" distR="114300" simplePos="0" relativeHeight="251689984" behindDoc="0" locked="0" layoutInCell="1" allowOverlap="1" wp14:anchorId="417E98D9" wp14:editId="30BA831E">
                <wp:simplePos x="0" y="0"/>
                <wp:positionH relativeFrom="column">
                  <wp:posOffset>3064510</wp:posOffset>
                </wp:positionH>
                <wp:positionV relativeFrom="paragraph">
                  <wp:posOffset>1101725</wp:posOffset>
                </wp:positionV>
                <wp:extent cx="290830" cy="497840"/>
                <wp:effectExtent l="114300" t="0" r="52070" b="0"/>
                <wp:wrapNone/>
                <wp:docPr id="32" name="Up Arrow 32"/>
                <wp:cNvGraphicFramePr/>
                <a:graphic xmlns:a="http://schemas.openxmlformats.org/drawingml/2006/main">
                  <a:graphicData uri="http://schemas.microsoft.com/office/word/2010/wordprocessingShape">
                    <wps:wsp>
                      <wps:cNvSpPr/>
                      <wps:spPr>
                        <a:xfrm rot="8137225">
                          <a:off x="0" y="0"/>
                          <a:ext cx="290830" cy="497840"/>
                        </a:xfrm>
                        <a:prstGeom prst="upArrow">
                          <a:avLst/>
                        </a:prstGeom>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1DF59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32" o:spid="_x0000_s1026" type="#_x0000_t68" style="position:absolute;margin-left:241.3pt;margin-top:86.75pt;width:22.9pt;height:39.2pt;rotation:8888020fd;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" adj="6309" fillcolor="#ddd [3204]" strokecolor="#00b0f0" strokeweight="2pt"/>
            </w:pict>
          </mc:Fallback>
        </mc:AlternateContent>
      </w:r>
      <w:r w:rsidRPr="00B81382">
        <w:rPr>
          <w:noProof/>
        </w:rPr>
        <mc:AlternateContent>
          <mc:Choice Requires="wps">
            <w:drawing>
              <wp:anchor distT="0" distB="0" distL="114300" distR="114300" simplePos="0" relativeHeight="251691008" behindDoc="0" locked="0" layoutInCell="1" allowOverlap="1" wp14:anchorId="7E44D7E8" wp14:editId="321BE075">
                <wp:simplePos x="0" y="0"/>
                <wp:positionH relativeFrom="column">
                  <wp:posOffset>4525010</wp:posOffset>
                </wp:positionH>
                <wp:positionV relativeFrom="paragraph">
                  <wp:posOffset>1118235</wp:posOffset>
                </wp:positionV>
                <wp:extent cx="290830" cy="497840"/>
                <wp:effectExtent l="29845" t="65405" r="0" b="81915"/>
                <wp:wrapNone/>
                <wp:docPr id="35" name="Up Arrow 35"/>
                <wp:cNvGraphicFramePr/>
                <a:graphic xmlns:a="http://schemas.openxmlformats.org/drawingml/2006/main">
                  <a:graphicData uri="http://schemas.microsoft.com/office/word/2010/wordprocessingShape">
                    <wps:wsp>
                      <wps:cNvSpPr/>
                      <wps:spPr>
                        <a:xfrm rot="3302607">
                          <a:off x="0" y="0"/>
                          <a:ext cx="290830" cy="497840"/>
                        </a:xfrm>
                        <a:prstGeom prst="upArrow">
                          <a:avLst/>
                        </a:prstGeom>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34E6BA" id="Up Arrow 35" o:spid="_x0000_s1026" type="#_x0000_t68" style="position:absolute;margin-left:356.3pt;margin-top:88.05pt;width:22.9pt;height:39.2pt;rotation:3607328fd;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" adj="6309" fillcolor="#ddd [3204]" strokecolor="#00b0f0" strokeweight="2pt"/>
            </w:pict>
          </mc:Fallback>
        </mc:AlternateContent>
      </w:r>
      <w:r w:rsidRPr="00B81382">
        <w:rPr>
          <w:noProof/>
        </w:rPr>
        <mc:AlternateContent>
          <mc:Choice Requires="wps">
            <w:drawing>
              <wp:anchor distT="0" distB="0" distL="114300" distR="114300" simplePos="0" relativeHeight="251682816" behindDoc="0" locked="0" layoutInCell="1" allowOverlap="1" wp14:anchorId="727EC809" wp14:editId="04CCF1D1">
                <wp:simplePos x="0" y="0"/>
                <wp:positionH relativeFrom="margin">
                  <wp:posOffset>4972050</wp:posOffset>
                </wp:positionH>
                <wp:positionV relativeFrom="paragraph">
                  <wp:posOffset>478155</wp:posOffset>
                </wp:positionV>
                <wp:extent cx="831215" cy="759460"/>
                <wp:effectExtent l="95250" t="76200" r="102235" b="116840"/>
                <wp:wrapNone/>
                <wp:docPr id="24" name="Rectangle 24"/>
                <wp:cNvGraphicFramePr/>
                <a:graphic xmlns:a="http://schemas.openxmlformats.org/drawingml/2006/main">
                  <a:graphicData uri="http://schemas.microsoft.com/office/word/2010/wordprocessingShape">
                    <wps:wsp>
                      <wps:cNvSpPr/>
                      <wps:spPr>
                        <a:xfrm>
                          <a:off x="0" y="0"/>
                          <a:ext cx="831215" cy="759460"/>
                        </a:xfrm>
                        <a:prstGeom prst="rect">
                          <a:avLst/>
                        </a:prstGeom>
                        <a:ln w="76200">
                          <a:solidFill>
                            <a:srgbClr val="00B050"/>
                          </a:solidFill>
                        </a:ln>
                      </wps:spPr>
                      <wps:style>
                        <a:lnRef idx="1">
                          <a:schemeClr val="accent6"/>
                        </a:lnRef>
                        <a:fillRef idx="2">
                          <a:schemeClr val="accent6"/>
                        </a:fillRef>
                        <a:effectRef idx="1">
                          <a:schemeClr val="accent6"/>
                        </a:effectRef>
                        <a:fontRef idx="minor">
                          <a:schemeClr val="dk1"/>
                        </a:fontRef>
                      </wps:style>
                      <wps:txbx>
                        <w:txbxContent>
                          <w:p w14:paraId="68BA67F5" w14:textId="77777777" w:rsidR="0088622A" w:rsidRPr="001D0E16" w:rsidRDefault="0088622A" w:rsidP="0088622A">
                            <w:pPr>
                              <w:pStyle w:val="NoSpacing"/>
                              <w:jc w:val="center"/>
                              <w:rPr>
                                <w:rFonts w:asciiTheme="majorHAnsi" w:hAnsiTheme="majorHAnsi"/>
                                <w:sz w:val="24"/>
                                <w:szCs w:val="24"/>
                              </w:rPr>
                            </w:pPr>
                            <w:r w:rsidRPr="001D0E16">
                              <w:rPr>
                                <w:rFonts w:asciiTheme="majorHAnsi" w:hAnsiTheme="majorHAnsi"/>
                                <w:sz w:val="24"/>
                                <w:szCs w:val="24"/>
                              </w:rPr>
                              <w:t>Observe</w:t>
                            </w:r>
                          </w:p>
                          <w:p w14:paraId="52330B94" w14:textId="094FE3FC" w:rsidR="0088622A" w:rsidRPr="001D0E16" w:rsidRDefault="00EA5EC1" w:rsidP="0088622A">
                            <w:pPr>
                              <w:pStyle w:val="NoSpacing"/>
                              <w:jc w:val="center"/>
                              <w:rPr>
                                <w:rFonts w:asciiTheme="majorHAnsi" w:hAnsiTheme="majorHAnsi"/>
                                <w:sz w:val="24"/>
                                <w:szCs w:val="24"/>
                              </w:rPr>
                            </w:pPr>
                            <w:r w:rsidRPr="001D0E16">
                              <w:rPr>
                                <w:rFonts w:asciiTheme="majorHAnsi" w:hAnsiTheme="majorHAnsi"/>
                                <w:sz w:val="24"/>
                                <w:szCs w:val="24"/>
                              </w:rPr>
                              <w:t>Describe Measure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7EC809" id="Rectangle 24" o:spid="_x0000_s1028" style="position:absolute;margin-left:391.5pt;margin-top:37.65pt;width:65.45pt;height:59.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" fillcolor="#a6a6a6 [1625]" strokecolor="#00b050" strokeweight="6pt">
                <v:fill color2="#e4e4e4 [505]" rotate="t" angle="180" colors="0 #c2c2c2;22938f #d4d4d4;1 #efefef" focus="100%" type="gradient"/>
                <v:shadow on="t" color="black" opacity="24903f" origin=",.5" offset="0,.55556mm"/>
                <v:textbox>
                  <w:txbxContent>
                    <w:p w14:paraId="68BA67F5" w14:textId="77777777" w:rsidR="0088622A" w:rsidRPr="001D0E16" w:rsidRDefault="0088622A" w:rsidP="0088622A">
                      <w:pPr>
                        <w:pStyle w:val="NoSpacing"/>
                        <w:jc w:val="center"/>
                        <w:rPr>
                          <w:rFonts w:asciiTheme="majorHAnsi" w:hAnsiTheme="majorHAnsi"/>
                          <w:sz w:val="24"/>
                          <w:szCs w:val="24"/>
                        </w:rPr>
                      </w:pPr>
                      <w:r w:rsidRPr="001D0E16">
                        <w:rPr>
                          <w:rFonts w:asciiTheme="majorHAnsi" w:hAnsiTheme="majorHAnsi"/>
                          <w:sz w:val="24"/>
                          <w:szCs w:val="24"/>
                        </w:rPr>
                        <w:t>Observe</w:t>
                      </w:r>
                    </w:p>
                    <w:p w14:paraId="52330B94" w14:textId="094FE3FC" w:rsidR="0088622A" w:rsidRPr="001D0E16" w:rsidRDefault="00EA5EC1" w:rsidP="0088622A">
                      <w:pPr>
                        <w:pStyle w:val="NoSpacing"/>
                        <w:jc w:val="center"/>
                        <w:rPr>
                          <w:rFonts w:asciiTheme="majorHAnsi" w:hAnsiTheme="majorHAnsi"/>
                          <w:sz w:val="24"/>
                          <w:szCs w:val="24"/>
                        </w:rPr>
                      </w:pPr>
                      <w:r w:rsidRPr="001D0E16">
                        <w:rPr>
                          <w:rFonts w:asciiTheme="majorHAnsi" w:hAnsiTheme="majorHAnsi"/>
                          <w:sz w:val="24"/>
                          <w:szCs w:val="24"/>
                        </w:rPr>
                        <w:t>Describe Measure</w:t>
                      </w:r>
                    </w:p>
                  </w:txbxContent>
                </v:textbox>
                <w10:wrap anchorx="margin"/>
              </v:rect>
            </w:pict>
          </mc:Fallback>
        </mc:AlternateContent>
      </w:r>
      <w:r w:rsidRPr="00B81382">
        <w:rPr>
          <w:noProof/>
        </w:rPr>
        <mc:AlternateContent>
          <mc:Choice Requires="wps">
            <w:drawing>
              <wp:anchor distT="0" distB="0" distL="114300" distR="114300" simplePos="0" relativeHeight="251680768" behindDoc="0" locked="0" layoutInCell="1" allowOverlap="1" wp14:anchorId="45658BCF" wp14:editId="63B15678">
                <wp:simplePos x="0" y="0"/>
                <wp:positionH relativeFrom="margin">
                  <wp:posOffset>-57150</wp:posOffset>
                </wp:positionH>
                <wp:positionV relativeFrom="paragraph">
                  <wp:posOffset>420370</wp:posOffset>
                </wp:positionV>
                <wp:extent cx="961390" cy="771525"/>
                <wp:effectExtent l="95250" t="76200" r="86360" b="123825"/>
                <wp:wrapNone/>
                <wp:docPr id="16" name="Rectangle 16"/>
                <wp:cNvGraphicFramePr/>
                <a:graphic xmlns:a="http://schemas.openxmlformats.org/drawingml/2006/main">
                  <a:graphicData uri="http://schemas.microsoft.com/office/word/2010/wordprocessingShape">
                    <wps:wsp>
                      <wps:cNvSpPr/>
                      <wps:spPr>
                        <a:xfrm>
                          <a:off x="0" y="0"/>
                          <a:ext cx="961390" cy="771525"/>
                        </a:xfrm>
                        <a:prstGeom prst="rect">
                          <a:avLst/>
                        </a:prstGeom>
                        <a:ln w="76200">
                          <a:solidFill>
                            <a:srgbClr val="FFC000"/>
                          </a:solidFill>
                        </a:ln>
                      </wps:spPr>
                      <wps:style>
                        <a:lnRef idx="1">
                          <a:schemeClr val="accent4"/>
                        </a:lnRef>
                        <a:fillRef idx="2">
                          <a:schemeClr val="accent4"/>
                        </a:fillRef>
                        <a:effectRef idx="1">
                          <a:schemeClr val="accent4"/>
                        </a:effectRef>
                        <a:fontRef idx="minor">
                          <a:schemeClr val="dk1"/>
                        </a:fontRef>
                      </wps:style>
                      <wps:txbx>
                        <w:txbxContent>
                          <w:p w14:paraId="17B59E82" w14:textId="77777777" w:rsidR="0088622A" w:rsidRPr="001D0E16" w:rsidRDefault="0088622A" w:rsidP="0088622A">
                            <w:pPr>
                              <w:jc w:val="center"/>
                              <w:rPr>
                                <w:rFonts w:asciiTheme="majorHAnsi" w:hAnsiTheme="majorHAnsi"/>
                                <w:sz w:val="24"/>
                                <w:szCs w:val="24"/>
                              </w:rPr>
                            </w:pPr>
                            <w:r w:rsidRPr="001D0E16">
                              <w:rPr>
                                <w:rFonts w:asciiTheme="majorHAnsi" w:hAnsiTheme="majorHAnsi"/>
                                <w:sz w:val="24"/>
                                <w:szCs w:val="24"/>
                              </w:rPr>
                              <w:t>Make Starting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658BCF" id="Rectangle 16" o:spid="_x0000_s1029" style="position:absolute;margin-left:-4.5pt;margin-top:33.1pt;width:75.7pt;height:60.7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" fillcolor="#bfbfbf [1623]" strokecolor="#ffc000" strokeweight="6pt">
                <v:fill color2="#ececec [503]" rotate="t" angle="180" colors="0 #cdcdcd;22938f #dbdbdb;1 #f1f1f1" focus="100%" type="gradient"/>
                <v:shadow on="t" color="black" opacity="24903f" origin=",.5" offset="0,.55556mm"/>
                <v:textbox>
                  <w:txbxContent>
                    <w:p w14:paraId="17B59E82" w14:textId="77777777" w:rsidR="0088622A" w:rsidRPr="001D0E16" w:rsidRDefault="0088622A" w:rsidP="0088622A">
                      <w:pPr>
                        <w:jc w:val="center"/>
                        <w:rPr>
                          <w:rFonts w:asciiTheme="majorHAnsi" w:hAnsiTheme="majorHAnsi"/>
                          <w:sz w:val="24"/>
                          <w:szCs w:val="24"/>
                        </w:rPr>
                      </w:pPr>
                      <w:r w:rsidRPr="001D0E16">
                        <w:rPr>
                          <w:rFonts w:asciiTheme="majorHAnsi" w:hAnsiTheme="majorHAnsi"/>
                          <w:sz w:val="24"/>
                          <w:szCs w:val="24"/>
                        </w:rPr>
                        <w:t>Make Starting Solutions</w:t>
                      </w:r>
                    </w:p>
                  </w:txbxContent>
                </v:textbox>
                <w10:wrap anchorx="margin"/>
              </v:rect>
            </w:pict>
          </mc:Fallback>
        </mc:AlternateContent>
      </w:r>
      <w:r w:rsidRPr="00B81382">
        <w:rPr>
          <w:noProof/>
        </w:rPr>
        <mc:AlternateContent>
          <mc:Choice Requires="wps">
            <w:drawing>
              <wp:anchor distT="0" distB="0" distL="114300" distR="114300" simplePos="0" relativeHeight="251687936" behindDoc="0" locked="0" layoutInCell="1" allowOverlap="1" wp14:anchorId="254F245E" wp14:editId="6832FDC4">
                <wp:simplePos x="0" y="0"/>
                <wp:positionH relativeFrom="column">
                  <wp:posOffset>1633855</wp:posOffset>
                </wp:positionH>
                <wp:positionV relativeFrom="paragraph">
                  <wp:posOffset>525145</wp:posOffset>
                </wp:positionV>
                <wp:extent cx="1317625" cy="593725"/>
                <wp:effectExtent l="95250" t="76200" r="92075" b="111125"/>
                <wp:wrapNone/>
                <wp:docPr id="247" name="Rectangle 247"/>
                <wp:cNvGraphicFramePr/>
                <a:graphic xmlns:a="http://schemas.openxmlformats.org/drawingml/2006/main">
                  <a:graphicData uri="http://schemas.microsoft.com/office/word/2010/wordprocessingShape">
                    <wps:wsp>
                      <wps:cNvSpPr/>
                      <wps:spPr>
                        <a:xfrm>
                          <a:off x="0" y="0"/>
                          <a:ext cx="1317625" cy="593725"/>
                        </a:xfrm>
                        <a:prstGeom prst="rect">
                          <a:avLst/>
                        </a:prstGeom>
                        <a:ln w="76200">
                          <a:solidFill>
                            <a:srgbClr val="FFC000"/>
                          </a:solidFill>
                        </a:ln>
                      </wps:spPr>
                      <wps:style>
                        <a:lnRef idx="1">
                          <a:schemeClr val="accent4"/>
                        </a:lnRef>
                        <a:fillRef idx="2">
                          <a:schemeClr val="accent4"/>
                        </a:fillRef>
                        <a:effectRef idx="1">
                          <a:schemeClr val="accent4"/>
                        </a:effectRef>
                        <a:fontRef idx="minor">
                          <a:schemeClr val="dk1"/>
                        </a:fontRef>
                      </wps:style>
                      <wps:txbx>
                        <w:txbxContent>
                          <w:p w14:paraId="56387D88" w14:textId="77777777" w:rsidR="0088622A" w:rsidRPr="001D0E16" w:rsidRDefault="0088622A" w:rsidP="0088622A">
                            <w:pPr>
                              <w:jc w:val="center"/>
                              <w:rPr>
                                <w:rFonts w:asciiTheme="majorHAnsi" w:hAnsiTheme="majorHAnsi"/>
                                <w:sz w:val="24"/>
                                <w:szCs w:val="24"/>
                              </w:rPr>
                            </w:pPr>
                            <w:r w:rsidRPr="001D0E16">
                              <w:rPr>
                                <w:rFonts w:asciiTheme="majorHAnsi" w:hAnsiTheme="majorHAnsi"/>
                                <w:sz w:val="24"/>
                                <w:szCs w:val="24"/>
                              </w:rPr>
                              <w:t>Add Food Dye &amp; Make Beads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4F245E" id="Rectangle 247" o:spid="_x0000_s1030" style="position:absolute;margin-left:128.65pt;margin-top:41.35pt;width:103.75pt;height:46.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" fillcolor="#bfbfbf [1623]" strokecolor="#ffc000" strokeweight="6pt">
                <v:fill color2="#ececec [503]" rotate="t" angle="180" colors="0 #cdcdcd;22938f #dbdbdb;1 #f1f1f1" focus="100%" type="gradient"/>
                <v:shadow on="t" color="black" opacity="24903f" origin=",.5" offset="0,.55556mm"/>
                <v:textbox>
                  <w:txbxContent>
                    <w:p w14:paraId="56387D88" w14:textId="77777777" w:rsidR="0088622A" w:rsidRPr="001D0E16" w:rsidRDefault="0088622A" w:rsidP="0088622A">
                      <w:pPr>
                        <w:jc w:val="center"/>
                        <w:rPr>
                          <w:rFonts w:asciiTheme="majorHAnsi" w:hAnsiTheme="majorHAnsi"/>
                          <w:sz w:val="24"/>
                          <w:szCs w:val="24"/>
                        </w:rPr>
                      </w:pPr>
                      <w:r w:rsidRPr="001D0E16">
                        <w:rPr>
                          <w:rFonts w:asciiTheme="majorHAnsi" w:hAnsiTheme="majorHAnsi"/>
                          <w:sz w:val="24"/>
                          <w:szCs w:val="24"/>
                        </w:rPr>
                        <w:t>Add Food Dye &amp; Make Beads</w:t>
                      </w:r>
                    </w:p>
                  </w:txbxContent>
                </v:textbox>
              </v:rect>
            </w:pict>
          </mc:Fallback>
        </mc:AlternateContent>
      </w:r>
      <w:r w:rsidRPr="00B81382">
        <w:rPr>
          <w:noProof/>
        </w:rPr>
        <mc:AlternateContent>
          <mc:Choice Requires="wps">
            <w:drawing>
              <wp:anchor distT="0" distB="0" distL="114300" distR="114300" simplePos="0" relativeHeight="251692032" behindDoc="0" locked="0" layoutInCell="1" allowOverlap="1" wp14:anchorId="073E3D52" wp14:editId="79C32297">
                <wp:simplePos x="0" y="0"/>
                <wp:positionH relativeFrom="column">
                  <wp:posOffset>4476115</wp:posOffset>
                </wp:positionH>
                <wp:positionV relativeFrom="paragraph">
                  <wp:posOffset>119380</wp:posOffset>
                </wp:positionV>
                <wp:extent cx="290830" cy="497840"/>
                <wp:effectExtent l="29845" t="84455" r="0" b="62865"/>
                <wp:wrapNone/>
                <wp:docPr id="36" name="Up Arrow 36"/>
                <wp:cNvGraphicFramePr/>
                <a:graphic xmlns:a="http://schemas.openxmlformats.org/drawingml/2006/main">
                  <a:graphicData uri="http://schemas.microsoft.com/office/word/2010/wordprocessingShape">
                    <wps:wsp>
                      <wps:cNvSpPr/>
                      <wps:spPr>
                        <a:xfrm rot="7562624">
                          <a:off x="0" y="0"/>
                          <a:ext cx="290830" cy="497840"/>
                        </a:xfrm>
                        <a:prstGeom prst="upArrow">
                          <a:avLst/>
                        </a:prstGeom>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EE7AC" id="Up Arrow 36" o:spid="_x0000_s1026" type="#_x0000_t68" style="position:absolute;margin-left:352.45pt;margin-top:9.4pt;width:22.9pt;height:39.2pt;rotation:8260402fd;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" adj="6309" fillcolor="#ddd [3204]" strokecolor="#00b0f0" strokeweight="2pt"/>
            </w:pict>
          </mc:Fallback>
        </mc:AlternateContent>
      </w:r>
      <w:r w:rsidRPr="00B81382">
        <w:rPr>
          <w:noProof/>
        </w:rPr>
        <mc:AlternateContent>
          <mc:Choice Requires="wps">
            <w:drawing>
              <wp:anchor distT="0" distB="0" distL="114300" distR="114300" simplePos="0" relativeHeight="251688960" behindDoc="0" locked="0" layoutInCell="1" allowOverlap="1" wp14:anchorId="4E12F6B6" wp14:editId="488F87B2">
                <wp:simplePos x="0" y="0"/>
                <wp:positionH relativeFrom="column">
                  <wp:posOffset>3124835</wp:posOffset>
                </wp:positionH>
                <wp:positionV relativeFrom="paragraph">
                  <wp:posOffset>71120</wp:posOffset>
                </wp:positionV>
                <wp:extent cx="292735" cy="549275"/>
                <wp:effectExtent l="24130" t="71120" r="0" b="74295"/>
                <wp:wrapNone/>
                <wp:docPr id="255" name="Up Arrow 255"/>
                <wp:cNvGraphicFramePr/>
                <a:graphic xmlns:a="http://schemas.openxmlformats.org/drawingml/2006/main">
                  <a:graphicData uri="http://schemas.microsoft.com/office/word/2010/wordprocessingShape">
                    <wps:wsp>
                      <wps:cNvSpPr/>
                      <wps:spPr>
                        <a:xfrm rot="3746916">
                          <a:off x="0" y="0"/>
                          <a:ext cx="292735" cy="549275"/>
                        </a:xfrm>
                        <a:prstGeom prst="upArrow">
                          <a:avLst/>
                        </a:prstGeom>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5E4FE8" id="Up Arrow 255" o:spid="_x0000_s1026" type="#_x0000_t68" style="position:absolute;margin-left:246.05pt;margin-top:5.6pt;width:23.05pt;height:43.25pt;rotation:4092631fd;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" adj="5756" fillcolor="#ddd [3204]" strokecolor="#00b0f0" strokeweight="2pt"/>
            </w:pict>
          </mc:Fallback>
        </mc:AlternateContent>
      </w:r>
      <w:r w:rsidRPr="00B81382">
        <w:rPr>
          <w:noProof/>
        </w:rPr>
        <mc:AlternateContent>
          <mc:Choice Requires="wps">
            <w:drawing>
              <wp:anchor distT="0" distB="0" distL="114300" distR="114300" simplePos="0" relativeHeight="251681792" behindDoc="0" locked="0" layoutInCell="1" allowOverlap="1" wp14:anchorId="4555A0DD" wp14:editId="01091907">
                <wp:simplePos x="0" y="0"/>
                <wp:positionH relativeFrom="margin">
                  <wp:posOffset>1118235</wp:posOffset>
                </wp:positionH>
                <wp:positionV relativeFrom="paragraph">
                  <wp:posOffset>506095</wp:posOffset>
                </wp:positionV>
                <wp:extent cx="308610" cy="569595"/>
                <wp:effectExtent l="2857" t="16193" r="0" b="37147"/>
                <wp:wrapNone/>
                <wp:docPr id="21" name="Down Arrow 21"/>
                <wp:cNvGraphicFramePr/>
                <a:graphic xmlns:a="http://schemas.openxmlformats.org/drawingml/2006/main">
                  <a:graphicData uri="http://schemas.microsoft.com/office/word/2010/wordprocessingShape">
                    <wps:wsp>
                      <wps:cNvSpPr/>
                      <wps:spPr>
                        <a:xfrm rot="16200000">
                          <a:off x="0" y="0"/>
                          <a:ext cx="308610" cy="569595"/>
                        </a:xfrm>
                        <a:prstGeom prst="downArrow">
                          <a:avLst/>
                        </a:prstGeom>
                        <a:ln>
                          <a:solidFill>
                            <a:srgbClr val="00B0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B4A55D"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1" o:spid="_x0000_s1026" type="#_x0000_t67" style="position:absolute;margin-left:88.05pt;margin-top:39.85pt;width:24.3pt;height:44.85pt;rotation:-90;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" adj="15748" fillcolor="#ddd [3204]" strokecolor="#00b0f0" strokeweight="2pt">
                <w10:wrap anchorx="margin"/>
              </v:shape>
            </w:pict>
          </mc:Fallback>
        </mc:AlternateContent>
      </w:r>
    </w:p>
    <w:p w14:paraId="12EF0BEE" w14:textId="77777777" w:rsidR="0088622A" w:rsidRPr="00B81382" w:rsidRDefault="0088622A" w:rsidP="0088622A"/>
    <w:p w14:paraId="77A96C12" w14:textId="77777777" w:rsidR="0088622A" w:rsidRPr="00B81382" w:rsidRDefault="0088622A" w:rsidP="0088622A"/>
    <w:p w14:paraId="39A3DABC" w14:textId="77777777" w:rsidR="0088622A" w:rsidRPr="00B81382" w:rsidRDefault="0088622A" w:rsidP="0088622A"/>
    <w:p w14:paraId="5E0B4339" w14:textId="77777777" w:rsidR="0088622A" w:rsidRPr="00B81382" w:rsidRDefault="00C87EE2" w:rsidP="0088622A">
      <w:r w:rsidRPr="00B81382">
        <w:rPr>
          <w:noProof/>
        </w:rPr>
        <mc:AlternateContent>
          <mc:Choice Requires="wps">
            <w:drawing>
              <wp:anchor distT="0" distB="0" distL="114300" distR="114300" simplePos="0" relativeHeight="251684864" behindDoc="0" locked="0" layoutInCell="1" allowOverlap="1" wp14:anchorId="5511D3BE" wp14:editId="27F514B1">
                <wp:simplePos x="0" y="0"/>
                <wp:positionH relativeFrom="margin">
                  <wp:posOffset>3455225</wp:posOffset>
                </wp:positionH>
                <wp:positionV relativeFrom="paragraph">
                  <wp:posOffset>303530</wp:posOffset>
                </wp:positionV>
                <wp:extent cx="949960" cy="534035"/>
                <wp:effectExtent l="95250" t="76200" r="97790" b="113665"/>
                <wp:wrapNone/>
                <wp:docPr id="27" name="Rectangle 27"/>
                <wp:cNvGraphicFramePr/>
                <a:graphic xmlns:a="http://schemas.openxmlformats.org/drawingml/2006/main">
                  <a:graphicData uri="http://schemas.microsoft.com/office/word/2010/wordprocessingShape">
                    <wps:wsp>
                      <wps:cNvSpPr/>
                      <wps:spPr>
                        <a:xfrm>
                          <a:off x="0" y="0"/>
                          <a:ext cx="949960" cy="534035"/>
                        </a:xfrm>
                        <a:prstGeom prst="rect">
                          <a:avLst/>
                        </a:prstGeom>
                        <a:ln w="76200">
                          <a:solidFill>
                            <a:srgbClr val="FFC000"/>
                          </a:solidFill>
                        </a:ln>
                      </wps:spPr>
                      <wps:style>
                        <a:lnRef idx="1">
                          <a:schemeClr val="accent4"/>
                        </a:lnRef>
                        <a:fillRef idx="2">
                          <a:schemeClr val="accent4"/>
                        </a:fillRef>
                        <a:effectRef idx="1">
                          <a:schemeClr val="accent4"/>
                        </a:effectRef>
                        <a:fontRef idx="minor">
                          <a:schemeClr val="dk1"/>
                        </a:fontRef>
                      </wps:style>
                      <wps:txbx>
                        <w:txbxContent>
                          <w:p w14:paraId="0DAAC0C7" w14:textId="77777777" w:rsidR="0088622A" w:rsidRPr="001D0E16" w:rsidRDefault="0088622A" w:rsidP="0088622A">
                            <w:pPr>
                              <w:jc w:val="center"/>
                              <w:rPr>
                                <w:rFonts w:asciiTheme="majorHAnsi" w:hAnsiTheme="majorHAnsi"/>
                                <w:sz w:val="24"/>
                                <w:szCs w:val="24"/>
                              </w:rPr>
                            </w:pPr>
                            <w:r w:rsidRPr="001D0E16">
                              <w:rPr>
                                <w:rFonts w:asciiTheme="majorHAnsi" w:hAnsiTheme="majorHAnsi"/>
                                <w:sz w:val="24"/>
                                <w:szCs w:val="24"/>
                              </w:rPr>
                              <w:t>Un-Coated Beads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11D3BE" id="Rectangle 27" o:spid="_x0000_s1031" style="position:absolute;margin-left:272.05pt;margin-top:23.9pt;width:74.8pt;height:42.0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" fillcolor="#bfbfbf [1623]" strokecolor="#ffc000" strokeweight="6pt">
                <v:fill color2="#ececec [503]" rotate="t" angle="180" colors="0 #cdcdcd;22938f #dbdbdb;1 #f1f1f1" focus="100%" type="gradient"/>
                <v:shadow on="t" color="black" opacity="24903f" origin=",.5" offset="0,.55556mm"/>
                <v:textbox>
                  <w:txbxContent>
                    <w:p w14:paraId="0DAAC0C7" w14:textId="77777777" w:rsidR="0088622A" w:rsidRPr="001D0E16" w:rsidRDefault="0088622A" w:rsidP="0088622A">
                      <w:pPr>
                        <w:jc w:val="center"/>
                        <w:rPr>
                          <w:rFonts w:asciiTheme="majorHAnsi" w:hAnsiTheme="majorHAnsi"/>
                          <w:sz w:val="24"/>
                          <w:szCs w:val="24"/>
                        </w:rPr>
                      </w:pPr>
                      <w:r w:rsidRPr="001D0E16">
                        <w:rPr>
                          <w:rFonts w:asciiTheme="majorHAnsi" w:hAnsiTheme="majorHAnsi"/>
                          <w:sz w:val="24"/>
                          <w:szCs w:val="24"/>
                        </w:rPr>
                        <w:t>Un-Coated Beads</w:t>
                      </w:r>
                    </w:p>
                  </w:txbxContent>
                </v:textbox>
                <w10:wrap anchorx="margin"/>
              </v:rect>
            </w:pict>
          </mc:Fallback>
        </mc:AlternateContent>
      </w:r>
    </w:p>
    <w:p w14:paraId="711ED53E" w14:textId="77777777" w:rsidR="0088622A" w:rsidRPr="00B81382" w:rsidRDefault="0088622A" w:rsidP="0088622A"/>
    <w:p w14:paraId="46E7AF2C" w14:textId="77777777" w:rsidR="0088622A" w:rsidRPr="00B81382" w:rsidRDefault="005076FB" w:rsidP="0088622A">
      <w:r w:rsidRPr="00B81382">
        <w:rPr>
          <w:noProof/>
        </w:rPr>
        <mc:AlternateContent>
          <mc:Choice Requires="wps">
            <w:drawing>
              <wp:anchor distT="0" distB="0" distL="114300" distR="114300" simplePos="0" relativeHeight="251685888" behindDoc="0" locked="0" layoutInCell="1" allowOverlap="1" wp14:anchorId="00278220" wp14:editId="06B7C578">
                <wp:simplePos x="0" y="0"/>
                <wp:positionH relativeFrom="margin">
                  <wp:posOffset>-367665</wp:posOffset>
                </wp:positionH>
                <wp:positionV relativeFrom="paragraph">
                  <wp:posOffset>115570</wp:posOffset>
                </wp:positionV>
                <wp:extent cx="3669030" cy="949960"/>
                <wp:effectExtent l="95250" t="76200" r="102870" b="116840"/>
                <wp:wrapNone/>
                <wp:docPr id="249" name="Rectangle 249"/>
                <wp:cNvGraphicFramePr/>
                <a:graphic xmlns:a="http://schemas.openxmlformats.org/drawingml/2006/main">
                  <a:graphicData uri="http://schemas.microsoft.com/office/word/2010/wordprocessingShape">
                    <wps:wsp>
                      <wps:cNvSpPr/>
                      <wps:spPr>
                        <a:xfrm>
                          <a:off x="0" y="0"/>
                          <a:ext cx="3669030" cy="949960"/>
                        </a:xfrm>
                        <a:prstGeom prst="rect">
                          <a:avLst/>
                        </a:prstGeom>
                        <a:ln w="76200">
                          <a:solidFill>
                            <a:srgbClr val="00B050"/>
                          </a:solidFill>
                        </a:ln>
                      </wps:spPr>
                      <wps:style>
                        <a:lnRef idx="1">
                          <a:schemeClr val="accent6"/>
                        </a:lnRef>
                        <a:fillRef idx="2">
                          <a:schemeClr val="accent6"/>
                        </a:fillRef>
                        <a:effectRef idx="1">
                          <a:schemeClr val="accent6"/>
                        </a:effectRef>
                        <a:fontRef idx="minor">
                          <a:schemeClr val="dk1"/>
                        </a:fontRef>
                      </wps:style>
                      <wps:txbx>
                        <w:txbxContent>
                          <w:p w14:paraId="56E5E8D0" w14:textId="77777777" w:rsidR="0088622A" w:rsidRPr="001D0E16" w:rsidRDefault="0088622A" w:rsidP="0088622A">
                            <w:pPr>
                              <w:pStyle w:val="NoSpacing"/>
                              <w:rPr>
                                <w:rFonts w:asciiTheme="majorHAnsi" w:hAnsiTheme="majorHAnsi" w:cs="Arial"/>
                                <w:b/>
                                <w:sz w:val="24"/>
                                <w:szCs w:val="24"/>
                                <w:u w:val="single"/>
                              </w:rPr>
                            </w:pPr>
                            <w:r w:rsidRPr="001D0E16">
                              <w:rPr>
                                <w:rFonts w:asciiTheme="majorHAnsi" w:hAnsiTheme="majorHAnsi" w:cs="Arial"/>
                                <w:b/>
                                <w:sz w:val="24"/>
                                <w:szCs w:val="24"/>
                                <w:u w:val="single"/>
                              </w:rPr>
                              <w:t>Optional</w:t>
                            </w:r>
                          </w:p>
                          <w:p w14:paraId="4D2148FB" w14:textId="77777777" w:rsidR="0088622A" w:rsidRPr="001D0E16" w:rsidRDefault="0088622A" w:rsidP="0088622A">
                            <w:pPr>
                              <w:pStyle w:val="NoSpacing"/>
                              <w:numPr>
                                <w:ilvl w:val="0"/>
                                <w:numId w:val="37"/>
                              </w:numPr>
                              <w:rPr>
                                <w:rFonts w:asciiTheme="majorHAnsi" w:hAnsiTheme="majorHAnsi" w:cs="Arial"/>
                                <w:sz w:val="24"/>
                                <w:szCs w:val="24"/>
                              </w:rPr>
                            </w:pPr>
                            <w:r w:rsidRPr="001D0E16">
                              <w:rPr>
                                <w:rFonts w:asciiTheme="majorHAnsi" w:hAnsiTheme="majorHAnsi" w:cs="Arial"/>
                                <w:sz w:val="24"/>
                                <w:szCs w:val="24"/>
                              </w:rPr>
                              <w:t>Measure dye release over time</w:t>
                            </w:r>
                          </w:p>
                          <w:p w14:paraId="10F9A1B9" w14:textId="77777777" w:rsidR="0088622A" w:rsidRPr="001D0E16" w:rsidRDefault="008E02C5" w:rsidP="0088622A">
                            <w:pPr>
                              <w:pStyle w:val="NoSpacing"/>
                              <w:numPr>
                                <w:ilvl w:val="0"/>
                                <w:numId w:val="37"/>
                              </w:numPr>
                              <w:rPr>
                                <w:rFonts w:asciiTheme="majorHAnsi" w:hAnsiTheme="majorHAnsi" w:cs="Arial"/>
                                <w:sz w:val="24"/>
                                <w:szCs w:val="24"/>
                              </w:rPr>
                            </w:pPr>
                            <w:r w:rsidRPr="001D0E16">
                              <w:rPr>
                                <w:rFonts w:asciiTheme="majorHAnsi" w:hAnsiTheme="majorHAnsi" w:cs="Arial"/>
                                <w:sz w:val="24"/>
                                <w:szCs w:val="24"/>
                              </w:rPr>
                              <w:t>Study e</w:t>
                            </w:r>
                            <w:r w:rsidR="0088622A" w:rsidRPr="001D0E16">
                              <w:rPr>
                                <w:rFonts w:asciiTheme="majorHAnsi" w:hAnsiTheme="majorHAnsi" w:cs="Arial"/>
                                <w:sz w:val="24"/>
                                <w:szCs w:val="24"/>
                              </w:rPr>
                              <w:t>ffects of temp./salt/pH on dye release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278220" id="Rectangle 249" o:spid="_x0000_s1032" style="position:absolute;margin-left:-28.95pt;margin-top:9.1pt;width:288.9pt;height:74.8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" fillcolor="#a6a6a6 [1625]" strokecolor="#00b050" strokeweight="6pt">
                <v:fill color2="#e4e4e4 [505]" rotate="t" angle="180" colors="0 #c2c2c2;22938f #d4d4d4;1 #efefef" focus="100%" type="gradient"/>
                <v:shadow on="t" color="black" opacity="24903f" origin=",.5" offset="0,.55556mm"/>
                <v:textbox>
                  <w:txbxContent>
                    <w:p w14:paraId="56E5E8D0" w14:textId="77777777" w:rsidR="0088622A" w:rsidRPr="001D0E16" w:rsidRDefault="0088622A" w:rsidP="0088622A">
                      <w:pPr>
                        <w:pStyle w:val="NoSpacing"/>
                        <w:rPr>
                          <w:rFonts w:asciiTheme="majorHAnsi" w:hAnsiTheme="majorHAnsi" w:cs="Arial"/>
                          <w:b/>
                          <w:sz w:val="24"/>
                          <w:szCs w:val="24"/>
                          <w:u w:val="single"/>
                        </w:rPr>
                      </w:pPr>
                      <w:r w:rsidRPr="001D0E16">
                        <w:rPr>
                          <w:rFonts w:asciiTheme="majorHAnsi" w:hAnsiTheme="majorHAnsi" w:cs="Arial"/>
                          <w:b/>
                          <w:sz w:val="24"/>
                          <w:szCs w:val="24"/>
                          <w:u w:val="single"/>
                        </w:rPr>
                        <w:t>Optional</w:t>
                      </w:r>
                    </w:p>
                    <w:p w14:paraId="4D2148FB" w14:textId="77777777" w:rsidR="0088622A" w:rsidRPr="001D0E16" w:rsidRDefault="0088622A" w:rsidP="0088622A">
                      <w:pPr>
                        <w:pStyle w:val="NoSpacing"/>
                        <w:numPr>
                          <w:ilvl w:val="0"/>
                          <w:numId w:val="37"/>
                        </w:numPr>
                        <w:rPr>
                          <w:rFonts w:asciiTheme="majorHAnsi" w:hAnsiTheme="majorHAnsi" w:cs="Arial"/>
                          <w:sz w:val="24"/>
                          <w:szCs w:val="24"/>
                        </w:rPr>
                      </w:pPr>
                      <w:r w:rsidRPr="001D0E16">
                        <w:rPr>
                          <w:rFonts w:asciiTheme="majorHAnsi" w:hAnsiTheme="majorHAnsi" w:cs="Arial"/>
                          <w:sz w:val="24"/>
                          <w:szCs w:val="24"/>
                        </w:rPr>
                        <w:t>Measure dye release over time</w:t>
                      </w:r>
                    </w:p>
                    <w:p w14:paraId="10F9A1B9" w14:textId="77777777" w:rsidR="0088622A" w:rsidRPr="001D0E16" w:rsidRDefault="008E02C5" w:rsidP="0088622A">
                      <w:pPr>
                        <w:pStyle w:val="NoSpacing"/>
                        <w:numPr>
                          <w:ilvl w:val="0"/>
                          <w:numId w:val="37"/>
                        </w:numPr>
                        <w:rPr>
                          <w:rFonts w:asciiTheme="majorHAnsi" w:hAnsiTheme="majorHAnsi" w:cs="Arial"/>
                          <w:sz w:val="24"/>
                          <w:szCs w:val="24"/>
                        </w:rPr>
                      </w:pPr>
                      <w:r w:rsidRPr="001D0E16">
                        <w:rPr>
                          <w:rFonts w:asciiTheme="majorHAnsi" w:hAnsiTheme="majorHAnsi" w:cs="Arial"/>
                          <w:sz w:val="24"/>
                          <w:szCs w:val="24"/>
                        </w:rPr>
                        <w:t>Study e</w:t>
                      </w:r>
                      <w:r w:rsidR="0088622A" w:rsidRPr="001D0E16">
                        <w:rPr>
                          <w:rFonts w:asciiTheme="majorHAnsi" w:hAnsiTheme="majorHAnsi" w:cs="Arial"/>
                          <w:sz w:val="24"/>
                          <w:szCs w:val="24"/>
                        </w:rPr>
                        <w:t>ffects of temp./salt/pH on dye release</w:t>
                      </w:r>
                    </w:p>
                  </w:txbxContent>
                </v:textbox>
                <w10:wrap anchorx="margin"/>
              </v:rect>
            </w:pict>
          </mc:Fallback>
        </mc:AlternateContent>
      </w:r>
    </w:p>
    <w:p w14:paraId="41380A5E" w14:textId="77777777" w:rsidR="0088622A" w:rsidRPr="00B81382" w:rsidRDefault="0088622A" w:rsidP="0088622A"/>
    <w:p w14:paraId="1DF29AC2" w14:textId="77777777" w:rsidR="0088622A" w:rsidRPr="00B81382" w:rsidRDefault="0088622A" w:rsidP="0088622A"/>
    <w:p w14:paraId="7F27B973" w14:textId="77777777" w:rsidR="0088622A" w:rsidRPr="00B81382" w:rsidRDefault="0088622A" w:rsidP="0088622A"/>
    <w:p w14:paraId="32025ABA" w14:textId="77777777" w:rsidR="0088622A" w:rsidRPr="00B81382" w:rsidRDefault="005076FB" w:rsidP="0088622A">
      <w:r w:rsidRPr="00B81382">
        <w:rPr>
          <w:noProof/>
        </w:rPr>
        <mc:AlternateContent>
          <mc:Choice Requires="wps">
            <w:drawing>
              <wp:anchor distT="0" distB="0" distL="114300" distR="114300" simplePos="0" relativeHeight="251686912" behindDoc="0" locked="0" layoutInCell="1" allowOverlap="1" wp14:anchorId="531F36C7" wp14:editId="6F85629F">
                <wp:simplePos x="0" y="0"/>
                <wp:positionH relativeFrom="margin">
                  <wp:posOffset>929640</wp:posOffset>
                </wp:positionH>
                <wp:positionV relativeFrom="paragraph">
                  <wp:posOffset>80645</wp:posOffset>
                </wp:positionV>
                <wp:extent cx="4868545" cy="1341755"/>
                <wp:effectExtent l="95250" t="76200" r="103505" b="106045"/>
                <wp:wrapNone/>
                <wp:docPr id="251" name="Rectangle 251"/>
                <wp:cNvGraphicFramePr/>
                <a:graphic xmlns:a="http://schemas.openxmlformats.org/drawingml/2006/main">
                  <a:graphicData uri="http://schemas.microsoft.com/office/word/2010/wordprocessingShape">
                    <wps:wsp>
                      <wps:cNvSpPr/>
                      <wps:spPr>
                        <a:xfrm>
                          <a:off x="0" y="0"/>
                          <a:ext cx="4868545" cy="1341755"/>
                        </a:xfrm>
                        <a:prstGeom prst="rect">
                          <a:avLst/>
                        </a:prstGeom>
                        <a:ln w="76200">
                          <a:solidFill>
                            <a:srgbClr val="00B0F0"/>
                          </a:solidFill>
                        </a:ln>
                      </wps:spPr>
                      <wps:style>
                        <a:lnRef idx="1">
                          <a:schemeClr val="accent1"/>
                        </a:lnRef>
                        <a:fillRef idx="2">
                          <a:schemeClr val="accent1"/>
                        </a:fillRef>
                        <a:effectRef idx="1">
                          <a:schemeClr val="accent1"/>
                        </a:effectRef>
                        <a:fontRef idx="minor">
                          <a:schemeClr val="dk1"/>
                        </a:fontRef>
                      </wps:style>
                      <wps:txbx>
                        <w:txbxContent>
                          <w:p w14:paraId="399ABAA6" w14:textId="77777777" w:rsidR="0088622A" w:rsidRPr="001D0E16" w:rsidRDefault="0088622A" w:rsidP="0088622A">
                            <w:pPr>
                              <w:jc w:val="center"/>
                              <w:rPr>
                                <w:rFonts w:asciiTheme="majorHAnsi" w:hAnsiTheme="majorHAnsi"/>
                                <w:b/>
                                <w:sz w:val="24"/>
                                <w:szCs w:val="24"/>
                                <w:u w:val="single"/>
                              </w:rPr>
                            </w:pPr>
                            <w:r w:rsidRPr="001D0E16">
                              <w:rPr>
                                <w:rFonts w:asciiTheme="majorHAnsi" w:hAnsiTheme="majorHAnsi"/>
                                <w:b/>
                                <w:sz w:val="24"/>
                                <w:szCs w:val="24"/>
                                <w:u w:val="single"/>
                              </w:rPr>
                              <w:t>Discussion/Student Inquiry</w:t>
                            </w:r>
                          </w:p>
                          <w:p w14:paraId="7FF74E03"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Dye release in coated v. un-uncoated macrocapsules</w:t>
                            </w:r>
                          </w:p>
                          <w:p w14:paraId="4D78D5E1"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Environmental effects on dye release</w:t>
                            </w:r>
                          </w:p>
                          <w:p w14:paraId="2FB1FE44"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Application to medicine/environment/agriculture/food/cosmetics</w:t>
                            </w:r>
                          </w:p>
                          <w:p w14:paraId="5A745543" w14:textId="77777777" w:rsidR="0088622A"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Potential challenges/hurdles/</w:t>
                            </w:r>
                            <w:r w:rsidR="00035846">
                              <w:rPr>
                                <w:rFonts w:asciiTheme="majorHAnsi" w:hAnsiTheme="majorHAnsi"/>
                                <w:sz w:val="24"/>
                                <w:szCs w:val="24"/>
                              </w:rPr>
                              <w:t>concerns</w:t>
                            </w:r>
                          </w:p>
                          <w:p w14:paraId="3BF7CE05" w14:textId="77777777" w:rsidR="006538B0" w:rsidRPr="001D0E16" w:rsidRDefault="006538B0" w:rsidP="0088622A">
                            <w:pPr>
                              <w:pStyle w:val="ListParagraph"/>
                              <w:numPr>
                                <w:ilvl w:val="0"/>
                                <w:numId w:val="36"/>
                              </w:numPr>
                              <w:spacing w:after="160" w:line="259" w:lineRule="auto"/>
                              <w:rPr>
                                <w:rFonts w:asciiTheme="majorHAnsi" w:hAnsiTheme="majorHAnsi"/>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1F36C7" id="Rectangle 251" o:spid="_x0000_s1033" style="position:absolute;margin-left:73.2pt;margin-top:6.35pt;width:383.35pt;height:105.6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" fillcolor="#eee [1620]" strokecolor="#00b0f0" strokeweight="6pt">
                <v:fill color2="#f9f9f9 [500]" rotate="t" angle="180" colors="0 #efefef;22938f #f3f3f3;1 #fafafa" focus="100%" type="gradient"/>
                <v:shadow on="t" color="black" opacity="24903f" origin=",.5" offset="0,.55556mm"/>
                <v:textbox>
                  <w:txbxContent>
                    <w:p w14:paraId="399ABAA6" w14:textId="77777777" w:rsidR="0088622A" w:rsidRPr="001D0E16" w:rsidRDefault="0088622A" w:rsidP="0088622A">
                      <w:pPr>
                        <w:jc w:val="center"/>
                        <w:rPr>
                          <w:rFonts w:asciiTheme="majorHAnsi" w:hAnsiTheme="majorHAnsi"/>
                          <w:b/>
                          <w:sz w:val="24"/>
                          <w:szCs w:val="24"/>
                          <w:u w:val="single"/>
                        </w:rPr>
                      </w:pPr>
                      <w:r w:rsidRPr="001D0E16">
                        <w:rPr>
                          <w:rFonts w:asciiTheme="majorHAnsi" w:hAnsiTheme="majorHAnsi"/>
                          <w:b/>
                          <w:sz w:val="24"/>
                          <w:szCs w:val="24"/>
                          <w:u w:val="single"/>
                        </w:rPr>
                        <w:t>Discussion/Student Inquiry</w:t>
                      </w:r>
                    </w:p>
                    <w:p w14:paraId="7FF74E03"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Dye release in coated v. un-uncoated macrocapsules</w:t>
                      </w:r>
                    </w:p>
                    <w:p w14:paraId="4D78D5E1"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Environmental effects on dye release</w:t>
                      </w:r>
                    </w:p>
                    <w:p w14:paraId="2FB1FE44" w14:textId="77777777" w:rsidR="0088622A" w:rsidRPr="001D0E16"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Application to medicine/environment/agriculture/food/cosmetics</w:t>
                      </w:r>
                    </w:p>
                    <w:p w14:paraId="5A745543" w14:textId="77777777" w:rsidR="0088622A" w:rsidRDefault="0088622A" w:rsidP="0088622A">
                      <w:pPr>
                        <w:pStyle w:val="ListParagraph"/>
                        <w:numPr>
                          <w:ilvl w:val="0"/>
                          <w:numId w:val="36"/>
                        </w:numPr>
                        <w:spacing w:after="160" w:line="259" w:lineRule="auto"/>
                        <w:rPr>
                          <w:rFonts w:asciiTheme="majorHAnsi" w:hAnsiTheme="majorHAnsi"/>
                          <w:sz w:val="24"/>
                          <w:szCs w:val="24"/>
                        </w:rPr>
                      </w:pPr>
                      <w:r w:rsidRPr="001D0E16">
                        <w:rPr>
                          <w:rFonts w:asciiTheme="majorHAnsi" w:hAnsiTheme="majorHAnsi"/>
                          <w:sz w:val="24"/>
                          <w:szCs w:val="24"/>
                        </w:rPr>
                        <w:t>Potential challenges/hurdles/</w:t>
                      </w:r>
                      <w:r w:rsidR="00035846">
                        <w:rPr>
                          <w:rFonts w:asciiTheme="majorHAnsi" w:hAnsiTheme="majorHAnsi"/>
                          <w:sz w:val="24"/>
                          <w:szCs w:val="24"/>
                        </w:rPr>
                        <w:t>concerns</w:t>
                      </w:r>
                    </w:p>
                    <w:p w14:paraId="3BF7CE05" w14:textId="77777777" w:rsidR="006538B0" w:rsidRPr="001D0E16" w:rsidRDefault="006538B0" w:rsidP="0088622A">
                      <w:pPr>
                        <w:pStyle w:val="ListParagraph"/>
                        <w:numPr>
                          <w:ilvl w:val="0"/>
                          <w:numId w:val="36"/>
                        </w:numPr>
                        <w:spacing w:after="160" w:line="259" w:lineRule="auto"/>
                        <w:rPr>
                          <w:rFonts w:asciiTheme="majorHAnsi" w:hAnsiTheme="majorHAnsi"/>
                          <w:sz w:val="24"/>
                          <w:szCs w:val="24"/>
                        </w:rPr>
                      </w:pPr>
                    </w:p>
                  </w:txbxContent>
                </v:textbox>
                <w10:wrap anchorx="margin"/>
              </v:rect>
            </w:pict>
          </mc:Fallback>
        </mc:AlternateContent>
      </w:r>
    </w:p>
    <w:p w14:paraId="1F5F656B" w14:textId="77777777" w:rsidR="0088622A" w:rsidRPr="00B81382" w:rsidRDefault="0088622A" w:rsidP="0088622A"/>
    <w:p w14:paraId="29C2772A" w14:textId="77777777" w:rsidR="0088622A" w:rsidRPr="00B81382" w:rsidRDefault="0088622A" w:rsidP="0088622A"/>
    <w:p w14:paraId="24625010" w14:textId="77777777" w:rsidR="0088622A" w:rsidRPr="00B81382" w:rsidRDefault="0088622A" w:rsidP="0088622A"/>
    <w:p w14:paraId="6AA64C6D" w14:textId="77777777" w:rsidR="0088622A" w:rsidRPr="00B81382" w:rsidRDefault="0088622A" w:rsidP="0088622A"/>
    <w:p w14:paraId="05FC98B3" w14:textId="77777777" w:rsidR="005076FB" w:rsidRDefault="005076FB">
      <w:pPr>
        <w:rPr>
          <w:rFonts w:asciiTheme="majorHAnsi" w:hAnsiTheme="majorHAnsi" w:cs="Arial"/>
          <w:b/>
          <w:i/>
          <w:color w:val="002060"/>
          <w:sz w:val="28"/>
          <w:szCs w:val="28"/>
        </w:rPr>
      </w:pPr>
      <w:r>
        <w:rPr>
          <w:b/>
          <w:color w:val="002060"/>
        </w:rPr>
        <w:br w:type="page"/>
      </w:r>
    </w:p>
    <w:p w14:paraId="467AC925" w14:textId="77777777" w:rsidR="00C21FB1" w:rsidRPr="005076FB" w:rsidRDefault="004647B7" w:rsidP="005076FB">
      <w:pPr>
        <w:pStyle w:val="Subheading"/>
        <w:ind w:firstLine="0"/>
        <w:rPr>
          <w:b/>
          <w:i w:val="0"/>
          <w:color w:val="002060"/>
          <w:sz w:val="44"/>
          <w:szCs w:val="44"/>
          <w:highlight w:val="yellow"/>
        </w:rPr>
      </w:pPr>
      <w:r w:rsidRPr="005076FB">
        <w:rPr>
          <w:b/>
          <w:i w:val="0"/>
          <w:color w:val="002060"/>
          <w:sz w:val="44"/>
          <w:szCs w:val="44"/>
        </w:rPr>
        <w:lastRenderedPageBreak/>
        <w:t>Encapsulation &amp; Controlled Release</w:t>
      </w:r>
    </w:p>
    <w:p w14:paraId="6F835A2B" w14:textId="77777777" w:rsidR="00C2463F" w:rsidRPr="005076FB" w:rsidRDefault="00C2463F" w:rsidP="00C2463F">
      <w:pPr>
        <w:rPr>
          <w:rFonts w:cs="Arial"/>
          <w:sz w:val="24"/>
          <w:szCs w:val="24"/>
          <w:u w:val="single"/>
        </w:rPr>
      </w:pPr>
      <w:r w:rsidRPr="005076FB">
        <w:rPr>
          <w:rFonts w:cs="Arial"/>
          <w:bCs/>
          <w:sz w:val="24"/>
          <w:szCs w:val="24"/>
          <w:u w:val="single"/>
        </w:rPr>
        <w:t>Description</w:t>
      </w:r>
    </w:p>
    <w:p w14:paraId="1D2719A3" w14:textId="77777777" w:rsidR="0030463E" w:rsidRPr="00A84135" w:rsidRDefault="00C2463F" w:rsidP="0030463E">
      <w:pPr>
        <w:pStyle w:val="NoSpacing"/>
        <w:rPr>
          <w:rFonts w:asciiTheme="majorHAnsi" w:hAnsiTheme="majorHAnsi"/>
          <w:sz w:val="24"/>
          <w:szCs w:val="24"/>
        </w:rPr>
      </w:pPr>
      <w:r w:rsidRPr="00A84135">
        <w:rPr>
          <w:rFonts w:asciiTheme="majorHAnsi" w:hAnsiTheme="majorHAnsi" w:cs="Times New Roman"/>
          <w:sz w:val="24"/>
          <w:szCs w:val="24"/>
        </w:rPr>
        <w:t>In this lab exercise, you w</w:t>
      </w:r>
      <w:r w:rsidR="00986F4C">
        <w:rPr>
          <w:rFonts w:asciiTheme="majorHAnsi" w:hAnsiTheme="majorHAnsi" w:cs="Times New Roman"/>
          <w:sz w:val="24"/>
          <w:szCs w:val="24"/>
        </w:rPr>
        <w:t xml:space="preserve">ill explore the process of </w:t>
      </w:r>
      <w:r w:rsidRPr="00A84135">
        <w:rPr>
          <w:rFonts w:asciiTheme="majorHAnsi" w:hAnsiTheme="majorHAnsi" w:cs="Times New Roman"/>
          <w:sz w:val="24"/>
          <w:szCs w:val="24"/>
        </w:rPr>
        <w:t xml:space="preserve">encapsulation and self-assembly techniques.  To help visualize the processes of encapsulation and controlled release, </w:t>
      </w:r>
      <w:r w:rsidR="0030463E">
        <w:rPr>
          <w:rFonts w:asciiTheme="majorHAnsi" w:hAnsiTheme="majorHAnsi" w:cs="Times New Roman"/>
          <w:bCs/>
          <w:sz w:val="24"/>
          <w:szCs w:val="24"/>
        </w:rPr>
        <w:t>you will form matrix macro</w:t>
      </w:r>
      <w:r w:rsidR="0030463E" w:rsidRPr="00A84135">
        <w:rPr>
          <w:rFonts w:asciiTheme="majorHAnsi" w:hAnsiTheme="majorHAnsi" w:cs="Times New Roman"/>
          <w:bCs/>
          <w:sz w:val="24"/>
          <w:szCs w:val="24"/>
        </w:rPr>
        <w:t>capsules (a few mm in diameter)</w:t>
      </w:r>
      <w:r w:rsidR="0030463E">
        <w:rPr>
          <w:rFonts w:asciiTheme="majorHAnsi" w:hAnsiTheme="majorHAnsi" w:cs="Times New Roman"/>
          <w:bCs/>
          <w:sz w:val="24"/>
          <w:szCs w:val="24"/>
        </w:rPr>
        <w:t xml:space="preserve"> </w:t>
      </w:r>
      <w:r w:rsidR="0030463E" w:rsidRPr="00A84135">
        <w:rPr>
          <w:rFonts w:asciiTheme="majorHAnsi" w:hAnsiTheme="majorHAnsi" w:cs="Times New Roman"/>
          <w:bCs/>
          <w:sz w:val="24"/>
          <w:szCs w:val="24"/>
        </w:rPr>
        <w:t>encapsulating</w:t>
      </w:r>
      <w:r w:rsidR="0030463E">
        <w:rPr>
          <w:rFonts w:asciiTheme="majorHAnsi" w:hAnsiTheme="majorHAnsi" w:cs="Times New Roman"/>
          <w:bCs/>
          <w:sz w:val="24"/>
          <w:szCs w:val="24"/>
        </w:rPr>
        <w:t xml:space="preserve"> a</w:t>
      </w:r>
      <w:r w:rsidR="0030463E" w:rsidRPr="00A84135">
        <w:rPr>
          <w:rFonts w:asciiTheme="majorHAnsi" w:hAnsiTheme="majorHAnsi" w:cs="Times New Roman"/>
          <w:bCs/>
          <w:sz w:val="24"/>
          <w:szCs w:val="24"/>
        </w:rPr>
        <w:t xml:space="preserve"> </w:t>
      </w:r>
      <w:r w:rsidR="0030463E">
        <w:rPr>
          <w:rFonts w:asciiTheme="majorHAnsi" w:hAnsiTheme="majorHAnsi" w:cs="Times New Roman"/>
          <w:bCs/>
          <w:sz w:val="24"/>
          <w:szCs w:val="24"/>
        </w:rPr>
        <w:t>dye,</w:t>
      </w:r>
      <w:r w:rsidR="0030463E" w:rsidRPr="00A84135">
        <w:rPr>
          <w:rFonts w:asciiTheme="majorHAnsi" w:hAnsiTheme="majorHAnsi" w:cs="Times New Roman"/>
          <w:bCs/>
          <w:sz w:val="24"/>
          <w:szCs w:val="24"/>
        </w:rPr>
        <w:t xml:space="preserve"> and use a natural compound to</w:t>
      </w:r>
      <w:r w:rsidR="0030463E">
        <w:rPr>
          <w:rFonts w:asciiTheme="majorHAnsi" w:hAnsiTheme="majorHAnsi" w:cs="Times New Roman"/>
          <w:bCs/>
          <w:sz w:val="24"/>
          <w:szCs w:val="24"/>
        </w:rPr>
        <w:t xml:space="preserve"> coat the capsule.  You will the</w:t>
      </w:r>
      <w:r w:rsidR="0030463E" w:rsidRPr="00A84135">
        <w:rPr>
          <w:rFonts w:asciiTheme="majorHAnsi" w:hAnsiTheme="majorHAnsi" w:cs="Times New Roman"/>
          <w:bCs/>
          <w:sz w:val="24"/>
          <w:szCs w:val="24"/>
        </w:rPr>
        <w:t xml:space="preserve">n </w:t>
      </w:r>
      <w:r w:rsidR="0030463E">
        <w:rPr>
          <w:rFonts w:asciiTheme="majorHAnsi" w:hAnsiTheme="majorHAnsi" w:cs="Times New Roman"/>
          <w:bCs/>
          <w:sz w:val="24"/>
          <w:szCs w:val="24"/>
        </w:rPr>
        <w:t xml:space="preserve">measure the rate of dye </w:t>
      </w:r>
      <w:r w:rsidR="0030463E" w:rsidRPr="00A84135">
        <w:rPr>
          <w:rFonts w:asciiTheme="majorHAnsi" w:hAnsiTheme="majorHAnsi" w:cs="Times New Roman"/>
          <w:bCs/>
          <w:sz w:val="24"/>
          <w:szCs w:val="24"/>
        </w:rPr>
        <w:t xml:space="preserve">release </w:t>
      </w:r>
      <w:r w:rsidR="0030463E">
        <w:rPr>
          <w:rFonts w:asciiTheme="majorHAnsi" w:hAnsiTheme="majorHAnsi" w:cs="Times New Roman"/>
          <w:bCs/>
          <w:sz w:val="24"/>
          <w:szCs w:val="24"/>
        </w:rPr>
        <w:t>between the coated and uncoated matrix</w:t>
      </w:r>
      <w:r w:rsidR="0030463E" w:rsidRPr="00A84135">
        <w:rPr>
          <w:rFonts w:asciiTheme="majorHAnsi" w:hAnsiTheme="majorHAnsi" w:cs="Times New Roman"/>
          <w:bCs/>
          <w:sz w:val="24"/>
          <w:szCs w:val="24"/>
        </w:rPr>
        <w:t xml:space="preserve"> capsule.</w:t>
      </w:r>
    </w:p>
    <w:p w14:paraId="5DCF6DDA" w14:textId="77777777" w:rsidR="00C2463F" w:rsidRPr="00A84135" w:rsidRDefault="00C2463F" w:rsidP="005870BE">
      <w:pPr>
        <w:pStyle w:val="NoSpacing"/>
        <w:rPr>
          <w:rFonts w:asciiTheme="majorHAnsi" w:hAnsiTheme="majorHAnsi"/>
          <w:sz w:val="24"/>
          <w:szCs w:val="24"/>
        </w:rPr>
      </w:pPr>
    </w:p>
    <w:p w14:paraId="79B6223A" w14:textId="77777777" w:rsidR="00C2463F" w:rsidRPr="005076FB" w:rsidRDefault="00C2463F" w:rsidP="00C2463F">
      <w:pPr>
        <w:spacing w:after="0" w:line="240" w:lineRule="auto"/>
        <w:rPr>
          <w:rFonts w:cs="Arial"/>
          <w:sz w:val="24"/>
          <w:szCs w:val="24"/>
          <w:u w:val="single"/>
        </w:rPr>
      </w:pPr>
      <w:r w:rsidRPr="005076FB">
        <w:rPr>
          <w:rFonts w:cs="Arial"/>
          <w:bCs/>
          <w:sz w:val="24"/>
          <w:szCs w:val="24"/>
          <w:u w:val="single"/>
        </w:rPr>
        <w:t>Objectives</w:t>
      </w:r>
    </w:p>
    <w:p w14:paraId="5B4C09B3" w14:textId="266BCAC5" w:rsidR="00C2463F" w:rsidRPr="00A84135" w:rsidRDefault="00C2463F" w:rsidP="00C2463F">
      <w:pPr>
        <w:numPr>
          <w:ilvl w:val="0"/>
          <w:numId w:val="31"/>
        </w:numPr>
        <w:spacing w:after="0" w:line="240" w:lineRule="auto"/>
        <w:rPr>
          <w:rFonts w:asciiTheme="majorHAnsi" w:hAnsiTheme="majorHAnsi" w:cs="Times New Roman"/>
          <w:sz w:val="24"/>
          <w:szCs w:val="24"/>
        </w:rPr>
      </w:pPr>
      <w:r w:rsidRPr="00A84135">
        <w:rPr>
          <w:rFonts w:asciiTheme="majorHAnsi" w:hAnsiTheme="majorHAnsi" w:cs="Times New Roman"/>
          <w:sz w:val="24"/>
          <w:szCs w:val="24"/>
        </w:rPr>
        <w:t xml:space="preserve">Encapsulate a food dye using </w:t>
      </w:r>
      <w:r w:rsidR="00F0197D">
        <w:rPr>
          <w:rFonts w:asciiTheme="majorHAnsi" w:hAnsiTheme="majorHAnsi" w:cs="Times New Roman"/>
          <w:sz w:val="24"/>
          <w:szCs w:val="24"/>
        </w:rPr>
        <w:t>a common</w:t>
      </w:r>
      <w:r w:rsidR="00BA2BE0">
        <w:rPr>
          <w:rFonts w:asciiTheme="majorHAnsi" w:hAnsiTheme="majorHAnsi" w:cs="Times New Roman"/>
          <w:sz w:val="24"/>
          <w:szCs w:val="24"/>
        </w:rPr>
        <w:t xml:space="preserve"> </w:t>
      </w:r>
      <w:r w:rsidR="0030463E">
        <w:rPr>
          <w:rFonts w:asciiTheme="majorHAnsi" w:hAnsiTheme="majorHAnsi" w:cs="Times New Roman"/>
          <w:sz w:val="24"/>
          <w:szCs w:val="24"/>
        </w:rPr>
        <w:t xml:space="preserve">encapsulation </w:t>
      </w:r>
      <w:r w:rsidR="00BA2BE0">
        <w:rPr>
          <w:rFonts w:asciiTheme="majorHAnsi" w:hAnsiTheme="majorHAnsi" w:cs="Times New Roman"/>
          <w:sz w:val="24"/>
          <w:szCs w:val="24"/>
        </w:rPr>
        <w:t>method</w:t>
      </w:r>
    </w:p>
    <w:p w14:paraId="0F1CF0F8" w14:textId="77777777" w:rsidR="00C2463F" w:rsidRPr="00A84135" w:rsidRDefault="00C2463F" w:rsidP="00C2463F">
      <w:pPr>
        <w:numPr>
          <w:ilvl w:val="0"/>
          <w:numId w:val="31"/>
        </w:numPr>
        <w:spacing w:after="0" w:line="240" w:lineRule="auto"/>
        <w:rPr>
          <w:rFonts w:asciiTheme="majorHAnsi" w:hAnsiTheme="majorHAnsi" w:cs="Times New Roman"/>
          <w:sz w:val="24"/>
          <w:szCs w:val="24"/>
        </w:rPr>
      </w:pPr>
      <w:r w:rsidRPr="00A84135">
        <w:rPr>
          <w:rFonts w:asciiTheme="majorHAnsi" w:hAnsiTheme="majorHAnsi" w:cs="Times New Roman"/>
          <w:sz w:val="24"/>
          <w:szCs w:val="24"/>
        </w:rPr>
        <w:t>Learn some of the chemistry behind encapsulation</w:t>
      </w:r>
    </w:p>
    <w:p w14:paraId="645524DF" w14:textId="77777777" w:rsidR="00C2463F" w:rsidRPr="00A84135" w:rsidRDefault="00C2463F" w:rsidP="00C2463F">
      <w:pPr>
        <w:numPr>
          <w:ilvl w:val="0"/>
          <w:numId w:val="31"/>
        </w:numPr>
        <w:spacing w:after="0" w:line="240" w:lineRule="auto"/>
        <w:rPr>
          <w:rFonts w:asciiTheme="majorHAnsi" w:hAnsiTheme="majorHAnsi" w:cs="Times New Roman"/>
          <w:sz w:val="24"/>
          <w:szCs w:val="24"/>
        </w:rPr>
      </w:pPr>
      <w:r w:rsidRPr="00A84135">
        <w:rPr>
          <w:rFonts w:asciiTheme="majorHAnsi" w:hAnsiTheme="majorHAnsi" w:cs="Times New Roman"/>
          <w:sz w:val="24"/>
          <w:szCs w:val="24"/>
        </w:rPr>
        <w:t>Measure the release of the capsule fill under controlled conditions</w:t>
      </w:r>
    </w:p>
    <w:p w14:paraId="3174637E" w14:textId="77777777" w:rsidR="00C2463F" w:rsidRPr="00A84135" w:rsidRDefault="00C2463F" w:rsidP="00C2463F">
      <w:pPr>
        <w:pStyle w:val="NoSpacing"/>
        <w:ind w:firstLine="720"/>
        <w:rPr>
          <w:rFonts w:asciiTheme="majorHAnsi" w:hAnsiTheme="majorHAnsi"/>
          <w:sz w:val="24"/>
          <w:szCs w:val="24"/>
        </w:rPr>
      </w:pPr>
    </w:p>
    <w:p w14:paraId="5919A280" w14:textId="77777777" w:rsidR="00C2463F" w:rsidRPr="005076FB" w:rsidRDefault="00C2463F" w:rsidP="00C2463F">
      <w:pPr>
        <w:pStyle w:val="NoSpacing"/>
        <w:rPr>
          <w:rFonts w:ascii="Arial" w:hAnsi="Arial" w:cs="Arial"/>
          <w:sz w:val="24"/>
          <w:szCs w:val="24"/>
          <w:u w:val="single"/>
        </w:rPr>
      </w:pPr>
      <w:r w:rsidRPr="005076FB">
        <w:rPr>
          <w:rFonts w:ascii="Arial" w:hAnsi="Arial" w:cs="Arial"/>
          <w:sz w:val="24"/>
          <w:szCs w:val="24"/>
          <w:u w:val="single"/>
        </w:rPr>
        <w:t>Materials and Equipment</w:t>
      </w:r>
    </w:p>
    <w:p w14:paraId="477BFE83" w14:textId="77777777" w:rsidR="00C2463F" w:rsidRPr="002C3B76" w:rsidRDefault="00C2463F" w:rsidP="002C3B76">
      <w:pPr>
        <w:pStyle w:val="ListParagraph"/>
        <w:numPr>
          <w:ilvl w:val="1"/>
          <w:numId w:val="43"/>
        </w:numPr>
        <w:spacing w:after="0" w:line="240" w:lineRule="auto"/>
        <w:ind w:left="1080"/>
        <w:rPr>
          <w:rFonts w:asciiTheme="majorHAnsi" w:hAnsiTheme="majorHAnsi" w:cs="Times New Roman"/>
          <w:bCs/>
          <w:sz w:val="24"/>
          <w:szCs w:val="24"/>
        </w:rPr>
      </w:pPr>
      <w:r w:rsidRPr="002C3B76">
        <w:rPr>
          <w:rFonts w:asciiTheme="majorHAnsi" w:hAnsiTheme="majorHAnsi" w:cs="Times New Roman"/>
          <w:bCs/>
          <w:sz w:val="24"/>
          <w:szCs w:val="24"/>
        </w:rPr>
        <w:t>Alginic acid sodium salt</w:t>
      </w:r>
    </w:p>
    <w:p w14:paraId="7ADFC4A6" w14:textId="77777777" w:rsidR="00C2463F" w:rsidRPr="002C3B76" w:rsidRDefault="00C2463F" w:rsidP="002C3B76">
      <w:pPr>
        <w:pStyle w:val="ListParagraph"/>
        <w:numPr>
          <w:ilvl w:val="1"/>
          <w:numId w:val="43"/>
        </w:numPr>
        <w:spacing w:after="0" w:line="240" w:lineRule="auto"/>
        <w:ind w:left="1080"/>
        <w:rPr>
          <w:rFonts w:asciiTheme="majorHAnsi" w:hAnsiTheme="majorHAnsi" w:cs="Times New Roman"/>
          <w:bCs/>
          <w:sz w:val="24"/>
          <w:szCs w:val="24"/>
        </w:rPr>
      </w:pPr>
      <w:r w:rsidRPr="002C3B76">
        <w:rPr>
          <w:rFonts w:asciiTheme="majorHAnsi" w:hAnsiTheme="majorHAnsi" w:cs="Times New Roman"/>
          <w:bCs/>
          <w:sz w:val="24"/>
          <w:szCs w:val="24"/>
        </w:rPr>
        <w:t>Low molecular weight chitosan</w:t>
      </w:r>
    </w:p>
    <w:p w14:paraId="75880512" w14:textId="77777777" w:rsidR="00C2463F" w:rsidRPr="002C3B76" w:rsidRDefault="00C2463F" w:rsidP="002C3B76">
      <w:pPr>
        <w:pStyle w:val="ListParagraph"/>
        <w:numPr>
          <w:ilvl w:val="1"/>
          <w:numId w:val="43"/>
        </w:numPr>
        <w:spacing w:after="0" w:line="240" w:lineRule="auto"/>
        <w:ind w:left="1080"/>
        <w:rPr>
          <w:rFonts w:asciiTheme="majorHAnsi" w:hAnsiTheme="majorHAnsi" w:cs="Times New Roman"/>
          <w:bCs/>
          <w:sz w:val="24"/>
          <w:szCs w:val="24"/>
        </w:rPr>
      </w:pPr>
      <w:r w:rsidRPr="002C3B76">
        <w:rPr>
          <w:rFonts w:asciiTheme="majorHAnsi" w:hAnsiTheme="majorHAnsi" w:cs="Times New Roman"/>
          <w:bCs/>
          <w:sz w:val="24"/>
          <w:szCs w:val="24"/>
        </w:rPr>
        <w:t>Citric acid monohydrate</w:t>
      </w:r>
    </w:p>
    <w:p w14:paraId="7E376B9C" w14:textId="77777777" w:rsidR="00C2463F" w:rsidRPr="002C3B76" w:rsidRDefault="00C2463F" w:rsidP="002C3B76">
      <w:pPr>
        <w:pStyle w:val="ListParagraph"/>
        <w:numPr>
          <w:ilvl w:val="1"/>
          <w:numId w:val="43"/>
        </w:numPr>
        <w:spacing w:after="0" w:line="240" w:lineRule="auto"/>
        <w:ind w:left="1080"/>
        <w:rPr>
          <w:rFonts w:asciiTheme="majorHAnsi" w:hAnsiTheme="majorHAnsi" w:cs="Times New Roman"/>
          <w:bCs/>
          <w:sz w:val="24"/>
          <w:szCs w:val="24"/>
        </w:rPr>
      </w:pPr>
      <w:r w:rsidRPr="002C3B76">
        <w:rPr>
          <w:rFonts w:asciiTheme="majorHAnsi" w:hAnsiTheme="majorHAnsi" w:cs="Times New Roman"/>
          <w:bCs/>
          <w:sz w:val="24"/>
          <w:szCs w:val="24"/>
        </w:rPr>
        <w:t xml:space="preserve">Calcium chloride </w:t>
      </w:r>
    </w:p>
    <w:p w14:paraId="2F284B6A" w14:textId="77777777" w:rsidR="00C2463F" w:rsidRPr="002C3B76" w:rsidRDefault="006B506B" w:rsidP="002C3B76">
      <w:pPr>
        <w:pStyle w:val="ListParagraph"/>
        <w:numPr>
          <w:ilvl w:val="1"/>
          <w:numId w:val="43"/>
        </w:numPr>
        <w:spacing w:after="0" w:line="240" w:lineRule="auto"/>
        <w:ind w:left="1080"/>
        <w:rPr>
          <w:rFonts w:asciiTheme="majorHAnsi" w:hAnsiTheme="majorHAnsi" w:cs="Times New Roman"/>
          <w:bCs/>
          <w:sz w:val="24"/>
          <w:szCs w:val="24"/>
        </w:rPr>
      </w:pPr>
      <w:r w:rsidRPr="002C3B76">
        <w:rPr>
          <w:rFonts w:asciiTheme="majorHAnsi" w:hAnsiTheme="majorHAnsi" w:cs="Times New Roman"/>
          <w:bCs/>
          <w:sz w:val="24"/>
          <w:szCs w:val="24"/>
        </w:rPr>
        <w:t>Food dye concentrate</w:t>
      </w:r>
      <w:r w:rsidR="00C2463F" w:rsidRPr="002C3B76">
        <w:rPr>
          <w:rFonts w:asciiTheme="majorHAnsi" w:hAnsiTheme="majorHAnsi" w:cs="Times New Roman"/>
          <w:b/>
          <w:bCs/>
          <w:sz w:val="24"/>
          <w:szCs w:val="24"/>
        </w:rPr>
        <w:t xml:space="preserve">    </w:t>
      </w:r>
    </w:p>
    <w:p w14:paraId="37E1F235" w14:textId="77777777" w:rsidR="00C2463F" w:rsidRDefault="00044D39" w:rsidP="002C3B76">
      <w:pPr>
        <w:pStyle w:val="NoSpacing"/>
        <w:numPr>
          <w:ilvl w:val="1"/>
          <w:numId w:val="43"/>
        </w:numPr>
        <w:ind w:left="1080"/>
        <w:rPr>
          <w:rFonts w:asciiTheme="majorHAnsi" w:hAnsiTheme="majorHAnsi" w:cs="Times New Roman"/>
          <w:bCs/>
          <w:sz w:val="24"/>
          <w:szCs w:val="24"/>
        </w:rPr>
      </w:pPr>
      <w:r>
        <w:rPr>
          <w:rFonts w:asciiTheme="majorHAnsi" w:hAnsiTheme="majorHAnsi" w:cs="Times New Roman"/>
          <w:bCs/>
          <w:sz w:val="24"/>
          <w:szCs w:val="24"/>
        </w:rPr>
        <w:t>Vinyl</w:t>
      </w:r>
      <w:r w:rsidR="00C2463F">
        <w:rPr>
          <w:rFonts w:asciiTheme="majorHAnsi" w:hAnsiTheme="majorHAnsi" w:cs="Times New Roman"/>
          <w:bCs/>
          <w:sz w:val="24"/>
          <w:szCs w:val="24"/>
        </w:rPr>
        <w:t xml:space="preserve"> gloves</w:t>
      </w:r>
    </w:p>
    <w:p w14:paraId="7215A6C7" w14:textId="104EB139" w:rsidR="00C2463F" w:rsidRDefault="00C2463F" w:rsidP="002C3B76">
      <w:pPr>
        <w:pStyle w:val="NoSpacing"/>
        <w:numPr>
          <w:ilvl w:val="1"/>
          <w:numId w:val="43"/>
        </w:numPr>
        <w:ind w:left="1080"/>
        <w:rPr>
          <w:rFonts w:asciiTheme="majorHAnsi" w:hAnsiTheme="majorHAnsi" w:cs="Times New Roman"/>
          <w:bCs/>
          <w:sz w:val="24"/>
          <w:szCs w:val="24"/>
        </w:rPr>
      </w:pPr>
      <w:r>
        <w:rPr>
          <w:rFonts w:asciiTheme="majorHAnsi" w:hAnsiTheme="majorHAnsi" w:cs="Times New Roman"/>
          <w:bCs/>
          <w:sz w:val="24"/>
          <w:szCs w:val="24"/>
        </w:rPr>
        <w:t>M</w:t>
      </w:r>
      <w:r w:rsidRPr="00A84135">
        <w:rPr>
          <w:rFonts w:asciiTheme="majorHAnsi" w:hAnsiTheme="majorHAnsi" w:cs="Times New Roman"/>
          <w:bCs/>
          <w:sz w:val="24"/>
          <w:szCs w:val="24"/>
        </w:rPr>
        <w:t>agnetic stirrer</w:t>
      </w:r>
      <w:r w:rsidR="00E80867">
        <w:rPr>
          <w:rFonts w:asciiTheme="majorHAnsi" w:hAnsiTheme="majorHAnsi" w:cs="Times New Roman"/>
          <w:bCs/>
          <w:sz w:val="24"/>
          <w:szCs w:val="24"/>
        </w:rPr>
        <w:t xml:space="preserve"> and stir bar</w:t>
      </w:r>
      <w:r w:rsidR="00264410">
        <w:rPr>
          <w:rFonts w:asciiTheme="majorHAnsi" w:hAnsiTheme="majorHAnsi" w:cs="Times New Roman"/>
          <w:bCs/>
          <w:sz w:val="24"/>
          <w:szCs w:val="24"/>
        </w:rPr>
        <w:t xml:space="preserve"> </w:t>
      </w:r>
    </w:p>
    <w:p w14:paraId="43AC2418" w14:textId="77777777" w:rsidR="00C2463F" w:rsidRDefault="00C2463F" w:rsidP="002C3B76">
      <w:pPr>
        <w:pStyle w:val="NoSpacing"/>
        <w:numPr>
          <w:ilvl w:val="1"/>
          <w:numId w:val="43"/>
        </w:numPr>
        <w:ind w:left="1080"/>
        <w:rPr>
          <w:rFonts w:asciiTheme="majorHAnsi" w:hAnsiTheme="majorHAnsi" w:cs="Times New Roman"/>
          <w:bCs/>
          <w:sz w:val="24"/>
          <w:szCs w:val="24"/>
        </w:rPr>
      </w:pPr>
      <w:r>
        <w:rPr>
          <w:rFonts w:asciiTheme="majorHAnsi" w:hAnsiTheme="majorHAnsi" w:cs="Times New Roman"/>
          <w:bCs/>
          <w:sz w:val="24"/>
          <w:szCs w:val="24"/>
        </w:rPr>
        <w:t>1ml disposable droppers</w:t>
      </w:r>
    </w:p>
    <w:p w14:paraId="3DF173AD" w14:textId="77777777" w:rsidR="00C2463F" w:rsidRPr="00A84135" w:rsidRDefault="00C2463F" w:rsidP="002C3B76">
      <w:pPr>
        <w:pStyle w:val="NoSpacing"/>
        <w:numPr>
          <w:ilvl w:val="1"/>
          <w:numId w:val="43"/>
        </w:numPr>
        <w:ind w:left="1080"/>
        <w:rPr>
          <w:rFonts w:asciiTheme="majorHAnsi" w:hAnsiTheme="majorHAnsi"/>
          <w:sz w:val="24"/>
          <w:szCs w:val="24"/>
        </w:rPr>
      </w:pPr>
      <w:r>
        <w:rPr>
          <w:rFonts w:asciiTheme="majorHAnsi" w:hAnsiTheme="majorHAnsi" w:cs="Times New Roman"/>
          <w:bCs/>
          <w:sz w:val="24"/>
          <w:szCs w:val="24"/>
        </w:rPr>
        <w:t>Spectrophotometer</w:t>
      </w:r>
      <w:r w:rsidR="00D57DF0">
        <w:rPr>
          <w:rFonts w:asciiTheme="majorHAnsi" w:hAnsiTheme="majorHAnsi" w:cs="Times New Roman"/>
          <w:bCs/>
          <w:sz w:val="24"/>
          <w:szCs w:val="24"/>
        </w:rPr>
        <w:t xml:space="preserve"> (optional)</w:t>
      </w:r>
    </w:p>
    <w:p w14:paraId="72EF8E35" w14:textId="77777777" w:rsidR="00C2463F" w:rsidRDefault="00C70BD7" w:rsidP="002C3B76">
      <w:pPr>
        <w:pStyle w:val="NoSpacing"/>
        <w:numPr>
          <w:ilvl w:val="1"/>
          <w:numId w:val="43"/>
        </w:numPr>
        <w:ind w:left="1080"/>
        <w:rPr>
          <w:rFonts w:asciiTheme="majorHAnsi" w:hAnsiTheme="majorHAnsi"/>
          <w:sz w:val="24"/>
          <w:szCs w:val="24"/>
        </w:rPr>
      </w:pPr>
      <w:r>
        <w:rPr>
          <w:rFonts w:asciiTheme="majorHAnsi" w:hAnsiTheme="majorHAnsi"/>
          <w:sz w:val="24"/>
          <w:szCs w:val="24"/>
        </w:rPr>
        <w:t>Cuvettes (optional</w:t>
      </w:r>
      <w:r w:rsidR="0030463E">
        <w:rPr>
          <w:rFonts w:asciiTheme="majorHAnsi" w:hAnsiTheme="majorHAnsi"/>
          <w:sz w:val="24"/>
          <w:szCs w:val="24"/>
        </w:rPr>
        <w:t>, for use</w:t>
      </w:r>
      <w:r>
        <w:rPr>
          <w:rFonts w:asciiTheme="majorHAnsi" w:hAnsiTheme="majorHAnsi"/>
          <w:sz w:val="24"/>
          <w:szCs w:val="24"/>
        </w:rPr>
        <w:t xml:space="preserve"> with spectrophotometer)</w:t>
      </w:r>
    </w:p>
    <w:p w14:paraId="6B2F89B4" w14:textId="77777777" w:rsidR="00D57DF0" w:rsidRDefault="00D57DF0" w:rsidP="00C2463F">
      <w:pPr>
        <w:pStyle w:val="NoSpacing"/>
        <w:ind w:firstLine="720"/>
        <w:rPr>
          <w:rFonts w:asciiTheme="majorHAnsi" w:hAnsiTheme="majorHAnsi"/>
          <w:sz w:val="24"/>
          <w:szCs w:val="24"/>
        </w:rPr>
      </w:pPr>
    </w:p>
    <w:p w14:paraId="19C2A160" w14:textId="77777777" w:rsidR="00902ED2" w:rsidRDefault="00902ED2" w:rsidP="005076FB">
      <w:pPr>
        <w:pStyle w:val="NoSpacing"/>
        <w:rPr>
          <w:rFonts w:asciiTheme="majorHAnsi" w:hAnsiTheme="majorHAnsi"/>
          <w:sz w:val="24"/>
          <w:szCs w:val="24"/>
        </w:rPr>
      </w:pPr>
    </w:p>
    <w:p w14:paraId="5AB59167" w14:textId="77777777" w:rsidR="00E976DD" w:rsidRPr="005076FB" w:rsidRDefault="00C2463F" w:rsidP="005076FB">
      <w:pPr>
        <w:rPr>
          <w:rFonts w:cs="Arial"/>
          <w:sz w:val="24"/>
          <w:szCs w:val="24"/>
          <w:u w:val="single"/>
        </w:rPr>
      </w:pPr>
      <w:r w:rsidRPr="005076FB">
        <w:rPr>
          <w:rFonts w:cs="Arial"/>
          <w:sz w:val="24"/>
          <w:szCs w:val="24"/>
          <w:u w:val="single"/>
        </w:rPr>
        <w:t>Procedure</w:t>
      </w:r>
    </w:p>
    <w:p w14:paraId="1B2DEF62" w14:textId="2B6BFDC5" w:rsidR="00C2463F" w:rsidRPr="00A84135" w:rsidRDefault="00646B82" w:rsidP="00C2463F">
      <w:pPr>
        <w:spacing w:after="0" w:line="240" w:lineRule="auto"/>
        <w:rPr>
          <w:rFonts w:asciiTheme="majorHAnsi" w:hAnsiTheme="majorHAnsi" w:cs="Times New Roman"/>
          <w:i/>
          <w:sz w:val="24"/>
          <w:szCs w:val="24"/>
        </w:rPr>
      </w:pPr>
      <w:r>
        <w:rPr>
          <w:rFonts w:asciiTheme="majorHAnsi" w:hAnsiTheme="majorHAnsi" w:cs="Times New Roman"/>
          <w:i/>
          <w:sz w:val="24"/>
          <w:szCs w:val="24"/>
        </w:rPr>
        <w:t xml:space="preserve">Step </w:t>
      </w:r>
      <w:r w:rsidR="000E2B96">
        <w:rPr>
          <w:rFonts w:asciiTheme="majorHAnsi" w:hAnsiTheme="majorHAnsi" w:cs="Times New Roman"/>
          <w:i/>
          <w:sz w:val="24"/>
          <w:szCs w:val="24"/>
        </w:rPr>
        <w:t>1</w:t>
      </w:r>
      <w:r w:rsidR="000F007D">
        <w:rPr>
          <w:rFonts w:asciiTheme="majorHAnsi" w:hAnsiTheme="majorHAnsi" w:cs="Times New Roman"/>
          <w:i/>
          <w:sz w:val="24"/>
          <w:szCs w:val="24"/>
        </w:rPr>
        <w:t>.</w:t>
      </w:r>
      <w:r w:rsidR="007451C3">
        <w:rPr>
          <w:rFonts w:asciiTheme="majorHAnsi" w:hAnsiTheme="majorHAnsi" w:cs="Times New Roman"/>
          <w:i/>
          <w:sz w:val="24"/>
          <w:szCs w:val="24"/>
        </w:rPr>
        <w:t xml:space="preserve"> </w:t>
      </w:r>
      <w:r w:rsidR="00C2463F" w:rsidRPr="00A84135">
        <w:rPr>
          <w:rFonts w:asciiTheme="majorHAnsi" w:hAnsiTheme="majorHAnsi" w:cs="Times New Roman"/>
          <w:i/>
          <w:sz w:val="24"/>
          <w:szCs w:val="24"/>
        </w:rPr>
        <w:t>Make the starting solutions.</w:t>
      </w:r>
    </w:p>
    <w:p w14:paraId="4C454717" w14:textId="32B93C37" w:rsidR="00C2463F" w:rsidRDefault="00C2463F" w:rsidP="00C2463F">
      <w:pPr>
        <w:spacing w:after="0" w:line="240" w:lineRule="auto"/>
        <w:rPr>
          <w:rFonts w:asciiTheme="majorHAnsi" w:hAnsiTheme="majorHAnsi" w:cs="Times New Roman"/>
          <w:sz w:val="24"/>
          <w:szCs w:val="24"/>
        </w:rPr>
      </w:pPr>
      <w:r w:rsidRPr="0054709D">
        <w:rPr>
          <w:rFonts w:asciiTheme="majorHAnsi" w:hAnsiTheme="majorHAnsi" w:cs="Times New Roman"/>
          <w:sz w:val="24"/>
          <w:szCs w:val="24"/>
        </w:rPr>
        <w:t xml:space="preserve">NOTE:  alginate and chitosan are water soluble natural organic compounds, but require special handling to avoid lumping and very long dissolving times.  For alginate: </w:t>
      </w:r>
      <w:r w:rsidR="002C3B76">
        <w:rPr>
          <w:rFonts w:asciiTheme="majorHAnsi" w:hAnsiTheme="majorHAnsi" w:cs="Times New Roman"/>
          <w:sz w:val="24"/>
          <w:szCs w:val="24"/>
        </w:rPr>
        <w:t>stir</w:t>
      </w:r>
      <w:r w:rsidR="002C3B76" w:rsidRPr="0054709D">
        <w:rPr>
          <w:rFonts w:asciiTheme="majorHAnsi" w:hAnsiTheme="majorHAnsi" w:cs="Times New Roman"/>
          <w:sz w:val="24"/>
          <w:szCs w:val="24"/>
        </w:rPr>
        <w:t xml:space="preserve"> </w:t>
      </w:r>
      <w:r w:rsidR="0030463E">
        <w:rPr>
          <w:rFonts w:asciiTheme="majorHAnsi" w:hAnsiTheme="majorHAnsi" w:cs="Times New Roman"/>
          <w:sz w:val="24"/>
          <w:szCs w:val="24"/>
        </w:rPr>
        <w:t xml:space="preserve">the </w:t>
      </w:r>
      <w:r w:rsidRPr="0054709D">
        <w:rPr>
          <w:rFonts w:asciiTheme="majorHAnsi" w:hAnsiTheme="majorHAnsi" w:cs="Times New Roman"/>
          <w:sz w:val="24"/>
          <w:szCs w:val="24"/>
        </w:rPr>
        <w:t>water vigorously</w:t>
      </w:r>
      <w:r w:rsidR="002C3B76">
        <w:rPr>
          <w:rFonts w:asciiTheme="majorHAnsi" w:hAnsiTheme="majorHAnsi" w:cs="Times New Roman"/>
          <w:sz w:val="24"/>
          <w:szCs w:val="24"/>
        </w:rPr>
        <w:t xml:space="preserve"> </w:t>
      </w:r>
      <w:r w:rsidR="0030463E">
        <w:rPr>
          <w:rFonts w:asciiTheme="majorHAnsi" w:hAnsiTheme="majorHAnsi" w:cs="Times New Roman"/>
          <w:sz w:val="24"/>
          <w:szCs w:val="24"/>
        </w:rPr>
        <w:t xml:space="preserve">using </w:t>
      </w:r>
      <w:r w:rsidR="002C3B76">
        <w:rPr>
          <w:rFonts w:asciiTheme="majorHAnsi" w:hAnsiTheme="majorHAnsi" w:cs="Times New Roman"/>
          <w:sz w:val="24"/>
          <w:szCs w:val="24"/>
        </w:rPr>
        <w:t>a magnetic stirrer</w:t>
      </w:r>
      <w:r w:rsidRPr="0054709D">
        <w:rPr>
          <w:rFonts w:asciiTheme="majorHAnsi" w:hAnsiTheme="majorHAnsi" w:cs="Times New Roman"/>
          <w:sz w:val="24"/>
          <w:szCs w:val="24"/>
        </w:rPr>
        <w:t xml:space="preserve">, </w:t>
      </w:r>
      <w:r w:rsidR="002C3B76">
        <w:rPr>
          <w:rFonts w:asciiTheme="majorHAnsi" w:hAnsiTheme="majorHAnsi" w:cs="Times New Roman"/>
          <w:sz w:val="24"/>
          <w:szCs w:val="24"/>
        </w:rPr>
        <w:t xml:space="preserve">and </w:t>
      </w:r>
      <w:r w:rsidRPr="0054709D">
        <w:rPr>
          <w:rFonts w:asciiTheme="majorHAnsi" w:hAnsiTheme="majorHAnsi" w:cs="Times New Roman"/>
          <w:sz w:val="24"/>
          <w:szCs w:val="24"/>
        </w:rPr>
        <w:t xml:space="preserve">add </w:t>
      </w:r>
      <w:r w:rsidR="002C3B76">
        <w:rPr>
          <w:rFonts w:asciiTheme="majorHAnsi" w:hAnsiTheme="majorHAnsi" w:cs="Times New Roman"/>
          <w:sz w:val="24"/>
          <w:szCs w:val="24"/>
        </w:rPr>
        <w:t xml:space="preserve">the powdered </w:t>
      </w:r>
      <w:r w:rsidRPr="0054709D">
        <w:rPr>
          <w:rFonts w:asciiTheme="majorHAnsi" w:hAnsiTheme="majorHAnsi" w:cs="Times New Roman"/>
          <w:sz w:val="24"/>
          <w:szCs w:val="24"/>
        </w:rPr>
        <w:t>al</w:t>
      </w:r>
      <w:r>
        <w:rPr>
          <w:rFonts w:asciiTheme="majorHAnsi" w:hAnsiTheme="majorHAnsi" w:cs="Times New Roman"/>
          <w:sz w:val="24"/>
          <w:szCs w:val="24"/>
        </w:rPr>
        <w:t>ginic acid SLOWLY to the vortex</w:t>
      </w:r>
      <w:r w:rsidRPr="0054709D">
        <w:rPr>
          <w:rFonts w:asciiTheme="majorHAnsi" w:hAnsiTheme="majorHAnsi" w:cs="Times New Roman"/>
          <w:sz w:val="24"/>
          <w:szCs w:val="24"/>
        </w:rPr>
        <w:t xml:space="preserve"> </w:t>
      </w:r>
      <w:r w:rsidR="002C3B76">
        <w:rPr>
          <w:rFonts w:asciiTheme="majorHAnsi" w:hAnsiTheme="majorHAnsi" w:cs="Times New Roman"/>
          <w:sz w:val="24"/>
          <w:szCs w:val="24"/>
        </w:rPr>
        <w:t>so that all the powder is wetted by the water</w:t>
      </w:r>
      <w:r w:rsidR="0030463E">
        <w:rPr>
          <w:rFonts w:asciiTheme="majorHAnsi" w:hAnsiTheme="majorHAnsi" w:cs="Times New Roman"/>
          <w:sz w:val="24"/>
          <w:szCs w:val="24"/>
        </w:rPr>
        <w:t xml:space="preserve">. Do not dump the powder in </w:t>
      </w:r>
      <w:r w:rsidR="002C3B76">
        <w:rPr>
          <w:rFonts w:asciiTheme="majorHAnsi" w:hAnsiTheme="majorHAnsi" w:cs="Times New Roman"/>
          <w:sz w:val="24"/>
          <w:szCs w:val="24"/>
        </w:rPr>
        <w:t>too fast</w:t>
      </w:r>
      <w:r w:rsidR="0030463E">
        <w:rPr>
          <w:rFonts w:asciiTheme="majorHAnsi" w:hAnsiTheme="majorHAnsi" w:cs="Times New Roman"/>
          <w:sz w:val="24"/>
          <w:szCs w:val="24"/>
        </w:rPr>
        <w:t xml:space="preserve">, or you will get </w:t>
      </w:r>
      <w:r w:rsidR="002C3B76">
        <w:rPr>
          <w:rFonts w:asciiTheme="majorHAnsi" w:hAnsiTheme="majorHAnsi" w:cs="Times New Roman"/>
          <w:sz w:val="24"/>
          <w:szCs w:val="24"/>
        </w:rPr>
        <w:t xml:space="preserve">a </w:t>
      </w:r>
      <w:r w:rsidR="0030463E">
        <w:rPr>
          <w:rFonts w:asciiTheme="majorHAnsi" w:hAnsiTheme="majorHAnsi" w:cs="Times New Roman"/>
          <w:sz w:val="24"/>
          <w:szCs w:val="24"/>
        </w:rPr>
        <w:t xml:space="preserve">sticky </w:t>
      </w:r>
      <w:r w:rsidR="002C3B76">
        <w:rPr>
          <w:rFonts w:asciiTheme="majorHAnsi" w:hAnsiTheme="majorHAnsi" w:cs="Times New Roman"/>
          <w:sz w:val="24"/>
          <w:szCs w:val="24"/>
        </w:rPr>
        <w:t>clump that will be</w:t>
      </w:r>
      <w:r w:rsidR="0030463E">
        <w:rPr>
          <w:rFonts w:asciiTheme="majorHAnsi" w:hAnsiTheme="majorHAnsi" w:cs="Times New Roman"/>
          <w:sz w:val="24"/>
          <w:szCs w:val="24"/>
        </w:rPr>
        <w:t xml:space="preserve"> difficult to dissolve.</w:t>
      </w:r>
      <w:r w:rsidR="002C3B76">
        <w:rPr>
          <w:rFonts w:asciiTheme="majorHAnsi" w:hAnsiTheme="majorHAnsi" w:cs="Times New Roman"/>
          <w:sz w:val="24"/>
          <w:szCs w:val="24"/>
        </w:rPr>
        <w:t xml:space="preserve"> C</w:t>
      </w:r>
      <w:r w:rsidRPr="0054709D">
        <w:rPr>
          <w:rFonts w:asciiTheme="majorHAnsi" w:hAnsiTheme="majorHAnsi" w:cs="Times New Roman"/>
          <w:sz w:val="24"/>
          <w:szCs w:val="24"/>
        </w:rPr>
        <w:t xml:space="preserve">ontinue stirring </w:t>
      </w:r>
      <w:r w:rsidR="002C3B76">
        <w:rPr>
          <w:rFonts w:asciiTheme="majorHAnsi" w:hAnsiTheme="majorHAnsi" w:cs="Times New Roman"/>
          <w:sz w:val="24"/>
          <w:szCs w:val="24"/>
        </w:rPr>
        <w:t xml:space="preserve">the suspended powder for </w:t>
      </w:r>
      <w:r w:rsidRPr="0054709D">
        <w:rPr>
          <w:rFonts w:asciiTheme="majorHAnsi" w:hAnsiTheme="majorHAnsi" w:cs="Times New Roman"/>
          <w:sz w:val="24"/>
          <w:szCs w:val="24"/>
        </w:rPr>
        <w:t>25-30</w:t>
      </w:r>
      <w:r w:rsidR="002C3B76">
        <w:rPr>
          <w:rFonts w:asciiTheme="majorHAnsi" w:hAnsiTheme="majorHAnsi" w:cs="Times New Roman"/>
          <w:sz w:val="24"/>
          <w:szCs w:val="24"/>
        </w:rPr>
        <w:t xml:space="preserve"> </w:t>
      </w:r>
      <w:r w:rsidRPr="0054709D">
        <w:rPr>
          <w:rFonts w:asciiTheme="majorHAnsi" w:hAnsiTheme="majorHAnsi" w:cs="Times New Roman"/>
          <w:sz w:val="24"/>
          <w:szCs w:val="24"/>
        </w:rPr>
        <w:t>min</w:t>
      </w:r>
      <w:r w:rsidR="002C3B76">
        <w:rPr>
          <w:rFonts w:asciiTheme="majorHAnsi" w:hAnsiTheme="majorHAnsi" w:cs="Times New Roman"/>
          <w:sz w:val="24"/>
          <w:szCs w:val="24"/>
        </w:rPr>
        <w:t>utes</w:t>
      </w:r>
      <w:r w:rsidRPr="0054709D">
        <w:rPr>
          <w:rFonts w:asciiTheme="majorHAnsi" w:hAnsiTheme="majorHAnsi" w:cs="Times New Roman"/>
          <w:sz w:val="24"/>
          <w:szCs w:val="24"/>
        </w:rPr>
        <w:t xml:space="preserve"> until </w:t>
      </w:r>
      <w:r w:rsidR="002C3B76">
        <w:rPr>
          <w:rFonts w:asciiTheme="majorHAnsi" w:hAnsiTheme="majorHAnsi" w:cs="Times New Roman"/>
          <w:sz w:val="24"/>
          <w:szCs w:val="24"/>
        </w:rPr>
        <w:t xml:space="preserve">the powder is </w:t>
      </w:r>
      <w:r w:rsidRPr="0054709D">
        <w:rPr>
          <w:rFonts w:asciiTheme="majorHAnsi" w:hAnsiTheme="majorHAnsi" w:cs="Times New Roman"/>
          <w:sz w:val="24"/>
          <w:szCs w:val="24"/>
        </w:rPr>
        <w:t>completely dissolved</w:t>
      </w:r>
      <w:r w:rsidR="0030463E">
        <w:rPr>
          <w:rFonts w:asciiTheme="majorHAnsi" w:hAnsiTheme="majorHAnsi" w:cs="Times New Roman"/>
          <w:sz w:val="24"/>
          <w:szCs w:val="24"/>
        </w:rPr>
        <w:t xml:space="preserve">, resulting in </w:t>
      </w:r>
      <w:r w:rsidR="002C3B76">
        <w:rPr>
          <w:rFonts w:asciiTheme="majorHAnsi" w:hAnsiTheme="majorHAnsi" w:cs="Times New Roman"/>
          <w:sz w:val="24"/>
          <w:szCs w:val="24"/>
        </w:rPr>
        <w:t>a clear solution</w:t>
      </w:r>
      <w:r w:rsidRPr="0054709D">
        <w:rPr>
          <w:rFonts w:asciiTheme="majorHAnsi" w:hAnsiTheme="majorHAnsi" w:cs="Times New Roman"/>
          <w:sz w:val="24"/>
          <w:szCs w:val="24"/>
        </w:rPr>
        <w:t>.</w:t>
      </w:r>
      <w:r>
        <w:rPr>
          <w:rFonts w:asciiTheme="majorHAnsi" w:hAnsiTheme="majorHAnsi" w:cs="Times New Roman"/>
          <w:sz w:val="24"/>
          <w:szCs w:val="24"/>
        </w:rPr>
        <w:t xml:space="preserve">  For chitosan: stir </w:t>
      </w:r>
      <w:r w:rsidR="0030463E">
        <w:rPr>
          <w:rFonts w:asciiTheme="majorHAnsi" w:hAnsiTheme="majorHAnsi" w:cs="Times New Roman"/>
          <w:sz w:val="24"/>
          <w:szCs w:val="24"/>
        </w:rPr>
        <w:t xml:space="preserve">the </w:t>
      </w:r>
      <w:r>
        <w:rPr>
          <w:rFonts w:asciiTheme="majorHAnsi" w:hAnsiTheme="majorHAnsi" w:cs="Times New Roman"/>
          <w:sz w:val="24"/>
          <w:szCs w:val="24"/>
        </w:rPr>
        <w:t xml:space="preserve">water vigorously, add </w:t>
      </w:r>
      <w:r w:rsidR="0030463E">
        <w:rPr>
          <w:rFonts w:asciiTheme="majorHAnsi" w:hAnsiTheme="majorHAnsi" w:cs="Times New Roman"/>
          <w:sz w:val="24"/>
          <w:szCs w:val="24"/>
        </w:rPr>
        <w:t xml:space="preserve">the </w:t>
      </w:r>
      <w:r>
        <w:rPr>
          <w:rFonts w:asciiTheme="majorHAnsi" w:hAnsiTheme="majorHAnsi" w:cs="Times New Roman"/>
          <w:sz w:val="24"/>
          <w:szCs w:val="24"/>
        </w:rPr>
        <w:t xml:space="preserve">chitosan </w:t>
      </w:r>
      <w:r w:rsidR="0030463E">
        <w:rPr>
          <w:rFonts w:asciiTheme="majorHAnsi" w:hAnsiTheme="majorHAnsi" w:cs="Times New Roman"/>
          <w:sz w:val="24"/>
          <w:szCs w:val="24"/>
        </w:rPr>
        <w:t xml:space="preserve">powder </w:t>
      </w:r>
      <w:r>
        <w:rPr>
          <w:rFonts w:asciiTheme="majorHAnsi" w:hAnsiTheme="majorHAnsi" w:cs="Times New Roman"/>
          <w:sz w:val="24"/>
          <w:szCs w:val="24"/>
        </w:rPr>
        <w:t xml:space="preserve">to </w:t>
      </w:r>
      <w:r w:rsidR="0030463E">
        <w:rPr>
          <w:rFonts w:asciiTheme="majorHAnsi" w:hAnsiTheme="majorHAnsi" w:cs="Times New Roman"/>
          <w:sz w:val="24"/>
          <w:szCs w:val="24"/>
        </w:rPr>
        <w:t xml:space="preserve">the </w:t>
      </w:r>
      <w:r>
        <w:rPr>
          <w:rFonts w:asciiTheme="majorHAnsi" w:hAnsiTheme="majorHAnsi" w:cs="Times New Roman"/>
          <w:sz w:val="24"/>
          <w:szCs w:val="24"/>
        </w:rPr>
        <w:t xml:space="preserve">vortex slowly, </w:t>
      </w:r>
      <w:r w:rsidR="00291CAB">
        <w:rPr>
          <w:rFonts w:asciiTheme="majorHAnsi" w:hAnsiTheme="majorHAnsi" w:cs="Times New Roman"/>
          <w:sz w:val="24"/>
          <w:szCs w:val="24"/>
        </w:rPr>
        <w:t>and stir</w:t>
      </w:r>
      <w:r>
        <w:rPr>
          <w:rFonts w:asciiTheme="majorHAnsi" w:hAnsiTheme="majorHAnsi" w:cs="Times New Roman"/>
          <w:sz w:val="24"/>
          <w:szCs w:val="24"/>
        </w:rPr>
        <w:t xml:space="preserve"> for 10</w:t>
      </w:r>
      <w:r w:rsidR="002C3B76">
        <w:rPr>
          <w:rFonts w:asciiTheme="majorHAnsi" w:hAnsiTheme="majorHAnsi" w:cs="Times New Roman"/>
          <w:sz w:val="24"/>
          <w:szCs w:val="24"/>
        </w:rPr>
        <w:t xml:space="preserve"> </w:t>
      </w:r>
      <w:r>
        <w:rPr>
          <w:rFonts w:asciiTheme="majorHAnsi" w:hAnsiTheme="majorHAnsi" w:cs="Times New Roman"/>
          <w:sz w:val="24"/>
          <w:szCs w:val="24"/>
        </w:rPr>
        <w:t>min</w:t>
      </w:r>
      <w:r w:rsidR="002C3B76">
        <w:rPr>
          <w:rFonts w:asciiTheme="majorHAnsi" w:hAnsiTheme="majorHAnsi" w:cs="Times New Roman"/>
          <w:sz w:val="24"/>
          <w:szCs w:val="24"/>
        </w:rPr>
        <w:t>utes</w:t>
      </w:r>
      <w:r>
        <w:rPr>
          <w:rFonts w:asciiTheme="majorHAnsi" w:hAnsiTheme="majorHAnsi" w:cs="Times New Roman"/>
          <w:sz w:val="24"/>
          <w:szCs w:val="24"/>
        </w:rPr>
        <w:t>.</w:t>
      </w:r>
    </w:p>
    <w:p w14:paraId="18C50896" w14:textId="77777777" w:rsidR="00C2463F" w:rsidRPr="00B5179C" w:rsidRDefault="00C2463F" w:rsidP="00C2463F">
      <w:pPr>
        <w:spacing w:after="0" w:line="240" w:lineRule="auto"/>
        <w:rPr>
          <w:rFonts w:asciiTheme="majorHAnsi" w:hAnsiTheme="majorHAnsi" w:cs="Times New Roman"/>
          <w:sz w:val="10"/>
          <w:szCs w:val="10"/>
        </w:rPr>
      </w:pPr>
    </w:p>
    <w:p w14:paraId="59E7240E" w14:textId="77777777" w:rsidR="00C2463F" w:rsidRPr="00A84135" w:rsidRDefault="001B21C8" w:rsidP="00C2463F">
      <w:pPr>
        <w:spacing w:after="0" w:line="240" w:lineRule="auto"/>
        <w:rPr>
          <w:rFonts w:asciiTheme="majorHAnsi" w:hAnsiTheme="majorHAnsi" w:cs="Times New Roman"/>
          <w:sz w:val="24"/>
          <w:szCs w:val="24"/>
        </w:rPr>
      </w:pPr>
      <w:r>
        <w:rPr>
          <w:rFonts w:asciiTheme="majorHAnsi" w:hAnsiTheme="majorHAnsi" w:cs="Times New Roman"/>
          <w:sz w:val="24"/>
          <w:szCs w:val="24"/>
        </w:rPr>
        <w:t xml:space="preserve">a. </w:t>
      </w:r>
      <w:r w:rsidR="00C2463F" w:rsidRPr="00A84135">
        <w:rPr>
          <w:rFonts w:asciiTheme="majorHAnsi" w:hAnsiTheme="majorHAnsi" w:cs="Times New Roman"/>
          <w:sz w:val="24"/>
          <w:szCs w:val="24"/>
        </w:rPr>
        <w:t>Enough alginate for the entire class may be prepared by dissolving 1.0 g of the alginic</w:t>
      </w:r>
      <w:r w:rsidR="00C2463F">
        <w:rPr>
          <w:rFonts w:asciiTheme="majorHAnsi" w:hAnsiTheme="majorHAnsi" w:cs="Times New Roman"/>
          <w:sz w:val="24"/>
          <w:szCs w:val="24"/>
        </w:rPr>
        <w:t xml:space="preserve"> </w:t>
      </w:r>
      <w:r w:rsidR="00C2463F" w:rsidRPr="00A84135">
        <w:rPr>
          <w:rFonts w:asciiTheme="majorHAnsi" w:hAnsiTheme="majorHAnsi" w:cs="Times New Roman"/>
          <w:sz w:val="24"/>
          <w:szCs w:val="24"/>
        </w:rPr>
        <w:t xml:space="preserve">acid-sodium salt in 200 mL of DI water to produce a 0.5 </w:t>
      </w:r>
      <w:proofErr w:type="spellStart"/>
      <w:r w:rsidR="00C2463F" w:rsidRPr="00A84135">
        <w:rPr>
          <w:rFonts w:asciiTheme="majorHAnsi" w:hAnsiTheme="majorHAnsi" w:cs="Times New Roman"/>
          <w:sz w:val="24"/>
          <w:szCs w:val="24"/>
        </w:rPr>
        <w:t>wt</w:t>
      </w:r>
      <w:proofErr w:type="spellEnd"/>
      <w:r w:rsidR="00C2463F" w:rsidRPr="00A84135">
        <w:rPr>
          <w:rFonts w:asciiTheme="majorHAnsi" w:hAnsiTheme="majorHAnsi" w:cs="Times New Roman"/>
          <w:sz w:val="24"/>
          <w:szCs w:val="24"/>
        </w:rPr>
        <w:t>% solution.</w:t>
      </w:r>
    </w:p>
    <w:p w14:paraId="135F0475" w14:textId="77777777" w:rsidR="00C2463F" w:rsidRPr="001F398A" w:rsidRDefault="00C2463F" w:rsidP="00C2463F">
      <w:pPr>
        <w:spacing w:after="0" w:line="240" w:lineRule="auto"/>
        <w:rPr>
          <w:rFonts w:asciiTheme="majorHAnsi" w:hAnsiTheme="majorHAnsi" w:cs="Times New Roman"/>
          <w:sz w:val="10"/>
          <w:szCs w:val="10"/>
        </w:rPr>
      </w:pPr>
    </w:p>
    <w:p w14:paraId="3F3AA80A" w14:textId="77777777" w:rsidR="00C2463F" w:rsidRPr="00A84135" w:rsidRDefault="00C2463F" w:rsidP="00C2463F">
      <w:pPr>
        <w:spacing w:after="0" w:line="240" w:lineRule="auto"/>
        <w:rPr>
          <w:rFonts w:asciiTheme="majorHAnsi" w:hAnsiTheme="majorHAnsi" w:cs="Times New Roman"/>
          <w:sz w:val="24"/>
          <w:szCs w:val="24"/>
        </w:rPr>
      </w:pPr>
      <w:r w:rsidRPr="00A84135">
        <w:rPr>
          <w:rFonts w:asciiTheme="majorHAnsi" w:hAnsiTheme="majorHAnsi" w:cs="Times New Roman"/>
          <w:sz w:val="24"/>
          <w:szCs w:val="24"/>
        </w:rPr>
        <w:t xml:space="preserve">b. Prepare a 2.5 </w:t>
      </w:r>
      <w:proofErr w:type="spellStart"/>
      <w:r w:rsidRPr="00A84135">
        <w:rPr>
          <w:rFonts w:asciiTheme="majorHAnsi" w:hAnsiTheme="majorHAnsi" w:cs="Times New Roman"/>
          <w:sz w:val="24"/>
          <w:szCs w:val="24"/>
        </w:rPr>
        <w:t>wt</w:t>
      </w:r>
      <w:proofErr w:type="spellEnd"/>
      <w:r w:rsidRPr="00A84135">
        <w:rPr>
          <w:rFonts w:asciiTheme="majorHAnsi" w:hAnsiTheme="majorHAnsi" w:cs="Times New Roman"/>
          <w:sz w:val="24"/>
          <w:szCs w:val="24"/>
        </w:rPr>
        <w:t>% calcium chloride bath by dissolving 2.5 g of CaCl</w:t>
      </w:r>
      <w:r w:rsidRPr="00A84135">
        <w:rPr>
          <w:rFonts w:asciiTheme="majorHAnsi" w:hAnsiTheme="majorHAnsi" w:cs="Times New Roman"/>
          <w:sz w:val="24"/>
          <w:szCs w:val="24"/>
          <w:vertAlign w:val="subscript"/>
        </w:rPr>
        <w:t>2</w:t>
      </w:r>
      <w:r w:rsidRPr="00A84135">
        <w:rPr>
          <w:rFonts w:asciiTheme="majorHAnsi" w:hAnsiTheme="majorHAnsi" w:cs="Times New Roman"/>
          <w:sz w:val="24"/>
          <w:szCs w:val="24"/>
        </w:rPr>
        <w:t xml:space="preserve"> in 100 mL of DI water.  </w:t>
      </w:r>
    </w:p>
    <w:p w14:paraId="484D4F90" w14:textId="77777777" w:rsidR="00C2463F" w:rsidRPr="001F398A" w:rsidRDefault="00C2463F" w:rsidP="00C2463F">
      <w:pPr>
        <w:spacing w:after="0" w:line="240" w:lineRule="auto"/>
        <w:rPr>
          <w:rFonts w:asciiTheme="majorHAnsi" w:hAnsiTheme="majorHAnsi" w:cs="Times New Roman"/>
          <w:sz w:val="10"/>
          <w:szCs w:val="10"/>
        </w:rPr>
      </w:pPr>
    </w:p>
    <w:p w14:paraId="58F22F89" w14:textId="77777777" w:rsidR="00C2463F" w:rsidRPr="00A84135" w:rsidRDefault="00BA0826" w:rsidP="00C2463F">
      <w:pPr>
        <w:spacing w:after="0" w:line="240" w:lineRule="auto"/>
        <w:rPr>
          <w:rFonts w:asciiTheme="majorHAnsi" w:hAnsiTheme="majorHAnsi" w:cs="Times New Roman"/>
          <w:sz w:val="24"/>
          <w:szCs w:val="24"/>
        </w:rPr>
      </w:pPr>
      <w:r>
        <w:rPr>
          <w:rFonts w:asciiTheme="majorHAnsi" w:hAnsiTheme="majorHAnsi" w:cs="Times New Roman"/>
          <w:sz w:val="24"/>
          <w:szCs w:val="24"/>
        </w:rPr>
        <w:lastRenderedPageBreak/>
        <w:t>c.</w:t>
      </w:r>
      <w:r w:rsidR="00C2463F" w:rsidRPr="00A84135">
        <w:rPr>
          <w:rFonts w:asciiTheme="majorHAnsi" w:hAnsiTheme="majorHAnsi" w:cs="Times New Roman"/>
          <w:sz w:val="24"/>
          <w:szCs w:val="24"/>
        </w:rPr>
        <w:t xml:space="preserve"> Prepare a chitosan solution by dissolving 0.2 g of chitosan in 50 mL of DI water</w:t>
      </w:r>
      <w:r w:rsidR="00C2463F">
        <w:rPr>
          <w:rFonts w:asciiTheme="majorHAnsi" w:hAnsiTheme="majorHAnsi" w:cs="Times New Roman"/>
          <w:sz w:val="24"/>
          <w:szCs w:val="24"/>
        </w:rPr>
        <w:t xml:space="preserve"> </w:t>
      </w:r>
      <w:r w:rsidR="00C2463F" w:rsidRPr="00A84135">
        <w:rPr>
          <w:rFonts w:asciiTheme="majorHAnsi" w:hAnsiTheme="majorHAnsi" w:cs="Times New Roman"/>
          <w:sz w:val="24"/>
          <w:szCs w:val="24"/>
        </w:rPr>
        <w:t>containing 2 g of citric acid under vigorous stirring.</w:t>
      </w:r>
    </w:p>
    <w:p w14:paraId="5E168E02" w14:textId="77777777" w:rsidR="00C2463F" w:rsidRPr="001F398A" w:rsidRDefault="00C2463F" w:rsidP="00C2463F">
      <w:pPr>
        <w:spacing w:after="0" w:line="240" w:lineRule="auto"/>
        <w:rPr>
          <w:rFonts w:asciiTheme="majorHAnsi" w:hAnsiTheme="majorHAnsi" w:cs="Times New Roman"/>
          <w:sz w:val="10"/>
          <w:szCs w:val="10"/>
        </w:rPr>
      </w:pPr>
    </w:p>
    <w:p w14:paraId="2252CA81" w14:textId="26413EAC" w:rsidR="00C2463F" w:rsidRPr="00A84135" w:rsidRDefault="000E2B96" w:rsidP="00C2463F">
      <w:pPr>
        <w:spacing w:after="0" w:line="240" w:lineRule="auto"/>
        <w:rPr>
          <w:rFonts w:asciiTheme="majorHAnsi" w:hAnsiTheme="majorHAnsi" w:cs="Times New Roman"/>
          <w:sz w:val="24"/>
          <w:szCs w:val="24"/>
        </w:rPr>
      </w:pPr>
      <w:r>
        <w:rPr>
          <w:rFonts w:asciiTheme="majorHAnsi" w:hAnsiTheme="majorHAnsi" w:cs="Times New Roman"/>
          <w:i/>
          <w:sz w:val="24"/>
          <w:szCs w:val="24"/>
        </w:rPr>
        <w:t>Step 2</w:t>
      </w:r>
      <w:r w:rsidR="000F007D">
        <w:rPr>
          <w:rFonts w:asciiTheme="majorHAnsi" w:hAnsiTheme="majorHAnsi" w:cs="Times New Roman"/>
          <w:i/>
          <w:sz w:val="24"/>
          <w:szCs w:val="24"/>
        </w:rPr>
        <w:t>.</w:t>
      </w:r>
      <w:r w:rsidR="00C2463F" w:rsidRPr="00A84135">
        <w:rPr>
          <w:rFonts w:asciiTheme="majorHAnsi" w:hAnsiTheme="majorHAnsi" w:cs="Times New Roman"/>
          <w:i/>
          <w:sz w:val="24"/>
          <w:szCs w:val="24"/>
        </w:rPr>
        <w:t xml:space="preserve"> Form the macrocapsules</w:t>
      </w:r>
      <w:r w:rsidR="00C2463F" w:rsidRPr="00A84135">
        <w:rPr>
          <w:rFonts w:asciiTheme="majorHAnsi" w:hAnsiTheme="majorHAnsi" w:cs="Times New Roman"/>
          <w:sz w:val="24"/>
          <w:szCs w:val="24"/>
        </w:rPr>
        <w:t>.</w:t>
      </w:r>
    </w:p>
    <w:p w14:paraId="5D2F804B" w14:textId="77777777" w:rsidR="004B7E14" w:rsidRPr="004B7E14" w:rsidRDefault="004B7E14" w:rsidP="004B7E14">
      <w:pPr>
        <w:spacing w:after="0" w:line="240" w:lineRule="auto"/>
        <w:rPr>
          <w:rFonts w:asciiTheme="majorHAnsi" w:hAnsiTheme="majorHAnsi" w:cs="Times New Roman"/>
          <w:sz w:val="24"/>
          <w:szCs w:val="24"/>
        </w:rPr>
      </w:pPr>
      <w:r>
        <w:rPr>
          <w:rFonts w:asciiTheme="majorHAnsi" w:hAnsiTheme="majorHAnsi" w:cs="Times New Roman"/>
          <w:sz w:val="24"/>
          <w:szCs w:val="24"/>
        </w:rPr>
        <w:t xml:space="preserve">a. </w:t>
      </w:r>
      <w:r w:rsidR="00C2463F" w:rsidRPr="004B7E14">
        <w:rPr>
          <w:rFonts w:asciiTheme="majorHAnsi" w:hAnsiTheme="majorHAnsi" w:cs="Times New Roman"/>
          <w:sz w:val="24"/>
          <w:szCs w:val="24"/>
        </w:rPr>
        <w:t>Add a drop of the food dye concentrate to 5 mL of the a</w:t>
      </w:r>
      <w:r w:rsidRPr="004B7E14">
        <w:rPr>
          <w:rFonts w:asciiTheme="majorHAnsi" w:hAnsiTheme="majorHAnsi" w:cs="Times New Roman"/>
          <w:sz w:val="24"/>
          <w:szCs w:val="24"/>
        </w:rPr>
        <w:t xml:space="preserve">lginate solution and mix with a </w:t>
      </w:r>
    </w:p>
    <w:p w14:paraId="02599764" w14:textId="77777777" w:rsidR="00C2463F" w:rsidRPr="004B7E14" w:rsidRDefault="00C2463F" w:rsidP="00C2463F">
      <w:pPr>
        <w:spacing w:after="0" w:line="240" w:lineRule="auto"/>
        <w:rPr>
          <w:rFonts w:asciiTheme="majorHAnsi" w:hAnsiTheme="majorHAnsi" w:cs="Times New Roman"/>
          <w:sz w:val="24"/>
          <w:szCs w:val="24"/>
        </w:rPr>
      </w:pPr>
      <w:proofErr w:type="gramStart"/>
      <w:r w:rsidRPr="004B7E14">
        <w:rPr>
          <w:rFonts w:asciiTheme="majorHAnsi" w:hAnsiTheme="majorHAnsi" w:cs="Times New Roman"/>
          <w:sz w:val="24"/>
          <w:szCs w:val="24"/>
        </w:rPr>
        <w:t>stir</w:t>
      </w:r>
      <w:proofErr w:type="gramEnd"/>
      <w:r w:rsidRPr="004B7E14">
        <w:rPr>
          <w:rFonts w:asciiTheme="majorHAnsi" w:hAnsiTheme="majorHAnsi" w:cs="Times New Roman"/>
          <w:sz w:val="24"/>
          <w:szCs w:val="24"/>
        </w:rPr>
        <w:t xml:space="preserve"> rod or dropper</w:t>
      </w:r>
    </w:p>
    <w:p w14:paraId="42117826" w14:textId="77777777" w:rsidR="00C9625D" w:rsidRPr="00C9625D" w:rsidRDefault="00C9625D" w:rsidP="00C2463F">
      <w:pPr>
        <w:spacing w:after="0" w:line="240" w:lineRule="auto"/>
        <w:rPr>
          <w:rFonts w:asciiTheme="majorHAnsi" w:hAnsiTheme="majorHAnsi" w:cs="Times New Roman"/>
          <w:sz w:val="10"/>
          <w:szCs w:val="10"/>
        </w:rPr>
      </w:pPr>
    </w:p>
    <w:p w14:paraId="333B12B7" w14:textId="77777777" w:rsidR="00C2463F" w:rsidRPr="00A84135" w:rsidRDefault="00BA0826" w:rsidP="00C2463F">
      <w:pPr>
        <w:spacing w:after="0" w:line="240" w:lineRule="auto"/>
        <w:rPr>
          <w:rFonts w:asciiTheme="majorHAnsi" w:hAnsiTheme="majorHAnsi" w:cs="Times New Roman"/>
          <w:sz w:val="24"/>
          <w:szCs w:val="24"/>
        </w:rPr>
      </w:pPr>
      <w:r>
        <w:rPr>
          <w:rFonts w:asciiTheme="majorHAnsi" w:hAnsiTheme="majorHAnsi" w:cs="Times New Roman"/>
          <w:sz w:val="24"/>
          <w:szCs w:val="24"/>
        </w:rPr>
        <w:t xml:space="preserve">b. </w:t>
      </w:r>
      <w:r w:rsidR="00C2463F" w:rsidRPr="00A84135">
        <w:rPr>
          <w:rFonts w:asciiTheme="majorHAnsi" w:hAnsiTheme="majorHAnsi" w:cs="Times New Roman"/>
          <w:sz w:val="24"/>
          <w:szCs w:val="24"/>
        </w:rPr>
        <w:t xml:space="preserve">Fill a dropper with this dye-loaded alginate solution and add it drop-wise into the calcium chloride bath to make </w:t>
      </w:r>
      <w:r w:rsidR="00C2463F" w:rsidRPr="00A84135">
        <w:rPr>
          <w:rFonts w:ascii="Cambria Math" w:hAnsi="Cambria Math" w:cs="Cambria Math"/>
          <w:sz w:val="24"/>
          <w:szCs w:val="24"/>
        </w:rPr>
        <w:t>∼</w:t>
      </w:r>
      <w:r w:rsidR="00C2463F" w:rsidRPr="00A84135">
        <w:rPr>
          <w:rFonts w:asciiTheme="majorHAnsi" w:hAnsiTheme="majorHAnsi" w:cs="Times New Roman"/>
          <w:sz w:val="24"/>
          <w:szCs w:val="24"/>
        </w:rPr>
        <w:t>50 beads. Hold the dropper about 4-5 mm above the surface of the CaCl</w:t>
      </w:r>
      <w:r w:rsidR="00C2463F" w:rsidRPr="00A84135">
        <w:rPr>
          <w:rFonts w:asciiTheme="majorHAnsi" w:hAnsiTheme="majorHAnsi" w:cs="Times New Roman"/>
          <w:sz w:val="24"/>
          <w:szCs w:val="24"/>
          <w:vertAlign w:val="subscript"/>
        </w:rPr>
        <w:t>2</w:t>
      </w:r>
      <w:r w:rsidR="00C2463F" w:rsidRPr="00A84135">
        <w:rPr>
          <w:rFonts w:asciiTheme="majorHAnsi" w:hAnsiTheme="majorHAnsi" w:cs="Times New Roman"/>
          <w:sz w:val="24"/>
          <w:szCs w:val="24"/>
        </w:rPr>
        <w:t xml:space="preserve"> bath.  The alginate will react with calcium ions to form a gel-like bead.  The beads for</w:t>
      </w:r>
      <w:r w:rsidR="00C2463F">
        <w:rPr>
          <w:rFonts w:asciiTheme="majorHAnsi" w:hAnsiTheme="majorHAnsi" w:cs="Times New Roman"/>
          <w:sz w:val="24"/>
          <w:szCs w:val="24"/>
        </w:rPr>
        <w:t>med should be spherical; dropp</w:t>
      </w:r>
      <w:r w:rsidR="00C2463F" w:rsidRPr="00A84135">
        <w:rPr>
          <w:rFonts w:asciiTheme="majorHAnsi" w:hAnsiTheme="majorHAnsi" w:cs="Times New Roman"/>
          <w:sz w:val="24"/>
          <w:szCs w:val="24"/>
        </w:rPr>
        <w:t>ing from too high above the bath will form flat shapes when they splat into the bath.</w:t>
      </w:r>
    </w:p>
    <w:p w14:paraId="7C49B6D7" w14:textId="77777777" w:rsidR="00C2463F" w:rsidRPr="001F398A" w:rsidRDefault="00C2463F" w:rsidP="00C2463F">
      <w:pPr>
        <w:spacing w:after="0" w:line="240" w:lineRule="auto"/>
        <w:rPr>
          <w:rFonts w:asciiTheme="majorHAnsi" w:hAnsiTheme="majorHAnsi" w:cs="Times New Roman"/>
          <w:sz w:val="10"/>
          <w:szCs w:val="10"/>
        </w:rPr>
      </w:pPr>
    </w:p>
    <w:p w14:paraId="32F8576F" w14:textId="77777777" w:rsidR="00C2463F" w:rsidRPr="00A84135" w:rsidRDefault="002734CA" w:rsidP="00C2463F">
      <w:pPr>
        <w:spacing w:after="0" w:line="240" w:lineRule="auto"/>
        <w:rPr>
          <w:rFonts w:asciiTheme="majorHAnsi" w:hAnsiTheme="majorHAnsi" w:cs="Times New Roman"/>
          <w:sz w:val="24"/>
          <w:szCs w:val="24"/>
        </w:rPr>
      </w:pPr>
      <w:r>
        <w:rPr>
          <w:rFonts w:asciiTheme="majorHAnsi" w:hAnsiTheme="majorHAnsi" w:cs="Times New Roman"/>
          <w:sz w:val="24"/>
          <w:szCs w:val="24"/>
        </w:rPr>
        <w:t xml:space="preserve">c. </w:t>
      </w:r>
      <w:r w:rsidR="00C2463F" w:rsidRPr="00A84135">
        <w:rPr>
          <w:rFonts w:asciiTheme="majorHAnsi" w:hAnsiTheme="majorHAnsi" w:cs="Times New Roman"/>
          <w:sz w:val="24"/>
          <w:szCs w:val="24"/>
        </w:rPr>
        <w:t xml:space="preserve">Drain the bath and recover the alginate beads.  Rinse the recovered beads </w:t>
      </w:r>
      <w:r w:rsidR="00C2463F">
        <w:rPr>
          <w:rFonts w:asciiTheme="majorHAnsi" w:hAnsiTheme="majorHAnsi" w:cs="Times New Roman"/>
          <w:sz w:val="24"/>
          <w:szCs w:val="24"/>
        </w:rPr>
        <w:t>i</w:t>
      </w:r>
      <w:r w:rsidR="00C2463F" w:rsidRPr="00A84135">
        <w:rPr>
          <w:rFonts w:asciiTheme="majorHAnsi" w:hAnsiTheme="majorHAnsi" w:cs="Times New Roman"/>
          <w:sz w:val="24"/>
          <w:szCs w:val="24"/>
        </w:rPr>
        <w:t xml:space="preserve">n water.  Divide your beads into two portions. </w:t>
      </w:r>
    </w:p>
    <w:p w14:paraId="7C3F0494" w14:textId="77777777" w:rsidR="00C2463F" w:rsidRPr="001F398A" w:rsidRDefault="00C2463F" w:rsidP="00C2463F">
      <w:pPr>
        <w:spacing w:after="0" w:line="240" w:lineRule="auto"/>
        <w:rPr>
          <w:rFonts w:asciiTheme="majorHAnsi" w:hAnsiTheme="majorHAnsi" w:cs="Times New Roman"/>
          <w:sz w:val="10"/>
          <w:szCs w:val="10"/>
        </w:rPr>
      </w:pPr>
    </w:p>
    <w:p w14:paraId="189F9801" w14:textId="77777777" w:rsidR="00C2463F" w:rsidRPr="00840B62" w:rsidRDefault="002734CA" w:rsidP="00C2463F">
      <w:pPr>
        <w:spacing w:after="0" w:line="240" w:lineRule="auto"/>
        <w:rPr>
          <w:rFonts w:asciiTheme="majorHAnsi" w:hAnsiTheme="majorHAnsi" w:cs="Times New Roman"/>
          <w:sz w:val="24"/>
          <w:szCs w:val="24"/>
          <w:u w:val="single"/>
        </w:rPr>
      </w:pPr>
      <w:r>
        <w:rPr>
          <w:rFonts w:asciiTheme="majorHAnsi" w:hAnsiTheme="majorHAnsi" w:cs="Times New Roman"/>
          <w:sz w:val="24"/>
          <w:szCs w:val="24"/>
        </w:rPr>
        <w:t>d.</w:t>
      </w:r>
      <w:r w:rsidR="00C2463F" w:rsidRPr="00A84135">
        <w:rPr>
          <w:rFonts w:asciiTheme="majorHAnsi" w:hAnsiTheme="majorHAnsi" w:cs="Times New Roman"/>
          <w:sz w:val="24"/>
          <w:szCs w:val="24"/>
        </w:rPr>
        <w:t xml:space="preserve"> To one portion of the rinsed alginate beads add 30 mL of DI water.   La</w:t>
      </w:r>
      <w:r>
        <w:rPr>
          <w:rFonts w:asciiTheme="majorHAnsi" w:hAnsiTheme="majorHAnsi" w:cs="Times New Roman"/>
          <w:sz w:val="24"/>
          <w:szCs w:val="24"/>
        </w:rPr>
        <w:t xml:space="preserve">bel these </w:t>
      </w:r>
      <w:r w:rsidRPr="00A84135">
        <w:rPr>
          <w:rFonts w:asciiTheme="majorHAnsi" w:hAnsiTheme="majorHAnsi" w:cs="Times New Roman"/>
          <w:sz w:val="24"/>
          <w:szCs w:val="24"/>
        </w:rPr>
        <w:t>macrocapsules</w:t>
      </w:r>
      <w:r w:rsidR="00C2463F" w:rsidRPr="00A84135">
        <w:rPr>
          <w:rFonts w:asciiTheme="majorHAnsi" w:hAnsiTheme="majorHAnsi" w:cs="Times New Roman"/>
          <w:sz w:val="24"/>
          <w:szCs w:val="24"/>
        </w:rPr>
        <w:t xml:space="preserve"> MC 1.  </w:t>
      </w:r>
      <w:r w:rsidR="00C2463F" w:rsidRPr="00840B62">
        <w:rPr>
          <w:rFonts w:asciiTheme="majorHAnsi" w:hAnsiTheme="majorHAnsi" w:cs="Times New Roman"/>
          <w:sz w:val="24"/>
          <w:szCs w:val="24"/>
          <w:u w:val="single"/>
        </w:rPr>
        <w:t>Obtain images and determine capsule diameter.</w:t>
      </w:r>
    </w:p>
    <w:p w14:paraId="3D972A1E" w14:textId="77777777" w:rsidR="00C2463F" w:rsidRPr="001F398A" w:rsidRDefault="00C2463F" w:rsidP="00C2463F">
      <w:pPr>
        <w:spacing w:after="0" w:line="240" w:lineRule="auto"/>
        <w:rPr>
          <w:rFonts w:asciiTheme="majorHAnsi" w:hAnsiTheme="majorHAnsi" w:cs="Times New Roman"/>
          <w:sz w:val="10"/>
          <w:szCs w:val="10"/>
        </w:rPr>
      </w:pPr>
    </w:p>
    <w:p w14:paraId="6B378CE0" w14:textId="77777777" w:rsidR="00C2463F" w:rsidRPr="00840B62" w:rsidRDefault="002734CA" w:rsidP="00C2463F">
      <w:pPr>
        <w:spacing w:after="0" w:line="240" w:lineRule="auto"/>
        <w:rPr>
          <w:rFonts w:asciiTheme="majorHAnsi" w:hAnsiTheme="majorHAnsi" w:cs="Times New Roman"/>
          <w:sz w:val="24"/>
          <w:szCs w:val="24"/>
          <w:u w:val="single"/>
        </w:rPr>
      </w:pPr>
      <w:r>
        <w:rPr>
          <w:rFonts w:asciiTheme="majorHAnsi" w:hAnsiTheme="majorHAnsi" w:cs="Times New Roman"/>
          <w:sz w:val="24"/>
          <w:szCs w:val="24"/>
        </w:rPr>
        <w:t>e.</w:t>
      </w:r>
      <w:r w:rsidR="00C2463F">
        <w:rPr>
          <w:rFonts w:asciiTheme="majorHAnsi" w:hAnsiTheme="majorHAnsi" w:cs="Times New Roman"/>
          <w:sz w:val="24"/>
          <w:szCs w:val="24"/>
        </w:rPr>
        <w:t xml:space="preserve"> </w:t>
      </w:r>
      <w:r w:rsidR="00C2463F" w:rsidRPr="00A84135">
        <w:rPr>
          <w:rFonts w:asciiTheme="majorHAnsi" w:hAnsiTheme="majorHAnsi" w:cs="Times New Roman"/>
          <w:sz w:val="24"/>
          <w:szCs w:val="24"/>
        </w:rPr>
        <w:t>To the second portion of the alginate beads, add 5 mL of the chitosan-citric acid solution. This will place a chitosan coating around the bead.  After 5 min, pour off the chitosan sol</w:t>
      </w:r>
      <w:r w:rsidR="0001350F">
        <w:rPr>
          <w:rFonts w:asciiTheme="majorHAnsi" w:hAnsiTheme="majorHAnsi" w:cs="Times New Roman"/>
          <w:sz w:val="24"/>
          <w:szCs w:val="24"/>
        </w:rPr>
        <w:t>ution while retaining the beads</w:t>
      </w:r>
      <w:r w:rsidR="00C2463F" w:rsidRPr="00A84135">
        <w:rPr>
          <w:rFonts w:asciiTheme="majorHAnsi" w:hAnsiTheme="majorHAnsi" w:cs="Times New Roman"/>
          <w:sz w:val="24"/>
          <w:szCs w:val="24"/>
        </w:rPr>
        <w:t xml:space="preserve"> and add 30mL of DI water.  Label these </w:t>
      </w:r>
      <w:r w:rsidR="00067D24" w:rsidRPr="00A84135">
        <w:rPr>
          <w:rFonts w:asciiTheme="majorHAnsi" w:hAnsiTheme="majorHAnsi" w:cs="Times New Roman"/>
          <w:sz w:val="24"/>
          <w:szCs w:val="24"/>
        </w:rPr>
        <w:t>macrocapsules</w:t>
      </w:r>
      <w:r w:rsidR="00C2463F" w:rsidRPr="00A84135">
        <w:rPr>
          <w:rFonts w:asciiTheme="majorHAnsi" w:hAnsiTheme="majorHAnsi" w:cs="Times New Roman"/>
          <w:sz w:val="24"/>
          <w:szCs w:val="24"/>
        </w:rPr>
        <w:t xml:space="preserve"> MC 2.</w:t>
      </w:r>
      <w:r w:rsidR="00C2463F">
        <w:rPr>
          <w:rFonts w:asciiTheme="majorHAnsi" w:hAnsiTheme="majorHAnsi" w:cs="Times New Roman"/>
          <w:sz w:val="24"/>
          <w:szCs w:val="24"/>
        </w:rPr>
        <w:t xml:space="preserve">  </w:t>
      </w:r>
      <w:r w:rsidR="00C2463F" w:rsidRPr="00840B62">
        <w:rPr>
          <w:rFonts w:asciiTheme="majorHAnsi" w:hAnsiTheme="majorHAnsi" w:cs="Times New Roman"/>
          <w:sz w:val="24"/>
          <w:szCs w:val="24"/>
          <w:u w:val="single"/>
        </w:rPr>
        <w:t>Obtain images and determine capsule diameter.</w:t>
      </w:r>
    </w:p>
    <w:p w14:paraId="4D244E42" w14:textId="77777777" w:rsidR="00C2463F" w:rsidRPr="001F398A" w:rsidRDefault="00C2463F" w:rsidP="00C2463F">
      <w:pPr>
        <w:spacing w:after="0" w:line="240" w:lineRule="auto"/>
        <w:rPr>
          <w:rFonts w:asciiTheme="majorHAnsi" w:hAnsiTheme="majorHAnsi" w:cs="Times New Roman"/>
          <w:sz w:val="16"/>
          <w:szCs w:val="16"/>
        </w:rPr>
      </w:pPr>
    </w:p>
    <w:p w14:paraId="04DB0E93" w14:textId="300E14F1" w:rsidR="00C2463F" w:rsidRPr="001F398A" w:rsidRDefault="00D21BAC" w:rsidP="00C2463F">
      <w:pPr>
        <w:spacing w:after="0" w:line="240" w:lineRule="auto"/>
        <w:rPr>
          <w:rFonts w:asciiTheme="majorHAnsi" w:hAnsiTheme="majorHAnsi" w:cs="Times New Roman"/>
          <w:sz w:val="24"/>
          <w:szCs w:val="24"/>
        </w:rPr>
      </w:pPr>
      <w:r w:rsidRPr="00D21BAC">
        <w:rPr>
          <w:rFonts w:asciiTheme="majorHAnsi" w:hAnsiTheme="majorHAnsi" w:cs="Times New Roman"/>
          <w:sz w:val="24"/>
          <w:szCs w:val="24"/>
        </w:rPr>
        <w:t>(OPTIONAL)</w:t>
      </w:r>
      <w:r w:rsidR="000F007D">
        <w:rPr>
          <w:rFonts w:asciiTheme="majorHAnsi" w:hAnsiTheme="majorHAnsi" w:cs="Times New Roman"/>
          <w:sz w:val="24"/>
          <w:szCs w:val="24"/>
        </w:rPr>
        <w:t xml:space="preserve">  </w:t>
      </w:r>
      <w:r w:rsidR="000F007D">
        <w:rPr>
          <w:rFonts w:asciiTheme="majorHAnsi" w:hAnsiTheme="majorHAnsi" w:cs="Times New Roman"/>
          <w:i/>
          <w:sz w:val="24"/>
          <w:szCs w:val="24"/>
        </w:rPr>
        <w:t xml:space="preserve">Step 3. Measure the </w:t>
      </w:r>
      <w:r w:rsidR="00C2463F" w:rsidRPr="00A84135">
        <w:rPr>
          <w:rFonts w:asciiTheme="majorHAnsi" w:hAnsiTheme="majorHAnsi" w:cs="Times New Roman"/>
          <w:i/>
          <w:sz w:val="24"/>
          <w:szCs w:val="24"/>
        </w:rPr>
        <w:t xml:space="preserve">dye release rates </w:t>
      </w:r>
      <w:r w:rsidR="000F007D">
        <w:rPr>
          <w:rFonts w:asciiTheme="majorHAnsi" w:hAnsiTheme="majorHAnsi" w:cs="Times New Roman"/>
          <w:i/>
          <w:sz w:val="24"/>
          <w:szCs w:val="24"/>
        </w:rPr>
        <w:t xml:space="preserve">of the </w:t>
      </w:r>
      <w:r w:rsidR="00C2463F" w:rsidRPr="00A84135">
        <w:rPr>
          <w:rFonts w:asciiTheme="majorHAnsi" w:hAnsiTheme="majorHAnsi" w:cs="Times New Roman"/>
          <w:i/>
          <w:sz w:val="24"/>
          <w:szCs w:val="24"/>
        </w:rPr>
        <w:t>coated and uncoated alginate beads</w:t>
      </w:r>
      <w:r w:rsidR="00C2463F" w:rsidRPr="00A84135">
        <w:rPr>
          <w:rFonts w:asciiTheme="majorHAnsi" w:hAnsiTheme="majorHAnsi" w:cs="Times New Roman"/>
          <w:sz w:val="24"/>
          <w:szCs w:val="24"/>
        </w:rPr>
        <w:t>.</w:t>
      </w:r>
      <w:r w:rsidR="000F007D">
        <w:rPr>
          <w:rFonts w:asciiTheme="majorHAnsi" w:hAnsiTheme="majorHAnsi" w:cs="Times New Roman"/>
          <w:sz w:val="24"/>
          <w:szCs w:val="24"/>
        </w:rPr>
        <w:t xml:space="preserve"> </w:t>
      </w:r>
      <w:r w:rsidR="00400B6F" w:rsidRPr="006379DB">
        <w:rPr>
          <w:rFonts w:asciiTheme="majorHAnsi" w:hAnsiTheme="majorHAnsi" w:cs="Times New Roman"/>
          <w:i/>
          <w:sz w:val="24"/>
          <w:szCs w:val="24"/>
        </w:rPr>
        <w:t>This r</w:t>
      </w:r>
      <w:r w:rsidR="000F007D" w:rsidRPr="006379DB">
        <w:rPr>
          <w:rFonts w:asciiTheme="majorHAnsi" w:hAnsiTheme="majorHAnsi" w:cs="Times New Roman"/>
          <w:i/>
          <w:sz w:val="24"/>
          <w:szCs w:val="24"/>
        </w:rPr>
        <w:t>equires a lab spectrometer</w:t>
      </w:r>
      <w:r w:rsidR="00400B6F" w:rsidRPr="006379DB">
        <w:rPr>
          <w:rFonts w:asciiTheme="majorHAnsi" w:hAnsiTheme="majorHAnsi" w:cs="Times New Roman"/>
          <w:i/>
          <w:sz w:val="24"/>
          <w:szCs w:val="24"/>
        </w:rPr>
        <w:t xml:space="preserve"> that </w:t>
      </w:r>
      <w:r w:rsidR="0030463E">
        <w:rPr>
          <w:rFonts w:asciiTheme="majorHAnsi" w:hAnsiTheme="majorHAnsi" w:cs="Times New Roman"/>
          <w:i/>
          <w:sz w:val="24"/>
          <w:szCs w:val="24"/>
        </w:rPr>
        <w:t>can</w:t>
      </w:r>
      <w:r w:rsidR="00400B6F" w:rsidRPr="006379DB">
        <w:rPr>
          <w:rFonts w:asciiTheme="majorHAnsi" w:hAnsiTheme="majorHAnsi" w:cs="Times New Roman"/>
          <w:i/>
          <w:sz w:val="24"/>
          <w:szCs w:val="24"/>
        </w:rPr>
        <w:t xml:space="preserve"> measure light absorption and transmission through a small sample of liquid.</w:t>
      </w:r>
    </w:p>
    <w:p w14:paraId="62CAD3A6" w14:textId="13383533" w:rsidR="00400B6F" w:rsidRDefault="00C2463F" w:rsidP="00400B6F">
      <w:pPr>
        <w:pStyle w:val="ListParagraph"/>
        <w:numPr>
          <w:ilvl w:val="0"/>
          <w:numId w:val="44"/>
        </w:numPr>
        <w:spacing w:after="0" w:line="240" w:lineRule="auto"/>
        <w:ind w:left="360"/>
        <w:rPr>
          <w:rFonts w:asciiTheme="majorHAnsi" w:hAnsiTheme="majorHAnsi" w:cs="Times New Roman"/>
          <w:sz w:val="24"/>
          <w:szCs w:val="24"/>
        </w:rPr>
      </w:pPr>
      <w:r w:rsidRPr="00400B6F">
        <w:rPr>
          <w:rFonts w:asciiTheme="majorHAnsi" w:hAnsiTheme="majorHAnsi" w:cs="Times New Roman"/>
          <w:sz w:val="24"/>
          <w:szCs w:val="24"/>
        </w:rPr>
        <w:t xml:space="preserve">Transfer some of </w:t>
      </w:r>
      <w:r w:rsidR="00400B6F" w:rsidRPr="00400B6F">
        <w:rPr>
          <w:rFonts w:asciiTheme="majorHAnsi" w:hAnsiTheme="majorHAnsi" w:cs="Times New Roman"/>
          <w:sz w:val="24"/>
          <w:szCs w:val="24"/>
        </w:rPr>
        <w:t xml:space="preserve">each type of the </w:t>
      </w:r>
      <w:r w:rsidR="00400B6F">
        <w:rPr>
          <w:rFonts w:asciiTheme="majorHAnsi" w:hAnsiTheme="majorHAnsi" w:cs="Times New Roman"/>
          <w:sz w:val="24"/>
          <w:szCs w:val="24"/>
        </w:rPr>
        <w:t>suspended mac</w:t>
      </w:r>
      <w:r w:rsidR="00400B6F" w:rsidRPr="00400B6F">
        <w:rPr>
          <w:rFonts w:asciiTheme="majorHAnsi" w:hAnsiTheme="majorHAnsi" w:cs="Times New Roman"/>
          <w:sz w:val="24"/>
          <w:szCs w:val="24"/>
        </w:rPr>
        <w:t xml:space="preserve">rocapsules </w:t>
      </w:r>
      <w:r w:rsidRPr="00400B6F">
        <w:rPr>
          <w:rFonts w:asciiTheme="majorHAnsi" w:hAnsiTheme="majorHAnsi" w:cs="Times New Roman"/>
          <w:sz w:val="24"/>
          <w:szCs w:val="24"/>
        </w:rPr>
        <w:t xml:space="preserve">into a </w:t>
      </w:r>
      <w:r w:rsidR="005C674B">
        <w:rPr>
          <w:rFonts w:asciiTheme="majorHAnsi" w:hAnsiTheme="majorHAnsi" w:cs="Times New Roman"/>
          <w:sz w:val="24"/>
          <w:szCs w:val="24"/>
        </w:rPr>
        <w:t xml:space="preserve">spectrophotometer </w:t>
      </w:r>
      <w:r w:rsidRPr="00400B6F">
        <w:rPr>
          <w:rFonts w:asciiTheme="majorHAnsi" w:hAnsiTheme="majorHAnsi" w:cs="Times New Roman"/>
          <w:sz w:val="24"/>
          <w:szCs w:val="24"/>
        </w:rPr>
        <w:t>cuvette</w:t>
      </w:r>
      <w:r w:rsidR="00400B6F" w:rsidRPr="00400B6F">
        <w:rPr>
          <w:rFonts w:asciiTheme="majorHAnsi" w:hAnsiTheme="majorHAnsi" w:cs="Times New Roman"/>
          <w:sz w:val="24"/>
          <w:szCs w:val="24"/>
        </w:rPr>
        <w:t xml:space="preserve">. </w:t>
      </w:r>
    </w:p>
    <w:p w14:paraId="5536361E" w14:textId="77777777" w:rsidR="004676E9" w:rsidRPr="004676E9" w:rsidRDefault="004676E9" w:rsidP="004676E9">
      <w:pPr>
        <w:pStyle w:val="ListParagraph"/>
        <w:spacing w:after="0" w:line="240" w:lineRule="auto"/>
        <w:ind w:left="360"/>
        <w:rPr>
          <w:rFonts w:asciiTheme="majorHAnsi" w:hAnsiTheme="majorHAnsi" w:cs="Times New Roman"/>
          <w:sz w:val="10"/>
          <w:szCs w:val="10"/>
        </w:rPr>
      </w:pPr>
    </w:p>
    <w:p w14:paraId="1A2674A1" w14:textId="03D04B8F" w:rsidR="00C2463F" w:rsidRPr="00400B6F" w:rsidRDefault="00400B6F" w:rsidP="00400B6F">
      <w:pPr>
        <w:pStyle w:val="ListParagraph"/>
        <w:numPr>
          <w:ilvl w:val="0"/>
          <w:numId w:val="44"/>
        </w:numPr>
        <w:spacing w:after="0" w:line="240" w:lineRule="auto"/>
        <w:ind w:left="360"/>
        <w:rPr>
          <w:rFonts w:asciiTheme="majorHAnsi" w:hAnsiTheme="majorHAnsi" w:cs="Times New Roman"/>
          <w:sz w:val="24"/>
          <w:szCs w:val="24"/>
        </w:rPr>
      </w:pPr>
      <w:r w:rsidRPr="00400B6F">
        <w:rPr>
          <w:rFonts w:asciiTheme="majorHAnsi" w:hAnsiTheme="majorHAnsi" w:cs="Times New Roman"/>
          <w:sz w:val="24"/>
          <w:szCs w:val="24"/>
        </w:rPr>
        <w:t xml:space="preserve">Place </w:t>
      </w:r>
      <w:r>
        <w:rPr>
          <w:rFonts w:asciiTheme="majorHAnsi" w:hAnsiTheme="majorHAnsi" w:cs="Times New Roman"/>
          <w:sz w:val="24"/>
          <w:szCs w:val="24"/>
        </w:rPr>
        <w:t xml:space="preserve">the cuvette into the well on the spectrophotometer. </w:t>
      </w:r>
      <w:r w:rsidR="0030463E">
        <w:rPr>
          <w:rFonts w:asciiTheme="majorHAnsi" w:hAnsiTheme="majorHAnsi" w:cs="Times New Roman"/>
          <w:sz w:val="24"/>
          <w:szCs w:val="24"/>
        </w:rPr>
        <w:t xml:space="preserve">Perform a </w:t>
      </w:r>
      <w:r>
        <w:rPr>
          <w:rFonts w:asciiTheme="majorHAnsi" w:hAnsiTheme="majorHAnsi" w:cs="Times New Roman"/>
          <w:sz w:val="24"/>
          <w:szCs w:val="24"/>
        </w:rPr>
        <w:t xml:space="preserve">light </w:t>
      </w:r>
      <w:r w:rsidR="00C2463F" w:rsidRPr="00400B6F">
        <w:rPr>
          <w:rFonts w:asciiTheme="majorHAnsi" w:hAnsiTheme="majorHAnsi" w:cs="Times New Roman"/>
          <w:sz w:val="24"/>
          <w:szCs w:val="24"/>
        </w:rPr>
        <w:t>absorption measurement</w:t>
      </w:r>
      <w:r w:rsidR="0030463E">
        <w:rPr>
          <w:rFonts w:asciiTheme="majorHAnsi" w:hAnsiTheme="majorHAnsi" w:cs="Times New Roman"/>
          <w:sz w:val="24"/>
          <w:szCs w:val="24"/>
        </w:rPr>
        <w:t xml:space="preserve"> and record the amount of absorption due to the dye diffusing out of the capsules</w:t>
      </w:r>
      <w:r w:rsidR="00C2463F" w:rsidRPr="00400B6F">
        <w:rPr>
          <w:rFonts w:asciiTheme="majorHAnsi" w:hAnsiTheme="majorHAnsi" w:cs="Times New Roman"/>
          <w:sz w:val="24"/>
          <w:szCs w:val="24"/>
        </w:rPr>
        <w:t>.  This initial absorption measurement is the baseline.</w:t>
      </w:r>
      <w:r w:rsidR="005C674B">
        <w:rPr>
          <w:rFonts w:asciiTheme="majorHAnsi" w:hAnsiTheme="majorHAnsi" w:cs="Times New Roman"/>
          <w:sz w:val="24"/>
          <w:szCs w:val="24"/>
        </w:rPr>
        <w:t xml:space="preserve"> (If your instrument allows, record the absorption at two different wavelengths.)</w:t>
      </w:r>
    </w:p>
    <w:p w14:paraId="5054F87D" w14:textId="77777777" w:rsidR="00C2463F" w:rsidRPr="001F398A" w:rsidRDefault="00C2463F" w:rsidP="00400B6F">
      <w:pPr>
        <w:spacing w:after="0" w:line="240" w:lineRule="auto"/>
        <w:ind w:left="360"/>
        <w:rPr>
          <w:rFonts w:asciiTheme="majorHAnsi" w:hAnsiTheme="majorHAnsi" w:cs="Times New Roman"/>
          <w:sz w:val="10"/>
          <w:szCs w:val="10"/>
        </w:rPr>
      </w:pPr>
    </w:p>
    <w:p w14:paraId="66CDAF7F" w14:textId="46520FD5" w:rsidR="00C2463F" w:rsidRPr="00400B6F" w:rsidRDefault="00C2463F" w:rsidP="00400B6F">
      <w:pPr>
        <w:pStyle w:val="ListParagraph"/>
        <w:numPr>
          <w:ilvl w:val="0"/>
          <w:numId w:val="44"/>
        </w:numPr>
        <w:spacing w:after="160" w:line="259" w:lineRule="auto"/>
        <w:ind w:left="360"/>
        <w:rPr>
          <w:rFonts w:asciiTheme="majorHAnsi" w:hAnsiTheme="majorHAnsi" w:cs="Times New Roman"/>
          <w:sz w:val="24"/>
          <w:szCs w:val="24"/>
        </w:rPr>
      </w:pPr>
      <w:r w:rsidRPr="00400B6F">
        <w:rPr>
          <w:rFonts w:asciiTheme="majorHAnsi" w:hAnsiTheme="majorHAnsi" w:cs="Times New Roman"/>
          <w:sz w:val="24"/>
          <w:szCs w:val="24"/>
        </w:rPr>
        <w:t xml:space="preserve">Repeat this measurement at 10 minute intervals for about 30-40 minutes.  </w:t>
      </w:r>
      <w:r w:rsidR="00400B6F">
        <w:rPr>
          <w:rFonts w:asciiTheme="majorHAnsi" w:hAnsiTheme="majorHAnsi" w:cs="Times New Roman"/>
          <w:sz w:val="24"/>
          <w:szCs w:val="24"/>
        </w:rPr>
        <w:t xml:space="preserve">Changes in the absorption are due to the </w:t>
      </w:r>
      <w:r w:rsidR="0030463E">
        <w:rPr>
          <w:rFonts w:asciiTheme="majorHAnsi" w:hAnsiTheme="majorHAnsi" w:cs="Times New Roman"/>
          <w:sz w:val="24"/>
          <w:szCs w:val="24"/>
        </w:rPr>
        <w:t xml:space="preserve">dye </w:t>
      </w:r>
      <w:r w:rsidR="00400B6F">
        <w:rPr>
          <w:rFonts w:asciiTheme="majorHAnsi" w:hAnsiTheme="majorHAnsi" w:cs="Times New Roman"/>
          <w:sz w:val="24"/>
          <w:szCs w:val="24"/>
        </w:rPr>
        <w:t xml:space="preserve">releasing from the macrocapsules. </w:t>
      </w:r>
      <w:r w:rsidRPr="00400B6F">
        <w:rPr>
          <w:rFonts w:asciiTheme="majorHAnsi" w:hAnsiTheme="majorHAnsi" w:cs="Times New Roman"/>
          <w:sz w:val="24"/>
          <w:szCs w:val="24"/>
        </w:rPr>
        <w:t xml:space="preserve">Record </w:t>
      </w:r>
      <w:r w:rsidR="00400B6F">
        <w:rPr>
          <w:rFonts w:asciiTheme="majorHAnsi" w:hAnsiTheme="majorHAnsi" w:cs="Times New Roman"/>
          <w:sz w:val="24"/>
          <w:szCs w:val="24"/>
        </w:rPr>
        <w:t xml:space="preserve">the amount of </w:t>
      </w:r>
      <w:r w:rsidRPr="00400B6F">
        <w:rPr>
          <w:rFonts w:asciiTheme="majorHAnsi" w:hAnsiTheme="majorHAnsi" w:cs="Times New Roman"/>
          <w:sz w:val="24"/>
          <w:szCs w:val="24"/>
        </w:rPr>
        <w:t xml:space="preserve">absorption for each type of macrocapsule </w:t>
      </w:r>
      <w:r w:rsidR="00400B6F">
        <w:rPr>
          <w:rFonts w:asciiTheme="majorHAnsi" w:hAnsiTheme="majorHAnsi" w:cs="Times New Roman"/>
          <w:sz w:val="24"/>
          <w:szCs w:val="24"/>
        </w:rPr>
        <w:t xml:space="preserve">in </w:t>
      </w:r>
      <w:r w:rsidRPr="00400B6F">
        <w:rPr>
          <w:rFonts w:asciiTheme="majorHAnsi" w:hAnsiTheme="majorHAnsi" w:cs="Times New Roman"/>
          <w:sz w:val="24"/>
          <w:szCs w:val="24"/>
        </w:rPr>
        <w:t xml:space="preserve">Tables </w:t>
      </w:r>
      <w:r w:rsidR="0081151F" w:rsidRPr="00400B6F">
        <w:rPr>
          <w:rFonts w:asciiTheme="majorHAnsi" w:hAnsiTheme="majorHAnsi" w:cs="Times New Roman"/>
          <w:sz w:val="24"/>
          <w:szCs w:val="24"/>
        </w:rPr>
        <w:t>1 and 2</w:t>
      </w:r>
      <w:r w:rsidRPr="00400B6F">
        <w:rPr>
          <w:rFonts w:asciiTheme="majorHAnsi" w:hAnsiTheme="majorHAnsi" w:cs="Times New Roman"/>
          <w:sz w:val="24"/>
          <w:szCs w:val="24"/>
        </w:rPr>
        <w:t>.  Plot absorption vs time</w:t>
      </w:r>
      <w:r w:rsidR="00400B6F">
        <w:rPr>
          <w:rFonts w:asciiTheme="majorHAnsi" w:hAnsiTheme="majorHAnsi" w:cs="Times New Roman"/>
          <w:sz w:val="24"/>
          <w:szCs w:val="24"/>
        </w:rPr>
        <w:t xml:space="preserve"> for each type of capsule</w:t>
      </w:r>
      <w:r w:rsidRPr="00400B6F">
        <w:rPr>
          <w:rFonts w:asciiTheme="majorHAnsi" w:hAnsiTheme="majorHAnsi" w:cs="Times New Roman"/>
          <w:sz w:val="24"/>
          <w:szCs w:val="24"/>
        </w:rPr>
        <w:t>.</w:t>
      </w:r>
    </w:p>
    <w:p w14:paraId="5DCF9CE3" w14:textId="29380146" w:rsidR="00C2463F" w:rsidRDefault="00C2463F" w:rsidP="00C2463F">
      <w:pPr>
        <w:pStyle w:val="NoSpacing"/>
        <w:rPr>
          <w:rFonts w:ascii="Arial" w:hAnsi="Arial" w:cs="Arial"/>
          <w:b/>
        </w:rPr>
      </w:pPr>
      <w:r w:rsidRPr="00F508A1">
        <w:rPr>
          <w:rFonts w:ascii="Arial" w:hAnsi="Arial" w:cs="Arial"/>
          <w:b/>
        </w:rPr>
        <w:t xml:space="preserve">Table </w:t>
      </w:r>
      <w:r w:rsidR="0081151F">
        <w:rPr>
          <w:rFonts w:ascii="Arial" w:hAnsi="Arial" w:cs="Arial"/>
          <w:b/>
        </w:rPr>
        <w:t>1</w:t>
      </w:r>
      <w:r w:rsidRPr="00F508A1">
        <w:rPr>
          <w:rFonts w:ascii="Arial" w:hAnsi="Arial" w:cs="Arial"/>
          <w:b/>
        </w:rPr>
        <w:t xml:space="preserve">: </w:t>
      </w:r>
      <w:r w:rsidR="00F20B6E">
        <w:rPr>
          <w:rFonts w:ascii="Arial" w:hAnsi="Arial" w:cs="Arial"/>
          <w:b/>
        </w:rPr>
        <w:t xml:space="preserve">Light </w:t>
      </w:r>
      <w:r w:rsidRPr="00F508A1">
        <w:rPr>
          <w:rFonts w:ascii="Arial" w:hAnsi="Arial" w:cs="Arial"/>
          <w:b/>
        </w:rPr>
        <w:t>absorbance</w:t>
      </w:r>
      <w:r w:rsidR="006375D2">
        <w:rPr>
          <w:rFonts w:ascii="Arial" w:hAnsi="Arial" w:cs="Arial"/>
          <w:b/>
        </w:rPr>
        <w:t xml:space="preserve"> </w:t>
      </w:r>
      <w:r w:rsidR="00F20B6E">
        <w:rPr>
          <w:rFonts w:ascii="Arial" w:hAnsi="Arial" w:cs="Arial"/>
          <w:b/>
        </w:rPr>
        <w:t>(a measure of the dye release</w:t>
      </w:r>
      <w:r w:rsidR="0081151F">
        <w:rPr>
          <w:rFonts w:ascii="Arial" w:hAnsi="Arial" w:cs="Arial"/>
          <w:b/>
        </w:rPr>
        <w:t>) of uncoated alginate ma</w:t>
      </w:r>
      <w:r w:rsidRPr="00F508A1">
        <w:rPr>
          <w:rFonts w:ascii="Arial" w:hAnsi="Arial" w:cs="Arial"/>
          <w:b/>
        </w:rPr>
        <w:t>crocapsules (MC1) over time.</w:t>
      </w:r>
      <w:r w:rsidR="006379DB">
        <w:rPr>
          <w:rFonts w:ascii="Arial" w:hAnsi="Arial" w:cs="Arial"/>
          <w:b/>
        </w:rPr>
        <w:t xml:space="preserve"> </w:t>
      </w:r>
    </w:p>
    <w:p w14:paraId="00C29A58" w14:textId="77777777" w:rsidR="006379DB" w:rsidRPr="00F508A1" w:rsidRDefault="006379DB" w:rsidP="00C2463F">
      <w:pPr>
        <w:pStyle w:val="NoSpacing"/>
        <w:rPr>
          <w:rFonts w:ascii="Arial" w:hAnsi="Arial" w:cs="Arial"/>
          <w:b/>
        </w:rPr>
      </w:pPr>
    </w:p>
    <w:tbl>
      <w:tblPr>
        <w:tblStyle w:val="TableGrid"/>
        <w:tblW w:w="0" w:type="auto"/>
        <w:tblLook w:val="04A0" w:firstRow="1" w:lastRow="0" w:firstColumn="1" w:lastColumn="0" w:noHBand="0" w:noVBand="1"/>
      </w:tblPr>
      <w:tblGrid>
        <w:gridCol w:w="4658"/>
        <w:gridCol w:w="4692"/>
      </w:tblGrid>
      <w:tr w:rsidR="00C2463F" w14:paraId="3E1BF5FB" w14:textId="77777777" w:rsidTr="00482624">
        <w:tc>
          <w:tcPr>
            <w:tcW w:w="5395" w:type="dxa"/>
          </w:tcPr>
          <w:p w14:paraId="44A7C855" w14:textId="77777777" w:rsidR="00C2463F" w:rsidRPr="00887718" w:rsidRDefault="00C2463F" w:rsidP="00482624">
            <w:pPr>
              <w:pStyle w:val="NoSpacing"/>
              <w:jc w:val="center"/>
              <w:rPr>
                <w:b/>
                <w:u w:val="single"/>
              </w:rPr>
            </w:pPr>
            <w:r w:rsidRPr="00887718">
              <w:rPr>
                <w:b/>
                <w:u w:val="single"/>
              </w:rPr>
              <w:t>Time (minutes)</w:t>
            </w:r>
          </w:p>
        </w:tc>
        <w:tc>
          <w:tcPr>
            <w:tcW w:w="5395" w:type="dxa"/>
          </w:tcPr>
          <w:p w14:paraId="73BD3EB7" w14:textId="77777777" w:rsidR="00C2463F" w:rsidRPr="00887718" w:rsidRDefault="00C2463F" w:rsidP="00482624">
            <w:pPr>
              <w:pStyle w:val="NoSpacing"/>
              <w:jc w:val="center"/>
              <w:rPr>
                <w:b/>
                <w:u w:val="single"/>
              </w:rPr>
            </w:pPr>
            <w:r w:rsidRPr="00887718">
              <w:rPr>
                <w:b/>
                <w:u w:val="single"/>
              </w:rPr>
              <w:t>Absorbance</w:t>
            </w:r>
          </w:p>
        </w:tc>
      </w:tr>
      <w:tr w:rsidR="00C2463F" w14:paraId="1BF2E3D5" w14:textId="77777777" w:rsidTr="00482624">
        <w:tc>
          <w:tcPr>
            <w:tcW w:w="5395" w:type="dxa"/>
          </w:tcPr>
          <w:p w14:paraId="51B86FA1" w14:textId="77777777" w:rsidR="00C2463F" w:rsidRDefault="00C2463F" w:rsidP="00482624">
            <w:pPr>
              <w:pStyle w:val="NoSpacing"/>
              <w:jc w:val="center"/>
            </w:pPr>
            <w:r>
              <w:t>0</w:t>
            </w:r>
          </w:p>
        </w:tc>
        <w:tc>
          <w:tcPr>
            <w:tcW w:w="5395" w:type="dxa"/>
          </w:tcPr>
          <w:p w14:paraId="2B9F5E56" w14:textId="77777777" w:rsidR="00C2463F" w:rsidRDefault="00C2463F" w:rsidP="00482624">
            <w:pPr>
              <w:pStyle w:val="NoSpacing"/>
            </w:pPr>
          </w:p>
        </w:tc>
      </w:tr>
      <w:tr w:rsidR="00C2463F" w14:paraId="6A9E3509" w14:textId="77777777" w:rsidTr="00482624">
        <w:tc>
          <w:tcPr>
            <w:tcW w:w="5395" w:type="dxa"/>
          </w:tcPr>
          <w:p w14:paraId="501B2D02" w14:textId="77777777" w:rsidR="00C2463F" w:rsidRDefault="00C2463F" w:rsidP="00482624">
            <w:pPr>
              <w:pStyle w:val="NoSpacing"/>
              <w:jc w:val="center"/>
            </w:pPr>
            <w:r>
              <w:t>10</w:t>
            </w:r>
          </w:p>
        </w:tc>
        <w:tc>
          <w:tcPr>
            <w:tcW w:w="5395" w:type="dxa"/>
          </w:tcPr>
          <w:p w14:paraId="3D9A7C45" w14:textId="77777777" w:rsidR="00C2463F" w:rsidRDefault="00C2463F" w:rsidP="00482624">
            <w:pPr>
              <w:pStyle w:val="NoSpacing"/>
            </w:pPr>
          </w:p>
        </w:tc>
      </w:tr>
      <w:tr w:rsidR="00C2463F" w14:paraId="43C4C6D7" w14:textId="77777777" w:rsidTr="00482624">
        <w:tc>
          <w:tcPr>
            <w:tcW w:w="5395" w:type="dxa"/>
          </w:tcPr>
          <w:p w14:paraId="52658F88" w14:textId="77777777" w:rsidR="00C2463F" w:rsidRDefault="00C2463F" w:rsidP="00482624">
            <w:pPr>
              <w:pStyle w:val="NoSpacing"/>
              <w:jc w:val="center"/>
            </w:pPr>
            <w:r>
              <w:t>20</w:t>
            </w:r>
          </w:p>
        </w:tc>
        <w:tc>
          <w:tcPr>
            <w:tcW w:w="5395" w:type="dxa"/>
          </w:tcPr>
          <w:p w14:paraId="1D403883" w14:textId="77777777" w:rsidR="00C2463F" w:rsidRDefault="00C2463F" w:rsidP="00482624">
            <w:pPr>
              <w:pStyle w:val="NoSpacing"/>
            </w:pPr>
          </w:p>
        </w:tc>
      </w:tr>
      <w:tr w:rsidR="00C2463F" w14:paraId="2FC8AAC3" w14:textId="77777777" w:rsidTr="00482624">
        <w:tc>
          <w:tcPr>
            <w:tcW w:w="5395" w:type="dxa"/>
          </w:tcPr>
          <w:p w14:paraId="6F0D0A5B" w14:textId="77777777" w:rsidR="00C2463F" w:rsidRDefault="00C2463F" w:rsidP="00482624">
            <w:pPr>
              <w:pStyle w:val="NoSpacing"/>
              <w:jc w:val="center"/>
            </w:pPr>
            <w:r>
              <w:t>30</w:t>
            </w:r>
          </w:p>
        </w:tc>
        <w:tc>
          <w:tcPr>
            <w:tcW w:w="5395" w:type="dxa"/>
          </w:tcPr>
          <w:p w14:paraId="6253469C" w14:textId="77777777" w:rsidR="00C2463F" w:rsidRDefault="00C2463F" w:rsidP="00482624">
            <w:pPr>
              <w:pStyle w:val="NoSpacing"/>
            </w:pPr>
          </w:p>
        </w:tc>
      </w:tr>
      <w:tr w:rsidR="00C2463F" w14:paraId="73A9443D" w14:textId="77777777" w:rsidTr="00482624">
        <w:tc>
          <w:tcPr>
            <w:tcW w:w="5395" w:type="dxa"/>
          </w:tcPr>
          <w:p w14:paraId="404BB762" w14:textId="77777777" w:rsidR="00C2463F" w:rsidRDefault="00C2463F" w:rsidP="00482624">
            <w:pPr>
              <w:pStyle w:val="NoSpacing"/>
              <w:jc w:val="center"/>
            </w:pPr>
            <w:r>
              <w:t>40</w:t>
            </w:r>
          </w:p>
        </w:tc>
        <w:tc>
          <w:tcPr>
            <w:tcW w:w="5395" w:type="dxa"/>
          </w:tcPr>
          <w:p w14:paraId="33C6FB73" w14:textId="77777777" w:rsidR="00C2463F" w:rsidRDefault="00C2463F" w:rsidP="00482624">
            <w:pPr>
              <w:pStyle w:val="NoSpacing"/>
            </w:pPr>
          </w:p>
        </w:tc>
      </w:tr>
    </w:tbl>
    <w:p w14:paraId="3FABD3B8" w14:textId="77777777" w:rsidR="00C2463F" w:rsidRDefault="00C2463F" w:rsidP="00C2463F">
      <w:pPr>
        <w:pStyle w:val="NoSpacing"/>
        <w:rPr>
          <w:rFonts w:asciiTheme="majorHAnsi" w:hAnsiTheme="majorHAnsi"/>
          <w:b/>
          <w:sz w:val="10"/>
          <w:szCs w:val="10"/>
          <w:u w:val="single"/>
        </w:rPr>
      </w:pPr>
    </w:p>
    <w:p w14:paraId="3DE6018D" w14:textId="1DAA42CB" w:rsidR="00C2463F" w:rsidRDefault="0081151F" w:rsidP="00C2463F">
      <w:pPr>
        <w:pStyle w:val="NoSpacing"/>
        <w:rPr>
          <w:rFonts w:ascii="Arial" w:hAnsi="Arial" w:cs="Arial"/>
          <w:b/>
        </w:rPr>
      </w:pPr>
      <w:r>
        <w:rPr>
          <w:rFonts w:ascii="Arial" w:hAnsi="Arial" w:cs="Arial"/>
          <w:b/>
        </w:rPr>
        <w:lastRenderedPageBreak/>
        <w:t>Table 2</w:t>
      </w:r>
      <w:r w:rsidR="00C2463F" w:rsidRPr="00F508A1">
        <w:rPr>
          <w:rFonts w:ascii="Arial" w:hAnsi="Arial" w:cs="Arial"/>
          <w:b/>
        </w:rPr>
        <w:t xml:space="preserve">: </w:t>
      </w:r>
      <w:r w:rsidR="00F20B6E">
        <w:rPr>
          <w:rFonts w:ascii="Arial" w:hAnsi="Arial" w:cs="Arial"/>
          <w:b/>
        </w:rPr>
        <w:t xml:space="preserve">Light </w:t>
      </w:r>
      <w:r w:rsidR="00F20B6E" w:rsidRPr="00F508A1">
        <w:rPr>
          <w:rFonts w:ascii="Arial" w:hAnsi="Arial" w:cs="Arial"/>
          <w:b/>
        </w:rPr>
        <w:t>absorbance</w:t>
      </w:r>
      <w:r w:rsidR="00F20B6E">
        <w:rPr>
          <w:rFonts w:ascii="Arial" w:hAnsi="Arial" w:cs="Arial"/>
          <w:b/>
        </w:rPr>
        <w:t xml:space="preserve"> (a measure of the dye release) </w:t>
      </w:r>
      <w:r>
        <w:rPr>
          <w:rFonts w:ascii="Arial" w:hAnsi="Arial" w:cs="Arial"/>
          <w:b/>
        </w:rPr>
        <w:t>of chitosan-coated alginate ma</w:t>
      </w:r>
      <w:r w:rsidR="00C2463F" w:rsidRPr="00F508A1">
        <w:rPr>
          <w:rFonts w:ascii="Arial" w:hAnsi="Arial" w:cs="Arial"/>
          <w:b/>
        </w:rPr>
        <w:t>crocapsules (MC2) over time.</w:t>
      </w:r>
    </w:p>
    <w:p w14:paraId="3BD6518B" w14:textId="77777777" w:rsidR="006379DB" w:rsidRPr="00F508A1" w:rsidRDefault="006379DB" w:rsidP="00C2463F">
      <w:pPr>
        <w:pStyle w:val="NoSpacing"/>
        <w:rPr>
          <w:rFonts w:ascii="Arial" w:hAnsi="Arial" w:cs="Arial"/>
          <w:b/>
        </w:rPr>
      </w:pPr>
    </w:p>
    <w:tbl>
      <w:tblPr>
        <w:tblStyle w:val="TableGrid"/>
        <w:tblW w:w="0" w:type="auto"/>
        <w:tblLook w:val="04A0" w:firstRow="1" w:lastRow="0" w:firstColumn="1" w:lastColumn="0" w:noHBand="0" w:noVBand="1"/>
      </w:tblPr>
      <w:tblGrid>
        <w:gridCol w:w="4658"/>
        <w:gridCol w:w="4692"/>
      </w:tblGrid>
      <w:tr w:rsidR="00C2463F" w14:paraId="2C6A3246" w14:textId="77777777" w:rsidTr="00482624">
        <w:tc>
          <w:tcPr>
            <w:tcW w:w="5395" w:type="dxa"/>
          </w:tcPr>
          <w:p w14:paraId="28031ABD" w14:textId="77777777" w:rsidR="00C2463F" w:rsidRPr="00887718" w:rsidRDefault="00C2463F" w:rsidP="00482624">
            <w:pPr>
              <w:pStyle w:val="NoSpacing"/>
              <w:jc w:val="center"/>
              <w:rPr>
                <w:b/>
                <w:u w:val="single"/>
              </w:rPr>
            </w:pPr>
            <w:r w:rsidRPr="00887718">
              <w:rPr>
                <w:b/>
                <w:u w:val="single"/>
              </w:rPr>
              <w:t>Time (minutes)</w:t>
            </w:r>
          </w:p>
        </w:tc>
        <w:tc>
          <w:tcPr>
            <w:tcW w:w="5395" w:type="dxa"/>
          </w:tcPr>
          <w:p w14:paraId="1A2584F4" w14:textId="77777777" w:rsidR="00C2463F" w:rsidRPr="00887718" w:rsidRDefault="00C2463F" w:rsidP="00482624">
            <w:pPr>
              <w:pStyle w:val="NoSpacing"/>
              <w:jc w:val="center"/>
              <w:rPr>
                <w:b/>
                <w:u w:val="single"/>
              </w:rPr>
            </w:pPr>
            <w:r w:rsidRPr="00887718">
              <w:rPr>
                <w:b/>
                <w:u w:val="single"/>
              </w:rPr>
              <w:t>Absorbance</w:t>
            </w:r>
          </w:p>
        </w:tc>
      </w:tr>
      <w:tr w:rsidR="00C2463F" w14:paraId="5791545F" w14:textId="77777777" w:rsidTr="00482624">
        <w:tc>
          <w:tcPr>
            <w:tcW w:w="5395" w:type="dxa"/>
          </w:tcPr>
          <w:p w14:paraId="011772A9" w14:textId="77777777" w:rsidR="00C2463F" w:rsidRDefault="00C2463F" w:rsidP="00482624">
            <w:pPr>
              <w:pStyle w:val="NoSpacing"/>
              <w:jc w:val="center"/>
            </w:pPr>
            <w:r>
              <w:t>0</w:t>
            </w:r>
          </w:p>
        </w:tc>
        <w:tc>
          <w:tcPr>
            <w:tcW w:w="5395" w:type="dxa"/>
          </w:tcPr>
          <w:p w14:paraId="7B967EF4" w14:textId="77777777" w:rsidR="00C2463F" w:rsidRDefault="00C2463F" w:rsidP="00482624">
            <w:pPr>
              <w:pStyle w:val="NoSpacing"/>
            </w:pPr>
          </w:p>
        </w:tc>
      </w:tr>
      <w:tr w:rsidR="00C2463F" w14:paraId="356A0A71" w14:textId="77777777" w:rsidTr="00482624">
        <w:tc>
          <w:tcPr>
            <w:tcW w:w="5395" w:type="dxa"/>
          </w:tcPr>
          <w:p w14:paraId="7D5E9DF2" w14:textId="77777777" w:rsidR="00C2463F" w:rsidRDefault="00C2463F" w:rsidP="00482624">
            <w:pPr>
              <w:pStyle w:val="NoSpacing"/>
              <w:jc w:val="center"/>
            </w:pPr>
            <w:r>
              <w:t>10</w:t>
            </w:r>
          </w:p>
        </w:tc>
        <w:tc>
          <w:tcPr>
            <w:tcW w:w="5395" w:type="dxa"/>
          </w:tcPr>
          <w:p w14:paraId="31DE3A29" w14:textId="77777777" w:rsidR="00C2463F" w:rsidRDefault="00C2463F" w:rsidP="00482624">
            <w:pPr>
              <w:pStyle w:val="NoSpacing"/>
            </w:pPr>
          </w:p>
        </w:tc>
      </w:tr>
      <w:tr w:rsidR="00C2463F" w14:paraId="443C1E3D" w14:textId="77777777" w:rsidTr="00482624">
        <w:tc>
          <w:tcPr>
            <w:tcW w:w="5395" w:type="dxa"/>
          </w:tcPr>
          <w:p w14:paraId="401F58D5" w14:textId="77777777" w:rsidR="00C2463F" w:rsidRDefault="00C2463F" w:rsidP="00482624">
            <w:pPr>
              <w:pStyle w:val="NoSpacing"/>
              <w:jc w:val="center"/>
            </w:pPr>
            <w:r>
              <w:t>20</w:t>
            </w:r>
          </w:p>
        </w:tc>
        <w:tc>
          <w:tcPr>
            <w:tcW w:w="5395" w:type="dxa"/>
          </w:tcPr>
          <w:p w14:paraId="0D9FBDAC" w14:textId="77777777" w:rsidR="00C2463F" w:rsidRDefault="00C2463F" w:rsidP="00482624">
            <w:pPr>
              <w:pStyle w:val="NoSpacing"/>
            </w:pPr>
          </w:p>
        </w:tc>
      </w:tr>
      <w:tr w:rsidR="00C2463F" w14:paraId="2FA45DA2" w14:textId="77777777" w:rsidTr="00482624">
        <w:tc>
          <w:tcPr>
            <w:tcW w:w="5395" w:type="dxa"/>
          </w:tcPr>
          <w:p w14:paraId="5160F130" w14:textId="77777777" w:rsidR="00C2463F" w:rsidRDefault="00C2463F" w:rsidP="00482624">
            <w:pPr>
              <w:pStyle w:val="NoSpacing"/>
              <w:jc w:val="center"/>
            </w:pPr>
            <w:r>
              <w:t>30</w:t>
            </w:r>
          </w:p>
        </w:tc>
        <w:tc>
          <w:tcPr>
            <w:tcW w:w="5395" w:type="dxa"/>
          </w:tcPr>
          <w:p w14:paraId="0F118EEA" w14:textId="77777777" w:rsidR="00C2463F" w:rsidRDefault="00C2463F" w:rsidP="00482624">
            <w:pPr>
              <w:pStyle w:val="NoSpacing"/>
            </w:pPr>
          </w:p>
        </w:tc>
      </w:tr>
      <w:tr w:rsidR="00C2463F" w14:paraId="19CD088A" w14:textId="77777777" w:rsidTr="00482624">
        <w:tc>
          <w:tcPr>
            <w:tcW w:w="5395" w:type="dxa"/>
          </w:tcPr>
          <w:p w14:paraId="4FA8D349" w14:textId="77777777" w:rsidR="00C2463F" w:rsidRDefault="00C2463F" w:rsidP="00482624">
            <w:pPr>
              <w:pStyle w:val="NoSpacing"/>
              <w:jc w:val="center"/>
            </w:pPr>
            <w:r>
              <w:t>40</w:t>
            </w:r>
          </w:p>
        </w:tc>
        <w:tc>
          <w:tcPr>
            <w:tcW w:w="5395" w:type="dxa"/>
          </w:tcPr>
          <w:p w14:paraId="1ABE83A5" w14:textId="77777777" w:rsidR="00C2463F" w:rsidRDefault="00C2463F" w:rsidP="00482624">
            <w:pPr>
              <w:pStyle w:val="NoSpacing"/>
            </w:pPr>
          </w:p>
        </w:tc>
      </w:tr>
    </w:tbl>
    <w:p w14:paraId="69CD676E" w14:textId="77777777" w:rsidR="006379DB" w:rsidRDefault="006379DB" w:rsidP="00C2463F">
      <w:pPr>
        <w:spacing w:after="0" w:line="240" w:lineRule="auto"/>
        <w:rPr>
          <w:rFonts w:asciiTheme="majorHAnsi" w:hAnsiTheme="majorHAnsi" w:cs="Times New Roman"/>
          <w:b/>
          <w:sz w:val="24"/>
          <w:szCs w:val="24"/>
        </w:rPr>
      </w:pPr>
    </w:p>
    <w:p w14:paraId="0805C3E0" w14:textId="77777777" w:rsidR="00C2463F" w:rsidRPr="001F398A" w:rsidRDefault="00C2463F" w:rsidP="00C2463F">
      <w:pPr>
        <w:spacing w:after="0" w:line="240" w:lineRule="auto"/>
        <w:rPr>
          <w:rFonts w:asciiTheme="majorHAnsi" w:hAnsiTheme="majorHAnsi" w:cs="Times New Roman"/>
          <w:sz w:val="24"/>
          <w:szCs w:val="24"/>
        </w:rPr>
      </w:pPr>
      <w:r w:rsidRPr="001F398A">
        <w:rPr>
          <w:rFonts w:asciiTheme="majorHAnsi" w:hAnsiTheme="majorHAnsi" w:cs="Times New Roman"/>
          <w:b/>
          <w:sz w:val="24"/>
          <w:szCs w:val="24"/>
        </w:rPr>
        <w:t>Analysis</w:t>
      </w:r>
    </w:p>
    <w:p w14:paraId="603824D7" w14:textId="77777777" w:rsidR="005A3DAF" w:rsidRDefault="000E2B96" w:rsidP="008B5776">
      <w:pPr>
        <w:spacing w:after="0" w:line="240" w:lineRule="auto"/>
        <w:rPr>
          <w:rFonts w:asciiTheme="majorHAnsi" w:hAnsiTheme="majorHAnsi" w:cs="Times New Roman"/>
          <w:sz w:val="24"/>
          <w:szCs w:val="24"/>
        </w:rPr>
      </w:pPr>
      <w:r>
        <w:rPr>
          <w:rFonts w:asciiTheme="majorHAnsi" w:hAnsiTheme="majorHAnsi" w:cs="Times New Roman"/>
          <w:sz w:val="24"/>
          <w:szCs w:val="24"/>
        </w:rPr>
        <w:t>1)</w:t>
      </w:r>
      <w:r w:rsidR="00C2463F" w:rsidRPr="00A84135">
        <w:rPr>
          <w:rFonts w:asciiTheme="majorHAnsi" w:hAnsiTheme="majorHAnsi" w:cs="Times New Roman"/>
          <w:sz w:val="24"/>
          <w:szCs w:val="24"/>
        </w:rPr>
        <w:t xml:space="preserve">  Using a</w:t>
      </w:r>
      <w:r w:rsidR="00C2463F">
        <w:rPr>
          <w:rFonts w:asciiTheme="majorHAnsi" w:hAnsiTheme="majorHAnsi" w:cs="Times New Roman"/>
          <w:sz w:val="24"/>
          <w:szCs w:val="24"/>
        </w:rPr>
        <w:t>n Excel</w:t>
      </w:r>
      <w:r w:rsidR="00C2463F" w:rsidRPr="00A84135">
        <w:rPr>
          <w:rFonts w:asciiTheme="majorHAnsi" w:hAnsiTheme="majorHAnsi" w:cs="Times New Roman"/>
          <w:sz w:val="24"/>
          <w:szCs w:val="24"/>
        </w:rPr>
        <w:t xml:space="preserve"> spreadsheet, </w:t>
      </w:r>
      <w:r w:rsidR="00C2463F">
        <w:rPr>
          <w:rFonts w:asciiTheme="majorHAnsi" w:hAnsiTheme="majorHAnsi" w:cs="Times New Roman"/>
          <w:sz w:val="24"/>
          <w:szCs w:val="24"/>
        </w:rPr>
        <w:t>plot</w:t>
      </w:r>
      <w:r w:rsidR="00C2463F" w:rsidRPr="00A84135">
        <w:rPr>
          <w:rFonts w:asciiTheme="majorHAnsi" w:hAnsiTheme="majorHAnsi" w:cs="Times New Roman"/>
          <w:sz w:val="24"/>
          <w:szCs w:val="24"/>
        </w:rPr>
        <w:t xml:space="preserve"> the absorbance data versus time.  For each type of capsule</w:t>
      </w:r>
      <w:r w:rsidR="00C2463F">
        <w:rPr>
          <w:rFonts w:asciiTheme="majorHAnsi" w:hAnsiTheme="majorHAnsi" w:cs="Times New Roman"/>
          <w:sz w:val="24"/>
          <w:szCs w:val="24"/>
        </w:rPr>
        <w:t xml:space="preserve"> (MC1 and MC2)</w:t>
      </w:r>
      <w:r w:rsidR="00C2463F" w:rsidRPr="00A84135">
        <w:rPr>
          <w:rFonts w:asciiTheme="majorHAnsi" w:hAnsiTheme="majorHAnsi" w:cs="Times New Roman"/>
          <w:sz w:val="24"/>
          <w:szCs w:val="24"/>
        </w:rPr>
        <w:t>, determine the rate of dye release with time, using a linear regression.</w:t>
      </w:r>
    </w:p>
    <w:p w14:paraId="64EA3C59" w14:textId="77777777" w:rsidR="008B5776" w:rsidRPr="00D57DF0" w:rsidRDefault="008B5776" w:rsidP="008B5776">
      <w:pPr>
        <w:spacing w:after="0" w:line="240" w:lineRule="auto"/>
        <w:rPr>
          <w:rFonts w:asciiTheme="majorHAnsi" w:hAnsiTheme="majorHAnsi" w:cs="Times New Roman"/>
          <w:sz w:val="24"/>
          <w:szCs w:val="24"/>
        </w:rPr>
      </w:pPr>
    </w:p>
    <w:p w14:paraId="0919FFEC" w14:textId="77777777" w:rsidR="00D27AEB" w:rsidRDefault="00C2463F" w:rsidP="00D27AEB">
      <w:pPr>
        <w:pStyle w:val="NLHeading"/>
      </w:pPr>
      <w:r w:rsidRPr="00983809">
        <w:t>Results</w:t>
      </w:r>
      <w:r w:rsidR="00F20B6E">
        <w:t xml:space="preserve"> </w:t>
      </w:r>
      <w:r w:rsidR="00F20B6E" w:rsidRPr="00F20B6E">
        <w:rPr>
          <w:sz w:val="22"/>
        </w:rPr>
        <w:t>(for illustration—your results may vary)</w:t>
      </w:r>
    </w:p>
    <w:p w14:paraId="34FCB5F4" w14:textId="2FB5065F" w:rsidR="00576194" w:rsidRDefault="00576194" w:rsidP="00D27AEB">
      <w:pPr>
        <w:pStyle w:val="NoSpacing"/>
        <w:rPr>
          <w:b/>
          <w:u w:val="single"/>
        </w:rPr>
      </w:pPr>
      <w:r w:rsidRPr="00576194">
        <w:rPr>
          <w:noProof/>
        </w:rPr>
        <mc:AlternateContent>
          <mc:Choice Requires="wps">
            <w:drawing>
              <wp:anchor distT="0" distB="0" distL="114300" distR="114300" simplePos="0" relativeHeight="251694080" behindDoc="0" locked="0" layoutInCell="1" allowOverlap="1" wp14:anchorId="14719EC8" wp14:editId="7179A3B3">
                <wp:simplePos x="0" y="0"/>
                <wp:positionH relativeFrom="column">
                  <wp:posOffset>33655</wp:posOffset>
                </wp:positionH>
                <wp:positionV relativeFrom="paragraph">
                  <wp:posOffset>1866455</wp:posOffset>
                </wp:positionV>
                <wp:extent cx="292735" cy="262255"/>
                <wp:effectExtent l="0" t="0" r="0" b="4445"/>
                <wp:wrapNone/>
                <wp:docPr id="13" name="TextBox 12"/>
                <wp:cNvGraphicFramePr/>
                <a:graphic xmlns:a="http://schemas.openxmlformats.org/drawingml/2006/main">
                  <a:graphicData uri="http://schemas.microsoft.com/office/word/2010/wordprocessingShape">
                    <wps:wsp>
                      <wps:cNvSpPr txBox="1"/>
                      <wps:spPr>
                        <a:xfrm>
                          <a:off x="0" y="0"/>
                          <a:ext cx="292735" cy="262255"/>
                        </a:xfrm>
                        <a:prstGeom prst="rect">
                          <a:avLst/>
                        </a:prstGeom>
                        <a:solidFill>
                          <a:schemeClr val="bg1"/>
                        </a:solidFill>
                      </wps:spPr>
                      <wps:txbx>
                        <w:txbxContent>
                          <w:p w14:paraId="60D510CB" w14:textId="77777777" w:rsidR="00576194" w:rsidRPr="00576194" w:rsidRDefault="00576194" w:rsidP="00576194">
                            <w:pPr>
                              <w:pStyle w:val="NormalWeb"/>
                              <w:spacing w:before="0" w:beforeAutospacing="0" w:after="0" w:afterAutospacing="0"/>
                              <w:rPr>
                                <w:sz w:val="22"/>
                                <w:szCs w:val="22"/>
                              </w:rPr>
                            </w:pPr>
                            <w:r w:rsidRPr="00576194">
                              <w:rPr>
                                <w:rFonts w:asciiTheme="minorHAnsi" w:hAnsi="Calibri" w:cstheme="minorBidi"/>
                                <w:color w:val="000000" w:themeColor="text1"/>
                                <w:kern w:val="24"/>
                                <w:sz w:val="22"/>
                                <w:szCs w:val="22"/>
                              </w:rPr>
                              <w:t>a)</w:t>
                            </w:r>
                          </w:p>
                        </w:txbxContent>
                      </wps:txbx>
                      <wps:bodyPr wrap="none" rtlCol="0">
                        <a:spAutoFit/>
                      </wps:bodyPr>
                    </wps:wsp>
                  </a:graphicData>
                </a:graphic>
              </wp:anchor>
            </w:drawing>
          </mc:Choice>
          <mc:Fallback>
            <w:pict>
              <v:shapetype w14:anchorId="14719EC8" id="_x0000_t202" coordsize="21600,21600" o:spt="202" path="m,l,21600r21600,l21600,xe">
                <v:stroke joinstyle="miter"/>
                <v:path gradientshapeok="t" o:connecttype="rect"/>
              </v:shapetype>
              <v:shape id="TextBox 12" o:spid="_x0000_s1034" type="#_x0000_t202" style="position:absolute;margin-left:2.65pt;margin-top:146.95pt;width:23.05pt;height:20.65pt;z-index:25169408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" fillcolor="white [3212]" stroked="f">
                <v:textbox style="mso-fit-shape-to-text:t">
                  <w:txbxContent>
                    <w:p w14:paraId="60D510CB" w14:textId="77777777" w:rsidR="00576194" w:rsidRPr="00576194" w:rsidRDefault="00576194" w:rsidP="00576194">
                      <w:pPr>
                        <w:pStyle w:val="NormalWeb"/>
                        <w:spacing w:before="0" w:beforeAutospacing="0" w:after="0" w:afterAutospacing="0"/>
                        <w:rPr>
                          <w:sz w:val="22"/>
                          <w:szCs w:val="22"/>
                        </w:rPr>
                      </w:pPr>
                      <w:r w:rsidRPr="00576194">
                        <w:rPr>
                          <w:rFonts w:asciiTheme="minorHAnsi" w:hAnsi="Calibri" w:cstheme="minorBidi"/>
                          <w:color w:val="000000" w:themeColor="text1"/>
                          <w:kern w:val="24"/>
                          <w:sz w:val="22"/>
                          <w:szCs w:val="22"/>
                        </w:rPr>
                        <w:t>a)</w:t>
                      </w:r>
                    </w:p>
                  </w:txbxContent>
                </v:textbox>
              </v:shape>
            </w:pict>
          </mc:Fallback>
        </mc:AlternateContent>
      </w:r>
      <w:r w:rsidRPr="00576194">
        <w:rPr>
          <w:noProof/>
        </w:rPr>
        <w:drawing>
          <wp:inline distT="0" distB="0" distL="0" distR="0" wp14:anchorId="23F7A5DB" wp14:editId="1779FC7F">
            <wp:extent cx="2679872" cy="1803760"/>
            <wp:effectExtent l="0" t="0" r="6350" b="6350"/>
            <wp:docPr id="4100" name="Picture 16" descr="IMG_9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Picture 16" descr="IMG_9805"/>
                    <pic:cNvPicPr>
                      <a:picLocks noChangeAspect="1" noChangeArrowheads="1"/>
                    </pic:cNvPicPr>
                  </pic:nvPicPr>
                  <pic:blipFill>
                    <a:blip r:embed="rId21">
                      <a:extLst>
                        <a:ext uri="{28A0092B-C50C-407E-A947-70E740481C1C}">
                          <a14:useLocalDpi xmlns:a14="http://schemas.microsoft.com/office/drawing/2010/main" val="0"/>
                        </a:ext>
                      </a:extLst>
                    </a:blip>
                    <a:srcRect l="10197" t="52567" r="21465" b="12939"/>
                    <a:stretch>
                      <a:fillRect/>
                    </a:stretch>
                  </pic:blipFill>
                  <pic:spPr bwMode="auto">
                    <a:xfrm>
                      <a:off x="0" y="0"/>
                      <a:ext cx="2711566" cy="1825092"/>
                    </a:xfrm>
                    <a:prstGeom prst="rect">
                      <a:avLst/>
                    </a:prstGeom>
                    <a:noFill/>
                    <a:extLst/>
                  </pic:spPr>
                </pic:pic>
              </a:graphicData>
            </a:graphic>
          </wp:inline>
        </w:drawing>
      </w:r>
      <w:r w:rsidR="00925E16">
        <w:rPr>
          <w:noProof/>
        </w:rPr>
        <w:t xml:space="preserve">                 </w:t>
      </w:r>
      <w:r w:rsidRPr="00576194">
        <w:rPr>
          <w:noProof/>
        </w:rPr>
        <w:drawing>
          <wp:inline distT="0" distB="0" distL="0" distR="0" wp14:anchorId="6D42FEA6" wp14:editId="33A7D7FF">
            <wp:extent cx="1848802" cy="1822008"/>
            <wp:effectExtent l="0" t="0" r="0" b="6985"/>
            <wp:docPr id="4099" name="Picture 17" descr="IMG_9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17" descr="IMG_9806"/>
                    <pic:cNvPicPr>
                      <a:picLocks noChangeAspect="1" noChangeArrowheads="1"/>
                    </pic:cNvPicPr>
                  </pic:nvPicPr>
                  <pic:blipFill>
                    <a:blip r:embed="rId22" cstate="print">
                      <a:extLst>
                        <a:ext uri="{28A0092B-C50C-407E-A947-70E740481C1C}">
                          <a14:useLocalDpi xmlns:a14="http://schemas.microsoft.com/office/drawing/2010/main" val="0"/>
                        </a:ext>
                      </a:extLst>
                    </a:blip>
                    <a:srcRect l="17712" t="20757" r="24855" b="3606"/>
                    <a:stretch>
                      <a:fillRect/>
                    </a:stretch>
                  </pic:blipFill>
                  <pic:spPr bwMode="auto">
                    <a:xfrm>
                      <a:off x="0" y="0"/>
                      <a:ext cx="1876921" cy="1849719"/>
                    </a:xfrm>
                    <a:prstGeom prst="rect">
                      <a:avLst/>
                    </a:prstGeom>
                    <a:noFill/>
                    <a:extLst/>
                  </pic:spPr>
                </pic:pic>
              </a:graphicData>
            </a:graphic>
          </wp:inline>
        </w:drawing>
      </w:r>
    </w:p>
    <w:p w14:paraId="73705F97" w14:textId="00F29B8F" w:rsidR="00925E16" w:rsidRDefault="00925E16" w:rsidP="00D27AEB">
      <w:pPr>
        <w:pStyle w:val="NoSpacing"/>
      </w:pPr>
      <w:r w:rsidRPr="00576194">
        <w:rPr>
          <w:noProof/>
        </w:rPr>
        <mc:AlternateContent>
          <mc:Choice Requires="wps">
            <w:drawing>
              <wp:anchor distT="0" distB="0" distL="114300" distR="114300" simplePos="0" relativeHeight="251695104" behindDoc="0" locked="0" layoutInCell="1" allowOverlap="1" wp14:anchorId="6B2565B8" wp14:editId="16DF1C7E">
                <wp:simplePos x="0" y="0"/>
                <wp:positionH relativeFrom="column">
                  <wp:posOffset>3248025</wp:posOffset>
                </wp:positionH>
                <wp:positionV relativeFrom="paragraph">
                  <wp:posOffset>54928</wp:posOffset>
                </wp:positionV>
                <wp:extent cx="299085" cy="252730"/>
                <wp:effectExtent l="0" t="0" r="5715" b="0"/>
                <wp:wrapNone/>
                <wp:docPr id="14" name="TextBox 13"/>
                <wp:cNvGraphicFramePr/>
                <a:graphic xmlns:a="http://schemas.openxmlformats.org/drawingml/2006/main">
                  <a:graphicData uri="http://schemas.microsoft.com/office/word/2010/wordprocessingShape">
                    <wps:wsp>
                      <wps:cNvSpPr txBox="1"/>
                      <wps:spPr>
                        <a:xfrm>
                          <a:off x="0" y="0"/>
                          <a:ext cx="299085" cy="252730"/>
                        </a:xfrm>
                        <a:prstGeom prst="rect">
                          <a:avLst/>
                        </a:prstGeom>
                        <a:solidFill>
                          <a:schemeClr val="bg1"/>
                        </a:solidFill>
                      </wps:spPr>
                      <wps:txbx>
                        <w:txbxContent>
                          <w:p w14:paraId="2FB82317" w14:textId="77777777" w:rsidR="00576194" w:rsidRPr="00576194" w:rsidRDefault="00576194" w:rsidP="00576194">
                            <w:pPr>
                              <w:pStyle w:val="NormalWeb"/>
                              <w:spacing w:before="0" w:beforeAutospacing="0" w:after="0" w:afterAutospacing="0"/>
                              <w:rPr>
                                <w:sz w:val="22"/>
                                <w:szCs w:val="22"/>
                              </w:rPr>
                            </w:pPr>
                            <w:r w:rsidRPr="00576194">
                              <w:rPr>
                                <w:rFonts w:asciiTheme="minorHAnsi" w:hAnsi="Calibri" w:cstheme="minorBidi"/>
                                <w:color w:val="000000" w:themeColor="text1"/>
                                <w:kern w:val="24"/>
                                <w:sz w:val="22"/>
                                <w:szCs w:val="22"/>
                              </w:rPr>
                              <w:t>b)</w:t>
                            </w:r>
                          </w:p>
                        </w:txbxContent>
                      </wps:txbx>
                      <wps:bodyPr wrap="none" rtlCol="0">
                        <a:noAutofit/>
                      </wps:bodyPr>
                    </wps:wsp>
                  </a:graphicData>
                </a:graphic>
                <wp14:sizeRelV relativeFrom="margin">
                  <wp14:pctHeight>0</wp14:pctHeight>
                </wp14:sizeRelV>
              </wp:anchor>
            </w:drawing>
          </mc:Choice>
          <mc:Fallback>
            <w:pict>
              <v:shape w14:anchorId="6B2565B8" id="TextBox 13" o:spid="_x0000_s1035" type="#_x0000_t202" style="position:absolute;margin-left:255.75pt;margin-top:4.35pt;width:23.55pt;height:19.9pt;z-index:2516951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" fillcolor="white [3212]" stroked="f">
                <v:textbox>
                  <w:txbxContent>
                    <w:p w14:paraId="2FB82317" w14:textId="77777777" w:rsidR="00576194" w:rsidRPr="00576194" w:rsidRDefault="00576194" w:rsidP="00576194">
                      <w:pPr>
                        <w:pStyle w:val="NormalWeb"/>
                        <w:spacing w:before="0" w:beforeAutospacing="0" w:after="0" w:afterAutospacing="0"/>
                        <w:rPr>
                          <w:sz w:val="22"/>
                          <w:szCs w:val="22"/>
                        </w:rPr>
                      </w:pPr>
                      <w:r w:rsidRPr="00576194">
                        <w:rPr>
                          <w:rFonts w:asciiTheme="minorHAnsi" w:hAnsi="Calibri" w:cstheme="minorBidi"/>
                          <w:color w:val="000000" w:themeColor="text1"/>
                          <w:kern w:val="24"/>
                          <w:sz w:val="22"/>
                          <w:szCs w:val="22"/>
                        </w:rPr>
                        <w:t>b)</w:t>
                      </w:r>
                    </w:p>
                  </w:txbxContent>
                </v:textbox>
              </v:shape>
            </w:pict>
          </mc:Fallback>
        </mc:AlternateContent>
      </w:r>
    </w:p>
    <w:p w14:paraId="65678567" w14:textId="77777777" w:rsidR="00925E16" w:rsidRDefault="00925E16" w:rsidP="00D27AEB">
      <w:pPr>
        <w:pStyle w:val="NoSpacing"/>
      </w:pPr>
    </w:p>
    <w:p w14:paraId="5DDD3299" w14:textId="1AB3238D" w:rsidR="00576194" w:rsidRPr="00576194" w:rsidRDefault="00576194" w:rsidP="00D27AEB">
      <w:pPr>
        <w:pStyle w:val="NoSpacing"/>
      </w:pPr>
      <w:r>
        <w:t xml:space="preserve">Figure </w:t>
      </w:r>
      <w:r w:rsidR="003F0329">
        <w:t>2</w:t>
      </w:r>
      <w:r>
        <w:t>: A</w:t>
      </w:r>
      <w:r w:rsidRPr="00576194">
        <w:t>pprox. 50 spherical dye-loaded alginate beads formed in calciu</w:t>
      </w:r>
      <w:r>
        <w:t>m chloride bath (lateral view (a), bird’s eye view (b</w:t>
      </w:r>
      <w:r w:rsidRPr="00576194">
        <w:t>)</w:t>
      </w:r>
      <w:r>
        <w:t>).</w:t>
      </w:r>
      <w:r w:rsidRPr="00576194">
        <w:rPr>
          <w:rFonts w:ascii="Arial" w:hAnsi="Arial"/>
          <w:noProof/>
        </w:rPr>
        <w:t xml:space="preserve"> </w:t>
      </w:r>
    </w:p>
    <w:p w14:paraId="09EAF313" w14:textId="77777777" w:rsidR="00D57DF0" w:rsidRDefault="00D57DF0" w:rsidP="00C2463F">
      <w:pPr>
        <w:pStyle w:val="NoSpacing"/>
      </w:pPr>
    </w:p>
    <w:p w14:paraId="157BCB10" w14:textId="7AAEB186" w:rsidR="00527E30" w:rsidRDefault="00527E30" w:rsidP="00C2463F">
      <w:pPr>
        <w:pStyle w:val="NoSpacing"/>
      </w:pPr>
      <w:r w:rsidRPr="00527E30">
        <w:rPr>
          <w:noProof/>
        </w:rPr>
        <w:drawing>
          <wp:inline distT="0" distB="0" distL="0" distR="0" wp14:anchorId="5778E406" wp14:editId="6190E88C">
            <wp:extent cx="1776412" cy="1954053"/>
            <wp:effectExtent l="0" t="0" r="0" b="8255"/>
            <wp:docPr id="4098" name="Picture 18" descr="IMG_9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18" descr="IMG_9807"/>
                    <pic:cNvPicPr>
                      <a:picLocks noChangeAspect="1" noChangeArrowheads="1"/>
                    </pic:cNvPicPr>
                  </pic:nvPicPr>
                  <pic:blipFill>
                    <a:blip r:embed="rId23" cstate="print">
                      <a:extLst>
                        <a:ext uri="{28A0092B-C50C-407E-A947-70E740481C1C}">
                          <a14:useLocalDpi xmlns:a14="http://schemas.microsoft.com/office/drawing/2010/main" val="0"/>
                        </a:ext>
                      </a:extLst>
                    </a:blip>
                    <a:srcRect l="22006" t="39984" r="27296" b="18172"/>
                    <a:stretch>
                      <a:fillRect/>
                    </a:stretch>
                  </pic:blipFill>
                  <pic:spPr bwMode="auto">
                    <a:xfrm>
                      <a:off x="0" y="0"/>
                      <a:ext cx="1780317" cy="1958348"/>
                    </a:xfrm>
                    <a:prstGeom prst="rect">
                      <a:avLst/>
                    </a:prstGeom>
                    <a:noFill/>
                    <a:extLst/>
                  </pic:spPr>
                </pic:pic>
              </a:graphicData>
            </a:graphic>
          </wp:inline>
        </w:drawing>
      </w:r>
      <w:r w:rsidR="00925E16">
        <w:rPr>
          <w:noProof/>
        </w:rPr>
        <w:t xml:space="preserve">                                              </w:t>
      </w:r>
      <w:r w:rsidRPr="00527E30">
        <w:rPr>
          <w:noProof/>
        </w:rPr>
        <w:drawing>
          <wp:inline distT="0" distB="0" distL="0" distR="0" wp14:anchorId="07C207D7" wp14:editId="39083DE5">
            <wp:extent cx="1881187" cy="1966265"/>
            <wp:effectExtent l="0" t="0" r="5080" b="0"/>
            <wp:docPr id="4097" name="Picture 19" descr="IMG_9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7" name="Picture 19" descr="IMG_9813"/>
                    <pic:cNvPicPr>
                      <a:picLocks noChangeAspect="1" noChangeArrowheads="1"/>
                    </pic:cNvPicPr>
                  </pic:nvPicPr>
                  <pic:blipFill>
                    <a:blip r:embed="rId24" cstate="print">
                      <a:extLst>
                        <a:ext uri="{28A0092B-C50C-407E-A947-70E740481C1C}">
                          <a14:useLocalDpi xmlns:a14="http://schemas.microsoft.com/office/drawing/2010/main" val="0"/>
                        </a:ext>
                      </a:extLst>
                    </a:blip>
                    <a:srcRect l="18967" r="19849" b="14824"/>
                    <a:stretch>
                      <a:fillRect/>
                    </a:stretch>
                  </pic:blipFill>
                  <pic:spPr bwMode="auto">
                    <a:xfrm>
                      <a:off x="0" y="0"/>
                      <a:ext cx="1906688" cy="1992920"/>
                    </a:xfrm>
                    <a:prstGeom prst="rect">
                      <a:avLst/>
                    </a:prstGeom>
                    <a:noFill/>
                    <a:extLst/>
                  </pic:spPr>
                </pic:pic>
              </a:graphicData>
            </a:graphic>
          </wp:inline>
        </w:drawing>
      </w:r>
    </w:p>
    <w:p w14:paraId="4929F044" w14:textId="77777777" w:rsidR="00527E30" w:rsidRDefault="003F0329" w:rsidP="00C2463F">
      <w:pPr>
        <w:pStyle w:val="NoSpacing"/>
      </w:pPr>
      <w:r>
        <w:t>Figure 3</w:t>
      </w:r>
      <w:r w:rsidR="00527E30">
        <w:t>: a) A</w:t>
      </w:r>
      <w:r w:rsidR="00527E30" w:rsidRPr="00527E30">
        <w:t>pprox. 25 uncoated alginate</w:t>
      </w:r>
      <w:r w:rsidR="00527E30">
        <w:t xml:space="preserve"> beads in 30mL DI water (MC1); b</w:t>
      </w:r>
      <w:r w:rsidR="00527E30" w:rsidRPr="00527E30">
        <w:t xml:space="preserve">) </w:t>
      </w:r>
      <w:r w:rsidR="00527E30">
        <w:t>A</w:t>
      </w:r>
      <w:r w:rsidR="00527E30" w:rsidRPr="00527E30">
        <w:t>pprox. 25 chitosan-coated alginate beads in 30mL DI water (MC2).</w:t>
      </w:r>
    </w:p>
    <w:p w14:paraId="5D0C9F76" w14:textId="77777777" w:rsidR="009A2879" w:rsidRDefault="009A2879" w:rsidP="00C2463F">
      <w:pPr>
        <w:pStyle w:val="NoSpacing"/>
        <w:rPr>
          <w:b/>
          <w:u w:val="single"/>
        </w:rPr>
      </w:pPr>
    </w:p>
    <w:p w14:paraId="22CB6E93" w14:textId="77777777" w:rsidR="00C9489B" w:rsidRDefault="00F55E4F" w:rsidP="00F55E4F">
      <w:pPr>
        <w:pStyle w:val="NLHeading"/>
        <w:rPr>
          <w:szCs w:val="28"/>
        </w:rPr>
      </w:pPr>
      <w:r>
        <w:rPr>
          <w:szCs w:val="28"/>
        </w:rPr>
        <w:lastRenderedPageBreak/>
        <w:t>Discussion Questions</w:t>
      </w:r>
    </w:p>
    <w:p w14:paraId="715DCFE5" w14:textId="77777777" w:rsidR="00AA4CB8" w:rsidRPr="00604725" w:rsidRDefault="00C2463F" w:rsidP="00561DF9">
      <w:pPr>
        <w:pStyle w:val="NoSpacing"/>
        <w:numPr>
          <w:ilvl w:val="0"/>
          <w:numId w:val="24"/>
        </w:numPr>
        <w:ind w:left="360"/>
        <w:rPr>
          <w:rFonts w:asciiTheme="majorHAnsi" w:hAnsiTheme="majorHAnsi"/>
          <w:color w:val="000000" w:themeColor="text1"/>
          <w:sz w:val="24"/>
          <w:szCs w:val="24"/>
        </w:rPr>
      </w:pPr>
      <w:r w:rsidRPr="006B2B9B">
        <w:rPr>
          <w:rFonts w:asciiTheme="majorHAnsi" w:hAnsiTheme="majorHAnsi"/>
          <w:color w:val="000000" w:themeColor="text1"/>
          <w:sz w:val="24"/>
          <w:szCs w:val="24"/>
        </w:rPr>
        <w:t xml:space="preserve">What </w:t>
      </w:r>
      <w:r w:rsidR="00AA4CB8" w:rsidRPr="006B2B9B">
        <w:rPr>
          <w:rFonts w:asciiTheme="majorHAnsi" w:hAnsiTheme="majorHAnsi"/>
          <w:color w:val="000000" w:themeColor="text1"/>
          <w:sz w:val="24"/>
          <w:szCs w:val="24"/>
        </w:rPr>
        <w:t>trends</w:t>
      </w:r>
      <w:r w:rsidRPr="006B2B9B">
        <w:rPr>
          <w:rFonts w:asciiTheme="majorHAnsi" w:hAnsiTheme="majorHAnsi"/>
          <w:color w:val="000000" w:themeColor="text1"/>
          <w:sz w:val="24"/>
          <w:szCs w:val="24"/>
        </w:rPr>
        <w:t xml:space="preserve"> did you observe in dye release rates between chitosan-coated and uncoated alginate beads</w:t>
      </w:r>
      <w:r w:rsidR="00604725">
        <w:rPr>
          <w:rFonts w:asciiTheme="majorHAnsi" w:hAnsiTheme="majorHAnsi"/>
          <w:color w:val="000000" w:themeColor="text1"/>
          <w:sz w:val="24"/>
          <w:szCs w:val="24"/>
        </w:rPr>
        <w:t xml:space="preserve"> under ‘normal’ conditions</w:t>
      </w:r>
      <w:r w:rsidRPr="006B2B9B">
        <w:rPr>
          <w:rFonts w:asciiTheme="majorHAnsi" w:hAnsiTheme="majorHAnsi"/>
          <w:color w:val="000000" w:themeColor="text1"/>
          <w:sz w:val="24"/>
          <w:szCs w:val="24"/>
        </w:rPr>
        <w:t>?</w:t>
      </w:r>
      <w:r w:rsidR="00561DF9">
        <w:rPr>
          <w:rFonts w:asciiTheme="majorHAnsi" w:hAnsiTheme="majorHAnsi"/>
          <w:color w:val="000000" w:themeColor="text1"/>
          <w:sz w:val="24"/>
          <w:szCs w:val="24"/>
        </w:rPr>
        <w:t xml:space="preserve">  </w:t>
      </w:r>
      <w:r w:rsidRPr="00F73CA3">
        <w:rPr>
          <w:rFonts w:asciiTheme="majorHAnsi" w:hAnsiTheme="majorHAnsi"/>
          <w:color w:val="FF0000"/>
          <w:sz w:val="24"/>
          <w:szCs w:val="24"/>
        </w:rPr>
        <w:t>Answers may vary.</w:t>
      </w:r>
    </w:p>
    <w:p w14:paraId="36FD83DF" w14:textId="77777777" w:rsidR="00604725" w:rsidRDefault="00604725" w:rsidP="00604725">
      <w:pPr>
        <w:pStyle w:val="NoSpacing"/>
        <w:rPr>
          <w:rFonts w:asciiTheme="majorHAnsi" w:hAnsiTheme="majorHAnsi"/>
          <w:color w:val="000000" w:themeColor="text1"/>
          <w:sz w:val="24"/>
          <w:szCs w:val="24"/>
        </w:rPr>
      </w:pPr>
    </w:p>
    <w:p w14:paraId="36B8C945" w14:textId="77777777" w:rsidR="00604725" w:rsidRPr="00561DF9" w:rsidRDefault="00604725" w:rsidP="00604725">
      <w:pPr>
        <w:pStyle w:val="NoSpacing"/>
        <w:numPr>
          <w:ilvl w:val="0"/>
          <w:numId w:val="41"/>
        </w:numPr>
        <w:rPr>
          <w:rFonts w:asciiTheme="majorHAnsi" w:hAnsiTheme="majorHAnsi"/>
          <w:color w:val="000000" w:themeColor="text1"/>
          <w:sz w:val="24"/>
          <w:szCs w:val="24"/>
        </w:rPr>
      </w:pPr>
      <w:r>
        <w:rPr>
          <w:rFonts w:asciiTheme="majorHAnsi" w:hAnsiTheme="majorHAnsi"/>
          <w:color w:val="000000" w:themeColor="text1"/>
          <w:sz w:val="24"/>
          <w:szCs w:val="24"/>
        </w:rPr>
        <w:t>How did varying temperature, salinity, or pH of the surrounding macrocapsules influence dye release?</w:t>
      </w:r>
      <w:r w:rsidR="000C109D" w:rsidRPr="00F73CA3">
        <w:rPr>
          <w:rFonts w:asciiTheme="majorHAnsi" w:hAnsiTheme="majorHAnsi"/>
          <w:color w:val="000000" w:themeColor="text1"/>
          <w:sz w:val="24"/>
          <w:szCs w:val="24"/>
        </w:rPr>
        <w:t xml:space="preserve">  </w:t>
      </w:r>
      <w:r w:rsidR="000C109D" w:rsidRPr="00F73CA3">
        <w:rPr>
          <w:rFonts w:asciiTheme="majorHAnsi" w:hAnsiTheme="majorHAnsi"/>
          <w:color w:val="FF0000"/>
          <w:sz w:val="24"/>
          <w:szCs w:val="24"/>
        </w:rPr>
        <w:t>Answers may vary.</w:t>
      </w:r>
    </w:p>
    <w:p w14:paraId="6A0E2BF0" w14:textId="77777777" w:rsidR="00A64EC2" w:rsidRPr="006B2B9B" w:rsidRDefault="00A64EC2" w:rsidP="00A64EC2">
      <w:pPr>
        <w:pStyle w:val="NoSpacing"/>
        <w:rPr>
          <w:rFonts w:asciiTheme="majorHAnsi" w:hAnsiTheme="majorHAnsi"/>
          <w:b/>
          <w:color w:val="FF0000"/>
          <w:sz w:val="24"/>
          <w:szCs w:val="24"/>
        </w:rPr>
      </w:pPr>
    </w:p>
    <w:p w14:paraId="3CB88827" w14:textId="1614959D" w:rsidR="00A64EC2" w:rsidRPr="006B2B9B" w:rsidRDefault="00A64EC2" w:rsidP="00A64EC2">
      <w:pPr>
        <w:pStyle w:val="NoSpacing"/>
        <w:numPr>
          <w:ilvl w:val="0"/>
          <w:numId w:val="39"/>
        </w:numPr>
        <w:rPr>
          <w:rFonts w:asciiTheme="majorHAnsi" w:hAnsiTheme="majorHAnsi"/>
          <w:color w:val="000000" w:themeColor="text1"/>
          <w:sz w:val="24"/>
          <w:szCs w:val="24"/>
        </w:rPr>
      </w:pPr>
      <w:r w:rsidRPr="006B2B9B">
        <w:rPr>
          <w:rFonts w:asciiTheme="majorHAnsi" w:hAnsiTheme="majorHAnsi"/>
          <w:color w:val="000000" w:themeColor="text1"/>
          <w:sz w:val="24"/>
          <w:szCs w:val="24"/>
        </w:rPr>
        <w:t>Discuss why alginate and chitosan are suitable polymers for encapsulation.</w:t>
      </w:r>
      <w:r w:rsidR="00F73CA3">
        <w:rPr>
          <w:rFonts w:asciiTheme="majorHAnsi" w:hAnsiTheme="majorHAnsi"/>
          <w:color w:val="000000" w:themeColor="text1"/>
          <w:sz w:val="24"/>
          <w:szCs w:val="24"/>
        </w:rPr>
        <w:t xml:space="preserve">  </w:t>
      </w:r>
      <w:r w:rsidR="008807AC" w:rsidRPr="00D7469D">
        <w:rPr>
          <w:rFonts w:asciiTheme="majorHAnsi" w:hAnsiTheme="majorHAnsi"/>
          <w:color w:val="FF0000"/>
          <w:sz w:val="24"/>
          <w:szCs w:val="24"/>
        </w:rPr>
        <w:t>Alginates form a gel with porosity that allows a fill to be added and controllabl</w:t>
      </w:r>
      <w:r w:rsidR="00D7469D" w:rsidRPr="00D7469D">
        <w:rPr>
          <w:rFonts w:asciiTheme="majorHAnsi" w:hAnsiTheme="majorHAnsi"/>
          <w:color w:val="FF0000"/>
          <w:sz w:val="24"/>
          <w:szCs w:val="24"/>
        </w:rPr>
        <w:t>y</w:t>
      </w:r>
      <w:r w:rsidR="008807AC" w:rsidRPr="00D7469D">
        <w:rPr>
          <w:rFonts w:asciiTheme="majorHAnsi" w:hAnsiTheme="majorHAnsi"/>
          <w:color w:val="FF0000"/>
          <w:sz w:val="24"/>
          <w:szCs w:val="24"/>
        </w:rPr>
        <w:t xml:space="preserve"> released. Both materials are </w:t>
      </w:r>
      <w:r w:rsidR="008807AC">
        <w:rPr>
          <w:rFonts w:asciiTheme="majorHAnsi" w:hAnsiTheme="majorHAnsi"/>
          <w:color w:val="FF0000"/>
          <w:sz w:val="24"/>
          <w:szCs w:val="24"/>
        </w:rPr>
        <w:t>n</w:t>
      </w:r>
      <w:r w:rsidR="00F73CA3">
        <w:rPr>
          <w:rFonts w:asciiTheme="majorHAnsi" w:hAnsiTheme="majorHAnsi"/>
          <w:color w:val="FF0000"/>
          <w:sz w:val="24"/>
          <w:szCs w:val="24"/>
        </w:rPr>
        <w:t xml:space="preserve">atural, organic, biocompatible, biodegradable, </w:t>
      </w:r>
      <w:r w:rsidR="008807AC">
        <w:rPr>
          <w:rFonts w:asciiTheme="majorHAnsi" w:hAnsiTheme="majorHAnsi"/>
          <w:color w:val="FF0000"/>
          <w:sz w:val="24"/>
          <w:szCs w:val="24"/>
        </w:rPr>
        <w:t xml:space="preserve">and have </w:t>
      </w:r>
      <w:r w:rsidR="00F73CA3">
        <w:rPr>
          <w:rFonts w:asciiTheme="majorHAnsi" w:hAnsiTheme="majorHAnsi"/>
          <w:color w:val="FF0000"/>
          <w:sz w:val="24"/>
          <w:szCs w:val="24"/>
        </w:rPr>
        <w:t>low toxicity</w:t>
      </w:r>
      <w:r w:rsidR="008807AC">
        <w:rPr>
          <w:rFonts w:asciiTheme="majorHAnsi" w:hAnsiTheme="majorHAnsi"/>
          <w:color w:val="FF0000"/>
          <w:sz w:val="24"/>
          <w:szCs w:val="24"/>
        </w:rPr>
        <w:t>, making them good for food and drug applications</w:t>
      </w:r>
      <w:r w:rsidR="00F73CA3">
        <w:rPr>
          <w:rFonts w:asciiTheme="majorHAnsi" w:hAnsiTheme="majorHAnsi"/>
          <w:color w:val="FF0000"/>
          <w:sz w:val="24"/>
          <w:szCs w:val="24"/>
        </w:rPr>
        <w:t>.</w:t>
      </w:r>
    </w:p>
    <w:p w14:paraId="6D0EC506" w14:textId="77777777" w:rsidR="00D94D12" w:rsidRPr="00D94D12" w:rsidRDefault="00D94D12" w:rsidP="00D7469D">
      <w:pPr>
        <w:pStyle w:val="NoSpacing"/>
        <w:rPr>
          <w:rFonts w:asciiTheme="majorHAnsi" w:hAnsiTheme="majorHAnsi"/>
          <w:color w:val="FF0000"/>
          <w:sz w:val="24"/>
          <w:szCs w:val="24"/>
        </w:rPr>
      </w:pPr>
    </w:p>
    <w:p w14:paraId="6AA97A3A" w14:textId="77777777" w:rsidR="00D94D12" w:rsidRPr="00D94D12" w:rsidRDefault="00D94D12" w:rsidP="00D94D12">
      <w:pPr>
        <w:pStyle w:val="NoSpacing"/>
        <w:numPr>
          <w:ilvl w:val="0"/>
          <w:numId w:val="39"/>
        </w:numPr>
        <w:rPr>
          <w:rFonts w:asciiTheme="majorHAnsi" w:hAnsiTheme="majorHAnsi"/>
          <w:color w:val="FF0000"/>
          <w:sz w:val="24"/>
          <w:szCs w:val="24"/>
        </w:rPr>
      </w:pPr>
      <w:r w:rsidRPr="006B2B9B">
        <w:rPr>
          <w:rFonts w:asciiTheme="majorHAnsi" w:hAnsiTheme="majorHAnsi"/>
          <w:color w:val="000000" w:themeColor="text1"/>
          <w:sz w:val="24"/>
          <w:szCs w:val="24"/>
        </w:rPr>
        <w:t>How might you be able to apply your new knowledge of encapsulating food dye and studying its release to drug delivery the medical field</w:t>
      </w:r>
      <w:r w:rsidR="004C7B78">
        <w:rPr>
          <w:rFonts w:asciiTheme="majorHAnsi" w:hAnsiTheme="majorHAnsi"/>
          <w:color w:val="000000" w:themeColor="text1"/>
          <w:sz w:val="24"/>
          <w:szCs w:val="24"/>
        </w:rPr>
        <w:t>/agriculture/food production/cosmetics</w:t>
      </w:r>
      <w:r w:rsidRPr="006B2B9B">
        <w:rPr>
          <w:rFonts w:asciiTheme="majorHAnsi" w:hAnsiTheme="majorHAnsi"/>
          <w:color w:val="000000" w:themeColor="text1"/>
          <w:sz w:val="24"/>
          <w:szCs w:val="24"/>
        </w:rPr>
        <w:t>?</w:t>
      </w:r>
      <w:r w:rsidRPr="00F73CA3">
        <w:rPr>
          <w:rFonts w:asciiTheme="majorHAnsi" w:hAnsiTheme="majorHAnsi"/>
          <w:color w:val="FF0000"/>
          <w:sz w:val="24"/>
          <w:szCs w:val="24"/>
        </w:rPr>
        <w:t xml:space="preserve">  Answers may vary.</w:t>
      </w:r>
    </w:p>
    <w:p w14:paraId="02C2F770" w14:textId="77777777" w:rsidR="00D57DF0" w:rsidRPr="006B2B9B" w:rsidRDefault="00D57DF0" w:rsidP="00C2463F">
      <w:pPr>
        <w:pStyle w:val="NoSpacing"/>
        <w:rPr>
          <w:rFonts w:asciiTheme="majorHAnsi" w:hAnsiTheme="majorHAnsi"/>
          <w:b/>
          <w:sz w:val="24"/>
          <w:szCs w:val="24"/>
          <w:u w:val="single"/>
        </w:rPr>
      </w:pPr>
    </w:p>
    <w:p w14:paraId="4F8C3D09" w14:textId="77777777" w:rsidR="00925E16" w:rsidRDefault="00925E16" w:rsidP="00C2463F">
      <w:pPr>
        <w:pStyle w:val="NoSpacing"/>
        <w:rPr>
          <w:rFonts w:asciiTheme="majorHAnsi" w:hAnsiTheme="majorHAnsi"/>
          <w:b/>
          <w:sz w:val="24"/>
          <w:szCs w:val="24"/>
          <w:u w:val="single"/>
        </w:rPr>
      </w:pPr>
    </w:p>
    <w:p w14:paraId="43DFD0E1" w14:textId="77777777" w:rsidR="00925E16" w:rsidRDefault="00925E16" w:rsidP="00C2463F">
      <w:pPr>
        <w:pStyle w:val="NoSpacing"/>
        <w:rPr>
          <w:rFonts w:asciiTheme="majorHAnsi" w:hAnsiTheme="majorHAnsi"/>
          <w:b/>
          <w:sz w:val="24"/>
          <w:szCs w:val="24"/>
          <w:u w:val="single"/>
        </w:rPr>
      </w:pPr>
    </w:p>
    <w:p w14:paraId="0C9B3A8A" w14:textId="458CC148" w:rsidR="00C2463F" w:rsidRPr="006B2B9B" w:rsidRDefault="00C2463F" w:rsidP="00C2463F">
      <w:pPr>
        <w:pStyle w:val="NoSpacing"/>
        <w:rPr>
          <w:rFonts w:asciiTheme="majorHAnsi" w:hAnsiTheme="majorHAnsi"/>
          <w:b/>
          <w:sz w:val="24"/>
          <w:szCs w:val="24"/>
          <w:u w:val="single"/>
        </w:rPr>
      </w:pPr>
      <w:r w:rsidRPr="006B2B9B">
        <w:rPr>
          <w:rFonts w:asciiTheme="majorHAnsi" w:hAnsiTheme="majorHAnsi"/>
          <w:b/>
          <w:sz w:val="24"/>
          <w:szCs w:val="24"/>
          <w:u w:val="single"/>
        </w:rPr>
        <w:t>Going further (requires additional research)</w:t>
      </w:r>
    </w:p>
    <w:p w14:paraId="3A21721D" w14:textId="77777777" w:rsidR="008807AC" w:rsidRPr="00D94D12" w:rsidRDefault="008807AC" w:rsidP="008807AC">
      <w:pPr>
        <w:pStyle w:val="NoSpacing"/>
        <w:numPr>
          <w:ilvl w:val="0"/>
          <w:numId w:val="40"/>
        </w:numPr>
        <w:rPr>
          <w:rFonts w:asciiTheme="majorHAnsi" w:hAnsiTheme="majorHAnsi"/>
          <w:color w:val="000000" w:themeColor="text1"/>
          <w:sz w:val="24"/>
          <w:szCs w:val="24"/>
        </w:rPr>
      </w:pPr>
      <w:r w:rsidRPr="006B2B9B">
        <w:rPr>
          <w:rFonts w:asciiTheme="majorHAnsi" w:hAnsiTheme="majorHAnsi"/>
          <w:color w:val="000000" w:themeColor="text1"/>
          <w:sz w:val="24"/>
          <w:szCs w:val="24"/>
        </w:rPr>
        <w:t>What other materials might be suitable as encapsulating agents for drugs or other materials destined for medical or environmental purposes?</w:t>
      </w:r>
      <w:r>
        <w:rPr>
          <w:rFonts w:asciiTheme="majorHAnsi" w:hAnsiTheme="majorHAnsi"/>
          <w:color w:val="000000" w:themeColor="text1"/>
          <w:sz w:val="24"/>
          <w:szCs w:val="24"/>
        </w:rPr>
        <w:t xml:space="preserve">  </w:t>
      </w:r>
      <w:r w:rsidRPr="00440B2D">
        <w:rPr>
          <w:rFonts w:asciiTheme="majorHAnsi" w:hAnsiTheme="majorHAnsi"/>
          <w:color w:val="FF0000"/>
          <w:sz w:val="24"/>
          <w:szCs w:val="24"/>
        </w:rPr>
        <w:t>Poly(amino acids), hyaluronic acid, albumin, dextran, gelatin</w:t>
      </w:r>
    </w:p>
    <w:p w14:paraId="302392ED" w14:textId="77777777" w:rsidR="008807AC" w:rsidRDefault="008807AC" w:rsidP="00D7469D">
      <w:pPr>
        <w:pStyle w:val="NoSpacing"/>
        <w:ind w:left="360"/>
        <w:rPr>
          <w:rFonts w:asciiTheme="majorHAnsi" w:hAnsiTheme="majorHAnsi"/>
          <w:sz w:val="24"/>
          <w:szCs w:val="24"/>
        </w:rPr>
      </w:pPr>
    </w:p>
    <w:p w14:paraId="5FC854D4" w14:textId="77777777" w:rsidR="00C2463F" w:rsidRDefault="00C2463F" w:rsidP="006B2B9B">
      <w:pPr>
        <w:pStyle w:val="NoSpacing"/>
        <w:numPr>
          <w:ilvl w:val="0"/>
          <w:numId w:val="40"/>
        </w:numPr>
        <w:rPr>
          <w:rFonts w:asciiTheme="majorHAnsi" w:hAnsiTheme="majorHAnsi"/>
          <w:sz w:val="24"/>
          <w:szCs w:val="24"/>
        </w:rPr>
      </w:pPr>
      <w:r w:rsidRPr="006B2B9B">
        <w:rPr>
          <w:rFonts w:asciiTheme="majorHAnsi" w:hAnsiTheme="majorHAnsi"/>
          <w:sz w:val="24"/>
          <w:szCs w:val="24"/>
        </w:rPr>
        <w:t>Are there any drugs on the market today approved by the Food and Drug Administration (FDA) that are effective based on the concept of encapsulation and controlled release?</w:t>
      </w:r>
    </w:p>
    <w:p w14:paraId="236B34D7" w14:textId="77777777" w:rsidR="006B2B9B" w:rsidRPr="006B2B9B" w:rsidRDefault="006B2B9B" w:rsidP="006B2B9B">
      <w:pPr>
        <w:pStyle w:val="NoSpacing"/>
        <w:ind w:left="360"/>
        <w:rPr>
          <w:rFonts w:asciiTheme="majorHAnsi" w:hAnsiTheme="majorHAnsi"/>
          <w:sz w:val="24"/>
          <w:szCs w:val="24"/>
        </w:rPr>
      </w:pPr>
    </w:p>
    <w:p w14:paraId="62D6DE31" w14:textId="77777777" w:rsidR="00F070F5" w:rsidRPr="006B2B9B" w:rsidRDefault="00C2463F" w:rsidP="006B2B9B">
      <w:pPr>
        <w:pStyle w:val="ListParagraph"/>
        <w:numPr>
          <w:ilvl w:val="0"/>
          <w:numId w:val="40"/>
        </w:numPr>
        <w:rPr>
          <w:rFonts w:asciiTheme="majorHAnsi" w:hAnsiTheme="majorHAnsi"/>
          <w:sz w:val="24"/>
          <w:szCs w:val="24"/>
        </w:rPr>
      </w:pPr>
      <w:r w:rsidRPr="006B2B9B">
        <w:rPr>
          <w:rFonts w:asciiTheme="majorHAnsi" w:hAnsiTheme="majorHAnsi"/>
          <w:sz w:val="24"/>
          <w:szCs w:val="24"/>
        </w:rPr>
        <w:t>What might be some problems or challenges researchers face when developing new drugs that can be released under very specific environments in the body (ex: pH, salinity, osmotic pressure, presence/absence of enzymes, etc.)?</w:t>
      </w:r>
    </w:p>
    <w:p w14:paraId="7612CB07" w14:textId="77777777" w:rsidR="00925E16" w:rsidRDefault="00925E16" w:rsidP="005076FB">
      <w:pPr>
        <w:pStyle w:val="Heading1"/>
        <w:spacing w:before="195"/>
        <w:rPr>
          <w:b/>
          <w:color w:val="001F5F"/>
          <w:spacing w:val="-1"/>
          <w:sz w:val="28"/>
        </w:rPr>
        <w:sectPr w:rsidR="00925E16" w:rsidSect="00AE6EFD">
          <w:footerReference w:type="default" r:id="rId25"/>
          <w:pgSz w:w="12240" w:h="15840"/>
          <w:pgMar w:top="1440" w:right="1440" w:bottom="1440" w:left="1440" w:header="720" w:footer="720" w:gutter="0"/>
          <w:pgNumType w:start="1"/>
          <w:cols w:space="720"/>
          <w:docGrid w:linePitch="360"/>
        </w:sectPr>
      </w:pPr>
    </w:p>
    <w:p w14:paraId="6816DF95" w14:textId="78447A3F" w:rsidR="005076FB" w:rsidRPr="005076FB" w:rsidRDefault="005076FB" w:rsidP="005076FB">
      <w:pPr>
        <w:pStyle w:val="Heading1"/>
        <w:spacing w:before="195"/>
        <w:rPr>
          <w:b/>
          <w:color w:val="001F5F"/>
          <w:spacing w:val="-1"/>
          <w:sz w:val="28"/>
        </w:rPr>
      </w:pPr>
      <w:r w:rsidRPr="005076FB">
        <w:rPr>
          <w:b/>
          <w:color w:val="001F5F"/>
          <w:spacing w:val="-1"/>
          <w:sz w:val="28"/>
        </w:rPr>
        <w:lastRenderedPageBreak/>
        <w:t>Contributors</w:t>
      </w:r>
    </w:p>
    <w:p w14:paraId="508C328A" w14:textId="77777777" w:rsidR="005076FB" w:rsidRPr="00DF0166" w:rsidRDefault="005076FB" w:rsidP="005076FB">
      <w:pPr>
        <w:pStyle w:val="ListParagraph"/>
        <w:numPr>
          <w:ilvl w:val="0"/>
          <w:numId w:val="19"/>
        </w:numPr>
        <w:rPr>
          <w:rFonts w:asciiTheme="majorHAnsi" w:hAnsiTheme="majorHAnsi"/>
          <w:sz w:val="24"/>
          <w:szCs w:val="24"/>
        </w:rPr>
      </w:pPr>
      <w:r>
        <w:rPr>
          <w:rFonts w:asciiTheme="majorHAnsi" w:hAnsiTheme="majorHAnsi"/>
          <w:sz w:val="24"/>
          <w:szCs w:val="24"/>
        </w:rPr>
        <w:t>Based on a lab activity developed by Dr. James Marti, University of Minnesota, and a</w:t>
      </w:r>
      <w:r w:rsidRPr="00DF0166">
        <w:rPr>
          <w:rFonts w:asciiTheme="majorHAnsi" w:hAnsiTheme="majorHAnsi"/>
          <w:sz w:val="24"/>
          <w:szCs w:val="24"/>
        </w:rPr>
        <w:t xml:space="preserve">dapted from “Self-Assembly and Nanotechnology” by Hitesh G. </w:t>
      </w:r>
      <w:proofErr w:type="spellStart"/>
      <w:r w:rsidRPr="00DF0166">
        <w:rPr>
          <w:rFonts w:asciiTheme="majorHAnsi" w:hAnsiTheme="majorHAnsi"/>
          <w:sz w:val="24"/>
          <w:szCs w:val="24"/>
        </w:rPr>
        <w:t>Bagaria</w:t>
      </w:r>
      <w:proofErr w:type="spellEnd"/>
      <w:r w:rsidRPr="00DF0166">
        <w:rPr>
          <w:rFonts w:asciiTheme="majorHAnsi" w:hAnsiTheme="majorHAnsi"/>
          <w:sz w:val="24"/>
          <w:szCs w:val="24"/>
        </w:rPr>
        <w:t>, et al, J. Chem. Educ. 2011, 88, 609-614.</w:t>
      </w:r>
    </w:p>
    <w:p w14:paraId="00DCC74D" w14:textId="0F2A1860" w:rsidR="00076E7B" w:rsidRPr="00D7469D" w:rsidRDefault="005076FB" w:rsidP="00C21FB1">
      <w:pPr>
        <w:pStyle w:val="ListParagraph"/>
        <w:numPr>
          <w:ilvl w:val="0"/>
          <w:numId w:val="19"/>
        </w:numPr>
        <w:rPr>
          <w:rFonts w:asciiTheme="majorHAnsi" w:hAnsiTheme="majorHAnsi"/>
          <w:sz w:val="24"/>
          <w:szCs w:val="24"/>
        </w:rPr>
      </w:pPr>
      <w:r w:rsidRPr="00DF0166">
        <w:rPr>
          <w:rFonts w:asciiTheme="majorHAnsi" w:hAnsiTheme="majorHAnsi"/>
          <w:sz w:val="24"/>
          <w:szCs w:val="24"/>
        </w:rPr>
        <w:t>Adapted and edited by Kyle Forgette, Biology &amp; Nanoscience Instructor, Dakota County Technical College</w:t>
      </w:r>
    </w:p>
    <w:p w14:paraId="30D684B4" w14:textId="77777777" w:rsidR="00FA31D5" w:rsidRPr="00C21FB1" w:rsidRDefault="0062213A" w:rsidP="00C21FB1">
      <w:pPr>
        <w:pStyle w:val="NLHeading"/>
        <w:rPr>
          <w:szCs w:val="28"/>
        </w:rPr>
      </w:pPr>
      <w:r w:rsidRPr="00C21FB1">
        <w:rPr>
          <w:szCs w:val="28"/>
        </w:rPr>
        <w:t>Resources</w:t>
      </w:r>
    </w:p>
    <w:p w14:paraId="30ADBBEB" w14:textId="77777777" w:rsidR="0072221F" w:rsidRPr="00CE47D4" w:rsidRDefault="00C21FB1" w:rsidP="00F55E4F">
      <w:pPr>
        <w:pStyle w:val="Subheading"/>
        <w:ind w:firstLine="0"/>
      </w:pPr>
      <w:r w:rsidRPr="00CE47D4">
        <w:t>Videos</w:t>
      </w:r>
    </w:p>
    <w:p w14:paraId="140EF323" w14:textId="77777777" w:rsidR="00692E25" w:rsidRPr="008807AC" w:rsidRDefault="00692E25" w:rsidP="008807AC">
      <w:pPr>
        <w:pStyle w:val="ListParagraph"/>
        <w:numPr>
          <w:ilvl w:val="0"/>
          <w:numId w:val="25"/>
        </w:numPr>
        <w:rPr>
          <w:rFonts w:asciiTheme="majorHAnsi" w:hAnsiTheme="majorHAnsi"/>
          <w:sz w:val="24"/>
          <w:szCs w:val="24"/>
        </w:rPr>
      </w:pPr>
      <w:r w:rsidRPr="008807AC">
        <w:rPr>
          <w:rFonts w:asciiTheme="majorHAnsi" w:hAnsiTheme="majorHAnsi"/>
          <w:sz w:val="24"/>
          <w:szCs w:val="24"/>
        </w:rPr>
        <w:t>Microencapsulation</w:t>
      </w:r>
      <w:r w:rsidR="008807AC" w:rsidRPr="008807AC">
        <w:rPr>
          <w:rFonts w:asciiTheme="majorHAnsi" w:hAnsiTheme="majorHAnsi"/>
          <w:sz w:val="24"/>
          <w:szCs w:val="24"/>
        </w:rPr>
        <w:t xml:space="preserve">:  </w:t>
      </w:r>
      <w:hyperlink r:id="rId26" w:history="1">
        <w:r w:rsidR="008807AC" w:rsidRPr="004F5665">
          <w:rPr>
            <w:rStyle w:val="Hyperlink"/>
            <w:rFonts w:asciiTheme="majorHAnsi" w:hAnsiTheme="majorHAnsi"/>
            <w:sz w:val="24"/>
            <w:szCs w:val="24"/>
          </w:rPr>
          <w:t>www.youtube.com/watch?v=BS7fJU9nafE</w:t>
        </w:r>
      </w:hyperlink>
    </w:p>
    <w:p w14:paraId="1C924FDC" w14:textId="77777777" w:rsidR="00692E25" w:rsidRPr="008807AC" w:rsidRDefault="00692E25" w:rsidP="008807AC">
      <w:pPr>
        <w:pStyle w:val="ListParagraph"/>
        <w:numPr>
          <w:ilvl w:val="0"/>
          <w:numId w:val="25"/>
        </w:numPr>
        <w:rPr>
          <w:rFonts w:asciiTheme="majorHAnsi" w:hAnsiTheme="majorHAnsi"/>
          <w:sz w:val="24"/>
          <w:szCs w:val="24"/>
        </w:rPr>
      </w:pPr>
      <w:r w:rsidRPr="00DF0166">
        <w:rPr>
          <w:rFonts w:asciiTheme="majorHAnsi" w:hAnsiTheme="majorHAnsi"/>
          <w:sz w:val="24"/>
          <w:szCs w:val="24"/>
        </w:rPr>
        <w:t>Encapsulation and controlled release technology</w:t>
      </w:r>
      <w:r w:rsidR="008807AC">
        <w:rPr>
          <w:rFonts w:asciiTheme="majorHAnsi" w:hAnsiTheme="majorHAnsi"/>
          <w:sz w:val="24"/>
          <w:szCs w:val="24"/>
        </w:rPr>
        <w:t xml:space="preserve">: </w:t>
      </w:r>
      <w:r w:rsidRPr="008807AC">
        <w:rPr>
          <w:rFonts w:asciiTheme="majorHAnsi" w:hAnsiTheme="majorHAnsi"/>
          <w:sz w:val="24"/>
          <w:szCs w:val="24"/>
        </w:rPr>
        <w:t>www.youtube.com/watch?v=d3VmumaiBtI</w:t>
      </w:r>
    </w:p>
    <w:p w14:paraId="340E675A" w14:textId="77777777" w:rsidR="00CA7F84" w:rsidRDefault="00C21FB1" w:rsidP="00F55E4F">
      <w:pPr>
        <w:pStyle w:val="Subheading"/>
        <w:ind w:firstLine="0"/>
      </w:pPr>
      <w:r w:rsidRPr="00C21FB1">
        <w:t>Articles</w:t>
      </w:r>
    </w:p>
    <w:p w14:paraId="279FC146" w14:textId="77777777" w:rsidR="0038695D" w:rsidRPr="00DF0166" w:rsidRDefault="0038695D" w:rsidP="00AC411B">
      <w:pPr>
        <w:pStyle w:val="ListParagraph"/>
        <w:numPr>
          <w:ilvl w:val="0"/>
          <w:numId w:val="34"/>
        </w:numPr>
        <w:spacing w:after="160" w:line="259" w:lineRule="auto"/>
        <w:rPr>
          <w:rFonts w:asciiTheme="majorHAnsi" w:hAnsiTheme="majorHAnsi"/>
          <w:sz w:val="24"/>
          <w:szCs w:val="24"/>
        </w:rPr>
      </w:pPr>
      <w:r w:rsidRPr="00DF0166">
        <w:rPr>
          <w:rFonts w:asciiTheme="majorHAnsi" w:hAnsiTheme="majorHAnsi"/>
          <w:sz w:val="24"/>
          <w:szCs w:val="24"/>
        </w:rPr>
        <w:t xml:space="preserve">Reis, Catarina Pinto, Ronald J. Neufeld, Antonio J. Ribeiro, and Francisco </w:t>
      </w:r>
      <w:proofErr w:type="spellStart"/>
      <w:r w:rsidRPr="00DF0166">
        <w:rPr>
          <w:rFonts w:asciiTheme="majorHAnsi" w:hAnsiTheme="majorHAnsi"/>
          <w:sz w:val="24"/>
          <w:szCs w:val="24"/>
        </w:rPr>
        <w:t>Veiga</w:t>
      </w:r>
      <w:proofErr w:type="spellEnd"/>
      <w:r w:rsidRPr="00DF0166">
        <w:rPr>
          <w:rFonts w:asciiTheme="majorHAnsi" w:hAnsiTheme="majorHAnsi"/>
          <w:sz w:val="24"/>
          <w:szCs w:val="24"/>
        </w:rPr>
        <w:t xml:space="preserve">. "Nanoencapsulation II. Biomedical Applications and Current Status of Peptide and Protein Nanoparticle Delivery Systems." </w:t>
      </w:r>
      <w:proofErr w:type="spellStart"/>
      <w:r w:rsidRPr="00DF0166">
        <w:rPr>
          <w:rFonts w:asciiTheme="majorHAnsi" w:hAnsiTheme="majorHAnsi"/>
          <w:i/>
          <w:iCs/>
          <w:sz w:val="24"/>
          <w:szCs w:val="24"/>
        </w:rPr>
        <w:t>Nanomedicine</w:t>
      </w:r>
      <w:proofErr w:type="spellEnd"/>
      <w:r w:rsidRPr="00DF0166">
        <w:rPr>
          <w:rFonts w:asciiTheme="majorHAnsi" w:hAnsiTheme="majorHAnsi"/>
          <w:i/>
          <w:iCs/>
          <w:sz w:val="24"/>
          <w:szCs w:val="24"/>
        </w:rPr>
        <w:t>: Nanotechnology, Biology, and Medicine</w:t>
      </w:r>
      <w:r w:rsidRPr="00DF0166">
        <w:rPr>
          <w:rFonts w:asciiTheme="majorHAnsi" w:hAnsiTheme="majorHAnsi"/>
          <w:sz w:val="24"/>
          <w:szCs w:val="24"/>
        </w:rPr>
        <w:t xml:space="preserve"> 2 (2006): 53-65. </w:t>
      </w:r>
      <w:r w:rsidRPr="00DF0166">
        <w:rPr>
          <w:rFonts w:asciiTheme="majorHAnsi" w:hAnsiTheme="majorHAnsi"/>
          <w:i/>
          <w:iCs/>
          <w:sz w:val="24"/>
          <w:szCs w:val="24"/>
        </w:rPr>
        <w:t>Science Direct</w:t>
      </w:r>
      <w:r w:rsidR="008807AC">
        <w:rPr>
          <w:rFonts w:asciiTheme="majorHAnsi" w:hAnsiTheme="majorHAnsi"/>
          <w:sz w:val="24"/>
          <w:szCs w:val="24"/>
        </w:rPr>
        <w:t>. Web. 15 July 2015, www.sciencedirect.com</w:t>
      </w:r>
      <w:r w:rsidRPr="00DF0166">
        <w:rPr>
          <w:rFonts w:asciiTheme="majorHAnsi" w:hAnsiTheme="majorHAnsi"/>
          <w:sz w:val="24"/>
          <w:szCs w:val="24"/>
        </w:rPr>
        <w:t xml:space="preserve">. </w:t>
      </w:r>
    </w:p>
    <w:p w14:paraId="36C666E5" w14:textId="5CF5D29F" w:rsidR="00AC411B" w:rsidRPr="00DF0166" w:rsidRDefault="00AC411B" w:rsidP="00AC411B">
      <w:pPr>
        <w:pStyle w:val="ListParagraph"/>
        <w:numPr>
          <w:ilvl w:val="0"/>
          <w:numId w:val="34"/>
        </w:numPr>
        <w:spacing w:after="160" w:line="259" w:lineRule="auto"/>
        <w:rPr>
          <w:rFonts w:asciiTheme="majorHAnsi" w:hAnsiTheme="majorHAnsi"/>
          <w:sz w:val="24"/>
          <w:szCs w:val="24"/>
        </w:rPr>
      </w:pPr>
      <w:r w:rsidRPr="00DF0166">
        <w:rPr>
          <w:rFonts w:asciiTheme="majorHAnsi" w:hAnsiTheme="majorHAnsi"/>
          <w:sz w:val="24"/>
          <w:szCs w:val="24"/>
        </w:rPr>
        <w:t>www.nanosupermarket.org/nanoencapsulation</w:t>
      </w:r>
    </w:p>
    <w:p w14:paraId="746633D2" w14:textId="10FF974F" w:rsidR="00AC411B" w:rsidRPr="00DF0166" w:rsidRDefault="00AC411B" w:rsidP="00AC411B">
      <w:pPr>
        <w:pStyle w:val="ListParagraph"/>
        <w:numPr>
          <w:ilvl w:val="0"/>
          <w:numId w:val="34"/>
        </w:numPr>
        <w:spacing w:after="160" w:line="259" w:lineRule="auto"/>
        <w:rPr>
          <w:rFonts w:asciiTheme="majorHAnsi" w:hAnsiTheme="majorHAnsi"/>
          <w:sz w:val="24"/>
          <w:szCs w:val="24"/>
        </w:rPr>
      </w:pPr>
      <w:r w:rsidRPr="00DF0166">
        <w:rPr>
          <w:rFonts w:asciiTheme="majorHAnsi" w:hAnsiTheme="majorHAnsi"/>
          <w:sz w:val="24"/>
          <w:szCs w:val="24"/>
        </w:rPr>
        <w:t>www.foodnavigator.com/Science/Drug-nano-encapsulation-system-may-have-food-applications-Study</w:t>
      </w:r>
    </w:p>
    <w:p w14:paraId="0FDEF288" w14:textId="77777777" w:rsidR="00AC411B" w:rsidRPr="00DF0166" w:rsidRDefault="00CA7FB9" w:rsidP="00AC411B">
      <w:pPr>
        <w:pStyle w:val="ListParagraph"/>
        <w:numPr>
          <w:ilvl w:val="0"/>
          <w:numId w:val="34"/>
        </w:numPr>
        <w:spacing w:after="160" w:line="259" w:lineRule="auto"/>
        <w:rPr>
          <w:rFonts w:asciiTheme="majorHAnsi" w:hAnsiTheme="majorHAnsi"/>
          <w:sz w:val="24"/>
          <w:szCs w:val="24"/>
        </w:rPr>
      </w:pPr>
      <w:proofErr w:type="spellStart"/>
      <w:r w:rsidRPr="00DF0166">
        <w:rPr>
          <w:rFonts w:asciiTheme="majorHAnsi" w:hAnsiTheme="majorHAnsi"/>
          <w:sz w:val="24"/>
          <w:szCs w:val="24"/>
        </w:rPr>
        <w:t>Wiechers</w:t>
      </w:r>
      <w:proofErr w:type="spellEnd"/>
      <w:r w:rsidRPr="00DF0166">
        <w:rPr>
          <w:rFonts w:asciiTheme="majorHAnsi" w:hAnsiTheme="majorHAnsi"/>
          <w:sz w:val="24"/>
          <w:szCs w:val="24"/>
        </w:rPr>
        <w:t xml:space="preserve">, J. (2008). Micro- and Nanoencapsulation of Water- and Oil-soluble Actives for Cosmetic and Pharmaceutical Applications. In </w:t>
      </w:r>
      <w:r w:rsidRPr="00DF0166">
        <w:rPr>
          <w:rFonts w:asciiTheme="majorHAnsi" w:hAnsiTheme="majorHAnsi"/>
          <w:i/>
          <w:iCs/>
          <w:sz w:val="24"/>
          <w:szCs w:val="24"/>
        </w:rPr>
        <w:t>Science and Applications of Skin Delivery Systems</w:t>
      </w:r>
      <w:r w:rsidRPr="00DF0166">
        <w:rPr>
          <w:rFonts w:asciiTheme="majorHAnsi" w:hAnsiTheme="majorHAnsi"/>
          <w:sz w:val="24"/>
          <w:szCs w:val="24"/>
        </w:rPr>
        <w:t xml:space="preserve"> (1st ed., pp. 23-46). Carol Stream, IL: Allured Publishing Corporation.</w:t>
      </w:r>
      <w:r w:rsidR="00482624" w:rsidRPr="00DF0166">
        <w:rPr>
          <w:rFonts w:asciiTheme="majorHAnsi" w:hAnsiTheme="majorHAnsi"/>
          <w:sz w:val="24"/>
          <w:szCs w:val="24"/>
        </w:rPr>
        <w:t xml:space="preserve">  </w:t>
      </w:r>
    </w:p>
    <w:p w14:paraId="770B0CF7" w14:textId="385C6EEB" w:rsidR="0022198B" w:rsidRPr="00DF0166" w:rsidRDefault="0059474A" w:rsidP="00AC411B">
      <w:pPr>
        <w:pStyle w:val="ListParagraph"/>
        <w:numPr>
          <w:ilvl w:val="0"/>
          <w:numId w:val="34"/>
        </w:numPr>
        <w:spacing w:after="160" w:line="259" w:lineRule="auto"/>
        <w:rPr>
          <w:rFonts w:asciiTheme="majorHAnsi" w:hAnsiTheme="majorHAnsi"/>
          <w:sz w:val="24"/>
          <w:szCs w:val="24"/>
        </w:rPr>
      </w:pPr>
      <w:r w:rsidRPr="00DF0166">
        <w:rPr>
          <w:rFonts w:asciiTheme="majorHAnsi" w:hAnsiTheme="majorHAnsi"/>
          <w:sz w:val="24"/>
          <w:szCs w:val="24"/>
        </w:rPr>
        <w:t>ijps.aizeonpublishers.net/content/2013/4/ijps303-308.pdf</w:t>
      </w:r>
    </w:p>
    <w:p w14:paraId="7DFD5D75" w14:textId="4D17F035" w:rsidR="0059474A" w:rsidRPr="00DF0166" w:rsidRDefault="0059474A" w:rsidP="0059474A">
      <w:pPr>
        <w:pStyle w:val="ListParagraph"/>
        <w:numPr>
          <w:ilvl w:val="0"/>
          <w:numId w:val="34"/>
        </w:numPr>
        <w:spacing w:after="160" w:line="259" w:lineRule="auto"/>
        <w:rPr>
          <w:rFonts w:asciiTheme="majorHAnsi" w:hAnsiTheme="majorHAnsi"/>
          <w:sz w:val="24"/>
          <w:szCs w:val="24"/>
        </w:rPr>
      </w:pPr>
      <w:r w:rsidRPr="00DF0166">
        <w:rPr>
          <w:rFonts w:asciiTheme="majorHAnsi" w:hAnsiTheme="majorHAnsi"/>
          <w:sz w:val="24"/>
          <w:szCs w:val="24"/>
        </w:rPr>
        <w:t>en.wikipedia.org/wiki/Nanocapsules</w:t>
      </w:r>
    </w:p>
    <w:p w14:paraId="7BF749E9" w14:textId="2A66FBFE" w:rsidR="0059474A" w:rsidRDefault="0059474A" w:rsidP="0059474A">
      <w:pPr>
        <w:pStyle w:val="ListParagraph"/>
        <w:numPr>
          <w:ilvl w:val="0"/>
          <w:numId w:val="34"/>
        </w:numPr>
        <w:spacing w:after="160" w:line="259" w:lineRule="auto"/>
        <w:rPr>
          <w:rFonts w:asciiTheme="majorHAnsi" w:hAnsiTheme="majorHAnsi"/>
          <w:sz w:val="24"/>
          <w:szCs w:val="24"/>
        </w:rPr>
      </w:pPr>
      <w:r w:rsidRPr="00DF0166">
        <w:rPr>
          <w:rFonts w:asciiTheme="majorHAnsi" w:hAnsiTheme="majorHAnsi"/>
          <w:sz w:val="24"/>
          <w:szCs w:val="24"/>
        </w:rPr>
        <w:t>en.wikipedia.org/wiki/Micro-encapsulation</w:t>
      </w:r>
    </w:p>
    <w:p w14:paraId="4E4A3A26" w14:textId="0D515D19" w:rsidR="008B34E0" w:rsidRPr="00DF0166" w:rsidRDefault="008B34E0" w:rsidP="008B34E0">
      <w:pPr>
        <w:pStyle w:val="ListParagraph"/>
        <w:numPr>
          <w:ilvl w:val="0"/>
          <w:numId w:val="34"/>
        </w:numPr>
        <w:spacing w:after="160" w:line="259" w:lineRule="auto"/>
        <w:rPr>
          <w:rFonts w:asciiTheme="majorHAnsi" w:hAnsiTheme="majorHAnsi"/>
          <w:sz w:val="24"/>
          <w:szCs w:val="24"/>
        </w:rPr>
      </w:pPr>
      <w:bookmarkStart w:id="0" w:name="_GoBack"/>
      <w:r w:rsidRPr="008B34E0">
        <w:rPr>
          <w:rFonts w:asciiTheme="majorHAnsi" w:hAnsiTheme="majorHAnsi"/>
          <w:sz w:val="24"/>
          <w:szCs w:val="24"/>
        </w:rPr>
        <w:t>citeseerx.ist.psu.edu/viewdoc/download?doi=10.1.1.849.9194&amp;rep=rep1&amp;type=pdf</w:t>
      </w:r>
      <w:bookmarkEnd w:id="0"/>
    </w:p>
    <w:sectPr w:rsidR="008B34E0" w:rsidRPr="00DF0166" w:rsidSect="00AE6EFD">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22448B" w14:textId="77777777" w:rsidR="00337F1A" w:rsidRDefault="00337F1A" w:rsidP="0061301C">
      <w:pPr>
        <w:spacing w:after="0" w:line="240" w:lineRule="auto"/>
      </w:pPr>
      <w:r>
        <w:separator/>
      </w:r>
    </w:p>
  </w:endnote>
  <w:endnote w:type="continuationSeparator" w:id="0">
    <w:p w14:paraId="7ED7914B" w14:textId="77777777" w:rsidR="00337F1A" w:rsidRDefault="00337F1A" w:rsidP="006130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Aharoni">
    <w:altName w:val="Tahoma"/>
    <w:charset w:val="B1"/>
    <w:family w:val="auto"/>
    <w:pitch w:val="variable"/>
    <w:sig w:usb0="00000800" w:usb1="00000000" w:usb2="00000000" w:usb3="00000000" w:csb0="00000020"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CC1252" w14:textId="77777777" w:rsidR="00482624" w:rsidRDefault="00482624" w:rsidP="00874072">
    <w:pPr>
      <w:pStyle w:val="Footer"/>
    </w:pPr>
    <w:r>
      <w:rPr>
        <w:noProof/>
      </w:rPr>
      <w:drawing>
        <wp:anchor distT="36576" distB="36576" distL="36576" distR="36576" simplePos="0" relativeHeight="251673600" behindDoc="0" locked="0" layoutInCell="1" allowOverlap="1" wp14:anchorId="0B9B9132" wp14:editId="6A1DDE43">
          <wp:simplePos x="0" y="0"/>
          <wp:positionH relativeFrom="column">
            <wp:posOffset>4810125</wp:posOffset>
          </wp:positionH>
          <wp:positionV relativeFrom="paragraph">
            <wp:posOffset>-39370</wp:posOffset>
          </wp:positionV>
          <wp:extent cx="1123315" cy="358140"/>
          <wp:effectExtent l="0" t="0" r="635" b="3810"/>
          <wp:wrapNone/>
          <wp:docPr id="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36576" distB="36576" distL="36576" distR="36576" simplePos="0" relativeHeight="251671552" behindDoc="0" locked="0" layoutInCell="1" allowOverlap="1" wp14:anchorId="16E4ABE6" wp14:editId="5DA35E2F">
          <wp:simplePos x="0" y="0"/>
          <wp:positionH relativeFrom="column">
            <wp:posOffset>7753350</wp:posOffset>
          </wp:positionH>
          <wp:positionV relativeFrom="paragraph">
            <wp:posOffset>-39370</wp:posOffset>
          </wp:positionV>
          <wp:extent cx="1123315" cy="358140"/>
          <wp:effectExtent l="0" t="0" r="635" b="3810"/>
          <wp:wrapNone/>
          <wp:docPr id="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B845E1">
      <w:rPr>
        <w:noProof/>
      </w:rPr>
      <w:t>2</w:t>
    </w:r>
    <w:r>
      <w:rPr>
        <w:noProof/>
      </w:rPr>
      <w:fldChar w:fldCharType="end"/>
    </w:r>
    <w:r>
      <w:rPr>
        <w:noProof/>
      </w:rPr>
      <w:drawing>
        <wp:anchor distT="36576" distB="36576" distL="36576" distR="36576" simplePos="0" relativeHeight="251672576" behindDoc="0" locked="0" layoutInCell="1" allowOverlap="1" wp14:anchorId="5F6123CA" wp14:editId="2CA6D9BF">
          <wp:simplePos x="0" y="0"/>
          <wp:positionH relativeFrom="column">
            <wp:posOffset>7905750</wp:posOffset>
          </wp:positionH>
          <wp:positionV relativeFrom="paragraph">
            <wp:posOffset>113030</wp:posOffset>
          </wp:positionV>
          <wp:extent cx="1123315" cy="358140"/>
          <wp:effectExtent l="0" t="0" r="635" b="3810"/>
          <wp:wrapNone/>
          <wp:docPr id="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63141397"/>
      <w:docPartObj>
        <w:docPartGallery w:val="Page Numbers (Bottom of Page)"/>
        <w:docPartUnique/>
      </w:docPartObj>
    </w:sdtPr>
    <w:sdtEndPr>
      <w:rPr>
        <w:noProof/>
      </w:rPr>
    </w:sdtEndPr>
    <w:sdtContent>
      <w:p w14:paraId="2694A1C7" w14:textId="4468FA51" w:rsidR="00482624" w:rsidRDefault="00482624" w:rsidP="007C7A56">
        <w:pPr>
          <w:pStyle w:val="Footer"/>
          <w:rPr>
            <w:noProof/>
          </w:rPr>
        </w:pPr>
        <w:r>
          <w:rPr>
            <w:rFonts w:ascii="Times New Roman" w:hAnsi="Times New Roman"/>
            <w:noProof/>
            <w:sz w:val="24"/>
            <w:szCs w:val="24"/>
          </w:rPr>
          <w:drawing>
            <wp:anchor distT="36576" distB="36576" distL="36576" distR="36576" simplePos="0" relativeHeight="251669504" behindDoc="0" locked="0" layoutInCell="1" allowOverlap="1" wp14:anchorId="17FC344E" wp14:editId="416F457D">
              <wp:simplePos x="0" y="0"/>
              <wp:positionH relativeFrom="column">
                <wp:posOffset>4810125</wp:posOffset>
              </wp:positionH>
              <wp:positionV relativeFrom="paragraph">
                <wp:posOffset>-39370</wp:posOffset>
              </wp:positionV>
              <wp:extent cx="1123315" cy="358140"/>
              <wp:effectExtent l="0" t="0" r="635" b="3810"/>
              <wp:wrapNone/>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b="33780"/>
                      <a:stretch>
                        <a:fillRect/>
                      </a:stretch>
                    </pic:blipFill>
                    <pic:spPr bwMode="auto">
                      <a:xfrm>
                        <a:off x="0" y="0"/>
                        <a:ext cx="1123315" cy="358140"/>
                      </a:xfrm>
                      <a:prstGeom prst="rect">
                        <a:avLst/>
                      </a:prstGeom>
                      <a:noFill/>
                      <a:ln>
                        <a:noFill/>
                      </a:ln>
                      <a:effectLst/>
                    </pic:spPr>
                  </pic:pic>
                </a:graphicData>
              </a:graphic>
            </wp:anchor>
          </w:drawing>
        </w:r>
        <w:r>
          <w:t xml:space="preserve">Page </w:t>
        </w:r>
        <w:r>
          <w:fldChar w:fldCharType="begin"/>
        </w:r>
        <w:r>
          <w:instrText xml:space="preserve"> PAGE   \* MERGEFORMAT </w:instrText>
        </w:r>
        <w:r>
          <w:fldChar w:fldCharType="separate"/>
        </w:r>
        <w:r w:rsidR="00925E16">
          <w:rPr>
            <w:noProof/>
          </w:rPr>
          <w:t>5</w:t>
        </w:r>
        <w:r>
          <w:rPr>
            <w:noProof/>
          </w:rPr>
          <w:fldChar w:fldCharType="end"/>
        </w:r>
        <w:r w:rsidR="007C7A56">
          <w:rPr>
            <w:noProof/>
          </w:rPr>
          <w:t xml:space="preserve">                    </w:t>
        </w:r>
        <w:r w:rsidR="006379DB">
          <w:rPr>
            <w:noProof/>
          </w:rPr>
          <w:t xml:space="preserve">                    </w:t>
        </w:r>
        <w:r w:rsidR="00D20D36">
          <w:rPr>
            <w:noProof/>
          </w:rPr>
          <w:tab/>
        </w:r>
        <w:r w:rsidR="00D20D36">
          <w:rPr>
            <w:noProof/>
          </w:rPr>
          <w:tab/>
        </w:r>
      </w:p>
      <w:p w14:paraId="2F0F1A4C" w14:textId="77777777" w:rsidR="00482624" w:rsidRDefault="00337F1A" w:rsidP="00874072">
        <w:pPr>
          <w:pStyle w:val="Foote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612BEA" w14:textId="77777777" w:rsidR="00337F1A" w:rsidRDefault="00337F1A" w:rsidP="0061301C">
      <w:pPr>
        <w:spacing w:after="0" w:line="240" w:lineRule="auto"/>
      </w:pPr>
      <w:r>
        <w:separator/>
      </w:r>
    </w:p>
  </w:footnote>
  <w:footnote w:type="continuationSeparator" w:id="0">
    <w:p w14:paraId="765AC47B" w14:textId="77777777" w:rsidR="00337F1A" w:rsidRDefault="00337F1A" w:rsidP="006130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176F57"/>
    <w:multiLevelType w:val="hybridMultilevel"/>
    <w:tmpl w:val="41E8D5EA"/>
    <w:lvl w:ilvl="0" w:tplc="04090001">
      <w:start w:val="1"/>
      <w:numFmt w:val="bullet"/>
      <w:lvlText w:val=""/>
      <w:lvlJc w:val="left"/>
      <w:pPr>
        <w:ind w:left="1449" w:hanging="360"/>
      </w:pPr>
      <w:rPr>
        <w:rFonts w:ascii="Symbol" w:hAnsi="Symbol" w:hint="default"/>
      </w:rPr>
    </w:lvl>
    <w:lvl w:ilvl="1" w:tplc="04090003" w:tentative="1">
      <w:start w:val="1"/>
      <w:numFmt w:val="bullet"/>
      <w:lvlText w:val="o"/>
      <w:lvlJc w:val="left"/>
      <w:pPr>
        <w:ind w:left="2169" w:hanging="360"/>
      </w:pPr>
      <w:rPr>
        <w:rFonts w:ascii="Courier New" w:hAnsi="Courier New" w:cs="Courier New" w:hint="default"/>
      </w:rPr>
    </w:lvl>
    <w:lvl w:ilvl="2" w:tplc="04090005" w:tentative="1">
      <w:start w:val="1"/>
      <w:numFmt w:val="bullet"/>
      <w:lvlText w:val=""/>
      <w:lvlJc w:val="left"/>
      <w:pPr>
        <w:ind w:left="2889" w:hanging="360"/>
      </w:pPr>
      <w:rPr>
        <w:rFonts w:ascii="Wingdings" w:hAnsi="Wingdings" w:hint="default"/>
      </w:rPr>
    </w:lvl>
    <w:lvl w:ilvl="3" w:tplc="04090001" w:tentative="1">
      <w:start w:val="1"/>
      <w:numFmt w:val="bullet"/>
      <w:lvlText w:val=""/>
      <w:lvlJc w:val="left"/>
      <w:pPr>
        <w:ind w:left="3609" w:hanging="360"/>
      </w:pPr>
      <w:rPr>
        <w:rFonts w:ascii="Symbol" w:hAnsi="Symbol" w:hint="default"/>
      </w:rPr>
    </w:lvl>
    <w:lvl w:ilvl="4" w:tplc="04090003" w:tentative="1">
      <w:start w:val="1"/>
      <w:numFmt w:val="bullet"/>
      <w:lvlText w:val="o"/>
      <w:lvlJc w:val="left"/>
      <w:pPr>
        <w:ind w:left="4329" w:hanging="360"/>
      </w:pPr>
      <w:rPr>
        <w:rFonts w:ascii="Courier New" w:hAnsi="Courier New" w:cs="Courier New" w:hint="default"/>
      </w:rPr>
    </w:lvl>
    <w:lvl w:ilvl="5" w:tplc="04090005" w:tentative="1">
      <w:start w:val="1"/>
      <w:numFmt w:val="bullet"/>
      <w:lvlText w:val=""/>
      <w:lvlJc w:val="left"/>
      <w:pPr>
        <w:ind w:left="5049" w:hanging="360"/>
      </w:pPr>
      <w:rPr>
        <w:rFonts w:ascii="Wingdings" w:hAnsi="Wingdings" w:hint="default"/>
      </w:rPr>
    </w:lvl>
    <w:lvl w:ilvl="6" w:tplc="04090001" w:tentative="1">
      <w:start w:val="1"/>
      <w:numFmt w:val="bullet"/>
      <w:lvlText w:val=""/>
      <w:lvlJc w:val="left"/>
      <w:pPr>
        <w:ind w:left="5769" w:hanging="360"/>
      </w:pPr>
      <w:rPr>
        <w:rFonts w:ascii="Symbol" w:hAnsi="Symbol" w:hint="default"/>
      </w:rPr>
    </w:lvl>
    <w:lvl w:ilvl="7" w:tplc="04090003" w:tentative="1">
      <w:start w:val="1"/>
      <w:numFmt w:val="bullet"/>
      <w:lvlText w:val="o"/>
      <w:lvlJc w:val="left"/>
      <w:pPr>
        <w:ind w:left="6489" w:hanging="360"/>
      </w:pPr>
      <w:rPr>
        <w:rFonts w:ascii="Courier New" w:hAnsi="Courier New" w:cs="Courier New" w:hint="default"/>
      </w:rPr>
    </w:lvl>
    <w:lvl w:ilvl="8" w:tplc="04090005" w:tentative="1">
      <w:start w:val="1"/>
      <w:numFmt w:val="bullet"/>
      <w:lvlText w:val=""/>
      <w:lvlJc w:val="left"/>
      <w:pPr>
        <w:ind w:left="7209" w:hanging="360"/>
      </w:pPr>
      <w:rPr>
        <w:rFonts w:ascii="Wingdings" w:hAnsi="Wingdings" w:hint="default"/>
      </w:rPr>
    </w:lvl>
  </w:abstractNum>
  <w:abstractNum w:abstractNumId="1" w15:restartNumberingAfterBreak="0">
    <w:nsid w:val="07B31B40"/>
    <w:multiLevelType w:val="hybridMultilevel"/>
    <w:tmpl w:val="520611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E614D0A"/>
    <w:multiLevelType w:val="multilevel"/>
    <w:tmpl w:val="9F96E2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FF02B7B"/>
    <w:multiLevelType w:val="multilevel"/>
    <w:tmpl w:val="E9B2F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A54218"/>
    <w:multiLevelType w:val="hybridMultilevel"/>
    <w:tmpl w:val="B874DB1A"/>
    <w:lvl w:ilvl="0" w:tplc="249AA4B0">
      <w:start w:val="1"/>
      <w:numFmt w:val="bullet"/>
      <w:lvlText w:val=""/>
      <w:lvlJc w:val="left"/>
      <w:pPr>
        <w:ind w:left="36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99D4BBE"/>
    <w:multiLevelType w:val="hybridMultilevel"/>
    <w:tmpl w:val="EA9C1A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A2B1A9E"/>
    <w:multiLevelType w:val="hybridMultilevel"/>
    <w:tmpl w:val="ACB65E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64244A"/>
    <w:multiLevelType w:val="hybridMultilevel"/>
    <w:tmpl w:val="DAAEDE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E8C2A87"/>
    <w:multiLevelType w:val="hybridMultilevel"/>
    <w:tmpl w:val="8B0E21F2"/>
    <w:lvl w:ilvl="0" w:tplc="93CECDF8">
      <w:start w:val="1"/>
      <w:numFmt w:val="decimal"/>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F646C03"/>
    <w:multiLevelType w:val="hybridMultilevel"/>
    <w:tmpl w:val="D8665B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8018CD"/>
    <w:multiLevelType w:val="hybridMultilevel"/>
    <w:tmpl w:val="694C18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5FA1E3D"/>
    <w:multiLevelType w:val="hybridMultilevel"/>
    <w:tmpl w:val="DDC208A0"/>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27B4636D"/>
    <w:multiLevelType w:val="hybridMultilevel"/>
    <w:tmpl w:val="32FC5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DB6BB3"/>
    <w:multiLevelType w:val="hybridMultilevel"/>
    <w:tmpl w:val="F7729A88"/>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2A007890"/>
    <w:multiLevelType w:val="hybridMultilevel"/>
    <w:tmpl w:val="69707610"/>
    <w:lvl w:ilvl="0" w:tplc="0409000F">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610D84"/>
    <w:multiLevelType w:val="hybridMultilevel"/>
    <w:tmpl w:val="38CC62D6"/>
    <w:lvl w:ilvl="0" w:tplc="249AA4B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F801068"/>
    <w:multiLevelType w:val="hybridMultilevel"/>
    <w:tmpl w:val="F99EA592"/>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2F923B29"/>
    <w:multiLevelType w:val="hybridMultilevel"/>
    <w:tmpl w:val="BE020B9E"/>
    <w:lvl w:ilvl="0" w:tplc="135AB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69F425A"/>
    <w:multiLevelType w:val="hybridMultilevel"/>
    <w:tmpl w:val="73144F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377679DC"/>
    <w:multiLevelType w:val="hybridMultilevel"/>
    <w:tmpl w:val="8C04FA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398611F1"/>
    <w:multiLevelType w:val="hybridMultilevel"/>
    <w:tmpl w:val="EE4C84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B532DC1"/>
    <w:multiLevelType w:val="hybridMultilevel"/>
    <w:tmpl w:val="1B18B98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432B7C5C"/>
    <w:multiLevelType w:val="hybridMultilevel"/>
    <w:tmpl w:val="56268A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44750320"/>
    <w:multiLevelType w:val="hybridMultilevel"/>
    <w:tmpl w:val="07C6A3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9ED5684"/>
    <w:multiLevelType w:val="hybridMultilevel"/>
    <w:tmpl w:val="B8C4E6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4367BF"/>
    <w:multiLevelType w:val="hybridMultilevel"/>
    <w:tmpl w:val="8D1E5072"/>
    <w:lvl w:ilvl="0" w:tplc="249AA4B0">
      <w:start w:val="1"/>
      <w:numFmt w:val="bullet"/>
      <w:lvlText w:val=""/>
      <w:lvlJc w:val="left"/>
      <w:pPr>
        <w:ind w:left="720" w:hanging="360"/>
      </w:pPr>
      <w:rPr>
        <w:rFonts w:ascii="Symbol" w:hAnsi="Symbol" w:hint="default"/>
        <w:color w:val="000000" w:themeColor="tex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8266192"/>
    <w:multiLevelType w:val="hybridMultilevel"/>
    <w:tmpl w:val="D0BAF7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A815320"/>
    <w:multiLevelType w:val="hybridMultilevel"/>
    <w:tmpl w:val="CC8CCDF0"/>
    <w:lvl w:ilvl="0" w:tplc="173CAAEC">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C0043FF"/>
    <w:multiLevelType w:val="hybridMultilevel"/>
    <w:tmpl w:val="3FB67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E4D0629"/>
    <w:multiLevelType w:val="multilevel"/>
    <w:tmpl w:val="06F6588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66F626E0"/>
    <w:multiLevelType w:val="hybridMultilevel"/>
    <w:tmpl w:val="2110C0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7BD16C1"/>
    <w:multiLevelType w:val="hybridMultilevel"/>
    <w:tmpl w:val="CC543C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7EC0F97"/>
    <w:multiLevelType w:val="multilevel"/>
    <w:tmpl w:val="9F96E2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8793907"/>
    <w:multiLevelType w:val="hybridMultilevel"/>
    <w:tmpl w:val="FE000A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9152A9"/>
    <w:multiLevelType w:val="hybridMultilevel"/>
    <w:tmpl w:val="78305828"/>
    <w:lvl w:ilvl="0" w:tplc="249AA4B0">
      <w:start w:val="1"/>
      <w:numFmt w:val="bullet"/>
      <w:lvlText w:val=""/>
      <w:lvlJc w:val="left"/>
      <w:pPr>
        <w:ind w:left="360" w:hanging="360"/>
      </w:pPr>
      <w:rPr>
        <w:rFonts w:ascii="Symbol" w:hAnsi="Symbol" w:hint="default"/>
        <w:color w:val="000000" w:themeColor="text1"/>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8F417A2"/>
    <w:multiLevelType w:val="hybridMultilevel"/>
    <w:tmpl w:val="90A8F3A2"/>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95C3DE4"/>
    <w:multiLevelType w:val="hybridMultilevel"/>
    <w:tmpl w:val="351A8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BB2603F"/>
    <w:multiLevelType w:val="hybridMultilevel"/>
    <w:tmpl w:val="571A16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C0D106F"/>
    <w:multiLevelType w:val="hybridMultilevel"/>
    <w:tmpl w:val="3FB67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F96196D"/>
    <w:multiLevelType w:val="hybridMultilevel"/>
    <w:tmpl w:val="5D2AA3D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70D67F4F"/>
    <w:multiLevelType w:val="hybridMultilevel"/>
    <w:tmpl w:val="A8AA16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2F26D98"/>
    <w:multiLevelType w:val="hybridMultilevel"/>
    <w:tmpl w:val="92566652"/>
    <w:lvl w:ilvl="0" w:tplc="249AA4B0">
      <w:start w:val="1"/>
      <w:numFmt w:val="bullet"/>
      <w:lvlText w:val=""/>
      <w:lvlJc w:val="left"/>
      <w:pPr>
        <w:ind w:left="36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58E25D0"/>
    <w:multiLevelType w:val="hybridMultilevel"/>
    <w:tmpl w:val="A0ECEF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E4F6C6C"/>
    <w:multiLevelType w:val="hybridMultilevel"/>
    <w:tmpl w:val="7BDACC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7"/>
  </w:num>
  <w:num w:numId="2">
    <w:abstractNumId w:val="7"/>
  </w:num>
  <w:num w:numId="3">
    <w:abstractNumId w:val="31"/>
  </w:num>
  <w:num w:numId="4">
    <w:abstractNumId w:val="5"/>
  </w:num>
  <w:num w:numId="5">
    <w:abstractNumId w:val="18"/>
  </w:num>
  <w:num w:numId="6">
    <w:abstractNumId w:val="3"/>
  </w:num>
  <w:num w:numId="7">
    <w:abstractNumId w:val="21"/>
  </w:num>
  <w:num w:numId="8">
    <w:abstractNumId w:val="23"/>
  </w:num>
  <w:num w:numId="9">
    <w:abstractNumId w:val="38"/>
  </w:num>
  <w:num w:numId="10">
    <w:abstractNumId w:val="36"/>
  </w:num>
  <w:num w:numId="11">
    <w:abstractNumId w:val="32"/>
  </w:num>
  <w:num w:numId="12">
    <w:abstractNumId w:val="29"/>
  </w:num>
  <w:num w:numId="13">
    <w:abstractNumId w:val="9"/>
  </w:num>
  <w:num w:numId="14">
    <w:abstractNumId w:val="33"/>
  </w:num>
  <w:num w:numId="15">
    <w:abstractNumId w:val="24"/>
  </w:num>
  <w:num w:numId="16">
    <w:abstractNumId w:val="28"/>
  </w:num>
  <w:num w:numId="17">
    <w:abstractNumId w:val="2"/>
  </w:num>
  <w:num w:numId="18">
    <w:abstractNumId w:val="39"/>
  </w:num>
  <w:num w:numId="19">
    <w:abstractNumId w:val="15"/>
  </w:num>
  <w:num w:numId="20">
    <w:abstractNumId w:val="20"/>
  </w:num>
  <w:num w:numId="21">
    <w:abstractNumId w:val="12"/>
  </w:num>
  <w:num w:numId="22">
    <w:abstractNumId w:val="26"/>
  </w:num>
  <w:num w:numId="23">
    <w:abstractNumId w:val="43"/>
  </w:num>
  <w:num w:numId="24">
    <w:abstractNumId w:val="27"/>
  </w:num>
  <w:num w:numId="25">
    <w:abstractNumId w:val="25"/>
  </w:num>
  <w:num w:numId="26">
    <w:abstractNumId w:val="30"/>
  </w:num>
  <w:num w:numId="27">
    <w:abstractNumId w:val="40"/>
  </w:num>
  <w:num w:numId="28">
    <w:abstractNumId w:val="6"/>
  </w:num>
  <w:num w:numId="29">
    <w:abstractNumId w:val="1"/>
  </w:num>
  <w:num w:numId="30">
    <w:abstractNumId w:val="0"/>
  </w:num>
  <w:num w:numId="31">
    <w:abstractNumId w:val="19"/>
  </w:num>
  <w:num w:numId="32">
    <w:abstractNumId w:val="16"/>
  </w:num>
  <w:num w:numId="33">
    <w:abstractNumId w:val="8"/>
  </w:num>
  <w:num w:numId="34">
    <w:abstractNumId w:val="14"/>
  </w:num>
  <w:num w:numId="35">
    <w:abstractNumId w:val="13"/>
  </w:num>
  <w:num w:numId="36">
    <w:abstractNumId w:val="10"/>
  </w:num>
  <w:num w:numId="37">
    <w:abstractNumId w:val="22"/>
  </w:num>
  <w:num w:numId="38">
    <w:abstractNumId w:val="11"/>
  </w:num>
  <w:num w:numId="39">
    <w:abstractNumId w:val="34"/>
  </w:num>
  <w:num w:numId="40">
    <w:abstractNumId w:val="41"/>
  </w:num>
  <w:num w:numId="41">
    <w:abstractNumId w:val="4"/>
  </w:num>
  <w:num w:numId="42">
    <w:abstractNumId w:val="42"/>
  </w:num>
  <w:num w:numId="43">
    <w:abstractNumId w:val="35"/>
  </w:num>
  <w:num w:numId="4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oNotTrackFormatting/>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F57B0"/>
    <w:rsid w:val="0001350F"/>
    <w:rsid w:val="00030415"/>
    <w:rsid w:val="000341C7"/>
    <w:rsid w:val="00035846"/>
    <w:rsid w:val="00042F9E"/>
    <w:rsid w:val="00044D39"/>
    <w:rsid w:val="00045CD7"/>
    <w:rsid w:val="00052E04"/>
    <w:rsid w:val="00057714"/>
    <w:rsid w:val="00063410"/>
    <w:rsid w:val="000660D7"/>
    <w:rsid w:val="00066921"/>
    <w:rsid w:val="00067D24"/>
    <w:rsid w:val="0007196A"/>
    <w:rsid w:val="00076E7B"/>
    <w:rsid w:val="00077EC3"/>
    <w:rsid w:val="000807AF"/>
    <w:rsid w:val="000835A3"/>
    <w:rsid w:val="000866B3"/>
    <w:rsid w:val="00090C30"/>
    <w:rsid w:val="00092923"/>
    <w:rsid w:val="000A0AF9"/>
    <w:rsid w:val="000A0D47"/>
    <w:rsid w:val="000A4829"/>
    <w:rsid w:val="000A595E"/>
    <w:rsid w:val="000A65C5"/>
    <w:rsid w:val="000B3244"/>
    <w:rsid w:val="000C109D"/>
    <w:rsid w:val="000C1A20"/>
    <w:rsid w:val="000C2F53"/>
    <w:rsid w:val="000C64F9"/>
    <w:rsid w:val="000C7246"/>
    <w:rsid w:val="000E2B96"/>
    <w:rsid w:val="000E2CBF"/>
    <w:rsid w:val="000E4FEC"/>
    <w:rsid w:val="000F007D"/>
    <w:rsid w:val="000F5FF4"/>
    <w:rsid w:val="00101B8D"/>
    <w:rsid w:val="00103384"/>
    <w:rsid w:val="00112EC6"/>
    <w:rsid w:val="00130EDE"/>
    <w:rsid w:val="00132AD1"/>
    <w:rsid w:val="00134018"/>
    <w:rsid w:val="001360F2"/>
    <w:rsid w:val="001464D6"/>
    <w:rsid w:val="00146643"/>
    <w:rsid w:val="00151968"/>
    <w:rsid w:val="001608DA"/>
    <w:rsid w:val="0016759D"/>
    <w:rsid w:val="00167D1F"/>
    <w:rsid w:val="00177ED4"/>
    <w:rsid w:val="00181271"/>
    <w:rsid w:val="00194E13"/>
    <w:rsid w:val="00197F3E"/>
    <w:rsid w:val="001B1503"/>
    <w:rsid w:val="001B21C8"/>
    <w:rsid w:val="001B3E96"/>
    <w:rsid w:val="001D0E16"/>
    <w:rsid w:val="001D5DC8"/>
    <w:rsid w:val="001D6BF7"/>
    <w:rsid w:val="001D72A7"/>
    <w:rsid w:val="001E424F"/>
    <w:rsid w:val="001E6C2C"/>
    <w:rsid w:val="001F02FF"/>
    <w:rsid w:val="001F2FE3"/>
    <w:rsid w:val="00207BB3"/>
    <w:rsid w:val="002133F4"/>
    <w:rsid w:val="002142BC"/>
    <w:rsid w:val="00217D20"/>
    <w:rsid w:val="0022198B"/>
    <w:rsid w:val="002228C8"/>
    <w:rsid w:val="00230E27"/>
    <w:rsid w:val="0023193B"/>
    <w:rsid w:val="0023225F"/>
    <w:rsid w:val="002436DC"/>
    <w:rsid w:val="0024440A"/>
    <w:rsid w:val="00244C3F"/>
    <w:rsid w:val="0024693B"/>
    <w:rsid w:val="00252055"/>
    <w:rsid w:val="00255044"/>
    <w:rsid w:val="00262D51"/>
    <w:rsid w:val="00264410"/>
    <w:rsid w:val="002716A9"/>
    <w:rsid w:val="002734CA"/>
    <w:rsid w:val="0027395C"/>
    <w:rsid w:val="002809E1"/>
    <w:rsid w:val="002837F5"/>
    <w:rsid w:val="00291CAB"/>
    <w:rsid w:val="002A0F64"/>
    <w:rsid w:val="002A4D14"/>
    <w:rsid w:val="002A79D3"/>
    <w:rsid w:val="002B0ECF"/>
    <w:rsid w:val="002B2099"/>
    <w:rsid w:val="002B3C09"/>
    <w:rsid w:val="002B4732"/>
    <w:rsid w:val="002B48EE"/>
    <w:rsid w:val="002B6202"/>
    <w:rsid w:val="002C3B76"/>
    <w:rsid w:val="002C5B02"/>
    <w:rsid w:val="002E2777"/>
    <w:rsid w:val="002E3A65"/>
    <w:rsid w:val="002E4BBE"/>
    <w:rsid w:val="002F05F9"/>
    <w:rsid w:val="002F63BC"/>
    <w:rsid w:val="003033BD"/>
    <w:rsid w:val="00303A41"/>
    <w:rsid w:val="0030463E"/>
    <w:rsid w:val="00312E4D"/>
    <w:rsid w:val="003156D2"/>
    <w:rsid w:val="003220AD"/>
    <w:rsid w:val="00332A5E"/>
    <w:rsid w:val="003342D8"/>
    <w:rsid w:val="00335D2A"/>
    <w:rsid w:val="00337B57"/>
    <w:rsid w:val="00337F1A"/>
    <w:rsid w:val="0035099C"/>
    <w:rsid w:val="00353697"/>
    <w:rsid w:val="00356E29"/>
    <w:rsid w:val="00366468"/>
    <w:rsid w:val="00367B30"/>
    <w:rsid w:val="0037022D"/>
    <w:rsid w:val="00381D12"/>
    <w:rsid w:val="0038695D"/>
    <w:rsid w:val="0038775B"/>
    <w:rsid w:val="00395362"/>
    <w:rsid w:val="00397FCD"/>
    <w:rsid w:val="003B5DCB"/>
    <w:rsid w:val="003B60AC"/>
    <w:rsid w:val="003B74DE"/>
    <w:rsid w:val="003B7AAF"/>
    <w:rsid w:val="003C606D"/>
    <w:rsid w:val="003C6E20"/>
    <w:rsid w:val="003C6FD4"/>
    <w:rsid w:val="003C75A8"/>
    <w:rsid w:val="003E745A"/>
    <w:rsid w:val="003F0329"/>
    <w:rsid w:val="003F5CF6"/>
    <w:rsid w:val="003F5E6E"/>
    <w:rsid w:val="00400B6F"/>
    <w:rsid w:val="00404352"/>
    <w:rsid w:val="004124EA"/>
    <w:rsid w:val="004146A3"/>
    <w:rsid w:val="00414EB7"/>
    <w:rsid w:val="00423974"/>
    <w:rsid w:val="004252B1"/>
    <w:rsid w:val="00435CD3"/>
    <w:rsid w:val="00440B2D"/>
    <w:rsid w:val="00441E29"/>
    <w:rsid w:val="00444700"/>
    <w:rsid w:val="00454EB5"/>
    <w:rsid w:val="004610FD"/>
    <w:rsid w:val="004647B7"/>
    <w:rsid w:val="00465347"/>
    <w:rsid w:val="0046678F"/>
    <w:rsid w:val="004676E9"/>
    <w:rsid w:val="00482624"/>
    <w:rsid w:val="004A5F96"/>
    <w:rsid w:val="004A720B"/>
    <w:rsid w:val="004B0F99"/>
    <w:rsid w:val="004B7E14"/>
    <w:rsid w:val="004C72DC"/>
    <w:rsid w:val="004C7B78"/>
    <w:rsid w:val="004D2DF0"/>
    <w:rsid w:val="004D3826"/>
    <w:rsid w:val="004D4EB4"/>
    <w:rsid w:val="004D5847"/>
    <w:rsid w:val="004E0DA3"/>
    <w:rsid w:val="004E5B02"/>
    <w:rsid w:val="004F7A86"/>
    <w:rsid w:val="00504E10"/>
    <w:rsid w:val="00506559"/>
    <w:rsid w:val="00507050"/>
    <w:rsid w:val="005072B6"/>
    <w:rsid w:val="005076FB"/>
    <w:rsid w:val="0051277B"/>
    <w:rsid w:val="00512E69"/>
    <w:rsid w:val="00515EA6"/>
    <w:rsid w:val="00522F26"/>
    <w:rsid w:val="00526D79"/>
    <w:rsid w:val="00527E30"/>
    <w:rsid w:val="00527F13"/>
    <w:rsid w:val="00531469"/>
    <w:rsid w:val="00543AAA"/>
    <w:rsid w:val="00546EED"/>
    <w:rsid w:val="005475D0"/>
    <w:rsid w:val="0055571E"/>
    <w:rsid w:val="005560B9"/>
    <w:rsid w:val="005566E5"/>
    <w:rsid w:val="00561DF9"/>
    <w:rsid w:val="0056548D"/>
    <w:rsid w:val="00566EED"/>
    <w:rsid w:val="005715EA"/>
    <w:rsid w:val="00572E53"/>
    <w:rsid w:val="00576194"/>
    <w:rsid w:val="00577C02"/>
    <w:rsid w:val="00582860"/>
    <w:rsid w:val="005845AE"/>
    <w:rsid w:val="0058542A"/>
    <w:rsid w:val="00585B63"/>
    <w:rsid w:val="005870BE"/>
    <w:rsid w:val="00587E11"/>
    <w:rsid w:val="00593EE9"/>
    <w:rsid w:val="0059474A"/>
    <w:rsid w:val="005A18C0"/>
    <w:rsid w:val="005A3A75"/>
    <w:rsid w:val="005A3DAF"/>
    <w:rsid w:val="005A4FE8"/>
    <w:rsid w:val="005A6CC3"/>
    <w:rsid w:val="005A7475"/>
    <w:rsid w:val="005B237A"/>
    <w:rsid w:val="005B7E44"/>
    <w:rsid w:val="005C22A1"/>
    <w:rsid w:val="005C4FEE"/>
    <w:rsid w:val="005C5065"/>
    <w:rsid w:val="005C674B"/>
    <w:rsid w:val="005D1B46"/>
    <w:rsid w:val="005E1CFA"/>
    <w:rsid w:val="00600CB8"/>
    <w:rsid w:val="00600ED1"/>
    <w:rsid w:val="00602525"/>
    <w:rsid w:val="00604725"/>
    <w:rsid w:val="0061301C"/>
    <w:rsid w:val="0062213A"/>
    <w:rsid w:val="00624205"/>
    <w:rsid w:val="00626849"/>
    <w:rsid w:val="0063016C"/>
    <w:rsid w:val="006375D2"/>
    <w:rsid w:val="006379DB"/>
    <w:rsid w:val="00642740"/>
    <w:rsid w:val="006465AA"/>
    <w:rsid w:val="00646B82"/>
    <w:rsid w:val="00650711"/>
    <w:rsid w:val="00650F9D"/>
    <w:rsid w:val="006538B0"/>
    <w:rsid w:val="00656B1F"/>
    <w:rsid w:val="00656C21"/>
    <w:rsid w:val="0065795C"/>
    <w:rsid w:val="00665EE1"/>
    <w:rsid w:val="0067023B"/>
    <w:rsid w:val="00670ED6"/>
    <w:rsid w:val="0067167F"/>
    <w:rsid w:val="00680D15"/>
    <w:rsid w:val="00692E25"/>
    <w:rsid w:val="006A0C58"/>
    <w:rsid w:val="006A5D6C"/>
    <w:rsid w:val="006A7F1B"/>
    <w:rsid w:val="006B2B9B"/>
    <w:rsid w:val="006B386A"/>
    <w:rsid w:val="006B506B"/>
    <w:rsid w:val="006B7332"/>
    <w:rsid w:val="006C12BB"/>
    <w:rsid w:val="006E293B"/>
    <w:rsid w:val="006E7FDF"/>
    <w:rsid w:val="006F0215"/>
    <w:rsid w:val="0070161B"/>
    <w:rsid w:val="0070336D"/>
    <w:rsid w:val="00704432"/>
    <w:rsid w:val="0070524C"/>
    <w:rsid w:val="00707070"/>
    <w:rsid w:val="0071019A"/>
    <w:rsid w:val="0071249C"/>
    <w:rsid w:val="00720267"/>
    <w:rsid w:val="0072221F"/>
    <w:rsid w:val="0072234B"/>
    <w:rsid w:val="00726523"/>
    <w:rsid w:val="00726AD3"/>
    <w:rsid w:val="0073568A"/>
    <w:rsid w:val="0073627C"/>
    <w:rsid w:val="00737B22"/>
    <w:rsid w:val="0074008E"/>
    <w:rsid w:val="007451C3"/>
    <w:rsid w:val="00747CCA"/>
    <w:rsid w:val="00752C97"/>
    <w:rsid w:val="00760C66"/>
    <w:rsid w:val="00782CD3"/>
    <w:rsid w:val="007A0B5E"/>
    <w:rsid w:val="007A21A6"/>
    <w:rsid w:val="007A3D92"/>
    <w:rsid w:val="007B0686"/>
    <w:rsid w:val="007B20CB"/>
    <w:rsid w:val="007B52D2"/>
    <w:rsid w:val="007B65D3"/>
    <w:rsid w:val="007C7A56"/>
    <w:rsid w:val="007D399E"/>
    <w:rsid w:val="007D487D"/>
    <w:rsid w:val="007D567D"/>
    <w:rsid w:val="007E6436"/>
    <w:rsid w:val="007F10C8"/>
    <w:rsid w:val="007F18E1"/>
    <w:rsid w:val="007F25C7"/>
    <w:rsid w:val="007F66EF"/>
    <w:rsid w:val="00800F8F"/>
    <w:rsid w:val="00803B9D"/>
    <w:rsid w:val="00807D01"/>
    <w:rsid w:val="0081151F"/>
    <w:rsid w:val="00813BA0"/>
    <w:rsid w:val="0081674F"/>
    <w:rsid w:val="00822A12"/>
    <w:rsid w:val="00825010"/>
    <w:rsid w:val="008317C7"/>
    <w:rsid w:val="008320E8"/>
    <w:rsid w:val="00841784"/>
    <w:rsid w:val="00842706"/>
    <w:rsid w:val="0084326E"/>
    <w:rsid w:val="00847FC9"/>
    <w:rsid w:val="008552DA"/>
    <w:rsid w:val="0085641F"/>
    <w:rsid w:val="008603E1"/>
    <w:rsid w:val="00866F6D"/>
    <w:rsid w:val="00874072"/>
    <w:rsid w:val="00875326"/>
    <w:rsid w:val="008807AC"/>
    <w:rsid w:val="0088622A"/>
    <w:rsid w:val="0089068A"/>
    <w:rsid w:val="008973C4"/>
    <w:rsid w:val="008A29F9"/>
    <w:rsid w:val="008A2D9E"/>
    <w:rsid w:val="008A2F2A"/>
    <w:rsid w:val="008B08AE"/>
    <w:rsid w:val="008B0EB6"/>
    <w:rsid w:val="008B34E0"/>
    <w:rsid w:val="008B3ABE"/>
    <w:rsid w:val="008B5224"/>
    <w:rsid w:val="008B5776"/>
    <w:rsid w:val="008C0203"/>
    <w:rsid w:val="008C69F5"/>
    <w:rsid w:val="008D77D1"/>
    <w:rsid w:val="008E02C5"/>
    <w:rsid w:val="008E1F52"/>
    <w:rsid w:val="008E3960"/>
    <w:rsid w:val="008E444A"/>
    <w:rsid w:val="008E5984"/>
    <w:rsid w:val="008F146C"/>
    <w:rsid w:val="008F6920"/>
    <w:rsid w:val="00902ED2"/>
    <w:rsid w:val="00907C36"/>
    <w:rsid w:val="009133B3"/>
    <w:rsid w:val="00916A3D"/>
    <w:rsid w:val="00917E95"/>
    <w:rsid w:val="00922590"/>
    <w:rsid w:val="00925E16"/>
    <w:rsid w:val="00936858"/>
    <w:rsid w:val="00951F23"/>
    <w:rsid w:val="00976BAB"/>
    <w:rsid w:val="00980F5E"/>
    <w:rsid w:val="00983809"/>
    <w:rsid w:val="009838D6"/>
    <w:rsid w:val="009847E9"/>
    <w:rsid w:val="0098532B"/>
    <w:rsid w:val="009866B0"/>
    <w:rsid w:val="00986F4C"/>
    <w:rsid w:val="00987AE4"/>
    <w:rsid w:val="00993023"/>
    <w:rsid w:val="00996DD9"/>
    <w:rsid w:val="009A0095"/>
    <w:rsid w:val="009A2879"/>
    <w:rsid w:val="009B00D8"/>
    <w:rsid w:val="009B16E8"/>
    <w:rsid w:val="009B2EEA"/>
    <w:rsid w:val="009C5D4F"/>
    <w:rsid w:val="009C5F64"/>
    <w:rsid w:val="009D3B21"/>
    <w:rsid w:val="009D6751"/>
    <w:rsid w:val="009F4261"/>
    <w:rsid w:val="009F5681"/>
    <w:rsid w:val="009F77D8"/>
    <w:rsid w:val="00A06536"/>
    <w:rsid w:val="00A13B00"/>
    <w:rsid w:val="00A1537D"/>
    <w:rsid w:val="00A170DB"/>
    <w:rsid w:val="00A275A1"/>
    <w:rsid w:val="00A34031"/>
    <w:rsid w:val="00A346D4"/>
    <w:rsid w:val="00A34B75"/>
    <w:rsid w:val="00A35AB7"/>
    <w:rsid w:val="00A446F5"/>
    <w:rsid w:val="00A50904"/>
    <w:rsid w:val="00A51298"/>
    <w:rsid w:val="00A5564F"/>
    <w:rsid w:val="00A60A02"/>
    <w:rsid w:val="00A63850"/>
    <w:rsid w:val="00A64EC2"/>
    <w:rsid w:val="00A732F3"/>
    <w:rsid w:val="00A82827"/>
    <w:rsid w:val="00A83047"/>
    <w:rsid w:val="00A8317D"/>
    <w:rsid w:val="00A87093"/>
    <w:rsid w:val="00A87966"/>
    <w:rsid w:val="00AA4CB8"/>
    <w:rsid w:val="00AC411B"/>
    <w:rsid w:val="00AD6B02"/>
    <w:rsid w:val="00AD6CAF"/>
    <w:rsid w:val="00AE035B"/>
    <w:rsid w:val="00AE1E12"/>
    <w:rsid w:val="00AE6EFD"/>
    <w:rsid w:val="00AE70A9"/>
    <w:rsid w:val="00B058F8"/>
    <w:rsid w:val="00B06D55"/>
    <w:rsid w:val="00B124BA"/>
    <w:rsid w:val="00B22D9E"/>
    <w:rsid w:val="00B2564E"/>
    <w:rsid w:val="00B3535D"/>
    <w:rsid w:val="00B367A1"/>
    <w:rsid w:val="00B413C9"/>
    <w:rsid w:val="00B533B0"/>
    <w:rsid w:val="00B575F6"/>
    <w:rsid w:val="00B62053"/>
    <w:rsid w:val="00B632F9"/>
    <w:rsid w:val="00B6494C"/>
    <w:rsid w:val="00B70B15"/>
    <w:rsid w:val="00B729CA"/>
    <w:rsid w:val="00B7537D"/>
    <w:rsid w:val="00B8247A"/>
    <w:rsid w:val="00B83D16"/>
    <w:rsid w:val="00B84058"/>
    <w:rsid w:val="00B845E1"/>
    <w:rsid w:val="00B92DFF"/>
    <w:rsid w:val="00B9408C"/>
    <w:rsid w:val="00B9621B"/>
    <w:rsid w:val="00B97242"/>
    <w:rsid w:val="00B97286"/>
    <w:rsid w:val="00B977A7"/>
    <w:rsid w:val="00BA0826"/>
    <w:rsid w:val="00BA2BE0"/>
    <w:rsid w:val="00BA7C77"/>
    <w:rsid w:val="00BB3C64"/>
    <w:rsid w:val="00BB5435"/>
    <w:rsid w:val="00BB65B1"/>
    <w:rsid w:val="00BC10BA"/>
    <w:rsid w:val="00BC30CC"/>
    <w:rsid w:val="00BE13B5"/>
    <w:rsid w:val="00BE32C5"/>
    <w:rsid w:val="00BE3C98"/>
    <w:rsid w:val="00BE7A36"/>
    <w:rsid w:val="00BF7D83"/>
    <w:rsid w:val="00C075CE"/>
    <w:rsid w:val="00C103DF"/>
    <w:rsid w:val="00C16F32"/>
    <w:rsid w:val="00C21FB1"/>
    <w:rsid w:val="00C2463F"/>
    <w:rsid w:val="00C37693"/>
    <w:rsid w:val="00C37C6A"/>
    <w:rsid w:val="00C40432"/>
    <w:rsid w:val="00C4114D"/>
    <w:rsid w:val="00C47B0C"/>
    <w:rsid w:val="00C51542"/>
    <w:rsid w:val="00C61AE2"/>
    <w:rsid w:val="00C641D9"/>
    <w:rsid w:val="00C64545"/>
    <w:rsid w:val="00C70BD7"/>
    <w:rsid w:val="00C72809"/>
    <w:rsid w:val="00C80667"/>
    <w:rsid w:val="00C80E48"/>
    <w:rsid w:val="00C83147"/>
    <w:rsid w:val="00C847C6"/>
    <w:rsid w:val="00C87A97"/>
    <w:rsid w:val="00C87EE2"/>
    <w:rsid w:val="00C90C6D"/>
    <w:rsid w:val="00C93CFD"/>
    <w:rsid w:val="00C9489B"/>
    <w:rsid w:val="00C9625D"/>
    <w:rsid w:val="00C96FE6"/>
    <w:rsid w:val="00CA03F2"/>
    <w:rsid w:val="00CA6241"/>
    <w:rsid w:val="00CA66D4"/>
    <w:rsid w:val="00CA7F84"/>
    <w:rsid w:val="00CA7FB9"/>
    <w:rsid w:val="00CB78F5"/>
    <w:rsid w:val="00CC1A7A"/>
    <w:rsid w:val="00CC21EC"/>
    <w:rsid w:val="00CD1416"/>
    <w:rsid w:val="00CD15B9"/>
    <w:rsid w:val="00CE25CD"/>
    <w:rsid w:val="00CE47D4"/>
    <w:rsid w:val="00CE4E55"/>
    <w:rsid w:val="00CE5303"/>
    <w:rsid w:val="00CE628A"/>
    <w:rsid w:val="00CE7139"/>
    <w:rsid w:val="00CF0F9A"/>
    <w:rsid w:val="00D0119B"/>
    <w:rsid w:val="00D022A4"/>
    <w:rsid w:val="00D02865"/>
    <w:rsid w:val="00D048EA"/>
    <w:rsid w:val="00D05BDA"/>
    <w:rsid w:val="00D123A1"/>
    <w:rsid w:val="00D1316D"/>
    <w:rsid w:val="00D20D36"/>
    <w:rsid w:val="00D21BAC"/>
    <w:rsid w:val="00D22BA9"/>
    <w:rsid w:val="00D22BD0"/>
    <w:rsid w:val="00D22DBD"/>
    <w:rsid w:val="00D264A4"/>
    <w:rsid w:val="00D2676D"/>
    <w:rsid w:val="00D27AEB"/>
    <w:rsid w:val="00D35C36"/>
    <w:rsid w:val="00D36EFB"/>
    <w:rsid w:val="00D37826"/>
    <w:rsid w:val="00D43A62"/>
    <w:rsid w:val="00D43E97"/>
    <w:rsid w:val="00D44403"/>
    <w:rsid w:val="00D509E3"/>
    <w:rsid w:val="00D555B1"/>
    <w:rsid w:val="00D57DF0"/>
    <w:rsid w:val="00D64213"/>
    <w:rsid w:val="00D7181E"/>
    <w:rsid w:val="00D73BD7"/>
    <w:rsid w:val="00D7469D"/>
    <w:rsid w:val="00D823D3"/>
    <w:rsid w:val="00D92377"/>
    <w:rsid w:val="00D94D12"/>
    <w:rsid w:val="00DA0154"/>
    <w:rsid w:val="00DA1175"/>
    <w:rsid w:val="00DA1B0B"/>
    <w:rsid w:val="00DA2379"/>
    <w:rsid w:val="00DA758C"/>
    <w:rsid w:val="00DF0166"/>
    <w:rsid w:val="00DF57B0"/>
    <w:rsid w:val="00DF6359"/>
    <w:rsid w:val="00E066D1"/>
    <w:rsid w:val="00E271C8"/>
    <w:rsid w:val="00E33878"/>
    <w:rsid w:val="00E3612A"/>
    <w:rsid w:val="00E41286"/>
    <w:rsid w:val="00E538A9"/>
    <w:rsid w:val="00E55608"/>
    <w:rsid w:val="00E55FC2"/>
    <w:rsid w:val="00E560F3"/>
    <w:rsid w:val="00E57C7F"/>
    <w:rsid w:val="00E629E4"/>
    <w:rsid w:val="00E63338"/>
    <w:rsid w:val="00E63F29"/>
    <w:rsid w:val="00E65C3A"/>
    <w:rsid w:val="00E663C2"/>
    <w:rsid w:val="00E6658E"/>
    <w:rsid w:val="00E80867"/>
    <w:rsid w:val="00E843C0"/>
    <w:rsid w:val="00E85C15"/>
    <w:rsid w:val="00E934DD"/>
    <w:rsid w:val="00E95582"/>
    <w:rsid w:val="00E96835"/>
    <w:rsid w:val="00E976DD"/>
    <w:rsid w:val="00EA1718"/>
    <w:rsid w:val="00EA3C5D"/>
    <w:rsid w:val="00EA469D"/>
    <w:rsid w:val="00EA5EC1"/>
    <w:rsid w:val="00EA687C"/>
    <w:rsid w:val="00EB6B68"/>
    <w:rsid w:val="00EC0BC2"/>
    <w:rsid w:val="00ED271F"/>
    <w:rsid w:val="00ED4A1E"/>
    <w:rsid w:val="00EF1247"/>
    <w:rsid w:val="00F00641"/>
    <w:rsid w:val="00F0197D"/>
    <w:rsid w:val="00F05B0F"/>
    <w:rsid w:val="00F070F5"/>
    <w:rsid w:val="00F07A3E"/>
    <w:rsid w:val="00F1295A"/>
    <w:rsid w:val="00F16E4A"/>
    <w:rsid w:val="00F206CA"/>
    <w:rsid w:val="00F20B6E"/>
    <w:rsid w:val="00F37DEF"/>
    <w:rsid w:val="00F4566A"/>
    <w:rsid w:val="00F50308"/>
    <w:rsid w:val="00F508A1"/>
    <w:rsid w:val="00F52EE2"/>
    <w:rsid w:val="00F55E4F"/>
    <w:rsid w:val="00F64FF3"/>
    <w:rsid w:val="00F67820"/>
    <w:rsid w:val="00F71A00"/>
    <w:rsid w:val="00F73CA3"/>
    <w:rsid w:val="00F91A28"/>
    <w:rsid w:val="00F93B81"/>
    <w:rsid w:val="00FA1AB5"/>
    <w:rsid w:val="00FA31D5"/>
    <w:rsid w:val="00FA3389"/>
    <w:rsid w:val="00FA377C"/>
    <w:rsid w:val="00FC06AB"/>
    <w:rsid w:val="00FC0BA8"/>
    <w:rsid w:val="00FD0225"/>
    <w:rsid w:val="00FD3CB1"/>
    <w:rsid w:val="00FE0786"/>
    <w:rsid w:val="00FE118F"/>
    <w:rsid w:val="00FE5E2F"/>
    <w:rsid w:val="00FF0F29"/>
    <w:rsid w:val="405144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29FA5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C4FEE"/>
    <w:rPr>
      <w:rFonts w:ascii="Arial" w:hAnsi="Arial"/>
    </w:rPr>
  </w:style>
  <w:style w:type="paragraph" w:styleId="Heading1">
    <w:name w:val="heading 1"/>
    <w:basedOn w:val="Normal"/>
    <w:next w:val="Normal"/>
    <w:link w:val="Heading1Char"/>
    <w:uiPriority w:val="9"/>
    <w:rsid w:val="00692E25"/>
    <w:pPr>
      <w:keepNext/>
      <w:keepLines/>
      <w:spacing w:before="240" w:after="0"/>
      <w:outlineLvl w:val="0"/>
    </w:pPr>
    <w:rPr>
      <w:rFonts w:asciiTheme="majorHAnsi" w:eastAsiaTheme="majorEastAsia" w:hAnsiTheme="majorHAnsi" w:cstheme="majorBidi"/>
      <w:color w:val="A5A5A5" w:themeColor="accent1" w:themeShade="BF"/>
      <w:sz w:val="32"/>
      <w:szCs w:val="32"/>
    </w:rPr>
  </w:style>
  <w:style w:type="paragraph" w:styleId="Heading3">
    <w:name w:val="heading 3"/>
    <w:basedOn w:val="Normal"/>
    <w:next w:val="Normal"/>
    <w:link w:val="Heading3Char"/>
    <w:uiPriority w:val="9"/>
    <w:semiHidden/>
    <w:unhideWhenUsed/>
    <w:qFormat/>
    <w:rsid w:val="004E0DA3"/>
    <w:pPr>
      <w:keepNext/>
      <w:keepLines/>
      <w:spacing w:before="200" w:after="0"/>
      <w:outlineLvl w:val="2"/>
    </w:pPr>
    <w:rPr>
      <w:rFonts w:asciiTheme="majorHAnsi" w:eastAsiaTheme="majorEastAsia" w:hAnsiTheme="majorHAnsi" w:cstheme="majorBidi"/>
      <w:b/>
      <w:bCs/>
      <w:color w:val="DDDDDD" w:themeColor="accent1"/>
    </w:rPr>
  </w:style>
  <w:style w:type="paragraph" w:styleId="Heading4">
    <w:name w:val="heading 4"/>
    <w:basedOn w:val="Normal"/>
    <w:link w:val="Heading4Char"/>
    <w:uiPriority w:val="9"/>
    <w:rsid w:val="00680D15"/>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NL">
    <w:name w:val="Title NL"/>
    <w:basedOn w:val="Normal"/>
    <w:link w:val="TitleNLChar"/>
    <w:rsid w:val="00BE13B5"/>
    <w:pPr>
      <w:pBdr>
        <w:bottom w:val="single" w:sz="4" w:space="1" w:color="B2B2B2" w:themeColor="accent2"/>
      </w:pBdr>
      <w:spacing w:after="240"/>
    </w:pPr>
    <w:rPr>
      <w:rFonts w:ascii="Arial Black" w:hAnsi="Arial Black" w:cs="Aharoni"/>
      <w:b/>
      <w:color w:val="FF0000"/>
      <w:sz w:val="48"/>
    </w:rPr>
  </w:style>
  <w:style w:type="paragraph" w:customStyle="1" w:styleId="Title2NL">
    <w:name w:val="Title2 NL"/>
    <w:basedOn w:val="Normal"/>
    <w:link w:val="Title2NLChar"/>
    <w:rsid w:val="00842706"/>
    <w:pPr>
      <w:pBdr>
        <w:bottom w:val="single" w:sz="4" w:space="1" w:color="002060"/>
      </w:pBdr>
      <w:spacing w:after="120"/>
    </w:pPr>
    <w:rPr>
      <w:rFonts w:ascii="Arial Black" w:hAnsi="Arial Black" w:cs="Aharoni"/>
      <w:b/>
      <w:color w:val="002060"/>
      <w:sz w:val="28"/>
    </w:rPr>
  </w:style>
  <w:style w:type="character" w:customStyle="1" w:styleId="TitleNLChar">
    <w:name w:val="Title NL Char"/>
    <w:basedOn w:val="DefaultParagraphFont"/>
    <w:link w:val="TitleNL"/>
    <w:rsid w:val="00BE13B5"/>
    <w:rPr>
      <w:rFonts w:ascii="Arial Black" w:hAnsi="Arial Black" w:cs="Aharoni"/>
      <w:b/>
      <w:color w:val="FF0000"/>
      <w:sz w:val="48"/>
    </w:rPr>
  </w:style>
  <w:style w:type="paragraph" w:customStyle="1" w:styleId="NLHeading">
    <w:name w:val="NL Heading"/>
    <w:next w:val="Normal"/>
    <w:link w:val="NLHeadingChar"/>
    <w:qFormat/>
    <w:rsid w:val="00381D12"/>
    <w:rPr>
      <w:rFonts w:asciiTheme="majorHAnsi" w:hAnsiTheme="majorHAnsi" w:cs="Aharoni"/>
      <w:b/>
      <w:color w:val="002060"/>
      <w:sz w:val="28"/>
    </w:rPr>
  </w:style>
  <w:style w:type="character" w:customStyle="1" w:styleId="Title2NLChar">
    <w:name w:val="Title2 NL Char"/>
    <w:basedOn w:val="DefaultParagraphFont"/>
    <w:link w:val="Title2NL"/>
    <w:rsid w:val="00842706"/>
    <w:rPr>
      <w:rFonts w:ascii="Arial Black" w:hAnsi="Arial Black" w:cs="Aharoni"/>
      <w:b/>
      <w:color w:val="002060"/>
      <w:sz w:val="28"/>
    </w:rPr>
  </w:style>
  <w:style w:type="character" w:customStyle="1" w:styleId="NLHeadingChar">
    <w:name w:val="NL Heading Char"/>
    <w:basedOn w:val="DefaultParagraphFont"/>
    <w:link w:val="NLHeading"/>
    <w:rsid w:val="00381D12"/>
    <w:rPr>
      <w:rFonts w:asciiTheme="majorHAnsi" w:hAnsiTheme="majorHAnsi" w:cs="Aharoni"/>
      <w:b/>
      <w:color w:val="002060"/>
      <w:sz w:val="28"/>
    </w:rPr>
  </w:style>
  <w:style w:type="character" w:styleId="Strong">
    <w:name w:val="Strong"/>
    <w:basedOn w:val="DefaultParagraphFont"/>
    <w:uiPriority w:val="22"/>
    <w:rsid w:val="00FA31D5"/>
    <w:rPr>
      <w:b/>
      <w:bCs/>
    </w:rPr>
  </w:style>
  <w:style w:type="paragraph" w:styleId="BalloonText">
    <w:name w:val="Balloon Text"/>
    <w:basedOn w:val="Normal"/>
    <w:link w:val="BalloonTextChar"/>
    <w:uiPriority w:val="99"/>
    <w:semiHidden/>
    <w:unhideWhenUsed/>
    <w:rsid w:val="00FA31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31D5"/>
    <w:rPr>
      <w:rFonts w:ascii="Tahoma" w:hAnsi="Tahoma" w:cs="Tahoma"/>
      <w:sz w:val="16"/>
      <w:szCs w:val="16"/>
    </w:rPr>
  </w:style>
  <w:style w:type="paragraph" w:styleId="ListParagraph">
    <w:name w:val="List Paragraph"/>
    <w:basedOn w:val="Normal"/>
    <w:uiPriority w:val="34"/>
    <w:qFormat/>
    <w:rsid w:val="002716A9"/>
    <w:pPr>
      <w:ind w:left="720"/>
      <w:contextualSpacing/>
    </w:pPr>
  </w:style>
  <w:style w:type="paragraph" w:styleId="Header">
    <w:name w:val="header"/>
    <w:basedOn w:val="Normal"/>
    <w:link w:val="HeaderChar"/>
    <w:uiPriority w:val="99"/>
    <w:unhideWhenUsed/>
    <w:rsid w:val="0061301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1301C"/>
  </w:style>
  <w:style w:type="paragraph" w:styleId="Footer">
    <w:name w:val="footer"/>
    <w:basedOn w:val="Normal"/>
    <w:link w:val="FooterChar"/>
    <w:uiPriority w:val="99"/>
    <w:unhideWhenUsed/>
    <w:rsid w:val="0061301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1301C"/>
  </w:style>
  <w:style w:type="character" w:styleId="Hyperlink">
    <w:name w:val="Hyperlink"/>
    <w:basedOn w:val="DefaultParagraphFont"/>
    <w:uiPriority w:val="99"/>
    <w:unhideWhenUsed/>
    <w:rsid w:val="0072221F"/>
    <w:rPr>
      <w:color w:val="5F5F5F" w:themeColor="hyperlink"/>
      <w:u w:val="single"/>
    </w:rPr>
  </w:style>
  <w:style w:type="character" w:customStyle="1" w:styleId="Heading4Char">
    <w:name w:val="Heading 4 Char"/>
    <w:basedOn w:val="DefaultParagraphFont"/>
    <w:link w:val="Heading4"/>
    <w:uiPriority w:val="9"/>
    <w:rsid w:val="00680D15"/>
    <w:rPr>
      <w:rFonts w:ascii="Times New Roman" w:eastAsia="Times New Roman" w:hAnsi="Times New Roman" w:cs="Times New Roman"/>
      <w:b/>
      <w:bCs/>
      <w:sz w:val="24"/>
      <w:szCs w:val="24"/>
    </w:rPr>
  </w:style>
  <w:style w:type="paragraph" w:styleId="NormalWeb">
    <w:name w:val="Normal (Web)"/>
    <w:basedOn w:val="Normal"/>
    <w:uiPriority w:val="99"/>
    <w:unhideWhenUsed/>
    <w:rsid w:val="00680D15"/>
    <w:pPr>
      <w:spacing w:before="100" w:beforeAutospacing="1" w:after="100" w:afterAutospacing="1" w:line="240" w:lineRule="auto"/>
    </w:pPr>
    <w:rPr>
      <w:rFonts w:ascii="Times New Roman" w:eastAsia="Times New Roman" w:hAnsi="Times New Roman" w:cs="Times New Roman"/>
      <w:color w:val="000000"/>
      <w:sz w:val="24"/>
      <w:szCs w:val="24"/>
    </w:rPr>
  </w:style>
  <w:style w:type="character" w:styleId="FollowedHyperlink">
    <w:name w:val="FollowedHyperlink"/>
    <w:basedOn w:val="DefaultParagraphFont"/>
    <w:uiPriority w:val="99"/>
    <w:semiHidden/>
    <w:unhideWhenUsed/>
    <w:rsid w:val="009133B3"/>
    <w:rPr>
      <w:color w:val="919191" w:themeColor="followedHyperlink"/>
      <w:u w:val="single"/>
    </w:rPr>
  </w:style>
  <w:style w:type="paragraph" w:styleId="Caption">
    <w:name w:val="caption"/>
    <w:basedOn w:val="Normal"/>
    <w:next w:val="Normal"/>
    <w:uiPriority w:val="35"/>
    <w:unhideWhenUsed/>
    <w:rsid w:val="005C22A1"/>
    <w:pPr>
      <w:spacing w:line="240" w:lineRule="auto"/>
    </w:pPr>
    <w:rPr>
      <w:rFonts w:asciiTheme="minorHAnsi" w:hAnsiTheme="minorHAnsi"/>
      <w:b/>
      <w:bCs/>
      <w:color w:val="DDDDDD" w:themeColor="accent1"/>
      <w:sz w:val="18"/>
      <w:szCs w:val="18"/>
    </w:rPr>
  </w:style>
  <w:style w:type="table" w:styleId="TableGrid">
    <w:name w:val="Table Grid"/>
    <w:basedOn w:val="TableNormal"/>
    <w:uiPriority w:val="39"/>
    <w:rsid w:val="005C22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semiHidden/>
    <w:rsid w:val="004E0DA3"/>
    <w:rPr>
      <w:rFonts w:asciiTheme="majorHAnsi" w:eastAsiaTheme="majorEastAsia" w:hAnsiTheme="majorHAnsi" w:cstheme="majorBidi"/>
      <w:b/>
      <w:bCs/>
      <w:color w:val="DDDDDD" w:themeColor="accent1"/>
    </w:rPr>
  </w:style>
  <w:style w:type="character" w:styleId="Emphasis">
    <w:name w:val="Emphasis"/>
    <w:basedOn w:val="DefaultParagraphFont"/>
    <w:uiPriority w:val="20"/>
    <w:rsid w:val="004E0DA3"/>
    <w:rPr>
      <w:b/>
      <w:bCs/>
      <w:i w:val="0"/>
      <w:iCs w:val="0"/>
    </w:rPr>
  </w:style>
  <w:style w:type="character" w:styleId="HTMLCite">
    <w:name w:val="HTML Cite"/>
    <w:basedOn w:val="DefaultParagraphFont"/>
    <w:uiPriority w:val="99"/>
    <w:semiHidden/>
    <w:unhideWhenUsed/>
    <w:rsid w:val="004E0DA3"/>
    <w:rPr>
      <w:i/>
      <w:iCs/>
    </w:rPr>
  </w:style>
  <w:style w:type="character" w:customStyle="1" w:styleId="st">
    <w:name w:val="st"/>
    <w:basedOn w:val="DefaultParagraphFont"/>
    <w:rsid w:val="004E0DA3"/>
  </w:style>
  <w:style w:type="paragraph" w:styleId="Title">
    <w:name w:val="Title"/>
    <w:basedOn w:val="Normal"/>
    <w:next w:val="Normal"/>
    <w:link w:val="TitleChar"/>
    <w:uiPriority w:val="10"/>
    <w:rsid w:val="006E7FDF"/>
    <w:pPr>
      <w:pBdr>
        <w:bottom w:val="single" w:sz="8" w:space="4" w:color="DDDDDD" w:themeColor="accent1"/>
      </w:pBdr>
      <w:spacing w:after="300" w:line="240" w:lineRule="auto"/>
      <w:contextualSpacing/>
    </w:pPr>
    <w:rPr>
      <w:rFonts w:asciiTheme="majorHAnsi" w:eastAsiaTheme="majorEastAsia" w:hAnsiTheme="majorHAnsi" w:cstheme="majorBidi"/>
      <w:color w:val="000000" w:themeColor="text2" w:themeShade="BF"/>
      <w:spacing w:val="5"/>
      <w:kern w:val="28"/>
      <w:sz w:val="52"/>
      <w:szCs w:val="52"/>
    </w:rPr>
  </w:style>
  <w:style w:type="character" w:customStyle="1" w:styleId="TitleChar">
    <w:name w:val="Title Char"/>
    <w:basedOn w:val="DefaultParagraphFont"/>
    <w:link w:val="Title"/>
    <w:uiPriority w:val="10"/>
    <w:rsid w:val="006E7FDF"/>
    <w:rPr>
      <w:rFonts w:asciiTheme="majorHAnsi" w:eastAsiaTheme="majorEastAsia" w:hAnsiTheme="majorHAnsi" w:cstheme="majorBidi"/>
      <w:color w:val="000000" w:themeColor="text2" w:themeShade="BF"/>
      <w:spacing w:val="5"/>
      <w:kern w:val="28"/>
      <w:sz w:val="52"/>
      <w:szCs w:val="52"/>
    </w:rPr>
  </w:style>
  <w:style w:type="paragraph" w:styleId="Subtitle">
    <w:name w:val="Subtitle"/>
    <w:basedOn w:val="Normal"/>
    <w:next w:val="Normal"/>
    <w:link w:val="SubtitleChar"/>
    <w:uiPriority w:val="11"/>
    <w:rsid w:val="006E7FDF"/>
    <w:pPr>
      <w:numPr>
        <w:ilvl w:val="1"/>
      </w:numPr>
    </w:pPr>
    <w:rPr>
      <w:rFonts w:asciiTheme="majorHAnsi" w:eastAsiaTheme="majorEastAsia" w:hAnsiTheme="majorHAnsi" w:cstheme="majorBidi"/>
      <w:i/>
      <w:iCs/>
      <w:color w:val="DDDDDD" w:themeColor="accent1"/>
      <w:spacing w:val="15"/>
      <w:sz w:val="24"/>
      <w:szCs w:val="24"/>
    </w:rPr>
  </w:style>
  <w:style w:type="character" w:customStyle="1" w:styleId="SubtitleChar">
    <w:name w:val="Subtitle Char"/>
    <w:basedOn w:val="DefaultParagraphFont"/>
    <w:link w:val="Subtitle"/>
    <w:uiPriority w:val="11"/>
    <w:rsid w:val="006E7FDF"/>
    <w:rPr>
      <w:rFonts w:asciiTheme="majorHAnsi" w:eastAsiaTheme="majorEastAsia" w:hAnsiTheme="majorHAnsi" w:cstheme="majorBidi"/>
      <w:i/>
      <w:iCs/>
      <w:color w:val="DDDDDD" w:themeColor="accent1"/>
      <w:spacing w:val="15"/>
      <w:sz w:val="24"/>
      <w:szCs w:val="24"/>
    </w:rPr>
  </w:style>
  <w:style w:type="character" w:customStyle="1" w:styleId="apple-style-span">
    <w:name w:val="apple-style-span"/>
    <w:rsid w:val="006465AA"/>
  </w:style>
  <w:style w:type="character" w:customStyle="1" w:styleId="apple-converted-space">
    <w:name w:val="apple-converted-space"/>
    <w:rsid w:val="006465AA"/>
  </w:style>
  <w:style w:type="paragraph" w:customStyle="1" w:styleId="MainTitle">
    <w:name w:val="Main Title"/>
    <w:basedOn w:val="TitleNL"/>
    <w:next w:val="Normal"/>
    <w:qFormat/>
    <w:rsid w:val="001360F2"/>
    <w:pPr>
      <w:pBdr>
        <w:bottom w:val="none" w:sz="0" w:space="0" w:color="auto"/>
      </w:pBdr>
      <w:tabs>
        <w:tab w:val="center" w:pos="4680"/>
      </w:tabs>
      <w:jc w:val="center"/>
    </w:pPr>
    <w:rPr>
      <w:rFonts w:ascii="Cambria" w:hAnsi="Cambria" w:cs="Arial"/>
      <w:color w:val="002060"/>
      <w:sz w:val="56"/>
      <w:szCs w:val="56"/>
    </w:rPr>
  </w:style>
  <w:style w:type="paragraph" w:customStyle="1" w:styleId="Subheading">
    <w:name w:val="Subheading"/>
    <w:basedOn w:val="NLHeading"/>
    <w:next w:val="Normal"/>
    <w:qFormat/>
    <w:rsid w:val="00B70B15"/>
    <w:pPr>
      <w:ind w:firstLine="720"/>
    </w:pPr>
    <w:rPr>
      <w:rFonts w:cs="Arial"/>
      <w:b w:val="0"/>
      <w:i/>
      <w:color w:val="000000" w:themeColor="text1"/>
      <w:szCs w:val="28"/>
    </w:rPr>
  </w:style>
  <w:style w:type="paragraph" w:styleId="NoSpacing">
    <w:name w:val="No Spacing"/>
    <w:uiPriority w:val="1"/>
    <w:qFormat/>
    <w:rsid w:val="0071019A"/>
    <w:pPr>
      <w:spacing w:after="0" w:line="240" w:lineRule="auto"/>
    </w:pPr>
  </w:style>
  <w:style w:type="character" w:customStyle="1" w:styleId="Heading1Char">
    <w:name w:val="Heading 1 Char"/>
    <w:basedOn w:val="DefaultParagraphFont"/>
    <w:link w:val="Heading1"/>
    <w:uiPriority w:val="9"/>
    <w:rsid w:val="00692E25"/>
    <w:rPr>
      <w:rFonts w:asciiTheme="majorHAnsi" w:eastAsiaTheme="majorEastAsia" w:hAnsiTheme="majorHAnsi" w:cstheme="majorBidi"/>
      <w:color w:val="A5A5A5" w:themeColor="accent1" w:themeShade="BF"/>
      <w:sz w:val="32"/>
      <w:szCs w:val="32"/>
    </w:rPr>
  </w:style>
  <w:style w:type="character" w:styleId="CommentReference">
    <w:name w:val="annotation reference"/>
    <w:basedOn w:val="DefaultParagraphFont"/>
    <w:uiPriority w:val="99"/>
    <w:semiHidden/>
    <w:unhideWhenUsed/>
    <w:rsid w:val="00C61AE2"/>
    <w:rPr>
      <w:sz w:val="16"/>
      <w:szCs w:val="16"/>
    </w:rPr>
  </w:style>
  <w:style w:type="paragraph" w:styleId="CommentText">
    <w:name w:val="annotation text"/>
    <w:basedOn w:val="Normal"/>
    <w:link w:val="CommentTextChar"/>
    <w:uiPriority w:val="99"/>
    <w:semiHidden/>
    <w:unhideWhenUsed/>
    <w:rsid w:val="00C61AE2"/>
    <w:pPr>
      <w:spacing w:line="240" w:lineRule="auto"/>
    </w:pPr>
    <w:rPr>
      <w:sz w:val="20"/>
      <w:szCs w:val="20"/>
    </w:rPr>
  </w:style>
  <w:style w:type="character" w:customStyle="1" w:styleId="CommentTextChar">
    <w:name w:val="Comment Text Char"/>
    <w:basedOn w:val="DefaultParagraphFont"/>
    <w:link w:val="CommentText"/>
    <w:uiPriority w:val="99"/>
    <w:semiHidden/>
    <w:rsid w:val="00C61AE2"/>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C61AE2"/>
    <w:rPr>
      <w:b/>
      <w:bCs/>
    </w:rPr>
  </w:style>
  <w:style w:type="character" w:customStyle="1" w:styleId="CommentSubjectChar">
    <w:name w:val="Comment Subject Char"/>
    <w:basedOn w:val="CommentTextChar"/>
    <w:link w:val="CommentSubject"/>
    <w:uiPriority w:val="99"/>
    <w:semiHidden/>
    <w:rsid w:val="00C61AE2"/>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3718974">
      <w:bodyDiv w:val="1"/>
      <w:marLeft w:val="0"/>
      <w:marRight w:val="0"/>
      <w:marTop w:val="0"/>
      <w:marBottom w:val="0"/>
      <w:divBdr>
        <w:top w:val="none" w:sz="0" w:space="0" w:color="auto"/>
        <w:left w:val="none" w:sz="0" w:space="0" w:color="auto"/>
        <w:bottom w:val="none" w:sz="0" w:space="0" w:color="auto"/>
        <w:right w:val="none" w:sz="0" w:space="0" w:color="auto"/>
      </w:divBdr>
    </w:div>
    <w:div w:id="955212222">
      <w:bodyDiv w:val="1"/>
      <w:marLeft w:val="0"/>
      <w:marRight w:val="0"/>
      <w:marTop w:val="0"/>
      <w:marBottom w:val="0"/>
      <w:divBdr>
        <w:top w:val="none" w:sz="0" w:space="0" w:color="auto"/>
        <w:left w:val="none" w:sz="0" w:space="0" w:color="auto"/>
        <w:bottom w:val="none" w:sz="0" w:space="0" w:color="auto"/>
        <w:right w:val="none" w:sz="0" w:space="0" w:color="auto"/>
      </w:divBdr>
      <w:divsChild>
        <w:div w:id="2011591746">
          <w:marLeft w:val="0"/>
          <w:marRight w:val="0"/>
          <w:marTop w:val="0"/>
          <w:marBottom w:val="0"/>
          <w:divBdr>
            <w:top w:val="none" w:sz="0" w:space="0" w:color="auto"/>
            <w:left w:val="none" w:sz="0" w:space="0" w:color="auto"/>
            <w:bottom w:val="none" w:sz="0" w:space="0" w:color="auto"/>
            <w:right w:val="none" w:sz="0" w:space="0" w:color="auto"/>
          </w:divBdr>
          <w:divsChild>
            <w:div w:id="376973638">
              <w:marLeft w:val="0"/>
              <w:marRight w:val="0"/>
              <w:marTop w:val="0"/>
              <w:marBottom w:val="0"/>
              <w:divBdr>
                <w:top w:val="none" w:sz="0" w:space="0" w:color="auto"/>
                <w:left w:val="none" w:sz="0" w:space="0" w:color="auto"/>
                <w:bottom w:val="none" w:sz="0" w:space="0" w:color="auto"/>
                <w:right w:val="none" w:sz="0" w:space="0" w:color="auto"/>
              </w:divBdr>
              <w:divsChild>
                <w:div w:id="1968778494">
                  <w:marLeft w:val="0"/>
                  <w:marRight w:val="0"/>
                  <w:marTop w:val="0"/>
                  <w:marBottom w:val="0"/>
                  <w:divBdr>
                    <w:top w:val="none" w:sz="0" w:space="0" w:color="auto"/>
                    <w:left w:val="none" w:sz="0" w:space="0" w:color="auto"/>
                    <w:bottom w:val="none" w:sz="0" w:space="0" w:color="auto"/>
                    <w:right w:val="none" w:sz="0" w:space="0" w:color="auto"/>
                  </w:divBdr>
                  <w:divsChild>
                    <w:div w:id="1266843106">
                      <w:marLeft w:val="0"/>
                      <w:marRight w:val="0"/>
                      <w:marTop w:val="0"/>
                      <w:marBottom w:val="0"/>
                      <w:divBdr>
                        <w:top w:val="none" w:sz="0" w:space="0" w:color="auto"/>
                        <w:left w:val="none" w:sz="0" w:space="0" w:color="auto"/>
                        <w:bottom w:val="none" w:sz="0" w:space="0" w:color="auto"/>
                        <w:right w:val="none" w:sz="0" w:space="0" w:color="auto"/>
                      </w:divBdr>
                      <w:divsChild>
                        <w:div w:id="344794707">
                          <w:marLeft w:val="0"/>
                          <w:marRight w:val="0"/>
                          <w:marTop w:val="0"/>
                          <w:marBottom w:val="0"/>
                          <w:divBdr>
                            <w:top w:val="none" w:sz="0" w:space="0" w:color="auto"/>
                            <w:left w:val="none" w:sz="0" w:space="0" w:color="auto"/>
                            <w:bottom w:val="none" w:sz="0" w:space="0" w:color="auto"/>
                            <w:right w:val="none" w:sz="0" w:space="0" w:color="auto"/>
                          </w:divBdr>
                          <w:divsChild>
                            <w:div w:id="438768148">
                              <w:marLeft w:val="0"/>
                              <w:marRight w:val="0"/>
                              <w:marTop w:val="0"/>
                              <w:marBottom w:val="0"/>
                              <w:divBdr>
                                <w:top w:val="none" w:sz="0" w:space="0" w:color="auto"/>
                                <w:left w:val="none" w:sz="0" w:space="0" w:color="auto"/>
                                <w:bottom w:val="none" w:sz="0" w:space="0" w:color="auto"/>
                                <w:right w:val="none" w:sz="0" w:space="0" w:color="auto"/>
                              </w:divBdr>
                              <w:divsChild>
                                <w:div w:id="683553132">
                                  <w:marLeft w:val="0"/>
                                  <w:marRight w:val="0"/>
                                  <w:marTop w:val="0"/>
                                  <w:marBottom w:val="0"/>
                                  <w:divBdr>
                                    <w:top w:val="none" w:sz="0" w:space="0" w:color="auto"/>
                                    <w:left w:val="none" w:sz="0" w:space="0" w:color="auto"/>
                                    <w:bottom w:val="none" w:sz="0" w:space="0" w:color="auto"/>
                                    <w:right w:val="none" w:sz="0" w:space="0" w:color="auto"/>
                                  </w:divBdr>
                                  <w:divsChild>
                                    <w:div w:id="759988020">
                                      <w:marLeft w:val="0"/>
                                      <w:marRight w:val="0"/>
                                      <w:marTop w:val="0"/>
                                      <w:marBottom w:val="0"/>
                                      <w:divBdr>
                                        <w:top w:val="none" w:sz="0" w:space="0" w:color="auto"/>
                                        <w:left w:val="none" w:sz="0" w:space="0" w:color="auto"/>
                                        <w:bottom w:val="none" w:sz="0" w:space="0" w:color="auto"/>
                                        <w:right w:val="none" w:sz="0" w:space="0" w:color="auto"/>
                                      </w:divBdr>
                                      <w:divsChild>
                                        <w:div w:id="1943680862">
                                          <w:marLeft w:val="0"/>
                                          <w:marRight w:val="0"/>
                                          <w:marTop w:val="0"/>
                                          <w:marBottom w:val="0"/>
                                          <w:divBdr>
                                            <w:top w:val="none" w:sz="0" w:space="0" w:color="auto"/>
                                            <w:left w:val="none" w:sz="0" w:space="0" w:color="auto"/>
                                            <w:bottom w:val="none" w:sz="0" w:space="0" w:color="auto"/>
                                            <w:right w:val="none" w:sz="0" w:space="0" w:color="auto"/>
                                          </w:divBdr>
                                          <w:divsChild>
                                            <w:div w:id="1123231913">
                                              <w:marLeft w:val="0"/>
                                              <w:marRight w:val="0"/>
                                              <w:marTop w:val="0"/>
                                              <w:marBottom w:val="0"/>
                                              <w:divBdr>
                                                <w:top w:val="none" w:sz="0" w:space="0" w:color="auto"/>
                                                <w:left w:val="none" w:sz="0" w:space="0" w:color="auto"/>
                                                <w:bottom w:val="none" w:sz="0" w:space="0" w:color="auto"/>
                                                <w:right w:val="none" w:sz="0" w:space="0" w:color="auto"/>
                                              </w:divBdr>
                                              <w:divsChild>
                                                <w:div w:id="2111125279">
                                                  <w:marLeft w:val="0"/>
                                                  <w:marRight w:val="0"/>
                                                  <w:marTop w:val="0"/>
                                                  <w:marBottom w:val="0"/>
                                                  <w:divBdr>
                                                    <w:top w:val="none" w:sz="0" w:space="0" w:color="auto"/>
                                                    <w:left w:val="none" w:sz="0" w:space="0" w:color="auto"/>
                                                    <w:bottom w:val="none" w:sz="0" w:space="0" w:color="auto"/>
                                                    <w:right w:val="none" w:sz="0" w:space="0" w:color="auto"/>
                                                  </w:divBdr>
                                                  <w:divsChild>
                                                    <w:div w:id="684214477">
                                                      <w:marLeft w:val="0"/>
                                                      <w:marRight w:val="0"/>
                                                      <w:marTop w:val="0"/>
                                                      <w:marBottom w:val="0"/>
                                                      <w:divBdr>
                                                        <w:top w:val="none" w:sz="0" w:space="0" w:color="auto"/>
                                                        <w:left w:val="none" w:sz="0" w:space="0" w:color="auto"/>
                                                        <w:bottom w:val="none" w:sz="0" w:space="0" w:color="auto"/>
                                                        <w:right w:val="none" w:sz="0" w:space="0" w:color="auto"/>
                                                      </w:divBdr>
                                                      <w:divsChild>
                                                        <w:div w:id="658002253">
                                                          <w:marLeft w:val="0"/>
                                                          <w:marRight w:val="0"/>
                                                          <w:marTop w:val="0"/>
                                                          <w:marBottom w:val="0"/>
                                                          <w:divBdr>
                                                            <w:top w:val="none" w:sz="0" w:space="0" w:color="auto"/>
                                                            <w:left w:val="none" w:sz="0" w:space="0" w:color="auto"/>
                                                            <w:bottom w:val="none" w:sz="0" w:space="0" w:color="auto"/>
                                                            <w:right w:val="none" w:sz="0" w:space="0" w:color="auto"/>
                                                          </w:divBdr>
                                                          <w:divsChild>
                                                            <w:div w:id="188951035">
                                                              <w:marLeft w:val="0"/>
                                                              <w:marRight w:val="0"/>
                                                              <w:marTop w:val="0"/>
                                                              <w:marBottom w:val="0"/>
                                                              <w:divBdr>
                                                                <w:top w:val="none" w:sz="0" w:space="0" w:color="auto"/>
                                                                <w:left w:val="none" w:sz="0" w:space="0" w:color="auto"/>
                                                                <w:bottom w:val="none" w:sz="0" w:space="0" w:color="auto"/>
                                                                <w:right w:val="none" w:sz="0" w:space="0" w:color="auto"/>
                                                              </w:divBdr>
                                                              <w:divsChild>
                                                                <w:div w:id="151376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194271504">
      <w:bodyDiv w:val="1"/>
      <w:marLeft w:val="0"/>
      <w:marRight w:val="0"/>
      <w:marTop w:val="0"/>
      <w:marBottom w:val="0"/>
      <w:divBdr>
        <w:top w:val="none" w:sz="0" w:space="0" w:color="auto"/>
        <w:left w:val="none" w:sz="0" w:space="0" w:color="auto"/>
        <w:bottom w:val="none" w:sz="0" w:space="0" w:color="auto"/>
        <w:right w:val="none" w:sz="0" w:space="0" w:color="auto"/>
      </w:divBdr>
      <w:divsChild>
        <w:div w:id="942305553">
          <w:marLeft w:val="0"/>
          <w:marRight w:val="0"/>
          <w:marTop w:val="0"/>
          <w:marBottom w:val="0"/>
          <w:divBdr>
            <w:top w:val="none" w:sz="0" w:space="0" w:color="auto"/>
            <w:left w:val="none" w:sz="0" w:space="0" w:color="auto"/>
            <w:bottom w:val="none" w:sz="0" w:space="0" w:color="auto"/>
            <w:right w:val="none" w:sz="0" w:space="0" w:color="auto"/>
          </w:divBdr>
          <w:divsChild>
            <w:div w:id="2002849854">
              <w:marLeft w:val="0"/>
              <w:marRight w:val="0"/>
              <w:marTop w:val="0"/>
              <w:marBottom w:val="0"/>
              <w:divBdr>
                <w:top w:val="none" w:sz="0" w:space="0" w:color="auto"/>
                <w:left w:val="none" w:sz="0" w:space="0" w:color="auto"/>
                <w:bottom w:val="none" w:sz="0" w:space="0" w:color="auto"/>
                <w:right w:val="none" w:sz="0" w:space="0" w:color="auto"/>
              </w:divBdr>
              <w:divsChild>
                <w:div w:id="164710995">
                  <w:marLeft w:val="0"/>
                  <w:marRight w:val="0"/>
                  <w:marTop w:val="0"/>
                  <w:marBottom w:val="0"/>
                  <w:divBdr>
                    <w:top w:val="none" w:sz="0" w:space="0" w:color="auto"/>
                    <w:left w:val="none" w:sz="0" w:space="0" w:color="auto"/>
                    <w:bottom w:val="none" w:sz="0" w:space="0" w:color="auto"/>
                    <w:right w:val="none" w:sz="0" w:space="0" w:color="auto"/>
                  </w:divBdr>
                  <w:divsChild>
                    <w:div w:id="1324163995">
                      <w:marLeft w:val="0"/>
                      <w:marRight w:val="0"/>
                      <w:marTop w:val="0"/>
                      <w:marBottom w:val="0"/>
                      <w:divBdr>
                        <w:top w:val="none" w:sz="0" w:space="0" w:color="auto"/>
                        <w:left w:val="none" w:sz="0" w:space="0" w:color="auto"/>
                        <w:bottom w:val="none" w:sz="0" w:space="0" w:color="auto"/>
                        <w:right w:val="none" w:sz="0" w:space="0" w:color="auto"/>
                      </w:divBdr>
                      <w:divsChild>
                        <w:div w:id="1229193418">
                          <w:marLeft w:val="0"/>
                          <w:marRight w:val="0"/>
                          <w:marTop w:val="0"/>
                          <w:marBottom w:val="0"/>
                          <w:divBdr>
                            <w:top w:val="none" w:sz="0" w:space="0" w:color="auto"/>
                            <w:left w:val="none" w:sz="0" w:space="0" w:color="auto"/>
                            <w:bottom w:val="none" w:sz="0" w:space="0" w:color="auto"/>
                            <w:right w:val="none" w:sz="0" w:space="0" w:color="auto"/>
                          </w:divBdr>
                          <w:divsChild>
                            <w:div w:id="1544440819">
                              <w:marLeft w:val="0"/>
                              <w:marRight w:val="0"/>
                              <w:marTop w:val="0"/>
                              <w:marBottom w:val="0"/>
                              <w:divBdr>
                                <w:top w:val="none" w:sz="0" w:space="0" w:color="auto"/>
                                <w:left w:val="none" w:sz="0" w:space="0" w:color="auto"/>
                                <w:bottom w:val="none" w:sz="0" w:space="0" w:color="auto"/>
                                <w:right w:val="none" w:sz="0" w:space="0" w:color="auto"/>
                              </w:divBdr>
                              <w:divsChild>
                                <w:div w:id="1827281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4512221">
      <w:bodyDiv w:val="1"/>
      <w:marLeft w:val="0"/>
      <w:marRight w:val="0"/>
      <w:marTop w:val="0"/>
      <w:marBottom w:val="0"/>
      <w:divBdr>
        <w:top w:val="none" w:sz="0" w:space="0" w:color="auto"/>
        <w:left w:val="none" w:sz="0" w:space="0" w:color="auto"/>
        <w:bottom w:val="none" w:sz="0" w:space="0" w:color="auto"/>
        <w:right w:val="none" w:sz="0" w:space="0" w:color="auto"/>
      </w:divBdr>
      <w:divsChild>
        <w:div w:id="1488474631">
          <w:marLeft w:val="0"/>
          <w:marRight w:val="0"/>
          <w:marTop w:val="0"/>
          <w:marBottom w:val="0"/>
          <w:divBdr>
            <w:top w:val="none" w:sz="0" w:space="0" w:color="auto"/>
            <w:left w:val="none" w:sz="0" w:space="0" w:color="auto"/>
            <w:bottom w:val="none" w:sz="0" w:space="0" w:color="auto"/>
            <w:right w:val="none" w:sz="0" w:space="0" w:color="auto"/>
          </w:divBdr>
          <w:divsChild>
            <w:div w:id="1709722528">
              <w:marLeft w:val="0"/>
              <w:marRight w:val="0"/>
              <w:marTop w:val="0"/>
              <w:marBottom w:val="0"/>
              <w:divBdr>
                <w:top w:val="none" w:sz="0" w:space="0" w:color="auto"/>
                <w:left w:val="none" w:sz="0" w:space="0" w:color="auto"/>
                <w:bottom w:val="none" w:sz="0" w:space="0" w:color="auto"/>
                <w:right w:val="none" w:sz="0" w:space="0" w:color="auto"/>
              </w:divBdr>
              <w:divsChild>
                <w:div w:id="1891644843">
                  <w:marLeft w:val="0"/>
                  <w:marRight w:val="0"/>
                  <w:marTop w:val="0"/>
                  <w:marBottom w:val="0"/>
                  <w:divBdr>
                    <w:top w:val="none" w:sz="0" w:space="0" w:color="auto"/>
                    <w:left w:val="none" w:sz="0" w:space="0" w:color="auto"/>
                    <w:bottom w:val="none" w:sz="0" w:space="0" w:color="auto"/>
                    <w:right w:val="none" w:sz="0" w:space="0" w:color="auto"/>
                  </w:divBdr>
                  <w:divsChild>
                    <w:div w:id="538782069">
                      <w:marLeft w:val="0"/>
                      <w:marRight w:val="0"/>
                      <w:marTop w:val="0"/>
                      <w:marBottom w:val="0"/>
                      <w:divBdr>
                        <w:top w:val="none" w:sz="0" w:space="0" w:color="auto"/>
                        <w:left w:val="none" w:sz="0" w:space="0" w:color="auto"/>
                        <w:bottom w:val="none" w:sz="0" w:space="0" w:color="auto"/>
                        <w:right w:val="none" w:sz="0" w:space="0" w:color="auto"/>
                      </w:divBdr>
                      <w:divsChild>
                        <w:div w:id="2002536367">
                          <w:marLeft w:val="0"/>
                          <w:marRight w:val="0"/>
                          <w:marTop w:val="0"/>
                          <w:marBottom w:val="0"/>
                          <w:divBdr>
                            <w:top w:val="none" w:sz="0" w:space="0" w:color="auto"/>
                            <w:left w:val="none" w:sz="0" w:space="0" w:color="auto"/>
                            <w:bottom w:val="none" w:sz="0" w:space="0" w:color="auto"/>
                            <w:right w:val="none" w:sz="0" w:space="0" w:color="auto"/>
                          </w:divBdr>
                          <w:divsChild>
                            <w:div w:id="1644962598">
                              <w:marLeft w:val="0"/>
                              <w:marRight w:val="0"/>
                              <w:marTop w:val="0"/>
                              <w:marBottom w:val="0"/>
                              <w:divBdr>
                                <w:top w:val="none" w:sz="0" w:space="0" w:color="auto"/>
                                <w:left w:val="none" w:sz="0" w:space="0" w:color="auto"/>
                                <w:bottom w:val="none" w:sz="0" w:space="0" w:color="auto"/>
                                <w:right w:val="none" w:sz="0" w:space="0" w:color="auto"/>
                              </w:divBdr>
                              <w:divsChild>
                                <w:div w:id="40357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46172178">
      <w:bodyDiv w:val="1"/>
      <w:marLeft w:val="0"/>
      <w:marRight w:val="0"/>
      <w:marTop w:val="0"/>
      <w:marBottom w:val="0"/>
      <w:divBdr>
        <w:top w:val="none" w:sz="0" w:space="0" w:color="auto"/>
        <w:left w:val="none" w:sz="0" w:space="0" w:color="auto"/>
        <w:bottom w:val="none" w:sz="0" w:space="0" w:color="auto"/>
        <w:right w:val="none" w:sz="0" w:space="0" w:color="auto"/>
      </w:divBdr>
      <w:divsChild>
        <w:div w:id="1070734351">
          <w:marLeft w:val="0"/>
          <w:marRight w:val="0"/>
          <w:marTop w:val="0"/>
          <w:marBottom w:val="0"/>
          <w:divBdr>
            <w:top w:val="none" w:sz="0" w:space="0" w:color="auto"/>
            <w:left w:val="none" w:sz="0" w:space="0" w:color="auto"/>
            <w:bottom w:val="none" w:sz="0" w:space="0" w:color="auto"/>
            <w:right w:val="none" w:sz="0" w:space="0" w:color="auto"/>
          </w:divBdr>
          <w:divsChild>
            <w:div w:id="1268004402">
              <w:marLeft w:val="0"/>
              <w:marRight w:val="0"/>
              <w:marTop w:val="0"/>
              <w:marBottom w:val="0"/>
              <w:divBdr>
                <w:top w:val="none" w:sz="0" w:space="0" w:color="auto"/>
                <w:left w:val="none" w:sz="0" w:space="0" w:color="auto"/>
                <w:bottom w:val="none" w:sz="0" w:space="0" w:color="auto"/>
                <w:right w:val="none" w:sz="0" w:space="0" w:color="auto"/>
              </w:divBdr>
              <w:divsChild>
                <w:div w:id="1141071433">
                  <w:marLeft w:val="0"/>
                  <w:marRight w:val="0"/>
                  <w:marTop w:val="0"/>
                  <w:marBottom w:val="0"/>
                  <w:divBdr>
                    <w:top w:val="none" w:sz="0" w:space="0" w:color="auto"/>
                    <w:left w:val="none" w:sz="0" w:space="0" w:color="auto"/>
                    <w:bottom w:val="none" w:sz="0" w:space="0" w:color="auto"/>
                    <w:right w:val="none" w:sz="0" w:space="0" w:color="auto"/>
                  </w:divBdr>
                  <w:divsChild>
                    <w:div w:id="27462355">
                      <w:marLeft w:val="0"/>
                      <w:marRight w:val="0"/>
                      <w:marTop w:val="0"/>
                      <w:marBottom w:val="0"/>
                      <w:divBdr>
                        <w:top w:val="none" w:sz="0" w:space="0" w:color="auto"/>
                        <w:left w:val="none" w:sz="0" w:space="0" w:color="auto"/>
                        <w:bottom w:val="none" w:sz="0" w:space="0" w:color="auto"/>
                        <w:right w:val="none" w:sz="0" w:space="0" w:color="auto"/>
                      </w:divBdr>
                      <w:divsChild>
                        <w:div w:id="384065970">
                          <w:marLeft w:val="0"/>
                          <w:marRight w:val="0"/>
                          <w:marTop w:val="0"/>
                          <w:marBottom w:val="0"/>
                          <w:divBdr>
                            <w:top w:val="none" w:sz="0" w:space="0" w:color="auto"/>
                            <w:left w:val="none" w:sz="0" w:space="0" w:color="auto"/>
                            <w:bottom w:val="none" w:sz="0" w:space="0" w:color="auto"/>
                            <w:right w:val="none" w:sz="0" w:space="0" w:color="auto"/>
                          </w:divBdr>
                          <w:divsChild>
                            <w:div w:id="1467888417">
                              <w:marLeft w:val="0"/>
                              <w:marRight w:val="0"/>
                              <w:marTop w:val="0"/>
                              <w:marBottom w:val="0"/>
                              <w:divBdr>
                                <w:top w:val="none" w:sz="0" w:space="0" w:color="auto"/>
                                <w:left w:val="none" w:sz="0" w:space="0" w:color="auto"/>
                                <w:bottom w:val="none" w:sz="0" w:space="0" w:color="auto"/>
                                <w:right w:val="none" w:sz="0" w:space="0" w:color="auto"/>
                              </w:divBdr>
                              <w:divsChild>
                                <w:div w:id="1517185817">
                                  <w:marLeft w:val="0"/>
                                  <w:marRight w:val="0"/>
                                  <w:marTop w:val="0"/>
                                  <w:marBottom w:val="0"/>
                                  <w:divBdr>
                                    <w:top w:val="none" w:sz="0" w:space="0" w:color="auto"/>
                                    <w:left w:val="none" w:sz="0" w:space="0" w:color="auto"/>
                                    <w:bottom w:val="none" w:sz="0" w:space="0" w:color="auto"/>
                                    <w:right w:val="none" w:sz="0" w:space="0" w:color="auto"/>
                                  </w:divBdr>
                                  <w:divsChild>
                                    <w:div w:id="1788114704">
                                      <w:marLeft w:val="0"/>
                                      <w:marRight w:val="0"/>
                                      <w:marTop w:val="0"/>
                                      <w:marBottom w:val="0"/>
                                      <w:divBdr>
                                        <w:top w:val="none" w:sz="0" w:space="0" w:color="auto"/>
                                        <w:left w:val="none" w:sz="0" w:space="0" w:color="auto"/>
                                        <w:bottom w:val="none" w:sz="0" w:space="0" w:color="auto"/>
                                        <w:right w:val="none" w:sz="0" w:space="0" w:color="auto"/>
                                      </w:divBdr>
                                      <w:divsChild>
                                        <w:div w:id="1419212267">
                                          <w:marLeft w:val="0"/>
                                          <w:marRight w:val="0"/>
                                          <w:marTop w:val="0"/>
                                          <w:marBottom w:val="0"/>
                                          <w:divBdr>
                                            <w:top w:val="none" w:sz="0" w:space="0" w:color="auto"/>
                                            <w:left w:val="none" w:sz="0" w:space="0" w:color="auto"/>
                                            <w:bottom w:val="none" w:sz="0" w:space="0" w:color="auto"/>
                                            <w:right w:val="none" w:sz="0" w:space="0" w:color="auto"/>
                                          </w:divBdr>
                                          <w:divsChild>
                                            <w:div w:id="187105539">
                                              <w:marLeft w:val="0"/>
                                              <w:marRight w:val="0"/>
                                              <w:marTop w:val="0"/>
                                              <w:marBottom w:val="0"/>
                                              <w:divBdr>
                                                <w:top w:val="none" w:sz="0" w:space="0" w:color="auto"/>
                                                <w:left w:val="none" w:sz="0" w:space="0" w:color="auto"/>
                                                <w:bottom w:val="none" w:sz="0" w:space="0" w:color="auto"/>
                                                <w:right w:val="none" w:sz="0" w:space="0" w:color="auto"/>
                                              </w:divBdr>
                                              <w:divsChild>
                                                <w:div w:id="772169885">
                                                  <w:marLeft w:val="0"/>
                                                  <w:marRight w:val="0"/>
                                                  <w:marTop w:val="0"/>
                                                  <w:marBottom w:val="0"/>
                                                  <w:divBdr>
                                                    <w:top w:val="none" w:sz="0" w:space="0" w:color="auto"/>
                                                    <w:left w:val="none" w:sz="0" w:space="0" w:color="auto"/>
                                                    <w:bottom w:val="none" w:sz="0" w:space="0" w:color="auto"/>
                                                    <w:right w:val="none" w:sz="0" w:space="0" w:color="auto"/>
                                                  </w:divBdr>
                                                  <w:divsChild>
                                                    <w:div w:id="2044205095">
                                                      <w:marLeft w:val="0"/>
                                                      <w:marRight w:val="0"/>
                                                      <w:marTop w:val="0"/>
                                                      <w:marBottom w:val="0"/>
                                                      <w:divBdr>
                                                        <w:top w:val="none" w:sz="0" w:space="0" w:color="auto"/>
                                                        <w:left w:val="none" w:sz="0" w:space="0" w:color="auto"/>
                                                        <w:bottom w:val="none" w:sz="0" w:space="0" w:color="auto"/>
                                                        <w:right w:val="none" w:sz="0" w:space="0" w:color="auto"/>
                                                      </w:divBdr>
                                                      <w:divsChild>
                                                        <w:div w:id="861475287">
                                                          <w:marLeft w:val="0"/>
                                                          <w:marRight w:val="0"/>
                                                          <w:marTop w:val="0"/>
                                                          <w:marBottom w:val="0"/>
                                                          <w:divBdr>
                                                            <w:top w:val="none" w:sz="0" w:space="0" w:color="auto"/>
                                                            <w:left w:val="none" w:sz="0" w:space="0" w:color="auto"/>
                                                            <w:bottom w:val="none" w:sz="0" w:space="0" w:color="auto"/>
                                                            <w:right w:val="none" w:sz="0" w:space="0" w:color="auto"/>
                                                          </w:divBdr>
                                                          <w:divsChild>
                                                            <w:div w:id="1585069395">
                                                              <w:marLeft w:val="0"/>
                                                              <w:marRight w:val="0"/>
                                                              <w:marTop w:val="0"/>
                                                              <w:marBottom w:val="0"/>
                                                              <w:divBdr>
                                                                <w:top w:val="none" w:sz="0" w:space="0" w:color="auto"/>
                                                                <w:left w:val="none" w:sz="0" w:space="0" w:color="auto"/>
                                                                <w:bottom w:val="none" w:sz="0" w:space="0" w:color="auto"/>
                                                                <w:right w:val="none" w:sz="0" w:space="0" w:color="auto"/>
                                                              </w:divBdr>
                                                              <w:divsChild>
                                                                <w:div w:id="86259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yperlink" Target="http://creativecommons.org/choose/www.nano-link.org" TargetMode="External"/><Relationship Id="rId26" Type="http://schemas.openxmlformats.org/officeDocument/2006/relationships/hyperlink" Target="http://www.youtube.com/watch?v=BS7fJU9nafE" TargetMode="Externa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creativecommons.org/licenses/by-nc-sa/3.0/"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en.wikipedia.org/wiki/Liposome"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8.jpeg"/><Relationship Id="rId5" Type="http://schemas.openxmlformats.org/officeDocument/2006/relationships/customXml" Target="../customXml/item5.xml"/><Relationship Id="rId15" Type="http://schemas.openxmlformats.org/officeDocument/2006/relationships/hyperlink" Target="http://creativecommons.org/licenses/by-nc-sa/3.0/" TargetMode="External"/><Relationship Id="rId23" Type="http://schemas.openxmlformats.org/officeDocument/2006/relationships/image" Target="media/image7.jpeg"/><Relationship Id="rId28" Type="http://schemas.openxmlformats.org/officeDocument/2006/relationships/glossaryDocument" Target="glossary/document.xml"/><Relationship Id="rId10" Type="http://schemas.openxmlformats.org/officeDocument/2006/relationships/footnotes" Target="foot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6.jpe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Modules\Module%20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Aharoni">
    <w:altName w:val="Tahoma"/>
    <w:charset w:val="B1"/>
    <w:family w:val="auto"/>
    <w:pitch w:val="variable"/>
    <w:sig w:usb0="00000800" w:usb1="00000000" w:usb2="00000000" w:usb3="00000000" w:csb0="00000020"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20"/>
  <w:characterSpacingControl w:val="doNotCompress"/>
  <w:compat>
    <w:useFELayout/>
    <w:compatSetting w:name="compatibilityMode" w:uri="http://schemas.microsoft.com/office/word" w:val="12"/>
  </w:compat>
  <w:rsids>
    <w:rsidRoot w:val="00CB7250"/>
    <w:rsid w:val="0086268A"/>
    <w:rsid w:val="00CB72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Theme">
  <a:themeElements>
    <a:clrScheme name="Grayscal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b92ca6bb-2566-4a78-aff9-d2aca1a4e44d">SARHDQF24KZP-291081219-37</_dlc_DocId>
    <_dlc_DocIdUrl xmlns="b92ca6bb-2566-4a78-aff9-d2aca1a4e44d">
      <Url>https://nanolink.sharepoint.com/sites/media/_layouts/15/DocIdRedir.aspx?ID=SARHDQF24KZP-291081219-37</Url>
      <Description>SARHDQF24KZP-291081219-37</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ma:contentTypeID="0x010100B1FE2C8FAAF33841B889878B89DF9E37" ma:contentTypeVersion="2" ma:contentTypeDescription="Create a new document." ma:contentTypeScope="" ma:versionID="4b5d018e2cda4605fed446b7c9243f29">
  <xsd:schema xmlns:xsd="http://www.w3.org/2001/XMLSchema" xmlns:xs="http://www.w3.org/2001/XMLSchema" xmlns:p="http://schemas.microsoft.com/office/2006/metadata/properties" xmlns:ns2="b92ca6bb-2566-4a78-aff9-d2aca1a4e44d" xmlns:ns3="9cd6257c-f053-42aa-ae13-ac1b9d227f15" targetNamespace="http://schemas.microsoft.com/office/2006/metadata/properties" ma:root="true" ma:fieldsID="961e4213d8c7b66b40880145c223349d" ns2:_="" ns3:_="">
    <xsd:import namespace="b92ca6bb-2566-4a78-aff9-d2aca1a4e44d"/>
    <xsd:import namespace="9cd6257c-f053-42aa-ae13-ac1b9d227f1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2ca6bb-2566-4a78-aff9-d2aca1a4e44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9cd6257c-f053-42aa-ae13-ac1b9d227f1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1AB358-4D16-47B4-BD6F-6184DF51AECC}">
  <ds:schemaRefs>
    <ds:schemaRef ds:uri="http://schemas.microsoft.com/office/2006/metadata/properties"/>
    <ds:schemaRef ds:uri="http://schemas.microsoft.com/office/infopath/2007/PartnerControls"/>
    <ds:schemaRef ds:uri="b92ca6bb-2566-4a78-aff9-d2aca1a4e44d"/>
  </ds:schemaRefs>
</ds:datastoreItem>
</file>

<file path=customXml/itemProps2.xml><?xml version="1.0" encoding="utf-8"?>
<ds:datastoreItem xmlns:ds="http://schemas.openxmlformats.org/officeDocument/2006/customXml" ds:itemID="{A078A4DF-29E9-4305-B9EA-782A08FE9031}">
  <ds:schemaRefs>
    <ds:schemaRef ds:uri="http://schemas.microsoft.com/sharepoint/v3/contenttype/forms"/>
  </ds:schemaRefs>
</ds:datastoreItem>
</file>

<file path=customXml/itemProps3.xml><?xml version="1.0" encoding="utf-8"?>
<ds:datastoreItem xmlns:ds="http://schemas.openxmlformats.org/officeDocument/2006/customXml" ds:itemID="{8FCD6F38-57A7-4DF5-BC01-36B591F84945}">
  <ds:schemaRefs>
    <ds:schemaRef ds:uri="http://schemas.microsoft.com/sharepoint/events"/>
  </ds:schemaRefs>
</ds:datastoreItem>
</file>

<file path=customXml/itemProps4.xml><?xml version="1.0" encoding="utf-8"?>
<ds:datastoreItem xmlns:ds="http://schemas.openxmlformats.org/officeDocument/2006/customXml" ds:itemID="{73971B47-8767-44E0-8C79-4EC638A338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2ca6bb-2566-4a78-aff9-d2aca1a4e44d"/>
    <ds:schemaRef ds:uri="9cd6257c-f053-42aa-ae13-ac1b9d227f1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04A38B9-5E18-4B92-B061-6E88A6EAEE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Module Template</Template>
  <TotalTime>10</TotalTime>
  <Pages>11</Pages>
  <Words>2531</Words>
  <Characters>14432</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Dakota County Technical College</Company>
  <LinksUpToDate>false</LinksUpToDate>
  <CharactersWithSpaces>16930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Anna Voight</dc:creator>
  <cp:lastModifiedBy>Billie Copley</cp:lastModifiedBy>
  <cp:revision>3</cp:revision>
  <cp:lastPrinted>2016-06-23T15:16:00Z</cp:lastPrinted>
  <dcterms:created xsi:type="dcterms:W3CDTF">2020-03-30T14:38:00Z</dcterms:created>
  <dcterms:modified xsi:type="dcterms:W3CDTF">2020-03-30T14:47:00Z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0x010100B1FE2C8FAAF33841B889878B89DF9E37</vt:lpwstr>
  </property>
  <property fmtid="{D5CDD505-2E9C-101B-9397-08002B2CF9AE}" pid="3" name="_dlc_DocIdItemGuid">
    <vt:lpwstr>23af98ec-ccc2-4a61-afca-dd0fb7c99436</vt:lpwstr>
  </property>
</Properties>
</file>