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2B0144" w14:textId="34C552DC" w:rsidR="004146A3" w:rsidRPr="000B31F3" w:rsidRDefault="000B46DB" w:rsidP="00E44D85">
      <w:pPr>
        <w:pStyle w:val="MainTitle"/>
        <w:rPr>
          <w:sz w:val="96"/>
        </w:rPr>
      </w:pPr>
      <w:r>
        <w:rPr>
          <w:sz w:val="96"/>
        </w:rPr>
        <w:t>Thin Films</w:t>
      </w:r>
    </w:p>
    <w:p w14:paraId="22DC557D" w14:textId="77777777" w:rsidR="003342D8" w:rsidRDefault="003342D8" w:rsidP="00167D1F">
      <w:pPr>
        <w:pStyle w:val="TitleNL"/>
        <w:pBdr>
          <w:bottom w:val="none" w:sz="0" w:space="0" w:color="auto"/>
        </w:pBdr>
        <w:tabs>
          <w:tab w:val="center" w:pos="4680"/>
        </w:tabs>
        <w:rPr>
          <w:b w:val="0"/>
          <w:color w:val="FFFFFF" w:themeColor="background1"/>
        </w:rPr>
      </w:pPr>
    </w:p>
    <w:p w14:paraId="4AE225FA" w14:textId="77777777" w:rsidR="00B11B2D" w:rsidRDefault="00B11B2D" w:rsidP="00167D1F">
      <w:pPr>
        <w:pStyle w:val="TitleNL"/>
        <w:pBdr>
          <w:bottom w:val="none" w:sz="0" w:space="0" w:color="auto"/>
        </w:pBdr>
        <w:tabs>
          <w:tab w:val="center" w:pos="4680"/>
        </w:tabs>
        <w:rPr>
          <w:b w:val="0"/>
          <w:color w:val="FFFFFF" w:themeColor="background1"/>
        </w:rPr>
      </w:pPr>
    </w:p>
    <w:p w14:paraId="79C85055" w14:textId="77777777" w:rsidR="003342D8" w:rsidRDefault="006465AA" w:rsidP="00167D1F">
      <w:pPr>
        <w:pStyle w:val="TitleNL"/>
        <w:pBdr>
          <w:bottom w:val="none" w:sz="0" w:space="0" w:color="auto"/>
        </w:pBdr>
        <w:tabs>
          <w:tab w:val="center" w:pos="4680"/>
        </w:tabs>
        <w:rPr>
          <w:b w:val="0"/>
          <w:color w:val="FFFFFF" w:themeColor="background1"/>
        </w:rPr>
      </w:pPr>
      <w:r>
        <w:rPr>
          <w:rFonts w:ascii="Times New Roman" w:hAnsi="Times New Roman"/>
          <w:noProof/>
          <w:sz w:val="24"/>
          <w:szCs w:val="24"/>
        </w:rPr>
        <w:drawing>
          <wp:anchor distT="36576" distB="36576" distL="36576" distR="36576" simplePos="0" relativeHeight="251674624" behindDoc="0" locked="0" layoutInCell="1" allowOverlap="1" wp14:anchorId="549F1843" wp14:editId="6CBCAE03">
            <wp:simplePos x="0" y="0"/>
            <wp:positionH relativeFrom="column">
              <wp:posOffset>1571625</wp:posOffset>
            </wp:positionH>
            <wp:positionV relativeFrom="paragraph">
              <wp:posOffset>604520</wp:posOffset>
            </wp:positionV>
            <wp:extent cx="2819400" cy="898525"/>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14BEC85D" w14:textId="77777777" w:rsidR="003342D8" w:rsidRDefault="003342D8" w:rsidP="00167D1F">
      <w:pPr>
        <w:pStyle w:val="TitleNL"/>
        <w:pBdr>
          <w:bottom w:val="none" w:sz="0" w:space="0" w:color="auto"/>
        </w:pBdr>
        <w:tabs>
          <w:tab w:val="center" w:pos="4680"/>
        </w:tabs>
        <w:rPr>
          <w:b w:val="0"/>
          <w:color w:val="FFFFFF" w:themeColor="background1"/>
        </w:rPr>
      </w:pPr>
    </w:p>
    <w:p w14:paraId="76195872" w14:textId="77777777" w:rsidR="003342D8" w:rsidRPr="003342D8" w:rsidRDefault="003342D8" w:rsidP="003342D8"/>
    <w:p w14:paraId="45630440" w14:textId="77777777" w:rsidR="003342D8" w:rsidRDefault="003342D8" w:rsidP="006465AA">
      <w:pPr>
        <w:tabs>
          <w:tab w:val="left" w:pos="2943"/>
        </w:tabs>
        <w:jc w:val="center"/>
        <w:rPr>
          <w:rFonts w:asciiTheme="majorHAnsi" w:hAnsiTheme="majorHAnsi"/>
          <w:color w:val="000000" w:themeColor="text1"/>
        </w:rPr>
      </w:pPr>
      <w:r w:rsidRPr="001360F2">
        <w:rPr>
          <w:rFonts w:asciiTheme="majorHAnsi" w:hAnsiTheme="majorHAnsi"/>
          <w:color w:val="000000" w:themeColor="text1"/>
        </w:rPr>
        <w:t>Center for Nanotechnology Education</w:t>
      </w:r>
    </w:p>
    <w:p w14:paraId="2D4852B3" w14:textId="77777777" w:rsidR="00833F90" w:rsidRPr="001360F2" w:rsidRDefault="00833F90" w:rsidP="006465AA">
      <w:pPr>
        <w:tabs>
          <w:tab w:val="left" w:pos="2943"/>
        </w:tabs>
        <w:jc w:val="center"/>
        <w:rPr>
          <w:rFonts w:asciiTheme="majorHAnsi" w:hAnsiTheme="majorHAnsi"/>
          <w:color w:val="000000" w:themeColor="text1"/>
        </w:rPr>
      </w:pPr>
    </w:p>
    <w:p w14:paraId="02A6E864" w14:textId="1D92EBBA" w:rsidR="003342D8" w:rsidRDefault="003A7F47" w:rsidP="009F71CB">
      <w:pPr>
        <w:jc w:val="center"/>
      </w:pPr>
      <w:r>
        <w:t>Version 05</w:t>
      </w:r>
      <w:r w:rsidR="005E5535">
        <w:t>29</w:t>
      </w:r>
      <w:r w:rsidR="00453C9A">
        <w:t>17</w:t>
      </w:r>
      <w:r w:rsidR="00897753">
        <w:t>.1</w:t>
      </w:r>
    </w:p>
    <w:p w14:paraId="3D7C8CF9" w14:textId="77777777" w:rsidR="006465AA" w:rsidRDefault="006465AA" w:rsidP="006465AA">
      <w:pPr>
        <w:pStyle w:val="TitleNL"/>
        <w:pBdr>
          <w:bottom w:val="none" w:sz="0" w:space="0" w:color="auto"/>
        </w:pBdr>
        <w:tabs>
          <w:tab w:val="center" w:pos="4680"/>
        </w:tabs>
        <w:rPr>
          <w:rFonts w:cs="Arial"/>
          <w:i/>
          <w:color w:val="auto"/>
          <w:sz w:val="18"/>
          <w:szCs w:val="18"/>
        </w:rPr>
      </w:pPr>
    </w:p>
    <w:p w14:paraId="3C6B22ED" w14:textId="77777777" w:rsidR="00E44D85" w:rsidRDefault="00E44D85" w:rsidP="006465AA">
      <w:pPr>
        <w:pStyle w:val="TitleNL"/>
        <w:pBdr>
          <w:bottom w:val="none" w:sz="0" w:space="0" w:color="auto"/>
        </w:pBdr>
        <w:tabs>
          <w:tab w:val="center" w:pos="4680"/>
        </w:tabs>
        <w:rPr>
          <w:rFonts w:cs="Arial"/>
          <w:i/>
          <w:color w:val="auto"/>
          <w:sz w:val="18"/>
          <w:szCs w:val="18"/>
        </w:rPr>
      </w:pPr>
    </w:p>
    <w:p w14:paraId="0EA5F0ED" w14:textId="77777777" w:rsidR="00E44D85" w:rsidRDefault="00E44D85" w:rsidP="006465AA">
      <w:pPr>
        <w:pStyle w:val="TitleNL"/>
        <w:pBdr>
          <w:bottom w:val="none" w:sz="0" w:space="0" w:color="auto"/>
        </w:pBdr>
        <w:tabs>
          <w:tab w:val="center" w:pos="4680"/>
        </w:tabs>
        <w:rPr>
          <w:rFonts w:cs="Arial"/>
          <w:i/>
          <w:color w:val="auto"/>
          <w:sz w:val="18"/>
          <w:szCs w:val="18"/>
        </w:rPr>
      </w:pPr>
    </w:p>
    <w:p w14:paraId="1B1A415C" w14:textId="77777777" w:rsidR="00002D12" w:rsidRDefault="00002D12" w:rsidP="006465AA">
      <w:pPr>
        <w:pStyle w:val="TitleNL"/>
        <w:pBdr>
          <w:bottom w:val="none" w:sz="0" w:space="0" w:color="auto"/>
        </w:pBdr>
        <w:tabs>
          <w:tab w:val="center" w:pos="4680"/>
        </w:tabs>
        <w:rPr>
          <w:rFonts w:cs="Arial"/>
          <w:i/>
          <w:color w:val="auto"/>
          <w:sz w:val="18"/>
          <w:szCs w:val="18"/>
        </w:rPr>
      </w:pPr>
    </w:p>
    <w:p w14:paraId="594A17A6" w14:textId="77BFB0CD" w:rsidR="00002D12" w:rsidRPr="002A0F64" w:rsidRDefault="00833F90" w:rsidP="006465AA">
      <w:pPr>
        <w:pStyle w:val="TitleNL"/>
        <w:pBdr>
          <w:bottom w:val="none" w:sz="0" w:space="0" w:color="auto"/>
        </w:pBdr>
        <w:tabs>
          <w:tab w:val="center" w:pos="4680"/>
        </w:tabs>
        <w:rPr>
          <w:rFonts w:cs="Arial"/>
          <w:i/>
          <w:color w:val="auto"/>
          <w:sz w:val="18"/>
          <w:szCs w:val="18"/>
        </w:rPr>
      </w:pPr>
      <w:r w:rsidRPr="001360F2">
        <w:rPr>
          <w:rFonts w:asciiTheme="majorHAnsi" w:hAnsiTheme="majorHAnsi"/>
          <w:noProof/>
        </w:rPr>
        <w:drawing>
          <wp:anchor distT="0" distB="0" distL="114300" distR="114300" simplePos="0" relativeHeight="251676672" behindDoc="0" locked="0" layoutInCell="1" allowOverlap="1" wp14:anchorId="2477128D" wp14:editId="1D6C8D1F">
            <wp:simplePos x="0" y="0"/>
            <wp:positionH relativeFrom="margin">
              <wp:posOffset>0</wp:posOffset>
            </wp:positionH>
            <wp:positionV relativeFrom="paragraph">
              <wp:posOffset>318135</wp:posOffset>
            </wp:positionV>
            <wp:extent cx="691515" cy="696595"/>
            <wp:effectExtent l="0" t="0" r="0" b="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91515" cy="696595"/>
                    </a:xfrm>
                    <a:prstGeom prst="rect">
                      <a:avLst/>
                    </a:prstGeom>
                    <a:noFill/>
                    <a:ln>
                      <a:noFill/>
                    </a:ln>
                  </pic:spPr>
                </pic:pic>
              </a:graphicData>
            </a:graphic>
          </wp:anchor>
        </w:drawing>
      </w:r>
    </w:p>
    <w:p w14:paraId="6E391415" w14:textId="4AAA0647" w:rsidR="006465AA" w:rsidRPr="001360F2" w:rsidRDefault="006465AA" w:rsidP="006465AA">
      <w:pPr>
        <w:pStyle w:val="TitleNL"/>
        <w:pBdr>
          <w:bottom w:val="none" w:sz="0" w:space="0" w:color="auto"/>
        </w:pBdr>
        <w:tabs>
          <w:tab w:val="center" w:pos="4680"/>
        </w:tabs>
        <w:spacing w:after="0"/>
        <w:rPr>
          <w:rFonts w:asciiTheme="majorHAnsi" w:hAnsiTheme="majorHAnsi" w:cs="Arial"/>
          <w:b w:val="0"/>
          <w:color w:val="auto"/>
          <w:sz w:val="18"/>
          <w:szCs w:val="18"/>
        </w:rPr>
      </w:pPr>
      <w:r w:rsidRPr="001360F2">
        <w:rPr>
          <w:rFonts w:asciiTheme="majorHAnsi" w:hAnsiTheme="majorHAnsi" w:cs="Arial"/>
          <w:b w:val="0"/>
          <w:color w:val="auto"/>
          <w:sz w:val="18"/>
          <w:szCs w:val="18"/>
        </w:rPr>
        <w:t>This material is based on work supported by the National Science Foundation under Grant No</w:t>
      </w:r>
      <w:r w:rsidR="008B6B4A">
        <w:rPr>
          <w:rFonts w:asciiTheme="majorHAnsi" w:hAnsiTheme="majorHAnsi" w:cs="Arial"/>
          <w:b w:val="0"/>
          <w:color w:val="auto"/>
          <w:sz w:val="18"/>
          <w:szCs w:val="18"/>
        </w:rPr>
        <w:t>s</w:t>
      </w:r>
      <w:r w:rsidRPr="001360F2">
        <w:rPr>
          <w:rFonts w:asciiTheme="majorHAnsi" w:hAnsiTheme="majorHAnsi" w:cs="Arial"/>
          <w:b w:val="0"/>
          <w:color w:val="auto"/>
          <w:sz w:val="18"/>
          <w:szCs w:val="18"/>
        </w:rPr>
        <w:t>. 0802323</w:t>
      </w:r>
      <w:r w:rsidR="008B6B4A">
        <w:rPr>
          <w:rFonts w:asciiTheme="majorHAnsi" w:hAnsiTheme="majorHAnsi" w:cs="Arial"/>
          <w:b w:val="0"/>
          <w:color w:val="auto"/>
          <w:sz w:val="18"/>
          <w:szCs w:val="18"/>
        </w:rPr>
        <w:t xml:space="preserve">, </w:t>
      </w:r>
      <w:r w:rsidR="001360F2" w:rsidRPr="001360F2">
        <w:rPr>
          <w:rFonts w:asciiTheme="majorHAnsi" w:hAnsiTheme="majorHAnsi" w:cs="Arial"/>
          <w:b w:val="0"/>
          <w:color w:val="auto"/>
          <w:sz w:val="18"/>
          <w:szCs w:val="18"/>
        </w:rPr>
        <w:t>1204918</w:t>
      </w:r>
      <w:r w:rsidR="008B6B4A">
        <w:rPr>
          <w:rFonts w:asciiTheme="majorHAnsi" w:hAnsiTheme="majorHAnsi" w:cs="Arial"/>
          <w:b w:val="0"/>
          <w:color w:val="auto"/>
          <w:sz w:val="18"/>
          <w:szCs w:val="18"/>
        </w:rPr>
        <w:t>, and 1501878</w:t>
      </w:r>
      <w:r w:rsidRPr="001360F2">
        <w:rPr>
          <w:rFonts w:asciiTheme="majorHAnsi" w:hAnsiTheme="majorHAnsi" w:cs="Arial"/>
          <w:b w:val="0"/>
          <w:color w:val="auto"/>
          <w:sz w:val="18"/>
          <w:szCs w:val="18"/>
        </w:rPr>
        <w:t>.  Any opinions, findings and conclusions or recommendations expressed in this material are those of the author(s) and do not necessarily reflect the views of the National Science Foundation.</w:t>
      </w:r>
    </w:p>
    <w:p w14:paraId="1EC44B7D" w14:textId="77777777" w:rsidR="006465AA" w:rsidRPr="00830A49" w:rsidRDefault="006465AA" w:rsidP="006465AA">
      <w:pPr>
        <w:spacing w:beforeAutospacing="1" w:after="100" w:afterAutospacing="1" w:line="240" w:lineRule="auto"/>
        <w:ind w:left="720"/>
        <w:rPr>
          <w:i/>
        </w:rPr>
      </w:pPr>
    </w:p>
    <w:p w14:paraId="6B90B693" w14:textId="7EE414DB" w:rsidR="006465AA" w:rsidRPr="001360F2" w:rsidRDefault="008B08AE" w:rsidP="006465AA">
      <w:pPr>
        <w:pStyle w:val="TitleNL"/>
        <w:pBdr>
          <w:bottom w:val="none" w:sz="0" w:space="0" w:color="auto"/>
        </w:pBdr>
        <w:tabs>
          <w:tab w:val="center" w:pos="4680"/>
        </w:tabs>
        <w:rPr>
          <w:rFonts w:asciiTheme="majorHAnsi" w:hAnsiTheme="majorHAnsi" w:cs="Arial"/>
          <w:b w:val="0"/>
          <w:color w:val="FFFFFF"/>
          <w:sz w:val="28"/>
        </w:rPr>
        <w:sectPr w:rsidR="006465AA" w:rsidRPr="001360F2" w:rsidSect="00632FC2">
          <w:footerReference w:type="default" r:id="rId14"/>
          <w:pgSz w:w="12240" w:h="15840"/>
          <w:pgMar w:top="1440" w:right="1440" w:bottom="1440" w:left="1440" w:header="720" w:footer="720" w:gutter="0"/>
          <w:cols w:space="720"/>
          <w:titlePg/>
          <w:docGrid w:linePitch="360"/>
        </w:sectPr>
      </w:pPr>
      <w:r>
        <w:rPr>
          <w:noProof/>
        </w:rPr>
        <w:drawing>
          <wp:anchor distT="0" distB="0" distL="114300" distR="114300" simplePos="0" relativeHeight="251677696" behindDoc="0" locked="0" layoutInCell="1" allowOverlap="1" wp14:anchorId="7617EF05" wp14:editId="686EA49E">
            <wp:simplePos x="0" y="0"/>
            <wp:positionH relativeFrom="margin">
              <wp:align>left</wp:align>
            </wp:positionH>
            <wp:positionV relativeFrom="paragraph">
              <wp:posOffset>7620</wp:posOffset>
            </wp:positionV>
            <wp:extent cx="770890" cy="362585"/>
            <wp:effectExtent l="0" t="0" r="0" b="0"/>
            <wp:wrapSquare wrapText="bothSides"/>
            <wp:docPr id="56" name="Picture 56" descr="Description: Description: Creative Commons Licens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escription: Creative Commons Licens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70890" cy="362585"/>
                    </a:xfrm>
                    <a:prstGeom prst="rect">
                      <a:avLst/>
                    </a:prstGeom>
                    <a:noFill/>
                    <a:ln>
                      <a:noFill/>
                    </a:ln>
                  </pic:spPr>
                </pic:pic>
              </a:graphicData>
            </a:graphic>
          </wp:anchor>
        </w:drawing>
      </w:r>
      <w:r w:rsidR="006465AA">
        <w:t xml:space="preserve">  </w:t>
      </w:r>
      <w:r w:rsidR="006465AA">
        <w:tab/>
      </w:r>
      <w:r w:rsidR="006465AA">
        <w:rPr>
          <w:rFonts w:ascii="Helvetica" w:hAnsi="Helvetica" w:cs="Helvetica"/>
          <w:color w:val="808080"/>
          <w:sz w:val="13"/>
          <w:szCs w:val="13"/>
          <w:shd w:val="clear" w:color="auto" w:fill="FFFFFF"/>
        </w:rPr>
        <w:br/>
      </w:r>
      <w:r w:rsidR="006465AA" w:rsidRPr="001360F2">
        <w:rPr>
          <w:rStyle w:val="apple-style-span"/>
          <w:rFonts w:asciiTheme="majorHAnsi" w:hAnsiTheme="majorHAnsi" w:cs="Arial"/>
          <w:color w:val="808080"/>
          <w:sz w:val="13"/>
          <w:szCs w:val="13"/>
          <w:shd w:val="clear" w:color="auto" w:fill="FFFFFF"/>
        </w:rPr>
        <w:t>This work is licensed under a</w:t>
      </w:r>
      <w:r w:rsidR="006465AA" w:rsidRPr="001360F2">
        <w:rPr>
          <w:rStyle w:val="apple-converted-space"/>
          <w:rFonts w:asciiTheme="majorHAnsi" w:hAnsiTheme="majorHAnsi" w:cs="Arial"/>
          <w:color w:val="808080"/>
          <w:sz w:val="13"/>
          <w:szCs w:val="13"/>
          <w:shd w:val="clear" w:color="auto" w:fill="FFFFFF"/>
        </w:rPr>
        <w:t> </w:t>
      </w:r>
      <w:hyperlink r:id="rId17" w:history="1">
        <w:r w:rsidR="006465AA" w:rsidRPr="001360F2">
          <w:rPr>
            <w:rStyle w:val="Hyperlink"/>
            <w:rFonts w:asciiTheme="majorHAnsi" w:hAnsiTheme="majorHAnsi" w:cs="Arial"/>
            <w:color w:val="0050A3"/>
            <w:sz w:val="13"/>
            <w:szCs w:val="13"/>
            <w:bdr w:val="none" w:sz="0" w:space="0" w:color="auto" w:frame="1"/>
            <w:shd w:val="clear" w:color="auto" w:fill="FFFFFF"/>
          </w:rPr>
          <w:t>Creative Commons Attribution-NonCommercial-ShareAlike 3.0 Unported License</w:t>
        </w:r>
      </w:hyperlink>
      <w:r w:rsidR="006465AA" w:rsidRPr="001360F2">
        <w:rPr>
          <w:rStyle w:val="apple-style-span"/>
          <w:rFonts w:asciiTheme="majorHAnsi" w:hAnsiTheme="majorHAnsi" w:cs="Arial"/>
          <w:color w:val="808080"/>
          <w:sz w:val="13"/>
          <w:szCs w:val="13"/>
          <w:shd w:val="clear" w:color="auto" w:fill="FFFFFF"/>
        </w:rPr>
        <w:t>.</w:t>
      </w:r>
      <w:r w:rsidR="006465AA" w:rsidRPr="001360F2">
        <w:rPr>
          <w:rFonts w:asciiTheme="majorHAnsi" w:hAnsiTheme="majorHAnsi" w:cs="Arial"/>
          <w:color w:val="808080"/>
          <w:sz w:val="13"/>
          <w:szCs w:val="13"/>
          <w:shd w:val="clear" w:color="auto" w:fill="FFFFFF"/>
        </w:rPr>
        <w:br/>
      </w:r>
      <w:r w:rsidR="006465AA" w:rsidRPr="001360F2">
        <w:rPr>
          <w:rStyle w:val="apple-style-span"/>
          <w:rFonts w:asciiTheme="majorHAnsi" w:hAnsiTheme="majorHAnsi" w:cs="Arial"/>
          <w:color w:val="808080"/>
          <w:sz w:val="13"/>
          <w:szCs w:val="13"/>
          <w:shd w:val="clear" w:color="auto" w:fill="FFFFFF"/>
        </w:rPr>
        <w:t>Based on a work at</w:t>
      </w:r>
      <w:r w:rsidR="006465AA" w:rsidRPr="001360F2">
        <w:rPr>
          <w:rStyle w:val="apple-converted-space"/>
          <w:rFonts w:asciiTheme="majorHAnsi" w:hAnsiTheme="majorHAnsi" w:cs="Arial"/>
          <w:color w:val="808080"/>
          <w:sz w:val="13"/>
          <w:szCs w:val="13"/>
          <w:shd w:val="clear" w:color="auto" w:fill="FFFFFF"/>
        </w:rPr>
        <w:t> </w:t>
      </w:r>
      <w:r w:rsidR="006465AA" w:rsidRPr="00885790">
        <w:rPr>
          <w:rFonts w:asciiTheme="majorHAnsi" w:hAnsiTheme="majorHAnsi" w:cs="Arial"/>
          <w:sz w:val="13"/>
          <w:szCs w:val="13"/>
          <w:bdr w:val="none" w:sz="0" w:space="0" w:color="auto" w:frame="1"/>
          <w:shd w:val="clear" w:color="auto" w:fill="FFFFFF"/>
        </w:rPr>
        <w:t>www.nano-link.or</w:t>
      </w:r>
      <w:r w:rsidR="00C34A97">
        <w:rPr>
          <w:rFonts w:asciiTheme="majorHAnsi" w:hAnsiTheme="majorHAnsi" w:cs="Arial"/>
          <w:sz w:val="13"/>
          <w:szCs w:val="13"/>
          <w:bdr w:val="none" w:sz="0" w:space="0" w:color="auto" w:frame="1"/>
          <w:shd w:val="clear" w:color="auto" w:fill="FFFFFF"/>
        </w:rPr>
        <w:t>g</w:t>
      </w:r>
    </w:p>
    <w:p w14:paraId="29B92023" w14:textId="5797F519" w:rsidR="00337B57" w:rsidRPr="001360F2" w:rsidRDefault="000B46DB" w:rsidP="00337B57">
      <w:pPr>
        <w:pStyle w:val="NLHeading"/>
        <w:rPr>
          <w:sz w:val="44"/>
          <w:szCs w:val="44"/>
        </w:rPr>
      </w:pPr>
      <w:r>
        <w:rPr>
          <w:sz w:val="44"/>
          <w:szCs w:val="44"/>
        </w:rPr>
        <w:lastRenderedPageBreak/>
        <w:t>Thin Films</w:t>
      </w:r>
    </w:p>
    <w:p w14:paraId="3E12A692" w14:textId="77777777" w:rsidR="00381D12" w:rsidRDefault="00381D12" w:rsidP="00337B57">
      <w:pPr>
        <w:pStyle w:val="NLHeading"/>
        <w:rPr>
          <w:szCs w:val="28"/>
        </w:rPr>
      </w:pPr>
      <w:r>
        <w:rPr>
          <w:szCs w:val="28"/>
        </w:rPr>
        <w:t>Abstract</w:t>
      </w:r>
    </w:p>
    <w:p w14:paraId="12AB353F" w14:textId="77777777" w:rsidR="000B46DB" w:rsidRPr="000B46DB" w:rsidRDefault="000B46DB" w:rsidP="000B46DB">
      <w:pPr>
        <w:widowControl w:val="0"/>
        <w:autoSpaceDE w:val="0"/>
        <w:autoSpaceDN w:val="0"/>
        <w:adjustRightInd w:val="0"/>
        <w:spacing w:after="240" w:line="340" w:lineRule="atLeast"/>
        <w:rPr>
          <w:rFonts w:ascii="Times" w:hAnsi="Times" w:cs="Times"/>
          <w:color w:val="000000"/>
        </w:rPr>
      </w:pPr>
      <w:r w:rsidRPr="000B46DB">
        <w:rPr>
          <w:rFonts w:cs="Arial"/>
          <w:color w:val="000000"/>
        </w:rPr>
        <w:t xml:space="preserve">In this module, students will learn about the optical properties of thin films. Students will perform an experiment where they will apply a thin film to a piece of card stock paper. The students can then observe the optical properties of the thin film. </w:t>
      </w:r>
    </w:p>
    <w:p w14:paraId="47D71404" w14:textId="77777777" w:rsidR="006A5680" w:rsidRDefault="00381D12" w:rsidP="00337B57">
      <w:pPr>
        <w:pStyle w:val="NLHeading"/>
        <w:rPr>
          <w:szCs w:val="28"/>
        </w:rPr>
      </w:pPr>
      <w:r>
        <w:rPr>
          <w:szCs w:val="28"/>
        </w:rPr>
        <w:t>Outcomes</w:t>
      </w:r>
    </w:p>
    <w:p w14:paraId="02347377" w14:textId="77777777" w:rsidR="000B46DB" w:rsidRPr="000B46DB" w:rsidRDefault="000B46DB" w:rsidP="000B46DB">
      <w:pPr>
        <w:widowControl w:val="0"/>
        <w:autoSpaceDE w:val="0"/>
        <w:autoSpaceDN w:val="0"/>
        <w:adjustRightInd w:val="0"/>
        <w:spacing w:after="240" w:line="340" w:lineRule="atLeast"/>
        <w:rPr>
          <w:rFonts w:ascii="Times" w:hAnsi="Times" w:cs="Times"/>
          <w:color w:val="000000"/>
        </w:rPr>
      </w:pPr>
      <w:r w:rsidRPr="000B46DB">
        <w:rPr>
          <w:rFonts w:cs="Arial"/>
          <w:color w:val="000000"/>
        </w:rPr>
        <w:t xml:space="preserve">Throughout this module, students will learn about: </w:t>
      </w:r>
    </w:p>
    <w:p w14:paraId="313E4BBC" w14:textId="0CF3BB16" w:rsidR="000B46DB" w:rsidRPr="000B46DB" w:rsidRDefault="000B46DB" w:rsidP="000B46DB">
      <w:pPr>
        <w:widowControl w:val="0"/>
        <w:autoSpaceDE w:val="0"/>
        <w:autoSpaceDN w:val="0"/>
        <w:adjustRightInd w:val="0"/>
        <w:spacing w:after="240" w:line="300" w:lineRule="atLeast"/>
        <w:rPr>
          <w:rFonts w:ascii="MS Mincho" w:eastAsia="MS Mincho" w:hAnsi="MS Mincho" w:cs="MS Mincho"/>
          <w:color w:val="000000"/>
        </w:rPr>
      </w:pPr>
      <w:r w:rsidRPr="000B46DB">
        <w:rPr>
          <w:rFonts w:ascii="Symbol" w:hAnsi="Symbol" w:cs="Symbol"/>
          <w:color w:val="000000"/>
        </w:rPr>
        <w:t></w:t>
      </w:r>
      <w:r w:rsidRPr="000B46DB">
        <w:rPr>
          <w:rFonts w:ascii="Symbol" w:hAnsi="Symbol" w:cs="Symbol"/>
          <w:color w:val="000000"/>
        </w:rPr>
        <w:t></w:t>
      </w:r>
      <w:r w:rsidRPr="000B46DB">
        <w:rPr>
          <w:rFonts w:cs="Arial"/>
          <w:color w:val="000000"/>
        </w:rPr>
        <w:t>Snell’s law</w:t>
      </w:r>
      <w:r w:rsidRPr="000B46DB">
        <w:rPr>
          <w:rFonts w:ascii="MS Mincho" w:eastAsia="MS Mincho" w:hAnsi="MS Mincho" w:cs="MS Mincho"/>
          <w:color w:val="000000"/>
        </w:rPr>
        <w:t> </w:t>
      </w:r>
      <w:r>
        <w:rPr>
          <w:rFonts w:ascii="MS Mincho" w:eastAsia="MS Mincho" w:hAnsi="MS Mincho" w:cs="MS Mincho"/>
          <w:color w:val="000000"/>
        </w:rPr>
        <w:br/>
      </w:r>
      <w:r w:rsidRPr="000B46DB">
        <w:rPr>
          <w:rFonts w:ascii="Symbol" w:hAnsi="Symbol" w:cs="Symbol"/>
          <w:color w:val="000000"/>
        </w:rPr>
        <w:t></w:t>
      </w:r>
      <w:r w:rsidRPr="000B46DB">
        <w:rPr>
          <w:rFonts w:ascii="Symbol" w:hAnsi="Symbol" w:cs="Symbol"/>
          <w:color w:val="000000"/>
        </w:rPr>
        <w:t></w:t>
      </w:r>
      <w:r w:rsidRPr="000B46DB">
        <w:rPr>
          <w:rFonts w:cs="Arial"/>
          <w:color w:val="000000"/>
        </w:rPr>
        <w:t>Reflection</w:t>
      </w:r>
      <w:r w:rsidRPr="000B46DB">
        <w:rPr>
          <w:rFonts w:ascii="MS Mincho" w:eastAsia="MS Mincho" w:hAnsi="MS Mincho" w:cs="MS Mincho"/>
          <w:color w:val="000000"/>
        </w:rPr>
        <w:t> </w:t>
      </w:r>
      <w:r>
        <w:rPr>
          <w:rFonts w:ascii="MS Mincho" w:eastAsia="MS Mincho" w:hAnsi="MS Mincho" w:cs="MS Mincho"/>
          <w:color w:val="000000"/>
        </w:rPr>
        <w:br/>
      </w:r>
      <w:r w:rsidRPr="000B46DB">
        <w:rPr>
          <w:rFonts w:ascii="Symbol" w:hAnsi="Symbol" w:cs="Symbol"/>
          <w:color w:val="000000"/>
        </w:rPr>
        <w:t></w:t>
      </w:r>
      <w:r w:rsidRPr="000B46DB">
        <w:rPr>
          <w:rFonts w:ascii="Symbol" w:hAnsi="Symbol" w:cs="Symbol"/>
          <w:color w:val="000000"/>
        </w:rPr>
        <w:t></w:t>
      </w:r>
      <w:r w:rsidRPr="000B46DB">
        <w:rPr>
          <w:rFonts w:cs="Arial"/>
          <w:color w:val="000000"/>
        </w:rPr>
        <w:t>Refraction</w:t>
      </w:r>
      <w:r w:rsidRPr="000B46DB">
        <w:rPr>
          <w:rFonts w:ascii="MS Mincho" w:eastAsia="MS Mincho" w:hAnsi="MS Mincho" w:cs="MS Mincho"/>
          <w:color w:val="000000"/>
        </w:rPr>
        <w:t> </w:t>
      </w:r>
      <w:r>
        <w:rPr>
          <w:rFonts w:ascii="MS Mincho" w:eastAsia="MS Mincho" w:hAnsi="MS Mincho" w:cs="MS Mincho"/>
          <w:color w:val="000000"/>
        </w:rPr>
        <w:br/>
      </w:r>
      <w:r w:rsidRPr="000B46DB">
        <w:rPr>
          <w:rFonts w:ascii="Symbol" w:hAnsi="Symbol" w:cs="Symbol"/>
          <w:color w:val="000000"/>
        </w:rPr>
        <w:t></w:t>
      </w:r>
      <w:r w:rsidRPr="000B46DB">
        <w:rPr>
          <w:rFonts w:ascii="Symbol" w:hAnsi="Symbol" w:cs="Symbol"/>
          <w:color w:val="000000"/>
        </w:rPr>
        <w:t></w:t>
      </w:r>
      <w:r w:rsidRPr="000B46DB">
        <w:rPr>
          <w:rFonts w:cs="Arial"/>
          <w:color w:val="000000"/>
        </w:rPr>
        <w:t xml:space="preserve">Applications of thin films interference </w:t>
      </w:r>
    </w:p>
    <w:p w14:paraId="6AC98073" w14:textId="77777777" w:rsidR="00FA31D5" w:rsidRDefault="00FA31D5" w:rsidP="00337B57">
      <w:pPr>
        <w:pStyle w:val="NLHeading"/>
        <w:rPr>
          <w:szCs w:val="28"/>
        </w:rPr>
      </w:pPr>
      <w:r w:rsidRPr="00C21FB1">
        <w:rPr>
          <w:szCs w:val="28"/>
        </w:rPr>
        <w:t>Prerequisites</w:t>
      </w:r>
    </w:p>
    <w:p w14:paraId="4E431FB4" w14:textId="77777777" w:rsidR="000B46DB" w:rsidRPr="000B46DB" w:rsidRDefault="000B46DB" w:rsidP="000B46DB">
      <w:pPr>
        <w:widowControl w:val="0"/>
        <w:autoSpaceDE w:val="0"/>
        <w:autoSpaceDN w:val="0"/>
        <w:adjustRightInd w:val="0"/>
        <w:spacing w:after="240" w:line="340" w:lineRule="atLeast"/>
        <w:rPr>
          <w:rFonts w:ascii="Times" w:hAnsi="Times" w:cs="Times"/>
          <w:color w:val="000000"/>
        </w:rPr>
      </w:pPr>
      <w:r w:rsidRPr="000B46DB">
        <w:rPr>
          <w:rFonts w:cs="Arial"/>
          <w:color w:val="000000"/>
        </w:rPr>
        <w:t xml:space="preserve">Students should have some exposure to the following physical science concepts typically encountered in eighth grade science: </w:t>
      </w:r>
    </w:p>
    <w:p w14:paraId="05F6AA45" w14:textId="2F8146A3" w:rsidR="000B46DB" w:rsidRPr="000B46DB" w:rsidRDefault="00563FA1" w:rsidP="000B46DB">
      <w:pPr>
        <w:widowControl w:val="0"/>
        <w:numPr>
          <w:ilvl w:val="0"/>
          <w:numId w:val="32"/>
        </w:numPr>
        <w:tabs>
          <w:tab w:val="left" w:pos="220"/>
          <w:tab w:val="left" w:pos="720"/>
        </w:tabs>
        <w:autoSpaceDE w:val="0"/>
        <w:autoSpaceDN w:val="0"/>
        <w:adjustRightInd w:val="0"/>
        <w:spacing w:after="240" w:line="300" w:lineRule="atLeast"/>
        <w:ind w:hanging="720"/>
        <w:rPr>
          <w:rFonts w:ascii="Times" w:hAnsi="Times" w:cs="Times"/>
          <w:color w:val="000000"/>
          <w:sz w:val="24"/>
          <w:szCs w:val="24"/>
        </w:rPr>
      </w:pPr>
      <w:r>
        <w:rPr>
          <w:rFonts w:ascii="Symbol" w:hAnsi="Symbol" w:cs="Symbol"/>
          <w:color w:val="000000"/>
          <w:kern w:val="1"/>
        </w:rPr>
        <w:tab/>
      </w:r>
      <w:r w:rsidR="000B46DB" w:rsidRPr="000B46DB">
        <w:rPr>
          <w:rFonts w:ascii="Symbol" w:hAnsi="Symbol" w:cs="Symbol"/>
          <w:color w:val="000000"/>
        </w:rPr>
        <w:t></w:t>
      </w:r>
      <w:r w:rsidR="000B46DB" w:rsidRPr="000B46DB">
        <w:rPr>
          <w:rFonts w:ascii="Symbol" w:hAnsi="Symbol" w:cs="Symbol"/>
          <w:color w:val="000000"/>
        </w:rPr>
        <w:t></w:t>
      </w:r>
      <w:r w:rsidR="000B46DB" w:rsidRPr="000B46DB">
        <w:rPr>
          <w:rFonts w:cs="Arial"/>
          <w:color w:val="000000"/>
        </w:rPr>
        <w:t xml:space="preserve">The wave nature of light </w:t>
      </w:r>
      <w:r w:rsidR="000B46DB" w:rsidRPr="000B46DB">
        <w:rPr>
          <w:rFonts w:ascii="MS Mincho" w:eastAsia="MS Mincho" w:hAnsi="MS Mincho" w:cs="MS Mincho"/>
          <w:color w:val="000000"/>
        </w:rPr>
        <w:t> </w:t>
      </w:r>
      <w:r w:rsidR="000B46DB" w:rsidRPr="000B46DB">
        <w:rPr>
          <w:rFonts w:ascii="Times" w:hAnsi="Times" w:cs="Times"/>
          <w:color w:val="000000"/>
        </w:rPr>
        <w:br/>
      </w:r>
      <w:r w:rsidR="000B46DB" w:rsidRPr="000B46DB">
        <w:rPr>
          <w:rFonts w:ascii="Symbol" w:hAnsi="Symbol" w:cs="Symbol"/>
          <w:color w:val="000000"/>
        </w:rPr>
        <w:t></w:t>
      </w:r>
      <w:r w:rsidR="000B46DB" w:rsidRPr="000B46DB">
        <w:rPr>
          <w:rFonts w:ascii="Symbol" w:hAnsi="Symbol" w:cs="Symbol"/>
          <w:color w:val="000000"/>
        </w:rPr>
        <w:t></w:t>
      </w:r>
      <w:r w:rsidR="000B46DB" w:rsidRPr="000B46DB">
        <w:rPr>
          <w:rFonts w:cs="Arial"/>
          <w:color w:val="000000"/>
        </w:rPr>
        <w:t>An introduction to reflection and refraction.</w:t>
      </w:r>
      <w:r w:rsidR="000B46DB" w:rsidRPr="000B46DB">
        <w:rPr>
          <w:rFonts w:cs="Arial"/>
          <w:color w:val="000000"/>
          <w:sz w:val="29"/>
          <w:szCs w:val="29"/>
        </w:rPr>
        <w:t xml:space="preserve"> </w:t>
      </w:r>
      <w:r w:rsidR="000B46DB" w:rsidRPr="000B46DB">
        <w:rPr>
          <w:rFonts w:ascii="MS Mincho" w:eastAsia="MS Mincho" w:hAnsi="MS Mincho" w:cs="MS Mincho"/>
          <w:color w:val="000000"/>
          <w:sz w:val="24"/>
          <w:szCs w:val="24"/>
        </w:rPr>
        <w:t> </w:t>
      </w:r>
    </w:p>
    <w:p w14:paraId="09FC4818" w14:textId="26DC7D02" w:rsidR="006A5D6C" w:rsidRPr="001B4A63" w:rsidRDefault="00FA31D5" w:rsidP="00D22BD0">
      <w:pPr>
        <w:pStyle w:val="Subheading"/>
        <w:ind w:firstLine="0"/>
        <w:rPr>
          <w:b/>
          <w:i w:val="0"/>
          <w:color w:val="002060"/>
        </w:rPr>
      </w:pPr>
      <w:r w:rsidRPr="001B4A63">
        <w:rPr>
          <w:b/>
          <w:i w:val="0"/>
          <w:color w:val="002060"/>
        </w:rPr>
        <w:t>Science Concepts</w:t>
      </w:r>
    </w:p>
    <w:p w14:paraId="0C39C133" w14:textId="77777777" w:rsidR="00563FA1" w:rsidRPr="00563FA1" w:rsidRDefault="00563FA1" w:rsidP="00F25770">
      <w:pPr>
        <w:widowControl w:val="0"/>
        <w:numPr>
          <w:ilvl w:val="0"/>
          <w:numId w:val="32"/>
        </w:numPr>
        <w:tabs>
          <w:tab w:val="left" w:pos="220"/>
          <w:tab w:val="left" w:pos="720"/>
        </w:tabs>
        <w:autoSpaceDE w:val="0"/>
        <w:autoSpaceDN w:val="0"/>
        <w:adjustRightInd w:val="0"/>
        <w:spacing w:after="0" w:line="240" w:lineRule="auto"/>
        <w:ind w:hanging="720"/>
        <w:rPr>
          <w:rFonts w:ascii="Times" w:hAnsi="Times" w:cs="Times"/>
          <w:color w:val="000000"/>
        </w:rPr>
      </w:pPr>
      <w:r>
        <w:rPr>
          <w:rFonts w:ascii="Symbol" w:hAnsi="Symbol" w:cs="Symbol"/>
          <w:color w:val="000000"/>
          <w:sz w:val="37"/>
          <w:szCs w:val="37"/>
        </w:rPr>
        <w:tab/>
      </w:r>
      <w:r w:rsidR="000B46DB" w:rsidRPr="000B46DB">
        <w:rPr>
          <w:rFonts w:ascii="Symbol" w:hAnsi="Symbol" w:cs="Symbol"/>
          <w:color w:val="000000"/>
        </w:rPr>
        <w:t></w:t>
      </w:r>
      <w:r w:rsidR="000B46DB" w:rsidRPr="000B46DB">
        <w:rPr>
          <w:rFonts w:ascii="Symbol" w:hAnsi="Symbol" w:cs="Symbol"/>
          <w:color w:val="000000"/>
        </w:rPr>
        <w:t></w:t>
      </w:r>
      <w:r w:rsidR="000B46DB" w:rsidRPr="000B46DB">
        <w:rPr>
          <w:rFonts w:cs="Arial"/>
          <w:color w:val="000000"/>
        </w:rPr>
        <w:t xml:space="preserve">Wave nature of light </w:t>
      </w:r>
      <w:r w:rsidR="000B46DB" w:rsidRPr="000B46DB">
        <w:rPr>
          <w:rFonts w:ascii="MS Mincho" w:eastAsia="MS Mincho" w:hAnsi="MS Mincho" w:cs="MS Mincho"/>
          <w:color w:val="000000"/>
        </w:rPr>
        <w:t> </w:t>
      </w:r>
      <w:r w:rsidR="000B46DB" w:rsidRPr="000B46DB">
        <w:rPr>
          <w:rFonts w:ascii="Times" w:hAnsi="Times" w:cs="Times"/>
          <w:color w:val="000000"/>
        </w:rPr>
        <w:br/>
      </w:r>
      <w:r w:rsidR="000B46DB" w:rsidRPr="000B46DB">
        <w:rPr>
          <w:rFonts w:ascii="Symbol" w:hAnsi="Symbol" w:cs="Symbol"/>
          <w:color w:val="000000"/>
        </w:rPr>
        <w:t></w:t>
      </w:r>
      <w:r w:rsidR="000B46DB" w:rsidRPr="000B46DB">
        <w:rPr>
          <w:rFonts w:ascii="Symbol" w:hAnsi="Symbol" w:cs="Symbol"/>
          <w:color w:val="000000"/>
        </w:rPr>
        <w:t></w:t>
      </w:r>
      <w:r w:rsidR="000B46DB" w:rsidRPr="000B46DB">
        <w:rPr>
          <w:rFonts w:cs="Arial"/>
          <w:color w:val="000000"/>
        </w:rPr>
        <w:t xml:space="preserve">Reflection and refraction </w:t>
      </w:r>
      <w:r w:rsidR="000B46DB" w:rsidRPr="000B46DB">
        <w:rPr>
          <w:rFonts w:ascii="MS Mincho" w:eastAsia="MS Mincho" w:hAnsi="MS Mincho" w:cs="MS Mincho"/>
          <w:color w:val="000000"/>
        </w:rPr>
        <w:t> </w:t>
      </w:r>
      <w:r w:rsidR="000B46DB" w:rsidRPr="000B46DB">
        <w:rPr>
          <w:rFonts w:ascii="Times" w:hAnsi="Times" w:cs="Times"/>
          <w:color w:val="000000"/>
        </w:rPr>
        <w:br/>
      </w:r>
      <w:r w:rsidR="000B46DB" w:rsidRPr="000B46DB">
        <w:rPr>
          <w:rFonts w:ascii="Symbol" w:hAnsi="Symbol" w:cs="Symbol"/>
          <w:color w:val="000000"/>
        </w:rPr>
        <w:t></w:t>
      </w:r>
      <w:r w:rsidR="000B46DB" w:rsidRPr="000B46DB">
        <w:rPr>
          <w:rFonts w:ascii="Symbol" w:hAnsi="Symbol" w:cs="Symbol"/>
          <w:color w:val="000000"/>
        </w:rPr>
        <w:t></w:t>
      </w:r>
      <w:r w:rsidR="000B46DB" w:rsidRPr="000B46DB">
        <w:rPr>
          <w:rFonts w:cs="Arial"/>
          <w:color w:val="000000"/>
        </w:rPr>
        <w:t xml:space="preserve">Snell’s law </w:t>
      </w:r>
      <w:r w:rsidR="000B46DB" w:rsidRPr="000B46DB">
        <w:rPr>
          <w:rFonts w:ascii="MS Mincho" w:eastAsia="MS Mincho" w:hAnsi="MS Mincho" w:cs="MS Mincho"/>
          <w:color w:val="000000"/>
        </w:rPr>
        <w:t> </w:t>
      </w:r>
      <w:r w:rsidR="000B46DB" w:rsidRPr="000B46DB">
        <w:rPr>
          <w:rFonts w:ascii="Times" w:hAnsi="Times" w:cs="Times"/>
          <w:color w:val="000000"/>
        </w:rPr>
        <w:br/>
      </w:r>
      <w:r w:rsidR="000B46DB" w:rsidRPr="000B46DB">
        <w:rPr>
          <w:rFonts w:ascii="Symbol" w:hAnsi="Symbol" w:cs="Symbol"/>
          <w:color w:val="000000"/>
        </w:rPr>
        <w:t></w:t>
      </w:r>
      <w:r w:rsidR="000B46DB" w:rsidRPr="000B46DB">
        <w:rPr>
          <w:rFonts w:ascii="Symbol" w:hAnsi="Symbol" w:cs="Symbol"/>
          <w:color w:val="000000"/>
        </w:rPr>
        <w:t></w:t>
      </w:r>
      <w:r w:rsidR="000B46DB" w:rsidRPr="000B46DB">
        <w:rPr>
          <w:rFonts w:cs="Arial"/>
          <w:color w:val="000000"/>
        </w:rPr>
        <w:t xml:space="preserve">The relationship between light wavelength and color </w:t>
      </w:r>
    </w:p>
    <w:p w14:paraId="0DBE8566" w14:textId="424E3382" w:rsidR="000B46DB" w:rsidRPr="000B46DB" w:rsidRDefault="00F25770" w:rsidP="00F25770">
      <w:pPr>
        <w:widowControl w:val="0"/>
        <w:numPr>
          <w:ilvl w:val="1"/>
          <w:numId w:val="32"/>
        </w:numPr>
        <w:tabs>
          <w:tab w:val="left" w:pos="220"/>
          <w:tab w:val="left" w:pos="720"/>
        </w:tabs>
        <w:autoSpaceDE w:val="0"/>
        <w:autoSpaceDN w:val="0"/>
        <w:adjustRightInd w:val="0"/>
        <w:spacing w:after="0" w:line="240" w:lineRule="auto"/>
        <w:ind w:left="720" w:hanging="720"/>
        <w:rPr>
          <w:rFonts w:ascii="Times" w:hAnsi="Times" w:cs="Times"/>
          <w:color w:val="000000"/>
        </w:rPr>
      </w:pPr>
      <w:r>
        <w:rPr>
          <w:rFonts w:ascii="Symbol" w:hAnsi="Symbol" w:cs="Symbol"/>
          <w:color w:val="000000"/>
        </w:rPr>
        <w:t></w:t>
      </w:r>
      <w:r>
        <w:rPr>
          <w:rFonts w:ascii="Symbol" w:hAnsi="Symbol" w:cs="Symbol"/>
          <w:color w:val="000000"/>
        </w:rPr>
        <w:t></w:t>
      </w:r>
      <w:r>
        <w:rPr>
          <w:rFonts w:ascii="Symbol" w:hAnsi="Symbol" w:cs="Symbol"/>
          <w:color w:val="000000"/>
        </w:rPr>
        <w:t></w:t>
      </w:r>
      <w:r>
        <w:rPr>
          <w:rFonts w:ascii="Symbol" w:hAnsi="Symbol" w:cs="Symbol"/>
          <w:color w:val="000000"/>
        </w:rPr>
        <w:t></w:t>
      </w:r>
      <w:r>
        <w:rPr>
          <w:rFonts w:ascii="Symbol" w:hAnsi="Symbol" w:cs="Symbol"/>
          <w:color w:val="000000"/>
        </w:rPr>
        <w:t></w:t>
      </w:r>
      <w:r>
        <w:rPr>
          <w:rFonts w:ascii="Symbol" w:hAnsi="Symbol" w:cs="Symbol"/>
          <w:color w:val="000000"/>
        </w:rPr>
        <w:t></w:t>
      </w:r>
      <w:r>
        <w:rPr>
          <w:rFonts w:ascii="Symbol" w:hAnsi="Symbol" w:cs="Symbol"/>
          <w:color w:val="000000"/>
        </w:rPr>
        <w:t></w:t>
      </w:r>
      <w:r>
        <w:rPr>
          <w:rFonts w:ascii="Symbol" w:hAnsi="Symbol" w:cs="Symbol"/>
          <w:color w:val="000000"/>
        </w:rPr>
        <w:t></w:t>
      </w:r>
      <w:r>
        <w:rPr>
          <w:rFonts w:ascii="Symbol" w:hAnsi="Symbol" w:cs="Symbol"/>
          <w:color w:val="000000"/>
        </w:rPr>
        <w:t></w:t>
      </w:r>
      <w:r w:rsidR="000B46DB" w:rsidRPr="000B46DB">
        <w:rPr>
          <w:rFonts w:ascii="Symbol" w:hAnsi="Symbol" w:cs="Symbol"/>
          <w:color w:val="000000"/>
        </w:rPr>
        <w:t></w:t>
      </w:r>
      <w:r w:rsidR="000B46DB" w:rsidRPr="000B46DB">
        <w:rPr>
          <w:rFonts w:ascii="Symbol" w:hAnsi="Symbol" w:cs="Symbol"/>
          <w:color w:val="000000"/>
        </w:rPr>
        <w:t></w:t>
      </w:r>
      <w:r w:rsidR="000B46DB" w:rsidRPr="000B46DB">
        <w:rPr>
          <w:rFonts w:cs="Arial"/>
          <w:color w:val="000000"/>
        </w:rPr>
        <w:t xml:space="preserve">Constructive and destructive interference </w:t>
      </w:r>
      <w:r w:rsidR="000B46DB" w:rsidRPr="000B46DB">
        <w:rPr>
          <w:rFonts w:ascii="MS Mincho" w:eastAsia="MS Mincho" w:hAnsi="MS Mincho" w:cs="MS Mincho"/>
          <w:color w:val="000000"/>
        </w:rPr>
        <w:t> </w:t>
      </w:r>
    </w:p>
    <w:p w14:paraId="0208E4CF" w14:textId="77777777" w:rsidR="00E8181B" w:rsidRPr="00733A05" w:rsidRDefault="00E8181B" w:rsidP="00E8181B">
      <w:pPr>
        <w:pStyle w:val="ListParagraph"/>
        <w:spacing w:after="120" w:line="240" w:lineRule="auto"/>
        <w:rPr>
          <w:sz w:val="28"/>
          <w:szCs w:val="28"/>
        </w:rPr>
      </w:pPr>
    </w:p>
    <w:p w14:paraId="4B13D01C" w14:textId="77777777" w:rsidR="005C4FEE" w:rsidRPr="00B74CB9" w:rsidRDefault="007A0B5E" w:rsidP="0070336D">
      <w:pPr>
        <w:pStyle w:val="Subheading"/>
        <w:ind w:firstLine="0"/>
        <w:rPr>
          <w:b/>
          <w:i w:val="0"/>
          <w:color w:val="1F3864" w:themeColor="accent5" w:themeShade="80"/>
        </w:rPr>
      </w:pPr>
      <w:r w:rsidRPr="00B74CB9">
        <w:rPr>
          <w:b/>
          <w:i w:val="0"/>
          <w:color w:val="1F3864" w:themeColor="accent5" w:themeShade="80"/>
        </w:rPr>
        <w:t>Nanoscience Concepts</w:t>
      </w:r>
    </w:p>
    <w:p w14:paraId="5C749A5F" w14:textId="77777777" w:rsidR="000B46DB" w:rsidRPr="006D30D7" w:rsidRDefault="000B46DB" w:rsidP="000B46DB">
      <w:pPr>
        <w:pStyle w:val="ListParagraph"/>
        <w:widowControl w:val="0"/>
        <w:numPr>
          <w:ilvl w:val="0"/>
          <w:numId w:val="33"/>
        </w:numPr>
        <w:autoSpaceDE w:val="0"/>
        <w:autoSpaceDN w:val="0"/>
        <w:adjustRightInd w:val="0"/>
        <w:spacing w:after="240" w:line="340" w:lineRule="atLeast"/>
        <w:rPr>
          <w:rFonts w:ascii="Times" w:hAnsi="Times" w:cs="Times"/>
          <w:color w:val="000000"/>
        </w:rPr>
      </w:pPr>
      <w:r w:rsidRPr="000B46DB">
        <w:rPr>
          <w:rFonts w:cs="Arial"/>
          <w:color w:val="000000"/>
        </w:rPr>
        <w:t xml:space="preserve">Optical properties of films at the nanoscale </w:t>
      </w:r>
    </w:p>
    <w:p w14:paraId="38A92ACE" w14:textId="77777777" w:rsidR="006D30D7" w:rsidRDefault="006D30D7" w:rsidP="006D30D7">
      <w:pPr>
        <w:widowControl w:val="0"/>
        <w:autoSpaceDE w:val="0"/>
        <w:autoSpaceDN w:val="0"/>
        <w:adjustRightInd w:val="0"/>
        <w:spacing w:after="240" w:line="340" w:lineRule="atLeast"/>
        <w:rPr>
          <w:rFonts w:ascii="Times" w:hAnsi="Times" w:cs="Times"/>
          <w:color w:val="000000"/>
        </w:rPr>
      </w:pPr>
    </w:p>
    <w:p w14:paraId="56F68320" w14:textId="77777777" w:rsidR="006D30D7" w:rsidRPr="006D30D7" w:rsidRDefault="006D30D7" w:rsidP="006D30D7">
      <w:pPr>
        <w:widowControl w:val="0"/>
        <w:autoSpaceDE w:val="0"/>
        <w:autoSpaceDN w:val="0"/>
        <w:adjustRightInd w:val="0"/>
        <w:spacing w:after="240" w:line="340" w:lineRule="atLeast"/>
        <w:rPr>
          <w:rFonts w:ascii="Times" w:hAnsi="Times" w:cs="Times"/>
          <w:color w:val="000000"/>
        </w:rPr>
      </w:pPr>
    </w:p>
    <w:p w14:paraId="3B1922F1" w14:textId="40BC2A85" w:rsidR="007A0B5E" w:rsidRPr="00C21FB1" w:rsidRDefault="007A0B5E" w:rsidP="00C21FB1">
      <w:pPr>
        <w:pStyle w:val="NLHeading"/>
        <w:rPr>
          <w:szCs w:val="28"/>
        </w:rPr>
      </w:pPr>
      <w:r w:rsidRPr="00C21FB1">
        <w:rPr>
          <w:szCs w:val="28"/>
        </w:rPr>
        <w:t>Background Information</w:t>
      </w:r>
    </w:p>
    <w:p w14:paraId="48A2B1AC" w14:textId="55E4A976" w:rsidR="009A1763" w:rsidRPr="0050487E" w:rsidRDefault="00DC66B5" w:rsidP="009A1763">
      <w:pPr>
        <w:widowControl w:val="0"/>
        <w:autoSpaceDE w:val="0"/>
        <w:autoSpaceDN w:val="0"/>
        <w:adjustRightInd w:val="0"/>
        <w:spacing w:after="240" w:line="340" w:lineRule="atLeast"/>
        <w:rPr>
          <w:rFonts w:ascii="Times" w:hAnsi="Times" w:cs="Times"/>
          <w:color w:val="000000"/>
        </w:rPr>
      </w:pPr>
      <w:r>
        <w:rPr>
          <w:noProof/>
        </w:rPr>
        <w:lastRenderedPageBreak/>
        <mc:AlternateContent>
          <mc:Choice Requires="wps">
            <w:drawing>
              <wp:anchor distT="0" distB="0" distL="114300" distR="114300" simplePos="0" relativeHeight="251689984" behindDoc="1" locked="0" layoutInCell="1" allowOverlap="1" wp14:anchorId="4045E6D0" wp14:editId="77AE30BD">
                <wp:simplePos x="0" y="0"/>
                <wp:positionH relativeFrom="column">
                  <wp:posOffset>0</wp:posOffset>
                </wp:positionH>
                <wp:positionV relativeFrom="paragraph">
                  <wp:posOffset>3496310</wp:posOffset>
                </wp:positionV>
                <wp:extent cx="1819275" cy="635"/>
                <wp:effectExtent l="0" t="0" r="0" b="0"/>
                <wp:wrapTight wrapText="bothSides">
                  <wp:wrapPolygon edited="0">
                    <wp:start x="0" y="0"/>
                    <wp:lineTo x="0" y="21600"/>
                    <wp:lineTo x="21600" y="21600"/>
                    <wp:lineTo x="21600" y="0"/>
                  </wp:wrapPolygon>
                </wp:wrapTight>
                <wp:docPr id="3" name="Text Box 3"/>
                <wp:cNvGraphicFramePr/>
                <a:graphic xmlns:a="http://schemas.openxmlformats.org/drawingml/2006/main">
                  <a:graphicData uri="http://schemas.microsoft.com/office/word/2010/wordprocessingShape">
                    <wps:wsp>
                      <wps:cNvSpPr txBox="1"/>
                      <wps:spPr>
                        <a:xfrm>
                          <a:off x="0" y="0"/>
                          <a:ext cx="1819275" cy="635"/>
                        </a:xfrm>
                        <a:prstGeom prst="rect">
                          <a:avLst/>
                        </a:prstGeom>
                        <a:solidFill>
                          <a:prstClr val="white"/>
                        </a:solidFill>
                        <a:ln>
                          <a:noFill/>
                        </a:ln>
                      </wps:spPr>
                      <wps:txbx>
                        <w:txbxContent>
                          <w:p w14:paraId="63B39AFE" w14:textId="3E4DFCE8" w:rsidR="00DC66B5" w:rsidRPr="005A6712" w:rsidRDefault="00DC66B5" w:rsidP="00DC66B5">
                            <w:pPr>
                              <w:pStyle w:val="Caption"/>
                              <w:rPr>
                                <w:rFonts w:ascii="Times" w:hAnsi="Times" w:cs="Times"/>
                                <w:noProof/>
                                <w:color w:val="000000"/>
                              </w:rPr>
                            </w:pPr>
                            <w:r>
                              <w:t xml:space="preserve">Figure </w:t>
                            </w:r>
                            <w:fldSimple w:instr=" SEQ Figure \* ARABIC ">
                              <w:r>
                                <w:rPr>
                                  <w:noProof/>
                                </w:rPr>
                                <w:t>1</w:t>
                              </w:r>
                            </w:fldSimple>
                            <w:r>
                              <w:t xml:space="preserve"> Refraction of light by water makes the pencil appear to bend at the air - water interface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045E6D0" id="_x0000_t202" coordsize="21600,21600" o:spt="202" path="m,l,21600r21600,l21600,xe">
                <v:stroke joinstyle="miter"/>
                <v:path gradientshapeok="t" o:connecttype="rect"/>
              </v:shapetype>
              <v:shape id="Text Box 3" o:spid="_x0000_s1026" type="#_x0000_t202" style="position:absolute;margin-left:0;margin-top:275.3pt;width:143.25pt;height:.05pt;z-index:-251626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" stroked="f">
                <v:textbox style="mso-fit-shape-to-text:t" inset="0,0,0,0">
                  <w:txbxContent>
                    <w:p w14:paraId="63B39AFE" w14:textId="3E4DFCE8" w:rsidR="00DC66B5" w:rsidRPr="005A6712" w:rsidRDefault="00DC66B5" w:rsidP="00DC66B5">
                      <w:pPr>
                        <w:pStyle w:val="Caption"/>
                        <w:rPr>
                          <w:rFonts w:ascii="Times" w:hAnsi="Times" w:cs="Times"/>
                          <w:noProof/>
                          <w:color w:val="000000"/>
                        </w:rPr>
                      </w:pPr>
                      <w:r>
                        <w:t xml:space="preserve">Figure </w:t>
                      </w:r>
                      <w:fldSimple w:instr=" SEQ Figure \* ARABIC ">
                        <w:r>
                          <w:rPr>
                            <w:noProof/>
                          </w:rPr>
                          <w:t>1</w:t>
                        </w:r>
                      </w:fldSimple>
                      <w:r>
                        <w:t xml:space="preserve"> Refraction of light by water makes the pencil appear to bend at the air - water interface</w:t>
                      </w:r>
                    </w:p>
                  </w:txbxContent>
                </v:textbox>
                <w10:wrap type="tight"/>
              </v:shape>
            </w:pict>
          </mc:Fallback>
        </mc:AlternateContent>
      </w:r>
      <w:r w:rsidR="00F25770" w:rsidRPr="0050487E">
        <w:rPr>
          <w:rFonts w:ascii="Times" w:hAnsi="Times" w:cs="Times"/>
          <w:noProof/>
          <w:color w:val="000000"/>
        </w:rPr>
        <w:drawing>
          <wp:anchor distT="0" distB="0" distL="114300" distR="114300" simplePos="0" relativeHeight="251678720" behindDoc="0" locked="0" layoutInCell="1" allowOverlap="1" wp14:anchorId="6BC27EB7" wp14:editId="7090BFB6">
            <wp:simplePos x="0" y="0"/>
            <wp:positionH relativeFrom="column">
              <wp:posOffset>0</wp:posOffset>
            </wp:positionH>
            <wp:positionV relativeFrom="paragraph">
              <wp:posOffset>1009015</wp:posOffset>
            </wp:positionV>
            <wp:extent cx="1819275" cy="2430145"/>
            <wp:effectExtent l="0" t="0" r="9525" b="8255"/>
            <wp:wrapTight wrapText="bothSides">
              <wp:wrapPolygon edited="0">
                <wp:start x="0" y="0"/>
                <wp:lineTo x="0" y="21504"/>
                <wp:lineTo x="21487" y="21504"/>
                <wp:lineTo x="21487"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19275" cy="2430145"/>
                    </a:xfrm>
                    <a:prstGeom prst="rect">
                      <a:avLst/>
                    </a:prstGeom>
                    <a:noFill/>
                    <a:ln>
                      <a:noFill/>
                    </a:ln>
                  </pic:spPr>
                </pic:pic>
              </a:graphicData>
            </a:graphic>
            <wp14:sizeRelH relativeFrom="page">
              <wp14:pctWidth>0</wp14:pctWidth>
            </wp14:sizeRelH>
            <wp14:sizeRelV relativeFrom="page">
              <wp14:pctHeight>0</wp14:pctHeight>
            </wp14:sizeRelV>
          </wp:anchor>
        </w:drawing>
      </w:r>
      <w:r w:rsidR="009A1763" w:rsidRPr="0050487E">
        <w:rPr>
          <w:rFonts w:cs="Arial"/>
          <w:color w:val="000000"/>
        </w:rPr>
        <w:t xml:space="preserve">There are several overlapping concepts that contribute to the phenomenon of thin film interference. These concepts are being applied at the micro- and nanoscale to create more secure computer screens, biological sensors, anti-reflective (AR) coatings, measurement devices, and beautiful gift ribbons. </w:t>
      </w:r>
    </w:p>
    <w:p w14:paraId="2486DECA" w14:textId="04F2D1F2" w:rsidR="009A1763" w:rsidRPr="0050487E" w:rsidRDefault="009A1763" w:rsidP="009A1763">
      <w:pPr>
        <w:widowControl w:val="0"/>
        <w:autoSpaceDE w:val="0"/>
        <w:autoSpaceDN w:val="0"/>
        <w:adjustRightInd w:val="0"/>
        <w:spacing w:after="240" w:line="340" w:lineRule="atLeast"/>
        <w:rPr>
          <w:rFonts w:ascii="Times" w:hAnsi="Times" w:cs="Times"/>
          <w:color w:val="000000"/>
        </w:rPr>
      </w:pPr>
      <w:r w:rsidRPr="0050487E">
        <w:rPr>
          <w:rFonts w:cs="Arial"/>
          <w:color w:val="000000"/>
        </w:rPr>
        <w:t xml:space="preserve">When light strikes the surface of a transparent material like glass or water, a portion of the incoming light will be reflected. The remaining portion will pass through the material, but because the speed of light in the material will differ slightly from that outside it, the light will </w:t>
      </w:r>
    </w:p>
    <w:p w14:paraId="355B4C83" w14:textId="07BAB547" w:rsidR="006D30D7" w:rsidRPr="0050487E" w:rsidRDefault="009A1763" w:rsidP="009A1763">
      <w:pPr>
        <w:widowControl w:val="0"/>
        <w:autoSpaceDE w:val="0"/>
        <w:autoSpaceDN w:val="0"/>
        <w:adjustRightInd w:val="0"/>
        <w:spacing w:after="240" w:line="340" w:lineRule="atLeast"/>
        <w:rPr>
          <w:rFonts w:cs="Arial"/>
          <w:color w:val="000000"/>
        </w:rPr>
      </w:pPr>
      <w:r w:rsidRPr="0050487E">
        <w:rPr>
          <w:rFonts w:cs="Arial"/>
          <w:color w:val="000000"/>
        </w:rPr>
        <w:t xml:space="preserve">slightly change direction at the interface between the two materials. This bending of the light ray is </w:t>
      </w:r>
      <w:r w:rsidRPr="005D3BB3">
        <w:rPr>
          <w:rFonts w:cs="Arial"/>
          <w:color w:val="000000"/>
        </w:rPr>
        <w:t xml:space="preserve">called </w:t>
      </w:r>
      <w:r w:rsidR="005D3BB3" w:rsidRPr="005D3BB3">
        <w:rPr>
          <w:rFonts w:cs="Arial"/>
          <w:color w:val="000000"/>
        </w:rPr>
        <w:t>refraction and</w:t>
      </w:r>
      <w:r w:rsidRPr="0050487E">
        <w:rPr>
          <w:rFonts w:cs="Arial"/>
          <w:color w:val="000000"/>
        </w:rPr>
        <w:t xml:space="preserve"> is familiar to anyone who has placed an object in a glass of water, like the pencil shown in Figure 1. </w:t>
      </w:r>
    </w:p>
    <w:p w14:paraId="4879EB12" w14:textId="673E3180" w:rsidR="009A1763" w:rsidRPr="005D3BB3" w:rsidRDefault="00DC66B5" w:rsidP="0054735C">
      <w:pPr>
        <w:widowControl w:val="0"/>
        <w:autoSpaceDE w:val="0"/>
        <w:autoSpaceDN w:val="0"/>
        <w:adjustRightInd w:val="0"/>
        <w:spacing w:after="240" w:line="340" w:lineRule="atLeast"/>
        <w:rPr>
          <w:rFonts w:cs="Arial"/>
          <w:color w:val="000000"/>
        </w:rPr>
      </w:pPr>
      <w:r w:rsidRPr="0050487E">
        <w:rPr>
          <w:rFonts w:ascii="Times" w:hAnsi="Times" w:cs="Times"/>
          <w:noProof/>
          <w:color w:val="000000"/>
        </w:rPr>
        <w:drawing>
          <wp:anchor distT="0" distB="0" distL="114300" distR="114300" simplePos="0" relativeHeight="251679744" behindDoc="0" locked="0" layoutInCell="1" allowOverlap="1" wp14:anchorId="569E24BA" wp14:editId="7C17AF76">
            <wp:simplePos x="0" y="0"/>
            <wp:positionH relativeFrom="column">
              <wp:posOffset>66675</wp:posOffset>
            </wp:positionH>
            <wp:positionV relativeFrom="paragraph">
              <wp:posOffset>1153795</wp:posOffset>
            </wp:positionV>
            <wp:extent cx="1599565" cy="2862580"/>
            <wp:effectExtent l="0" t="0" r="635" b="0"/>
            <wp:wrapTight wrapText="bothSides">
              <wp:wrapPolygon edited="0">
                <wp:start x="0" y="0"/>
                <wp:lineTo x="0" y="21418"/>
                <wp:lineTo x="21351" y="21418"/>
                <wp:lineTo x="21351"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99565" cy="2862580"/>
                    </a:xfrm>
                    <a:prstGeom prst="rect">
                      <a:avLst/>
                    </a:prstGeom>
                    <a:noFill/>
                    <a:ln>
                      <a:noFill/>
                    </a:ln>
                  </pic:spPr>
                </pic:pic>
              </a:graphicData>
            </a:graphic>
            <wp14:sizeRelH relativeFrom="page">
              <wp14:pctWidth>0</wp14:pctWidth>
            </wp14:sizeRelH>
            <wp14:sizeRelV relativeFrom="page">
              <wp14:pctHeight>0</wp14:pctHeight>
            </wp14:sizeRelV>
          </wp:anchor>
        </w:drawing>
      </w:r>
      <w:r w:rsidR="009A1763" w:rsidRPr="0050487E">
        <w:rPr>
          <w:rFonts w:cs="Arial"/>
          <w:color w:val="000000"/>
        </w:rPr>
        <w:t xml:space="preserve">The amount of refraction, or light bending, by the material depends on its </w:t>
      </w:r>
      <w:r w:rsidR="009A1763" w:rsidRPr="005D3BB3">
        <w:rPr>
          <w:rFonts w:cs="Arial"/>
          <w:color w:val="000000"/>
        </w:rPr>
        <w:t>refractive index</w:t>
      </w:r>
      <w:r w:rsidR="009A1763" w:rsidRPr="0050487E">
        <w:rPr>
          <w:rFonts w:ascii="Times" w:hAnsi="Times" w:cs="Times"/>
          <w:color w:val="000000"/>
        </w:rPr>
        <w:t xml:space="preserve"> </w:t>
      </w:r>
      <w:r w:rsidR="009A1763" w:rsidRPr="0050487E">
        <w:rPr>
          <w:rFonts w:cs="Arial"/>
          <w:color w:val="000000"/>
        </w:rPr>
        <w:t xml:space="preserve">(or equivalently, </w:t>
      </w:r>
      <w:r w:rsidR="009A1763" w:rsidRPr="005D3BB3">
        <w:rPr>
          <w:rFonts w:cs="Arial"/>
          <w:color w:val="000000"/>
        </w:rPr>
        <w:t>its index of refraction). The refractive index is designated “</w:t>
      </w:r>
      <w:r w:rsidR="009A1763" w:rsidRPr="005D3BB3">
        <w:rPr>
          <w:rFonts w:ascii="Cambria Math" w:eastAsia="Cambria Math" w:hAnsi="Cambria Math" w:cs="Cambria Math"/>
          <w:color w:val="000000"/>
        </w:rPr>
        <w:t>𝑛</w:t>
      </w:r>
      <w:r w:rsidR="009A1763" w:rsidRPr="005D3BB3">
        <w:rPr>
          <w:rFonts w:cs="Arial"/>
          <w:color w:val="000000"/>
        </w:rPr>
        <w:t xml:space="preserve">” and is defined as the ratio of the speed of light in a vacuum (written as c to the speed of light in the material, written as v: </w:t>
      </w:r>
      <m:oMath>
        <m:r>
          <w:rPr>
            <w:rFonts w:ascii="Cambria Math" w:hAnsi="Cambria Math" w:cs="Arial"/>
            <w:color w:val="000000"/>
          </w:rPr>
          <m:t>η=c/υ</m:t>
        </m:r>
        <m:r>
          <m:rPr>
            <m:sty m:val="p"/>
          </m:rPr>
          <w:rPr>
            <w:rFonts w:ascii="Cambria Math" w:hAnsi="Cambria Math" w:cs="Arial"/>
            <w:color w:val="000000"/>
            <w:position w:val="32"/>
          </w:rPr>
          <m:t>nn=</m:t>
        </m:r>
        <m:f>
          <m:fPr>
            <m:ctrlPr>
              <w:rPr>
                <w:rFonts w:ascii="Cambria Math" w:hAnsi="Cambria Math" w:cs="Arial"/>
                <w:color w:val="000000"/>
                <w:position w:val="32"/>
              </w:rPr>
            </m:ctrlPr>
          </m:fPr>
          <m:num>
            <m:r>
              <m:rPr>
                <m:sty m:val="p"/>
              </m:rPr>
              <w:rPr>
                <w:rFonts w:ascii="Cambria Math" w:hAnsi="Cambria Math" w:cs="Arial"/>
                <w:color w:val="000000"/>
                <w:position w:val="32"/>
              </w:rPr>
              <m:t>c</m:t>
            </m:r>
          </m:num>
          <m:den>
            <m:r>
              <m:rPr>
                <m:sty m:val="p"/>
              </m:rPr>
              <w:rPr>
                <w:rFonts w:ascii="Cambria Math" w:hAnsi="Cambria Math" w:cs="Arial"/>
                <w:color w:val="000000"/>
                <w:position w:val="32"/>
              </w:rPr>
              <m:t>v</m:t>
            </m:r>
          </m:den>
        </m:f>
        <m:r>
          <m:rPr>
            <m:sty m:val="p"/>
          </m:rPr>
          <w:rPr>
            <w:rFonts w:ascii="Cambria Math" w:hAnsi="Cambria Math" w:cs="Arial"/>
            <w:color w:val="000000"/>
            <w:position w:val="32"/>
          </w:rPr>
          <m:t>=</m:t>
        </m:r>
        <m:f>
          <m:fPr>
            <m:ctrlPr>
              <w:rPr>
                <w:rFonts w:ascii="Cambria Math" w:hAnsi="Cambria Math" w:cs="Arial"/>
                <w:color w:val="000000"/>
                <w:position w:val="32"/>
              </w:rPr>
            </m:ctrlPr>
          </m:fPr>
          <m:num>
            <m:r>
              <m:rPr>
                <m:sty m:val="p"/>
              </m:rPr>
              <w:rPr>
                <w:rFonts w:ascii="Cambria Math" w:hAnsi="Cambria Math" w:cs="Arial"/>
                <w:color w:val="000000"/>
                <w:position w:val="32"/>
              </w:rPr>
              <m:t>c</m:t>
            </m:r>
          </m:num>
          <m:den>
            <m:r>
              <m:rPr>
                <m:sty m:val="p"/>
              </m:rPr>
              <w:rPr>
                <w:rFonts w:ascii="Cambria Math" w:hAnsi="Cambria Math" w:cs="Arial"/>
                <w:color w:val="000000"/>
                <w:position w:val="32"/>
              </w:rPr>
              <m:t>ν</m:t>
            </m:r>
          </m:den>
        </m:f>
      </m:oMath>
    </w:p>
    <w:p w14:paraId="26CA617F" w14:textId="4308E9D1" w:rsidR="009A1763" w:rsidRPr="0050487E" w:rsidRDefault="009A1763" w:rsidP="009A1763">
      <w:pPr>
        <w:widowControl w:val="0"/>
        <w:autoSpaceDE w:val="0"/>
        <w:autoSpaceDN w:val="0"/>
        <w:adjustRightInd w:val="0"/>
        <w:spacing w:after="240" w:line="340" w:lineRule="atLeast"/>
        <w:rPr>
          <w:rFonts w:cs="Arial"/>
          <w:color w:val="000000"/>
        </w:rPr>
      </w:pPr>
      <w:r w:rsidRPr="0011476E">
        <w:rPr>
          <w:rFonts w:cs="Arial"/>
          <w:color w:val="000000"/>
        </w:rPr>
        <w:t>The refraction angle can be predicted using Snell’s Law, which relates the angle of the incoming light, the angle of the refracted light, and the refractive indices of the materials on each side of the interface. Refer to Figure 2, which diagrams a light ray coming from a medium with refractive index</w:t>
      </w:r>
      <w:r w:rsidRPr="0050487E">
        <w:rPr>
          <w:rFonts w:cs="Arial"/>
          <w:color w:val="000000"/>
        </w:rPr>
        <w:t xml:space="preserve"> </w:t>
      </w:r>
      <w:r w:rsidR="005D3BB3" w:rsidRPr="0050487E">
        <w:rPr>
          <w:rFonts w:ascii="Cambria Math" w:eastAsia="Cambria Math" w:hAnsi="Cambria Math" w:cs="Cambria Math"/>
          <w:color w:val="000000"/>
        </w:rPr>
        <w:t>𝒏</w:t>
      </w:r>
      <w:r w:rsidR="005D3BB3" w:rsidRPr="0050487E">
        <w:rPr>
          <w:rFonts w:ascii="Cambria Math" w:eastAsia="Cambria Math" w:hAnsi="Cambria Math" w:cs="Cambria Math"/>
          <w:color w:val="000000"/>
          <w:position w:val="-6"/>
        </w:rPr>
        <w:t>𝟏</w:t>
      </w:r>
      <w:r w:rsidRPr="0050487E">
        <w:rPr>
          <w:rFonts w:cs="Arial"/>
          <w:color w:val="000000"/>
        </w:rPr>
        <w:t>. The ray makes</w:t>
      </w:r>
      <w:r w:rsidR="005D3BB3">
        <w:rPr>
          <w:rFonts w:cs="Arial"/>
          <w:color w:val="000000"/>
        </w:rPr>
        <w:t xml:space="preserve"> </w:t>
      </w:r>
      <w:r w:rsidRPr="0050487E">
        <w:rPr>
          <w:rFonts w:cs="Arial"/>
          <w:color w:val="000000"/>
        </w:rPr>
        <w:t xml:space="preserve">an angle of </w:t>
      </w:r>
      <w:r w:rsidRPr="005D3BB3">
        <w:rPr>
          <w:rFonts w:ascii="Symbol" w:hAnsi="Symbol" w:cs="Symbol"/>
          <w:b/>
          <w:bCs/>
          <w:color w:val="000000"/>
        </w:rPr>
        <w:t></w:t>
      </w:r>
      <w:r w:rsidRPr="005D3BB3">
        <w:rPr>
          <w:rFonts w:ascii="Symbol" w:hAnsi="Symbol" w:cs="Symbol"/>
          <w:b/>
          <w:bCs/>
          <w:color w:val="000000"/>
          <w:position w:val="-3"/>
        </w:rPr>
        <w:t></w:t>
      </w:r>
      <w:r w:rsidRPr="0050487E">
        <w:rPr>
          <w:rFonts w:ascii="Symbol" w:hAnsi="Symbol" w:cs="Symbol"/>
          <w:color w:val="000000"/>
        </w:rPr>
        <w:t></w:t>
      </w:r>
      <w:r w:rsidRPr="0050487E">
        <w:rPr>
          <w:rFonts w:cs="Arial"/>
          <w:color w:val="000000"/>
        </w:rPr>
        <w:t xml:space="preserve">with a line perpendicular to the surface, called the “normal”. When the light passes into the second medium with a refractive index </w:t>
      </w:r>
      <w:r w:rsidR="005D3BB3" w:rsidRPr="0050487E">
        <w:rPr>
          <w:rFonts w:ascii="Cambria Math" w:eastAsia="Cambria Math" w:hAnsi="Cambria Math" w:cs="Cambria Math"/>
          <w:color w:val="000000"/>
        </w:rPr>
        <w:t>𝒏</w:t>
      </w:r>
      <w:r w:rsidR="005D3BB3" w:rsidRPr="0050487E">
        <w:rPr>
          <w:rFonts w:ascii="Cambria Math" w:eastAsia="Cambria Math" w:hAnsi="Cambria Math" w:cs="Cambria Math"/>
          <w:color w:val="000000"/>
          <w:position w:val="-6"/>
        </w:rPr>
        <w:t>𝟐</w:t>
      </w:r>
      <w:r w:rsidRPr="0050487E">
        <w:rPr>
          <w:rFonts w:cs="Arial"/>
          <w:color w:val="000000"/>
        </w:rPr>
        <w:t xml:space="preserve">, the angle to the normal changes to </w:t>
      </w:r>
      <w:r w:rsidRPr="005D3BB3">
        <w:rPr>
          <w:rFonts w:ascii="Symbol" w:hAnsi="Symbol" w:cs="Symbol"/>
          <w:b/>
          <w:bCs/>
          <w:color w:val="000000"/>
        </w:rPr>
        <w:t></w:t>
      </w:r>
      <w:r w:rsidRPr="005D3BB3">
        <w:rPr>
          <w:rFonts w:cs="Arial"/>
          <w:b/>
          <w:bCs/>
          <w:color w:val="000000"/>
          <w:position w:val="-3"/>
        </w:rPr>
        <w:t>2</w:t>
      </w:r>
      <w:r w:rsidRPr="0050487E">
        <w:rPr>
          <w:rFonts w:cs="Arial"/>
          <w:color w:val="000000"/>
          <w:position w:val="-3"/>
        </w:rPr>
        <w:t xml:space="preserve"> </w:t>
      </w:r>
      <w:r w:rsidRPr="0050487E">
        <w:rPr>
          <w:rFonts w:cs="Arial"/>
          <w:color w:val="000000"/>
        </w:rPr>
        <w:t xml:space="preserve">due to refraction Snell’s Law relates all these quantities: </w:t>
      </w:r>
    </w:p>
    <w:p w14:paraId="69328DBB" w14:textId="20BEB346" w:rsidR="009A1763" w:rsidRPr="0050487E" w:rsidRDefault="00C645D5" w:rsidP="009A1763">
      <w:pPr>
        <w:widowControl w:val="0"/>
        <w:autoSpaceDE w:val="0"/>
        <w:autoSpaceDN w:val="0"/>
        <w:adjustRightInd w:val="0"/>
        <w:spacing w:after="240" w:line="340" w:lineRule="atLeast"/>
        <w:rPr>
          <w:rFonts w:ascii="Times" w:hAnsi="Times" w:cs="Times"/>
          <w:color w:val="000000"/>
        </w:rPr>
      </w:pPr>
      <w:r>
        <w:rPr>
          <w:rFonts w:ascii="Cambria Math" w:eastAsia="Cambria Math" w:hAnsi="Cambria Math" w:cs="Cambria Math"/>
          <w:color w:val="000000"/>
        </w:rPr>
        <w:t xml:space="preserve">                                     </w:t>
      </w:r>
      <w:r w:rsidR="009A1763" w:rsidRPr="0050487E">
        <w:rPr>
          <w:rFonts w:ascii="Cambria Math" w:eastAsia="Cambria Math" w:hAnsi="Cambria Math" w:cs="Cambria Math"/>
          <w:color w:val="000000"/>
        </w:rPr>
        <w:t>𝒏</w:t>
      </w:r>
      <w:r w:rsidR="009A1763" w:rsidRPr="0050487E">
        <w:rPr>
          <w:rFonts w:ascii="Cambria Math" w:eastAsia="Cambria Math" w:hAnsi="Cambria Math" w:cs="Cambria Math"/>
          <w:color w:val="000000"/>
          <w:position w:val="-6"/>
        </w:rPr>
        <w:t>𝟏</w:t>
      </w:r>
      <w:r w:rsidR="009A1763" w:rsidRPr="0050487E">
        <w:rPr>
          <w:rFonts w:ascii="Times" w:hAnsi="Times" w:cs="Times"/>
          <w:color w:val="000000"/>
          <w:position w:val="-6"/>
        </w:rPr>
        <w:t xml:space="preserve"> </w:t>
      </w:r>
      <w:r w:rsidR="009A1763" w:rsidRPr="0050487E">
        <w:rPr>
          <w:rFonts w:ascii="Cambria Math" w:eastAsia="Cambria Math" w:hAnsi="Cambria Math" w:cs="Cambria Math"/>
          <w:color w:val="000000"/>
        </w:rPr>
        <w:t>𝒔𝒊𝒏𝜽</w:t>
      </w:r>
      <w:r w:rsidR="009A1763" w:rsidRPr="0050487E">
        <w:rPr>
          <w:rFonts w:ascii="Cambria Math" w:eastAsia="Cambria Math" w:hAnsi="Cambria Math" w:cs="Cambria Math"/>
          <w:color w:val="000000"/>
          <w:position w:val="-6"/>
        </w:rPr>
        <w:t>𝟏</w:t>
      </w:r>
      <w:r w:rsidR="009A1763" w:rsidRPr="0050487E">
        <w:rPr>
          <w:rFonts w:ascii="Times" w:hAnsi="Times" w:cs="Times"/>
          <w:color w:val="000000"/>
          <w:position w:val="-6"/>
        </w:rPr>
        <w:t xml:space="preserve"> </w:t>
      </w:r>
      <w:r w:rsidR="009A1763" w:rsidRPr="0050487E">
        <w:rPr>
          <w:rFonts w:ascii="Times" w:hAnsi="Times" w:cs="Times"/>
          <w:color w:val="000000"/>
        </w:rPr>
        <w:t xml:space="preserve">= </w:t>
      </w:r>
      <w:r w:rsidR="009A1763" w:rsidRPr="0050487E">
        <w:rPr>
          <w:rFonts w:ascii="Cambria Math" w:eastAsia="Cambria Math" w:hAnsi="Cambria Math" w:cs="Cambria Math"/>
          <w:color w:val="000000"/>
        </w:rPr>
        <w:t>𝒏</w:t>
      </w:r>
      <w:r w:rsidR="009A1763" w:rsidRPr="0050487E">
        <w:rPr>
          <w:rFonts w:ascii="Cambria Math" w:eastAsia="Cambria Math" w:hAnsi="Cambria Math" w:cs="Cambria Math"/>
          <w:color w:val="000000"/>
          <w:position w:val="-6"/>
        </w:rPr>
        <w:t>𝟐</w:t>
      </w:r>
      <w:r w:rsidR="009A1763" w:rsidRPr="0050487E">
        <w:rPr>
          <w:rFonts w:ascii="Times" w:hAnsi="Times" w:cs="Times"/>
          <w:color w:val="000000"/>
          <w:position w:val="-6"/>
        </w:rPr>
        <w:t xml:space="preserve"> </w:t>
      </w:r>
      <w:r w:rsidR="009A1763" w:rsidRPr="0050487E">
        <w:rPr>
          <w:rFonts w:ascii="Cambria Math" w:eastAsia="Cambria Math" w:hAnsi="Cambria Math" w:cs="Cambria Math"/>
          <w:color w:val="000000"/>
        </w:rPr>
        <w:t>𝒔𝒊𝒏𝜽</w:t>
      </w:r>
      <w:r w:rsidR="009A1763" w:rsidRPr="0050487E">
        <w:rPr>
          <w:rFonts w:ascii="Cambria Math" w:eastAsia="Cambria Math" w:hAnsi="Cambria Math" w:cs="Cambria Math"/>
          <w:color w:val="000000"/>
          <w:position w:val="-6"/>
        </w:rPr>
        <w:t>𝟐</w:t>
      </w:r>
      <w:r w:rsidR="009A1763" w:rsidRPr="0050487E">
        <w:rPr>
          <w:rFonts w:ascii="Times" w:hAnsi="Times" w:cs="Times"/>
          <w:color w:val="000000"/>
          <w:position w:val="-6"/>
        </w:rPr>
        <w:t xml:space="preserve"> </w:t>
      </w:r>
    </w:p>
    <w:p w14:paraId="53742CA1" w14:textId="68C58BB5" w:rsidR="009A1763" w:rsidRPr="0011476E" w:rsidRDefault="00DC66B5" w:rsidP="009A1763">
      <w:pPr>
        <w:widowControl w:val="0"/>
        <w:autoSpaceDE w:val="0"/>
        <w:autoSpaceDN w:val="0"/>
        <w:adjustRightInd w:val="0"/>
        <w:spacing w:after="240" w:line="340" w:lineRule="atLeast"/>
        <w:rPr>
          <w:rFonts w:cs="Arial"/>
          <w:color w:val="000000"/>
        </w:rPr>
      </w:pPr>
      <w:r>
        <w:rPr>
          <w:noProof/>
        </w:rPr>
        <mc:AlternateContent>
          <mc:Choice Requires="wps">
            <w:drawing>
              <wp:anchor distT="0" distB="0" distL="114300" distR="114300" simplePos="0" relativeHeight="251692032" behindDoc="1" locked="0" layoutInCell="1" allowOverlap="1" wp14:anchorId="131117D2" wp14:editId="62E9A1A6">
                <wp:simplePos x="0" y="0"/>
                <wp:positionH relativeFrom="column">
                  <wp:posOffset>68525</wp:posOffset>
                </wp:positionH>
                <wp:positionV relativeFrom="paragraph">
                  <wp:posOffset>326501</wp:posOffset>
                </wp:positionV>
                <wp:extent cx="1614170" cy="299720"/>
                <wp:effectExtent l="0" t="0" r="5080" b="5080"/>
                <wp:wrapTight wrapText="bothSides">
                  <wp:wrapPolygon edited="0">
                    <wp:start x="0" y="0"/>
                    <wp:lineTo x="0" y="20593"/>
                    <wp:lineTo x="21413" y="20593"/>
                    <wp:lineTo x="21413" y="0"/>
                    <wp:lineTo x="0" y="0"/>
                  </wp:wrapPolygon>
                </wp:wrapTight>
                <wp:docPr id="10" name="Text Box 10"/>
                <wp:cNvGraphicFramePr/>
                <a:graphic xmlns:a="http://schemas.openxmlformats.org/drawingml/2006/main">
                  <a:graphicData uri="http://schemas.microsoft.com/office/word/2010/wordprocessingShape">
                    <wps:wsp>
                      <wps:cNvSpPr txBox="1"/>
                      <wps:spPr>
                        <a:xfrm>
                          <a:off x="0" y="0"/>
                          <a:ext cx="1614170" cy="299720"/>
                        </a:xfrm>
                        <a:prstGeom prst="rect">
                          <a:avLst/>
                        </a:prstGeom>
                        <a:solidFill>
                          <a:prstClr val="white"/>
                        </a:solidFill>
                        <a:ln>
                          <a:noFill/>
                        </a:ln>
                      </wps:spPr>
                      <wps:txbx>
                        <w:txbxContent>
                          <w:p w14:paraId="1F168363" w14:textId="0C246599" w:rsidR="00DC66B5" w:rsidRPr="00E0414C" w:rsidRDefault="00DC66B5" w:rsidP="00DC66B5">
                            <w:pPr>
                              <w:pStyle w:val="Caption"/>
                              <w:rPr>
                                <w:rFonts w:ascii="Times" w:hAnsi="Times" w:cs="Times"/>
                                <w:noProof/>
                                <w:color w:val="000000"/>
                              </w:rPr>
                            </w:pPr>
                            <w:r>
                              <w:t xml:space="preserve">Figure </w:t>
                            </w:r>
                            <w:fldSimple w:instr=" SEQ Figure \* ARABIC ">
                              <w:r>
                                <w:rPr>
                                  <w:noProof/>
                                </w:rPr>
                                <w:t>2</w:t>
                              </w:r>
                            </w:fldSimple>
                            <w:r>
                              <w:t xml:space="preserve"> – diagram of light ray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1117D2" id="Text Box 10" o:spid="_x0000_s1027" type="#_x0000_t202" style="position:absolute;margin-left:5.4pt;margin-top:25.7pt;width:127.1pt;height:23.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" stroked="f">
                <v:textbox inset="0,0,0,0">
                  <w:txbxContent>
                    <w:p w14:paraId="1F168363" w14:textId="0C246599" w:rsidR="00DC66B5" w:rsidRPr="00E0414C" w:rsidRDefault="00DC66B5" w:rsidP="00DC66B5">
                      <w:pPr>
                        <w:pStyle w:val="Caption"/>
                        <w:rPr>
                          <w:rFonts w:ascii="Times" w:hAnsi="Times" w:cs="Times"/>
                          <w:noProof/>
                          <w:color w:val="000000"/>
                        </w:rPr>
                      </w:pPr>
                      <w:r>
                        <w:t xml:space="preserve">Figure </w:t>
                      </w:r>
                      <w:fldSimple w:instr=" SEQ Figure \* ARABIC ">
                        <w:r>
                          <w:rPr>
                            <w:noProof/>
                          </w:rPr>
                          <w:t>2</w:t>
                        </w:r>
                      </w:fldSimple>
                      <w:r>
                        <w:t xml:space="preserve"> – diagram of light ray </w:t>
                      </w:r>
                    </w:p>
                  </w:txbxContent>
                </v:textbox>
                <w10:wrap type="tight"/>
              </v:shape>
            </w:pict>
          </mc:Fallback>
        </mc:AlternateContent>
      </w:r>
      <w:r w:rsidR="009A1763" w:rsidRPr="0050487E">
        <w:rPr>
          <w:rFonts w:cs="Arial"/>
          <w:color w:val="000000"/>
        </w:rPr>
        <w:t xml:space="preserve">where </w:t>
      </w:r>
      <w:bookmarkStart w:id="0" w:name="_Hlk39043827"/>
      <w:r w:rsidR="009A1763" w:rsidRPr="0050487E">
        <w:rPr>
          <w:rFonts w:ascii="Cambria Math" w:eastAsia="Cambria Math" w:hAnsi="Cambria Math" w:cs="Cambria Math"/>
          <w:color w:val="000000"/>
        </w:rPr>
        <w:t>𝒏</w:t>
      </w:r>
      <w:r w:rsidR="009A1763" w:rsidRPr="0050487E">
        <w:rPr>
          <w:rFonts w:ascii="Cambria Math" w:eastAsia="Cambria Math" w:hAnsi="Cambria Math" w:cs="Cambria Math"/>
          <w:color w:val="000000"/>
          <w:position w:val="-6"/>
        </w:rPr>
        <w:t>𝟏</w:t>
      </w:r>
      <w:bookmarkEnd w:id="0"/>
      <w:r w:rsidR="009A1763" w:rsidRPr="0050487E">
        <w:rPr>
          <w:rFonts w:ascii="Times" w:hAnsi="Times" w:cs="Times"/>
          <w:color w:val="000000"/>
          <w:position w:val="-6"/>
        </w:rPr>
        <w:t xml:space="preserve"> </w:t>
      </w:r>
      <w:r w:rsidR="009A1763" w:rsidRPr="0050487E">
        <w:rPr>
          <w:rFonts w:cs="Arial"/>
          <w:color w:val="000000"/>
        </w:rPr>
        <w:t xml:space="preserve">and </w:t>
      </w:r>
      <w:r w:rsidR="009A1763" w:rsidRPr="0050487E">
        <w:rPr>
          <w:rFonts w:ascii="Cambria Math" w:eastAsia="Cambria Math" w:hAnsi="Cambria Math" w:cs="Cambria Math"/>
          <w:color w:val="000000"/>
        </w:rPr>
        <w:t>𝒏</w:t>
      </w:r>
      <w:r w:rsidR="009A1763" w:rsidRPr="0050487E">
        <w:rPr>
          <w:rFonts w:ascii="Cambria Math" w:eastAsia="Cambria Math" w:hAnsi="Cambria Math" w:cs="Cambria Math"/>
          <w:color w:val="000000"/>
          <w:position w:val="-6"/>
        </w:rPr>
        <w:t>𝟐</w:t>
      </w:r>
      <w:r w:rsidR="009A1763" w:rsidRPr="0050487E">
        <w:rPr>
          <w:rFonts w:ascii="Times" w:hAnsi="Times" w:cs="Times"/>
          <w:color w:val="000000"/>
          <w:position w:val="-6"/>
        </w:rPr>
        <w:t xml:space="preserve"> </w:t>
      </w:r>
      <w:r w:rsidR="009A1763" w:rsidRPr="0050487E">
        <w:rPr>
          <w:rFonts w:cs="Arial"/>
          <w:color w:val="000000"/>
        </w:rPr>
        <w:t xml:space="preserve">represent the refractive indices of the two media, and </w:t>
      </w:r>
      <w:r w:rsidR="009A1763" w:rsidRPr="0050487E">
        <w:rPr>
          <w:rFonts w:ascii="Cambria Math" w:eastAsia="Cambria Math" w:hAnsi="Cambria Math" w:cs="Cambria Math"/>
          <w:color w:val="000000"/>
        </w:rPr>
        <w:t>𝜽</w:t>
      </w:r>
      <w:r w:rsidR="009A1763" w:rsidRPr="0050487E">
        <w:rPr>
          <w:rFonts w:ascii="Cambria Math" w:eastAsia="Cambria Math" w:hAnsi="Cambria Math" w:cs="Cambria Math"/>
          <w:color w:val="000000"/>
          <w:position w:val="-6"/>
        </w:rPr>
        <w:t>𝟏</w:t>
      </w:r>
      <w:r w:rsidR="009A1763" w:rsidRPr="0050487E">
        <w:rPr>
          <w:rFonts w:ascii="Times" w:hAnsi="Times" w:cs="Times"/>
          <w:color w:val="000000"/>
          <w:position w:val="-6"/>
        </w:rPr>
        <w:t xml:space="preserve"> </w:t>
      </w:r>
      <w:r w:rsidR="009A1763" w:rsidRPr="0050487E">
        <w:rPr>
          <w:rFonts w:cs="Arial"/>
          <w:color w:val="000000"/>
        </w:rPr>
        <w:t xml:space="preserve">and </w:t>
      </w:r>
      <w:r w:rsidR="009A1763" w:rsidRPr="0050487E">
        <w:rPr>
          <w:rFonts w:ascii="Cambria Math" w:eastAsia="Cambria Math" w:hAnsi="Cambria Math" w:cs="Cambria Math"/>
          <w:color w:val="000000"/>
        </w:rPr>
        <w:t>𝜽</w:t>
      </w:r>
      <w:r w:rsidR="009A1763" w:rsidRPr="0050487E">
        <w:rPr>
          <w:rFonts w:ascii="Cambria Math" w:eastAsia="Cambria Math" w:hAnsi="Cambria Math" w:cs="Cambria Math"/>
          <w:color w:val="000000"/>
          <w:position w:val="-6"/>
        </w:rPr>
        <w:t>𝟐</w:t>
      </w:r>
      <w:r w:rsidR="009A1763" w:rsidRPr="0050487E">
        <w:rPr>
          <w:rFonts w:ascii="Times" w:hAnsi="Times" w:cs="Times"/>
          <w:color w:val="000000"/>
          <w:position w:val="-6"/>
        </w:rPr>
        <w:t xml:space="preserve"> </w:t>
      </w:r>
      <w:r w:rsidR="009A1763" w:rsidRPr="0011476E">
        <w:rPr>
          <w:rFonts w:cs="Arial"/>
          <w:color w:val="000000"/>
        </w:rPr>
        <w:t xml:space="preserve">represent the angles of light with respect to the normal, which is perpendicular to the interface between the media. Snell’s Law uses the sine of the angles, rather than the angles themselves, to make the equality. </w:t>
      </w:r>
    </w:p>
    <w:p w14:paraId="2AE0F355" w14:textId="77777777" w:rsidR="009A1763" w:rsidRPr="0011476E" w:rsidRDefault="009A1763" w:rsidP="009A1763">
      <w:pPr>
        <w:widowControl w:val="0"/>
        <w:autoSpaceDE w:val="0"/>
        <w:autoSpaceDN w:val="0"/>
        <w:adjustRightInd w:val="0"/>
        <w:spacing w:after="240" w:line="360" w:lineRule="atLeast"/>
        <w:rPr>
          <w:rFonts w:ascii="Times" w:hAnsi="Times" w:cs="Times"/>
          <w:color w:val="000000"/>
          <w:sz w:val="28"/>
          <w:szCs w:val="28"/>
        </w:rPr>
      </w:pPr>
      <w:r w:rsidRPr="0011476E">
        <w:rPr>
          <w:rFonts w:ascii="Times" w:hAnsi="Times" w:cs="Times"/>
          <w:color w:val="3A509C"/>
          <w:sz w:val="28"/>
          <w:szCs w:val="28"/>
        </w:rPr>
        <w:lastRenderedPageBreak/>
        <w:t xml:space="preserve">Wave Interference </w:t>
      </w:r>
    </w:p>
    <w:p w14:paraId="12E3CB5D" w14:textId="39FA7D0B" w:rsidR="009A1763" w:rsidRPr="005D3BB3" w:rsidRDefault="009A1763" w:rsidP="009A1763">
      <w:pPr>
        <w:widowControl w:val="0"/>
        <w:autoSpaceDE w:val="0"/>
        <w:autoSpaceDN w:val="0"/>
        <w:adjustRightInd w:val="0"/>
        <w:spacing w:after="240" w:line="340" w:lineRule="atLeast"/>
        <w:rPr>
          <w:rFonts w:cs="Arial"/>
          <w:color w:val="000000"/>
        </w:rPr>
      </w:pPr>
      <w:r w:rsidRPr="005D3BB3">
        <w:rPr>
          <w:rFonts w:cs="Arial"/>
          <w:color w:val="000000"/>
        </w:rPr>
        <w:t>In many respects, light behaves like an oscillating</w:t>
      </w:r>
      <w:r w:rsidR="005D3BB3">
        <w:rPr>
          <w:rFonts w:ascii="Tahoma" w:eastAsia="MS Mincho" w:hAnsi="Tahoma" w:cs="Tahoma"/>
          <w:color w:val="000000"/>
        </w:rPr>
        <w:t xml:space="preserve"> </w:t>
      </w:r>
      <w:r w:rsidRPr="005D3BB3">
        <w:rPr>
          <w:rFonts w:cs="Arial"/>
          <w:color w:val="000000"/>
        </w:rPr>
        <w:t>wave, similar to a wave traveling on a string or</w:t>
      </w:r>
      <w:r w:rsidR="005D3BB3">
        <w:rPr>
          <w:rFonts w:ascii="Tahoma" w:eastAsia="MS Mincho" w:hAnsi="Tahoma" w:cs="Tahoma"/>
          <w:color w:val="000000"/>
        </w:rPr>
        <w:t xml:space="preserve"> </w:t>
      </w:r>
      <w:r w:rsidRPr="005D3BB3">
        <w:rPr>
          <w:rFonts w:cs="Arial"/>
          <w:color w:val="000000"/>
        </w:rPr>
        <w:t>ripples on the surface of a pond. All waves obey</w:t>
      </w:r>
      <w:r w:rsidR="005D3BB3">
        <w:rPr>
          <w:rFonts w:ascii="Tahoma" w:eastAsia="MS Mincho" w:hAnsi="Tahoma" w:cs="Tahoma"/>
          <w:color w:val="000000"/>
        </w:rPr>
        <w:t xml:space="preserve"> </w:t>
      </w:r>
      <w:r w:rsidRPr="005D3BB3">
        <w:rPr>
          <w:rFonts w:cs="Arial"/>
          <w:color w:val="000000"/>
        </w:rPr>
        <w:t>the principle of superposition. This means that</w:t>
      </w:r>
      <w:r w:rsidR="005D3BB3">
        <w:rPr>
          <w:rFonts w:ascii="Tahoma" w:eastAsia="MS Mincho" w:hAnsi="Tahoma" w:cs="Tahoma"/>
          <w:color w:val="000000"/>
        </w:rPr>
        <w:t xml:space="preserve"> </w:t>
      </w:r>
      <w:r w:rsidRPr="005D3BB3">
        <w:rPr>
          <w:rFonts w:cs="Arial"/>
          <w:color w:val="000000"/>
        </w:rPr>
        <w:t>when two waves interact, they may add or</w:t>
      </w:r>
      <w:r w:rsidR="005D3BB3">
        <w:rPr>
          <w:rFonts w:ascii="Tahoma" w:eastAsia="MS Mincho" w:hAnsi="Tahoma" w:cs="Tahoma"/>
          <w:color w:val="000000"/>
        </w:rPr>
        <w:t xml:space="preserve"> </w:t>
      </w:r>
      <w:r w:rsidRPr="005D3BB3">
        <w:rPr>
          <w:rFonts w:cs="Arial"/>
          <w:color w:val="000000"/>
        </w:rPr>
        <w:t>subtract, depending on how they overlap. If the</w:t>
      </w:r>
      <w:r w:rsidR="005D3BB3">
        <w:rPr>
          <w:rFonts w:ascii="Tahoma" w:eastAsia="MS Mincho" w:hAnsi="Tahoma" w:cs="Tahoma"/>
          <w:color w:val="000000"/>
        </w:rPr>
        <w:t xml:space="preserve"> </w:t>
      </w:r>
      <w:r w:rsidRPr="005D3BB3">
        <w:rPr>
          <w:rFonts w:cs="Arial"/>
          <w:color w:val="000000"/>
        </w:rPr>
        <w:t>peak of one wave overlaps with the same-sized</w:t>
      </w:r>
      <w:r w:rsidR="005D3BB3">
        <w:rPr>
          <w:rFonts w:ascii="Tahoma" w:eastAsia="MS Mincho" w:hAnsi="Tahoma" w:cs="Tahoma"/>
          <w:color w:val="000000"/>
        </w:rPr>
        <w:t xml:space="preserve"> </w:t>
      </w:r>
      <w:r w:rsidRPr="005D3BB3">
        <w:rPr>
          <w:rFonts w:cs="Arial"/>
          <w:color w:val="000000"/>
        </w:rPr>
        <w:t>peak of a second wave, the result will be a peak</w:t>
      </w:r>
      <w:r w:rsidR="005D3BB3">
        <w:rPr>
          <w:rFonts w:ascii="Tahoma" w:eastAsia="MS Mincho" w:hAnsi="Tahoma" w:cs="Tahoma"/>
          <w:color w:val="000000"/>
        </w:rPr>
        <w:t xml:space="preserve"> </w:t>
      </w:r>
      <w:r w:rsidRPr="005D3BB3">
        <w:rPr>
          <w:rFonts w:cs="Arial"/>
          <w:color w:val="000000"/>
        </w:rPr>
        <w:t>twice as high. This is known as constructive</w:t>
      </w:r>
      <w:r w:rsidR="005D3BB3">
        <w:rPr>
          <w:rFonts w:ascii="Tahoma" w:eastAsia="MS Mincho" w:hAnsi="Tahoma" w:cs="Tahoma"/>
          <w:color w:val="000000"/>
        </w:rPr>
        <w:t xml:space="preserve"> </w:t>
      </w:r>
      <w:r w:rsidR="005D3BB3" w:rsidRPr="005D3BB3">
        <w:rPr>
          <w:rFonts w:cs="Arial"/>
          <w:color w:val="000000"/>
        </w:rPr>
        <w:t>interference and</w:t>
      </w:r>
      <w:r w:rsidRPr="005D3BB3">
        <w:rPr>
          <w:rFonts w:cs="Arial"/>
          <w:color w:val="000000"/>
        </w:rPr>
        <w:t xml:space="preserve"> is shown in Figure 3. On the</w:t>
      </w:r>
      <w:r w:rsidR="005D3BB3">
        <w:rPr>
          <w:rFonts w:ascii="Tahoma" w:eastAsia="MS Mincho" w:hAnsi="Tahoma" w:cs="Tahoma"/>
          <w:color w:val="000000"/>
        </w:rPr>
        <w:t xml:space="preserve"> </w:t>
      </w:r>
      <w:r w:rsidRPr="005D3BB3">
        <w:rPr>
          <w:rFonts w:cs="Arial"/>
          <w:color w:val="000000"/>
        </w:rPr>
        <w:t>other hand, if the peak of one wave overlaps with</w:t>
      </w:r>
      <w:r w:rsidR="005D3BB3">
        <w:rPr>
          <w:rFonts w:ascii="Tahoma" w:eastAsia="MS Mincho" w:hAnsi="Tahoma" w:cs="Tahoma"/>
          <w:color w:val="000000"/>
        </w:rPr>
        <w:t xml:space="preserve"> </w:t>
      </w:r>
      <w:r w:rsidRPr="005D3BB3">
        <w:rPr>
          <w:rFonts w:cs="Arial"/>
          <w:color w:val="000000"/>
        </w:rPr>
        <w:t>the trough (low point) of the second wave, the two</w:t>
      </w:r>
      <w:r w:rsidR="005D3BB3">
        <w:rPr>
          <w:rFonts w:ascii="Tahoma" w:eastAsia="MS Mincho" w:hAnsi="Tahoma" w:cs="Tahoma"/>
          <w:color w:val="000000"/>
        </w:rPr>
        <w:t xml:space="preserve"> </w:t>
      </w:r>
      <w:r w:rsidRPr="005D3BB3">
        <w:rPr>
          <w:rFonts w:cs="Arial"/>
          <w:color w:val="000000"/>
        </w:rPr>
        <w:t>waves will cancel each other out, a result known</w:t>
      </w:r>
      <w:r w:rsidR="005D3BB3">
        <w:rPr>
          <w:rFonts w:ascii="Tahoma" w:eastAsia="MS Mincho" w:hAnsi="Tahoma" w:cs="Tahoma"/>
          <w:color w:val="000000"/>
        </w:rPr>
        <w:t xml:space="preserve"> </w:t>
      </w:r>
      <w:r w:rsidRPr="005D3BB3">
        <w:rPr>
          <w:rFonts w:cs="Arial"/>
          <w:color w:val="000000"/>
        </w:rPr>
        <w:t>as destructive interference. The position of the</w:t>
      </w:r>
      <w:r w:rsidR="005D3BB3">
        <w:rPr>
          <w:rFonts w:ascii="Tahoma" w:eastAsia="MS Mincho" w:hAnsi="Tahoma" w:cs="Tahoma"/>
          <w:color w:val="000000"/>
        </w:rPr>
        <w:t xml:space="preserve"> </w:t>
      </w:r>
      <w:r w:rsidRPr="005D3BB3">
        <w:rPr>
          <w:rFonts w:cs="Arial"/>
          <w:color w:val="000000"/>
        </w:rPr>
        <w:t>peak or trough is referred to as the phase of the</w:t>
      </w:r>
      <w:r w:rsidR="005D3BB3">
        <w:rPr>
          <w:rFonts w:ascii="Tahoma" w:eastAsia="MS Mincho" w:hAnsi="Tahoma" w:cs="Tahoma"/>
          <w:color w:val="000000"/>
        </w:rPr>
        <w:t xml:space="preserve"> </w:t>
      </w:r>
      <w:r w:rsidRPr="005D3BB3">
        <w:rPr>
          <w:rFonts w:cs="Arial"/>
          <w:color w:val="000000"/>
        </w:rPr>
        <w:t xml:space="preserve">wave; destructive interference occurs when the two waves are “out of phase”. </w:t>
      </w:r>
    </w:p>
    <w:p w14:paraId="47FD6D33" w14:textId="089CD1F6" w:rsidR="009A1763" w:rsidRPr="0050487E" w:rsidRDefault="006D30D7" w:rsidP="009A1763">
      <w:pPr>
        <w:widowControl w:val="0"/>
        <w:autoSpaceDE w:val="0"/>
        <w:autoSpaceDN w:val="0"/>
        <w:adjustRightInd w:val="0"/>
        <w:spacing w:after="240" w:line="340" w:lineRule="atLeast"/>
        <w:rPr>
          <w:rFonts w:cs="Arial"/>
          <w:color w:val="000000"/>
        </w:rPr>
      </w:pPr>
      <w:r w:rsidRPr="0050487E">
        <w:rPr>
          <w:rFonts w:ascii="Times" w:hAnsi="Times" w:cs="Times"/>
          <w:noProof/>
          <w:color w:val="000000"/>
        </w:rPr>
        <w:drawing>
          <wp:anchor distT="0" distB="0" distL="114300" distR="114300" simplePos="0" relativeHeight="251680768" behindDoc="0" locked="0" layoutInCell="1" allowOverlap="1" wp14:anchorId="5178F709" wp14:editId="457A6D7F">
            <wp:simplePos x="0" y="0"/>
            <wp:positionH relativeFrom="column">
              <wp:posOffset>-129540</wp:posOffset>
            </wp:positionH>
            <wp:positionV relativeFrom="paragraph">
              <wp:posOffset>67310</wp:posOffset>
            </wp:positionV>
            <wp:extent cx="2444750" cy="2007235"/>
            <wp:effectExtent l="0" t="0" r="0" b="0"/>
            <wp:wrapTight wrapText="bothSides">
              <wp:wrapPolygon edited="0">
                <wp:start x="0" y="0"/>
                <wp:lineTo x="0" y="21320"/>
                <wp:lineTo x="21376" y="21320"/>
                <wp:lineTo x="21376"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4750" cy="20072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487E">
        <w:rPr>
          <w:rFonts w:cs="Arial"/>
          <w:color w:val="000000"/>
        </w:rPr>
        <w:br/>
      </w:r>
      <w:r w:rsidR="009A1763" w:rsidRPr="0050487E">
        <w:rPr>
          <w:rFonts w:cs="Arial"/>
          <w:color w:val="000000"/>
        </w:rPr>
        <w:t xml:space="preserve">Now consider what will occur when light strikes a thin film of a transparent material resting on another transparent material. An example of this is a thin film of oil on water. The light rays will travel in lines like those shown in Figure 4. </w:t>
      </w:r>
    </w:p>
    <w:p w14:paraId="76107485" w14:textId="010A3B34" w:rsidR="009A1763" w:rsidRPr="0050487E" w:rsidRDefault="00744C10" w:rsidP="009A1763">
      <w:pPr>
        <w:widowControl w:val="0"/>
        <w:autoSpaceDE w:val="0"/>
        <w:autoSpaceDN w:val="0"/>
        <w:adjustRightInd w:val="0"/>
        <w:spacing w:after="240" w:line="340" w:lineRule="atLeast"/>
        <w:rPr>
          <w:rFonts w:cs="Arial"/>
          <w:color w:val="000000"/>
        </w:rPr>
      </w:pPr>
      <w:r w:rsidRPr="0050487E">
        <w:rPr>
          <w:rFonts w:ascii="Times" w:hAnsi="Times" w:cs="Times"/>
          <w:noProof/>
          <w:color w:val="000000"/>
        </w:rPr>
        <w:drawing>
          <wp:anchor distT="0" distB="0" distL="114300" distR="114300" simplePos="0" relativeHeight="251681792" behindDoc="0" locked="0" layoutInCell="1" allowOverlap="1" wp14:anchorId="17797A85" wp14:editId="1AAF4DC6">
            <wp:simplePos x="0" y="0"/>
            <wp:positionH relativeFrom="column">
              <wp:posOffset>-59690</wp:posOffset>
            </wp:positionH>
            <wp:positionV relativeFrom="paragraph">
              <wp:posOffset>1452687</wp:posOffset>
            </wp:positionV>
            <wp:extent cx="1848485" cy="1818640"/>
            <wp:effectExtent l="0" t="0" r="0" b="0"/>
            <wp:wrapTight wrapText="bothSides">
              <wp:wrapPolygon edited="0">
                <wp:start x="0" y="0"/>
                <wp:lineTo x="0" y="21268"/>
                <wp:lineTo x="21370" y="21268"/>
                <wp:lineTo x="21370"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8485" cy="1818640"/>
                    </a:xfrm>
                    <a:prstGeom prst="rect">
                      <a:avLst/>
                    </a:prstGeom>
                    <a:noFill/>
                    <a:ln>
                      <a:noFill/>
                    </a:ln>
                  </pic:spPr>
                </pic:pic>
              </a:graphicData>
            </a:graphic>
            <wp14:sizeRelH relativeFrom="page">
              <wp14:pctWidth>0</wp14:pctWidth>
            </wp14:sizeRelH>
            <wp14:sizeRelV relativeFrom="page">
              <wp14:pctHeight>0</wp14:pctHeight>
            </wp14:sizeRelV>
          </wp:anchor>
        </w:drawing>
      </w:r>
      <w:r w:rsidR="005D3BB3" w:rsidRPr="0050487E">
        <w:rPr>
          <w:rFonts w:cs="Arial"/>
          <w:noProof/>
          <w:color w:val="000000"/>
        </w:rPr>
        <mc:AlternateContent>
          <mc:Choice Requires="wps">
            <w:drawing>
              <wp:anchor distT="0" distB="0" distL="114300" distR="114300" simplePos="0" relativeHeight="251682816" behindDoc="0" locked="0" layoutInCell="1" allowOverlap="1" wp14:anchorId="275EB954" wp14:editId="1BD6B943">
                <wp:simplePos x="0" y="0"/>
                <wp:positionH relativeFrom="column">
                  <wp:posOffset>-109855</wp:posOffset>
                </wp:positionH>
                <wp:positionV relativeFrom="paragraph">
                  <wp:posOffset>627380</wp:posOffset>
                </wp:positionV>
                <wp:extent cx="2385060" cy="695325"/>
                <wp:effectExtent l="0" t="0" r="0" b="9525"/>
                <wp:wrapSquare wrapText="bothSides"/>
                <wp:docPr id="1" name="Text Box 1"/>
                <wp:cNvGraphicFramePr/>
                <a:graphic xmlns:a="http://schemas.openxmlformats.org/drawingml/2006/main">
                  <a:graphicData uri="http://schemas.microsoft.com/office/word/2010/wordprocessingShape">
                    <wps:wsp>
                      <wps:cNvSpPr txBox="1"/>
                      <wps:spPr>
                        <a:xfrm>
                          <a:off x="0" y="0"/>
                          <a:ext cx="2385060" cy="6953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9018CD6" w14:textId="77777777" w:rsidR="006D30D7" w:rsidRPr="0011476E" w:rsidRDefault="006D30D7" w:rsidP="006D30D7">
                            <w:pPr>
                              <w:widowControl w:val="0"/>
                              <w:autoSpaceDE w:val="0"/>
                              <w:autoSpaceDN w:val="0"/>
                              <w:adjustRightInd w:val="0"/>
                              <w:spacing w:after="240" w:line="240" w:lineRule="atLeast"/>
                              <w:rPr>
                                <w:rFonts w:ascii="Times" w:hAnsi="Times" w:cs="Times"/>
                                <w:color w:val="0070C0"/>
                                <w:sz w:val="24"/>
                                <w:szCs w:val="24"/>
                              </w:rPr>
                            </w:pPr>
                            <w:r w:rsidRPr="0011476E">
                              <w:rPr>
                                <w:rFonts w:cs="Arial"/>
                                <w:color w:val="0070C0"/>
                                <w:sz w:val="18"/>
                                <w:szCs w:val="18"/>
                              </w:rPr>
                              <w:t>Figure 3. Constructive interference occurs when waves overlap in phase. Destructive interference happens when waves overlap out of</w:t>
                            </w:r>
                            <w:r w:rsidRPr="0011476E">
                              <w:rPr>
                                <w:rFonts w:cs="Arial"/>
                                <w:color w:val="0070C0"/>
                                <w:sz w:val="21"/>
                                <w:szCs w:val="21"/>
                              </w:rPr>
                              <w:t xml:space="preserve"> </w:t>
                            </w:r>
                            <w:r w:rsidRPr="0011476E">
                              <w:rPr>
                                <w:rFonts w:cs="Arial"/>
                                <w:color w:val="0070C0"/>
                                <w:sz w:val="18"/>
                                <w:szCs w:val="18"/>
                              </w:rPr>
                              <w:t>phase.</w:t>
                            </w:r>
                            <w:r w:rsidRPr="0011476E">
                              <w:rPr>
                                <w:rFonts w:cs="Arial"/>
                                <w:color w:val="0070C0"/>
                                <w:sz w:val="21"/>
                                <w:szCs w:val="21"/>
                              </w:rPr>
                              <w:t xml:space="preserve"> </w:t>
                            </w:r>
                          </w:p>
                          <w:p w14:paraId="4E73B8F0" w14:textId="77777777" w:rsidR="006D30D7" w:rsidRDefault="006D30D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5EB954" id="Text Box 1" o:spid="_x0000_s1028" type="#_x0000_t202" style="position:absolute;margin-left:-8.65pt;margin-top:49.4pt;width:187.8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" filled="f" stroked="f">
                <v:textbox>
                  <w:txbxContent>
                    <w:p w14:paraId="19018CD6" w14:textId="77777777" w:rsidR="006D30D7" w:rsidRPr="0011476E" w:rsidRDefault="006D30D7" w:rsidP="006D30D7">
                      <w:pPr>
                        <w:widowControl w:val="0"/>
                        <w:autoSpaceDE w:val="0"/>
                        <w:autoSpaceDN w:val="0"/>
                        <w:adjustRightInd w:val="0"/>
                        <w:spacing w:after="240" w:line="240" w:lineRule="atLeast"/>
                        <w:rPr>
                          <w:rFonts w:ascii="Times" w:hAnsi="Times" w:cs="Times"/>
                          <w:color w:val="0070C0"/>
                          <w:sz w:val="24"/>
                          <w:szCs w:val="24"/>
                        </w:rPr>
                      </w:pPr>
                      <w:r w:rsidRPr="0011476E">
                        <w:rPr>
                          <w:rFonts w:cs="Arial"/>
                          <w:color w:val="0070C0"/>
                          <w:sz w:val="18"/>
                          <w:szCs w:val="18"/>
                        </w:rPr>
                        <w:t>Figure 3. Constructive interference occurs when waves overlap in phase. Destructive interference happens when waves overlap out of</w:t>
                      </w:r>
                      <w:r w:rsidRPr="0011476E">
                        <w:rPr>
                          <w:rFonts w:cs="Arial"/>
                          <w:color w:val="0070C0"/>
                          <w:sz w:val="21"/>
                          <w:szCs w:val="21"/>
                        </w:rPr>
                        <w:t xml:space="preserve"> </w:t>
                      </w:r>
                      <w:r w:rsidRPr="0011476E">
                        <w:rPr>
                          <w:rFonts w:cs="Arial"/>
                          <w:color w:val="0070C0"/>
                          <w:sz w:val="18"/>
                          <w:szCs w:val="18"/>
                        </w:rPr>
                        <w:t>phase.</w:t>
                      </w:r>
                      <w:r w:rsidRPr="0011476E">
                        <w:rPr>
                          <w:rFonts w:cs="Arial"/>
                          <w:color w:val="0070C0"/>
                          <w:sz w:val="21"/>
                          <w:szCs w:val="21"/>
                        </w:rPr>
                        <w:t xml:space="preserve"> </w:t>
                      </w:r>
                    </w:p>
                    <w:p w14:paraId="4E73B8F0" w14:textId="77777777" w:rsidR="006D30D7" w:rsidRDefault="006D30D7"/>
                  </w:txbxContent>
                </v:textbox>
                <w10:wrap type="square"/>
              </v:shape>
            </w:pict>
          </mc:Fallback>
        </mc:AlternateContent>
      </w:r>
      <w:r w:rsidR="009A1763" w:rsidRPr="0050487E">
        <w:rPr>
          <w:rFonts w:cs="Arial"/>
          <w:color w:val="000000"/>
        </w:rPr>
        <w:t>As shown in Figure 4, the incident light hits the thin film, and some of it is reflected, some passes through the thin film and is reflected off the lower boundary, and some continues on into the water below. The light that passes through the thin film and reflects back out of the film will combine with the light reflected from the top of the film. As the light that reflects off of the lower boundary must travel a longer distance than that from the upper boundary, the two light rays may no longer be in phase. (In addition, there is a phase change at the reflection surface in certain cases, the details of which are beyond d the scope of this activity.) The net result is the waves will combine and interfere, and this interference may be constructive, destructive, or some combination, depending on the phases of the two waves</w:t>
      </w:r>
      <w:r w:rsidR="009A1763" w:rsidRPr="0050487E">
        <w:rPr>
          <w:rFonts w:cs="Arial"/>
          <w:color w:val="01154D"/>
        </w:rPr>
        <w:t xml:space="preserve">. </w:t>
      </w:r>
    </w:p>
    <w:p w14:paraId="3CBB3858" w14:textId="630ABCF1" w:rsidR="009A1763" w:rsidRPr="0050487E" w:rsidRDefault="0050487E" w:rsidP="009A1763">
      <w:pPr>
        <w:widowControl w:val="0"/>
        <w:autoSpaceDE w:val="0"/>
        <w:autoSpaceDN w:val="0"/>
        <w:adjustRightInd w:val="0"/>
        <w:spacing w:after="240" w:line="340" w:lineRule="atLeast"/>
        <w:rPr>
          <w:rFonts w:ascii="Times" w:hAnsi="Times" w:cs="Times"/>
          <w:color w:val="000000"/>
        </w:rPr>
      </w:pPr>
      <w:r w:rsidRPr="0050487E">
        <w:rPr>
          <w:rFonts w:cs="Arial"/>
          <w:noProof/>
          <w:color w:val="000000"/>
        </w:rPr>
        <mc:AlternateContent>
          <mc:Choice Requires="wps">
            <w:drawing>
              <wp:anchor distT="0" distB="0" distL="114300" distR="114300" simplePos="0" relativeHeight="251684864" behindDoc="0" locked="0" layoutInCell="1" allowOverlap="1" wp14:anchorId="1DDCFAD8" wp14:editId="54C5CF77">
                <wp:simplePos x="0" y="0"/>
                <wp:positionH relativeFrom="column">
                  <wp:posOffset>-59028</wp:posOffset>
                </wp:positionH>
                <wp:positionV relativeFrom="paragraph">
                  <wp:posOffset>74405</wp:posOffset>
                </wp:positionV>
                <wp:extent cx="1798982" cy="695325"/>
                <wp:effectExtent l="0" t="0" r="0" b="9525"/>
                <wp:wrapSquare wrapText="bothSides"/>
                <wp:docPr id="2" name="Text Box 2"/>
                <wp:cNvGraphicFramePr/>
                <a:graphic xmlns:a="http://schemas.openxmlformats.org/drawingml/2006/main">
                  <a:graphicData uri="http://schemas.microsoft.com/office/word/2010/wordprocessingShape">
                    <wps:wsp>
                      <wps:cNvSpPr txBox="1"/>
                      <wps:spPr>
                        <a:xfrm>
                          <a:off x="0" y="0"/>
                          <a:ext cx="1798982" cy="6953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567B48A" w14:textId="77777777" w:rsidR="0050487E" w:rsidRPr="0011476E" w:rsidRDefault="0050487E" w:rsidP="0050487E">
                            <w:pPr>
                              <w:widowControl w:val="0"/>
                              <w:autoSpaceDE w:val="0"/>
                              <w:autoSpaceDN w:val="0"/>
                              <w:adjustRightInd w:val="0"/>
                              <w:spacing w:after="240" w:line="240" w:lineRule="atLeast"/>
                              <w:rPr>
                                <w:rFonts w:ascii="Times" w:hAnsi="Times" w:cs="Times"/>
                                <w:color w:val="0070C0"/>
                                <w:sz w:val="18"/>
                                <w:szCs w:val="18"/>
                              </w:rPr>
                            </w:pPr>
                            <w:r w:rsidRPr="0011476E">
                              <w:rPr>
                                <w:rFonts w:cs="Arial"/>
                                <w:color w:val="0070C0"/>
                                <w:sz w:val="18"/>
                                <w:szCs w:val="18"/>
                              </w:rPr>
                              <w:t>Figure 4: A thin film of oil (refractive index n</w:t>
                            </w:r>
                            <w:r w:rsidRPr="0011476E">
                              <w:rPr>
                                <w:rFonts w:cs="Arial"/>
                                <w:color w:val="0070C0"/>
                                <w:position w:val="-3"/>
                                <w:sz w:val="18"/>
                                <w:szCs w:val="18"/>
                              </w:rPr>
                              <w:t>oil</w:t>
                            </w:r>
                            <w:r w:rsidRPr="0011476E">
                              <w:rPr>
                                <w:rFonts w:cs="Arial"/>
                                <w:color w:val="0070C0"/>
                                <w:sz w:val="18"/>
                                <w:szCs w:val="18"/>
                              </w:rPr>
                              <w:t>) on water (refractive index n</w:t>
                            </w:r>
                            <w:r w:rsidRPr="0011476E">
                              <w:rPr>
                                <w:rFonts w:cs="Arial"/>
                                <w:color w:val="0070C0"/>
                                <w:position w:val="-3"/>
                                <w:sz w:val="18"/>
                                <w:szCs w:val="18"/>
                              </w:rPr>
                              <w:t xml:space="preserve">water </w:t>
                            </w:r>
                          </w:p>
                          <w:p w14:paraId="52C04820" w14:textId="77777777" w:rsidR="006D30D7" w:rsidRDefault="006D30D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DCFAD8" id="Text Box 2" o:spid="_x0000_s1029" type="#_x0000_t202" style="position:absolute;margin-left:-4.65pt;margin-top:5.85pt;width:141.65pt;height:54.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" filled="f" stroked="f">
                <v:textbox>
                  <w:txbxContent>
                    <w:p w14:paraId="1567B48A" w14:textId="77777777" w:rsidR="0050487E" w:rsidRPr="0011476E" w:rsidRDefault="0050487E" w:rsidP="0050487E">
                      <w:pPr>
                        <w:widowControl w:val="0"/>
                        <w:autoSpaceDE w:val="0"/>
                        <w:autoSpaceDN w:val="0"/>
                        <w:adjustRightInd w:val="0"/>
                        <w:spacing w:after="240" w:line="240" w:lineRule="atLeast"/>
                        <w:rPr>
                          <w:rFonts w:ascii="Times" w:hAnsi="Times" w:cs="Times"/>
                          <w:color w:val="0070C0"/>
                          <w:sz w:val="18"/>
                          <w:szCs w:val="18"/>
                        </w:rPr>
                      </w:pPr>
                      <w:r w:rsidRPr="0011476E">
                        <w:rPr>
                          <w:rFonts w:cs="Arial"/>
                          <w:color w:val="0070C0"/>
                          <w:sz w:val="18"/>
                          <w:szCs w:val="18"/>
                        </w:rPr>
                        <w:t>Figure 4: A thin film of oil (refractive index n</w:t>
                      </w:r>
                      <w:r w:rsidRPr="0011476E">
                        <w:rPr>
                          <w:rFonts w:cs="Arial"/>
                          <w:color w:val="0070C0"/>
                          <w:position w:val="-3"/>
                          <w:sz w:val="18"/>
                          <w:szCs w:val="18"/>
                        </w:rPr>
                        <w:t>oil</w:t>
                      </w:r>
                      <w:r w:rsidRPr="0011476E">
                        <w:rPr>
                          <w:rFonts w:cs="Arial"/>
                          <w:color w:val="0070C0"/>
                          <w:sz w:val="18"/>
                          <w:szCs w:val="18"/>
                        </w:rPr>
                        <w:t>) on water (refractive index n</w:t>
                      </w:r>
                      <w:r w:rsidRPr="0011476E">
                        <w:rPr>
                          <w:rFonts w:cs="Arial"/>
                          <w:color w:val="0070C0"/>
                          <w:position w:val="-3"/>
                          <w:sz w:val="18"/>
                          <w:szCs w:val="18"/>
                        </w:rPr>
                        <w:t xml:space="preserve">water </w:t>
                      </w:r>
                    </w:p>
                    <w:p w14:paraId="52C04820" w14:textId="77777777" w:rsidR="006D30D7" w:rsidRDefault="006D30D7"/>
                  </w:txbxContent>
                </v:textbox>
                <w10:wrap type="square"/>
              </v:shape>
            </w:pict>
          </mc:Fallback>
        </mc:AlternateContent>
      </w:r>
      <w:r w:rsidR="009A1763" w:rsidRPr="0050487E">
        <w:rPr>
          <w:rFonts w:cs="Arial"/>
          <w:color w:val="000000"/>
        </w:rPr>
        <w:t xml:space="preserve">Recall that white light is made up of a spectrum of different wavelengths of light, which form the colors that we can see. Each individual wavelength will interact with the thin film on its own. For some wavelengths, the extra distance traveled through the thin film will cause the light reflected from the top layer to be completely out of phase with the light </w:t>
      </w:r>
      <w:r w:rsidR="009A1763" w:rsidRPr="0050487E">
        <w:rPr>
          <w:rFonts w:cs="Arial"/>
          <w:color w:val="000000"/>
        </w:rPr>
        <w:lastRenderedPageBreak/>
        <w:t xml:space="preserve">reflected from the lower layer. This results in destructive interference—the color corresponding to this wavelength will be removed from the spectrum, and as a result an observer will no longer see multi-wavelength white light, but a new color based on the remaining wavelengths. Similarly, for some other wavelengths, the extra distance traveled through the thin film will cause the light reflected from the top layer to be perfectly in phase with the light reflected from the lower layer. This results in constructive interference, and the color corresponding to this wavelength is now twice as strong. This further alters the color we will see reflected from the thin film. </w:t>
      </w:r>
    </w:p>
    <w:p w14:paraId="756D5E82" w14:textId="35C05E60" w:rsidR="009A1763" w:rsidRPr="0050487E" w:rsidRDefault="009A1763" w:rsidP="009A1763">
      <w:pPr>
        <w:widowControl w:val="0"/>
        <w:autoSpaceDE w:val="0"/>
        <w:autoSpaceDN w:val="0"/>
        <w:adjustRightInd w:val="0"/>
        <w:spacing w:after="240" w:line="340" w:lineRule="atLeast"/>
        <w:rPr>
          <w:rFonts w:ascii="Times" w:hAnsi="Times" w:cs="Times"/>
          <w:color w:val="000000"/>
        </w:rPr>
      </w:pPr>
      <w:r w:rsidRPr="0050487E">
        <w:rPr>
          <w:rFonts w:cs="Arial"/>
          <w:color w:val="000000"/>
        </w:rPr>
        <w:t xml:space="preserve">The colors we observe are a sensitive function of film thickness. If the thickness of the thin film is such that the distance a wave must travel through the film matches exactly the wavelength of the incoming wave, when the wave that exits the thin film after reflection will be in phase with </w:t>
      </w:r>
    </w:p>
    <w:p w14:paraId="563ED389" w14:textId="5C52DD53" w:rsidR="009A1763" w:rsidRDefault="00860DD7" w:rsidP="0050487E">
      <w:pPr>
        <w:widowControl w:val="0"/>
        <w:autoSpaceDE w:val="0"/>
        <w:autoSpaceDN w:val="0"/>
        <w:adjustRightInd w:val="0"/>
        <w:spacing w:after="0" w:line="280" w:lineRule="atLeast"/>
        <w:rPr>
          <w:rFonts w:ascii="Times" w:hAnsi="Times" w:cs="Times"/>
          <w:color w:val="000000"/>
          <w:sz w:val="24"/>
          <w:szCs w:val="24"/>
        </w:rPr>
      </w:pPr>
      <w:r w:rsidRPr="00860DD7">
        <w:rPr>
          <w:rFonts w:ascii="Times" w:hAnsi="Times" w:cs="Times"/>
          <w:noProof/>
          <w:color w:val="000000"/>
        </w:rPr>
        <mc:AlternateContent>
          <mc:Choice Requires="wps">
            <w:drawing>
              <wp:anchor distT="91440" distB="91440" distL="114300" distR="114300" simplePos="0" relativeHeight="251694080" behindDoc="0" locked="0" layoutInCell="1" allowOverlap="1" wp14:anchorId="5A9AF1FA" wp14:editId="1D26459E">
                <wp:simplePos x="0" y="0"/>
                <wp:positionH relativeFrom="margin">
                  <wp:posOffset>99060</wp:posOffset>
                </wp:positionH>
                <wp:positionV relativeFrom="paragraph">
                  <wp:posOffset>3200400</wp:posOffset>
                </wp:positionV>
                <wp:extent cx="5634990" cy="1403985"/>
                <wp:effectExtent l="0" t="0" r="0" b="508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4990" cy="1403985"/>
                        </a:xfrm>
                        <a:prstGeom prst="rect">
                          <a:avLst/>
                        </a:prstGeom>
                        <a:noFill/>
                        <a:ln w="9525">
                          <a:noFill/>
                          <a:miter lim="800000"/>
                          <a:headEnd/>
                          <a:tailEnd/>
                        </a:ln>
                      </wps:spPr>
                      <wps:txbx>
                        <w:txbxContent>
                          <w:p w14:paraId="2B5742D3" w14:textId="1DE634EB" w:rsidR="00860DD7" w:rsidRPr="0011476E" w:rsidRDefault="0058443E">
                            <w:pPr>
                              <w:pBdr>
                                <w:top w:val="single" w:sz="24" w:space="8" w:color="5B9BD5" w:themeColor="accent1"/>
                                <w:bottom w:val="single" w:sz="24" w:space="8" w:color="5B9BD5" w:themeColor="accent1"/>
                              </w:pBdr>
                              <w:spacing w:after="0"/>
                              <w:rPr>
                                <w:i/>
                                <w:iCs/>
                                <w:color w:val="5B9BD5" w:themeColor="accent1"/>
                                <w:sz w:val="18"/>
                                <w:szCs w:val="18"/>
                              </w:rPr>
                            </w:pPr>
                            <w:r w:rsidRPr="0011476E">
                              <w:rPr>
                                <w:i/>
                                <w:iCs/>
                                <w:color w:val="5B9BD5" w:themeColor="accent1"/>
                                <w:sz w:val="18"/>
                                <w:szCs w:val="18"/>
                              </w:rPr>
                              <w:t>Figure 5: These images show how the phase of reflected light is important in thin films. In the left image, a soap film is created in a wire loop. Gravity causes most of the water to sink towards the bottom of the loop, leaving a very thin region along the top. The image on the right is a cross-sectional view of the soap film. The top of the soap film is so thin that all of the reflected light rays will overlap approximately and be completely out of phase</w:t>
                            </w:r>
                            <w:r w:rsidR="0011476E" w:rsidRPr="0011476E">
                              <w:rPr>
                                <w:i/>
                                <w:iCs/>
                                <w:color w:val="5B9BD5" w:themeColor="accent1"/>
                                <w:sz w:val="18"/>
                                <w:szCs w:val="18"/>
                              </w:rPr>
                              <w:t xml:space="preserve"> and cancel each other out at all visible wavelengths and appear as a black unreflective region. Near the bottom of the soap film, the light rays will interfere with each other differently depending on the wavelength and thickness of the film. This creates a repeating rainbow of colors.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A9AF1FA" id="_x0000_s1030" type="#_x0000_t202" style="position:absolute;margin-left:7.8pt;margin-top:252pt;width:443.7pt;height:110.55pt;z-index:251694080;visibility:visible;mso-wrap-style:square;mso-width-percent:0;mso-height-percent:200;mso-wrap-distance-left:9pt;mso-wrap-distance-top:7.2pt;mso-wrap-distance-right:9pt;mso-wrap-distance-bottom:7.2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" filled="f" stroked="f">
                <v:textbox style="mso-fit-shape-to-text:t">
                  <w:txbxContent>
                    <w:p w14:paraId="2B5742D3" w14:textId="1DE634EB" w:rsidR="00860DD7" w:rsidRPr="0011476E" w:rsidRDefault="0058443E">
                      <w:pPr>
                        <w:pBdr>
                          <w:top w:val="single" w:sz="24" w:space="8" w:color="5B9BD5" w:themeColor="accent1"/>
                          <w:bottom w:val="single" w:sz="24" w:space="8" w:color="5B9BD5" w:themeColor="accent1"/>
                        </w:pBdr>
                        <w:spacing w:after="0"/>
                        <w:rPr>
                          <w:i/>
                          <w:iCs/>
                          <w:color w:val="5B9BD5" w:themeColor="accent1"/>
                          <w:sz w:val="18"/>
                          <w:szCs w:val="18"/>
                        </w:rPr>
                      </w:pPr>
                      <w:r w:rsidRPr="0011476E">
                        <w:rPr>
                          <w:i/>
                          <w:iCs/>
                          <w:color w:val="5B9BD5" w:themeColor="accent1"/>
                          <w:sz w:val="18"/>
                          <w:szCs w:val="18"/>
                        </w:rPr>
                        <w:t>Figure 5: These images show how the phase of reflected light is important in thin films. In the left image, a soap film is created in a wire loop. Gravity causes most of the water to sink towards the bottom of the loop, leaving a very thin region along the top. The image on the right is a cross-sectional view of the soap film. The top of the soap film is so thin that all of the reflected light rays will overlap approximately and be completely out of phase</w:t>
                      </w:r>
                      <w:r w:rsidR="0011476E" w:rsidRPr="0011476E">
                        <w:rPr>
                          <w:i/>
                          <w:iCs/>
                          <w:color w:val="5B9BD5" w:themeColor="accent1"/>
                          <w:sz w:val="18"/>
                          <w:szCs w:val="18"/>
                        </w:rPr>
                        <w:t xml:space="preserve"> and cancel each other out at all visible wavelengths and appear as a black unreflective region. Near the bottom of the soap film, the light rays will interfere with each other differently depending on the wavelength and thickness of the film. This creates a repeating rainbow of colors.</w:t>
                      </w:r>
                    </w:p>
                  </w:txbxContent>
                </v:textbox>
                <w10:wrap type="topAndBottom" anchorx="margin"/>
              </v:shape>
            </w:pict>
          </mc:Fallback>
        </mc:AlternateContent>
      </w:r>
      <w:r>
        <w:rPr>
          <w:rFonts w:ascii="Times" w:hAnsi="Times" w:cs="Times"/>
          <w:color w:val="000000"/>
        </w:rPr>
        <w:t xml:space="preserve">                        </w:t>
      </w:r>
      <w:r w:rsidR="009A1763" w:rsidRPr="0050487E">
        <w:rPr>
          <w:rFonts w:ascii="Times" w:hAnsi="Times" w:cs="Times"/>
          <w:noProof/>
          <w:color w:val="000000"/>
        </w:rPr>
        <w:drawing>
          <wp:inline distT="0" distB="0" distL="0" distR="0" wp14:anchorId="15728F1C" wp14:editId="63246798">
            <wp:extent cx="1470524" cy="299167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85532" cy="3022211"/>
                    </a:xfrm>
                    <a:prstGeom prst="rect">
                      <a:avLst/>
                    </a:prstGeom>
                    <a:noFill/>
                    <a:ln>
                      <a:noFill/>
                    </a:ln>
                  </pic:spPr>
                </pic:pic>
              </a:graphicData>
            </a:graphic>
          </wp:inline>
        </w:drawing>
      </w:r>
      <w:r w:rsidR="009A1763" w:rsidRPr="0050487E">
        <w:rPr>
          <w:rFonts w:ascii="Times" w:hAnsi="Times" w:cs="Times"/>
          <w:color w:val="000000"/>
        </w:rPr>
        <w:t xml:space="preserve"> </w:t>
      </w:r>
      <w:r w:rsidR="009A1763" w:rsidRPr="0050487E">
        <w:rPr>
          <w:rFonts w:ascii="Times" w:hAnsi="Times" w:cs="Times"/>
          <w:noProof/>
          <w:color w:val="000000"/>
        </w:rPr>
        <w:drawing>
          <wp:inline distT="0" distB="0" distL="0" distR="0" wp14:anchorId="66E8E768" wp14:editId="0D6E50AA">
            <wp:extent cx="2556190" cy="301155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6190" cy="3011557"/>
                    </a:xfrm>
                    <a:prstGeom prst="rect">
                      <a:avLst/>
                    </a:prstGeom>
                    <a:noFill/>
                    <a:ln>
                      <a:noFill/>
                    </a:ln>
                  </pic:spPr>
                </pic:pic>
              </a:graphicData>
            </a:graphic>
          </wp:inline>
        </w:drawing>
      </w:r>
      <w:r w:rsidR="009A1763">
        <w:rPr>
          <w:rFonts w:cs="Arial"/>
          <w:color w:val="000000"/>
          <w:sz w:val="21"/>
          <w:szCs w:val="21"/>
        </w:rPr>
        <w:t xml:space="preserve">. </w:t>
      </w:r>
      <w:r w:rsidR="0050487E">
        <w:rPr>
          <w:rFonts w:cs="Arial"/>
          <w:color w:val="000000"/>
          <w:sz w:val="21"/>
          <w:szCs w:val="21"/>
        </w:rPr>
        <w:br/>
      </w:r>
    </w:p>
    <w:p w14:paraId="3081BD9B" w14:textId="63981462" w:rsidR="009A1763" w:rsidRDefault="009A1763" w:rsidP="009A1763">
      <w:pPr>
        <w:widowControl w:val="0"/>
        <w:autoSpaceDE w:val="0"/>
        <w:autoSpaceDN w:val="0"/>
        <w:adjustRightInd w:val="0"/>
        <w:spacing w:after="240" w:line="340" w:lineRule="atLeast"/>
        <w:rPr>
          <w:rFonts w:ascii="Times" w:hAnsi="Times" w:cs="Times"/>
          <w:color w:val="000000"/>
          <w:sz w:val="24"/>
          <w:szCs w:val="24"/>
        </w:rPr>
      </w:pPr>
      <w:r w:rsidRPr="00884D00">
        <w:rPr>
          <w:rFonts w:cs="Arial"/>
          <w:color w:val="000000"/>
        </w:rPr>
        <w:t xml:space="preserve">the reflection off of the upper boundary. Such constructive interference acts to amplify the intensity of a wave, making it seem brighter to a photo detector such as the human eye. The </w:t>
      </w:r>
      <w:r w:rsidRPr="00884D00">
        <w:rPr>
          <w:rFonts w:cs="Arial"/>
          <w:color w:val="000000"/>
        </w:rPr>
        <w:lastRenderedPageBreak/>
        <w:t xml:space="preserve">other wavelengths that are part of the incident light will each be out of phase to some degree with the waves that reflect off of the upper </w:t>
      </w:r>
      <w:r w:rsidR="00884D00" w:rsidRPr="00884D00">
        <w:rPr>
          <w:rFonts w:cs="Arial"/>
          <w:color w:val="000000"/>
        </w:rPr>
        <w:t>boundary and</w:t>
      </w:r>
      <w:r w:rsidRPr="00884D00">
        <w:rPr>
          <w:rFonts w:cs="Arial"/>
          <w:color w:val="000000"/>
        </w:rPr>
        <w:t xml:space="preserve"> will destructively interfere. This results in either reducing the intensity or canceling the wavelength entirely. Thus, as the thickness of the thin film varies so will the color of the reflected light. Figure 5 shows a demonstration of this thickness dependence using a soap bubble film. In this activity, we use a hydrophobic film, clear nail varnish, which spreads out thinly when a drop of it is added to water. The nail varnish is formulated to dry quickly, so it forms a durable film that can be captured on a paper card and taken out of the water bath for closer examination.</w:t>
      </w:r>
      <w:r>
        <w:rPr>
          <w:rFonts w:cs="Arial"/>
          <w:color w:val="000000"/>
          <w:sz w:val="29"/>
          <w:szCs w:val="29"/>
        </w:rPr>
        <w:t xml:space="preserve"> </w:t>
      </w:r>
    </w:p>
    <w:p w14:paraId="3137CBF8" w14:textId="4D2EF6D3" w:rsidR="0011476E" w:rsidRDefault="0011476E">
      <w:pPr>
        <w:rPr>
          <w:rFonts w:asciiTheme="majorHAnsi" w:hAnsiTheme="majorHAnsi" w:cs="Aharoni"/>
          <w:b/>
          <w:color w:val="002060"/>
          <w:sz w:val="28"/>
          <w:szCs w:val="28"/>
        </w:rPr>
      </w:pPr>
      <w:r>
        <w:rPr>
          <w:rFonts w:asciiTheme="majorHAnsi" w:hAnsiTheme="majorHAnsi" w:cs="Aharoni"/>
          <w:b/>
          <w:color w:val="002060"/>
          <w:sz w:val="28"/>
          <w:szCs w:val="28"/>
        </w:rPr>
        <w:br w:type="page"/>
      </w:r>
    </w:p>
    <w:p w14:paraId="1AEC686B" w14:textId="64AD11B9" w:rsidR="00C21FB1" w:rsidRPr="00C21FB1" w:rsidRDefault="00FA31D5" w:rsidP="00C21FB1">
      <w:pPr>
        <w:pStyle w:val="NLHeading"/>
        <w:rPr>
          <w:szCs w:val="28"/>
        </w:rPr>
      </w:pPr>
      <w:r w:rsidRPr="00C21FB1">
        <w:rPr>
          <w:szCs w:val="28"/>
        </w:rPr>
        <w:lastRenderedPageBreak/>
        <w:t>Learning</w:t>
      </w:r>
      <w:r w:rsidR="00381D12">
        <w:rPr>
          <w:szCs w:val="28"/>
        </w:rPr>
        <w:t xml:space="preserve"> Activity</w:t>
      </w:r>
      <w:r w:rsidR="00FA0079">
        <w:rPr>
          <w:szCs w:val="28"/>
        </w:rPr>
        <w:t xml:space="preserve">: </w:t>
      </w:r>
      <w:r w:rsidR="0011476E">
        <w:rPr>
          <w:szCs w:val="28"/>
        </w:rPr>
        <w:t>Thin Films</w:t>
      </w:r>
    </w:p>
    <w:p w14:paraId="7A6E7E59" w14:textId="44F3D965" w:rsidR="002716A9" w:rsidRDefault="00381D12" w:rsidP="00F55E4F">
      <w:pPr>
        <w:pStyle w:val="Subheading"/>
        <w:ind w:firstLine="0"/>
      </w:pPr>
      <w:r>
        <w:t>Activity Flow Chart</w:t>
      </w:r>
      <w:r w:rsidR="00E02C04">
        <w:t>s</w:t>
      </w:r>
    </w:p>
    <w:p w14:paraId="4F09B150" w14:textId="76905A4C" w:rsidR="0050487E" w:rsidRDefault="0050487E" w:rsidP="0050487E">
      <w:pPr>
        <w:widowControl w:val="0"/>
        <w:autoSpaceDE w:val="0"/>
        <w:autoSpaceDN w:val="0"/>
        <w:adjustRightInd w:val="0"/>
        <w:spacing w:after="240" w:line="280" w:lineRule="atLeast"/>
        <w:rPr>
          <w:rFonts w:ascii="Times" w:hAnsi="Times" w:cs="Times"/>
          <w:color w:val="000000"/>
          <w:sz w:val="24"/>
          <w:szCs w:val="24"/>
        </w:rPr>
      </w:pPr>
      <w:r>
        <w:rPr>
          <w:rFonts w:cs="Arial"/>
          <w:color w:val="FFFFFF"/>
          <w:sz w:val="24"/>
          <w:szCs w:val="24"/>
        </w:rPr>
        <w:t xml:space="preserve">Card Stock Paper </w:t>
      </w:r>
    </w:p>
    <w:p w14:paraId="1C99060A" w14:textId="1AE50C13" w:rsidR="00DB3E23" w:rsidRPr="0050487E" w:rsidRDefault="00A4541E" w:rsidP="00DB3E23">
      <w:pPr>
        <w:rPr>
          <w:b/>
        </w:rPr>
      </w:pPr>
      <w:r w:rsidRPr="00A4541E">
        <w:rPr>
          <w:noProof/>
        </w:rPr>
        <w:drawing>
          <wp:anchor distT="0" distB="0" distL="114300" distR="114300" simplePos="0" relativeHeight="251687936" behindDoc="1" locked="0" layoutInCell="1" allowOverlap="1" wp14:anchorId="4AE5ACAF" wp14:editId="072BF3F1">
            <wp:simplePos x="0" y="0"/>
            <wp:positionH relativeFrom="column">
              <wp:posOffset>-748223</wp:posOffset>
            </wp:positionH>
            <wp:positionV relativeFrom="paragraph">
              <wp:posOffset>171900</wp:posOffset>
            </wp:positionV>
            <wp:extent cx="7884602" cy="4002952"/>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t="41908" b="18857"/>
                    <a:stretch/>
                  </pic:blipFill>
                  <pic:spPr bwMode="auto">
                    <a:xfrm>
                      <a:off x="0" y="0"/>
                      <a:ext cx="7884602" cy="400295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B3E23">
        <w:br w:type="page"/>
      </w:r>
    </w:p>
    <w:p w14:paraId="35896C0D" w14:textId="6763240B" w:rsidR="0096647B" w:rsidRPr="005C363B" w:rsidRDefault="0050487E" w:rsidP="00F53955">
      <w:pPr>
        <w:spacing w:after="0"/>
        <w:rPr>
          <w:rFonts w:asciiTheme="majorHAnsi" w:hAnsiTheme="majorHAnsi" w:cs="Arial"/>
          <w:color w:val="002060"/>
          <w:sz w:val="44"/>
          <w:szCs w:val="28"/>
        </w:rPr>
      </w:pPr>
      <w:r>
        <w:rPr>
          <w:rFonts w:asciiTheme="majorHAnsi" w:hAnsiTheme="majorHAnsi" w:cs="Arial"/>
          <w:b/>
          <w:color w:val="002060"/>
          <w:sz w:val="44"/>
          <w:szCs w:val="28"/>
        </w:rPr>
        <w:lastRenderedPageBreak/>
        <w:t>Thin Films</w:t>
      </w:r>
      <w:r w:rsidR="00B20054" w:rsidRPr="005C363B">
        <w:rPr>
          <w:rFonts w:asciiTheme="majorHAnsi" w:hAnsiTheme="majorHAnsi" w:cs="Arial"/>
          <w:b/>
          <w:color w:val="002060"/>
          <w:sz w:val="44"/>
          <w:szCs w:val="28"/>
        </w:rPr>
        <w:t xml:space="preserve"> </w:t>
      </w:r>
    </w:p>
    <w:p w14:paraId="507D39A8" w14:textId="77777777" w:rsidR="005C363B" w:rsidRDefault="005C363B" w:rsidP="0096647B">
      <w:pPr>
        <w:rPr>
          <w:rFonts w:cs="Arial"/>
        </w:rPr>
      </w:pPr>
    </w:p>
    <w:p w14:paraId="7153BED3" w14:textId="529AC49F" w:rsidR="0096647B" w:rsidRPr="00584C8D" w:rsidRDefault="00500E16" w:rsidP="0096647B">
      <w:pPr>
        <w:rPr>
          <w:rFonts w:cs="Arial"/>
          <w:sz w:val="24"/>
          <w:szCs w:val="24"/>
          <w:u w:val="single"/>
        </w:rPr>
      </w:pPr>
      <w:r w:rsidRPr="00584C8D">
        <w:rPr>
          <w:rFonts w:cs="Arial"/>
          <w:color w:val="002060"/>
          <w:sz w:val="24"/>
          <w:szCs w:val="24"/>
          <w:u w:val="single"/>
        </w:rPr>
        <w:t>Materials</w:t>
      </w:r>
      <w:r w:rsidR="00584C8D">
        <w:rPr>
          <w:rFonts w:cs="Arial"/>
          <w:color w:val="002060"/>
          <w:sz w:val="24"/>
          <w:szCs w:val="24"/>
          <w:u w:val="single"/>
        </w:rPr>
        <w:t xml:space="preserve"> and Equipment</w:t>
      </w:r>
    </w:p>
    <w:p w14:paraId="3440B286" w14:textId="269BBB3C" w:rsidR="0050487E" w:rsidRPr="0050487E" w:rsidRDefault="0050487E" w:rsidP="0050487E">
      <w:pPr>
        <w:pStyle w:val="ListParagraph"/>
        <w:widowControl w:val="0"/>
        <w:numPr>
          <w:ilvl w:val="0"/>
          <w:numId w:val="33"/>
        </w:numPr>
        <w:tabs>
          <w:tab w:val="left" w:pos="220"/>
          <w:tab w:val="left" w:pos="720"/>
        </w:tabs>
        <w:autoSpaceDE w:val="0"/>
        <w:autoSpaceDN w:val="0"/>
        <w:adjustRightInd w:val="0"/>
        <w:spacing w:after="240" w:line="300" w:lineRule="atLeast"/>
        <w:rPr>
          <w:rFonts w:ascii="Times" w:hAnsi="Times" w:cs="Times"/>
          <w:color w:val="000000"/>
        </w:rPr>
      </w:pPr>
      <w:r w:rsidRPr="0050487E">
        <w:rPr>
          <w:rFonts w:cs="Arial"/>
          <w:color w:val="000000"/>
        </w:rPr>
        <w:t xml:space="preserve">Shallow tub (approx. 8” by 4” by 1”) </w:t>
      </w:r>
      <w:r w:rsidRPr="0050487E">
        <w:rPr>
          <w:rFonts w:ascii="MS Mincho" w:eastAsia="MS Mincho" w:hAnsi="MS Mincho" w:cs="MS Mincho"/>
          <w:color w:val="000000"/>
        </w:rPr>
        <w:t> </w:t>
      </w:r>
    </w:p>
    <w:p w14:paraId="310D8DCE" w14:textId="65220272" w:rsidR="0050487E" w:rsidRPr="0050487E" w:rsidRDefault="0050487E" w:rsidP="0050487E">
      <w:pPr>
        <w:pStyle w:val="ListParagraph"/>
        <w:widowControl w:val="0"/>
        <w:numPr>
          <w:ilvl w:val="0"/>
          <w:numId w:val="33"/>
        </w:numPr>
        <w:tabs>
          <w:tab w:val="left" w:pos="220"/>
          <w:tab w:val="left" w:pos="720"/>
        </w:tabs>
        <w:autoSpaceDE w:val="0"/>
        <w:autoSpaceDN w:val="0"/>
        <w:adjustRightInd w:val="0"/>
        <w:spacing w:after="240" w:line="300" w:lineRule="atLeast"/>
        <w:rPr>
          <w:rFonts w:ascii="Times" w:hAnsi="Times" w:cs="Times"/>
          <w:color w:val="000000"/>
        </w:rPr>
      </w:pPr>
      <w:r w:rsidRPr="0050487E">
        <w:rPr>
          <w:rFonts w:cs="Arial"/>
          <w:color w:val="000000"/>
        </w:rPr>
        <w:t xml:space="preserve">Card stock paper, cut into strips (approx. 10” by 1”-2”, preferably black) </w:t>
      </w:r>
      <w:r w:rsidRPr="0050487E">
        <w:rPr>
          <w:rFonts w:ascii="MS Mincho" w:eastAsia="MS Mincho" w:hAnsi="MS Mincho" w:cs="MS Mincho"/>
          <w:color w:val="000000"/>
        </w:rPr>
        <w:t> </w:t>
      </w:r>
    </w:p>
    <w:p w14:paraId="7005EA7B" w14:textId="64C4B3AB" w:rsidR="0050487E" w:rsidRPr="0050487E" w:rsidRDefault="0050487E" w:rsidP="0050487E">
      <w:pPr>
        <w:pStyle w:val="ListParagraph"/>
        <w:widowControl w:val="0"/>
        <w:numPr>
          <w:ilvl w:val="0"/>
          <w:numId w:val="33"/>
        </w:numPr>
        <w:tabs>
          <w:tab w:val="left" w:pos="220"/>
          <w:tab w:val="left" w:pos="720"/>
        </w:tabs>
        <w:autoSpaceDE w:val="0"/>
        <w:autoSpaceDN w:val="0"/>
        <w:adjustRightInd w:val="0"/>
        <w:spacing w:after="240" w:line="300" w:lineRule="atLeast"/>
        <w:rPr>
          <w:rFonts w:ascii="Times" w:hAnsi="Times" w:cs="Times"/>
          <w:color w:val="000000"/>
        </w:rPr>
      </w:pPr>
      <w:r w:rsidRPr="0050487E">
        <w:rPr>
          <w:rFonts w:cs="Arial"/>
          <w:color w:val="000000"/>
        </w:rPr>
        <w:t xml:space="preserve">Clear nail polish </w:t>
      </w:r>
      <w:r w:rsidRPr="0050487E">
        <w:rPr>
          <w:rFonts w:ascii="Symbol" w:hAnsi="Symbol" w:cs="Symbol"/>
          <w:color w:val="000000"/>
        </w:rPr>
        <w:t></w:t>
      </w:r>
      <w:r w:rsidRPr="0050487E">
        <w:rPr>
          <w:rFonts w:ascii="Symbol" w:hAnsi="Symbol" w:cs="Symbol"/>
          <w:color w:val="000000"/>
        </w:rPr>
        <w:t></w:t>
      </w:r>
      <w:r w:rsidRPr="0050487E">
        <w:rPr>
          <w:rFonts w:cs="Arial"/>
          <w:color w:val="000000"/>
        </w:rPr>
        <w:t xml:space="preserve">Water </w:t>
      </w:r>
      <w:r w:rsidRPr="0050487E">
        <w:rPr>
          <w:rFonts w:ascii="MS Mincho" w:eastAsia="MS Mincho" w:hAnsi="MS Mincho" w:cs="MS Mincho"/>
          <w:color w:val="000000"/>
        </w:rPr>
        <w:t> </w:t>
      </w:r>
    </w:p>
    <w:p w14:paraId="11EB2D60" w14:textId="77777777" w:rsidR="0096647B" w:rsidRPr="00DB3E23" w:rsidRDefault="0096647B" w:rsidP="00F53955">
      <w:pPr>
        <w:spacing w:after="0" w:line="240" w:lineRule="auto"/>
        <w:rPr>
          <w:rFonts w:cs="Arial"/>
        </w:rPr>
      </w:pPr>
    </w:p>
    <w:p w14:paraId="3EB34EC4" w14:textId="77777777" w:rsidR="003E4332" w:rsidRPr="00584C8D" w:rsidRDefault="003E4332" w:rsidP="003E4332">
      <w:pPr>
        <w:spacing w:after="0"/>
        <w:rPr>
          <w:rFonts w:cs="Arial"/>
          <w:color w:val="002060"/>
          <w:sz w:val="24"/>
          <w:u w:val="single"/>
        </w:rPr>
      </w:pPr>
      <w:r w:rsidRPr="00584C8D">
        <w:rPr>
          <w:rFonts w:cs="Arial"/>
          <w:color w:val="002060"/>
          <w:sz w:val="24"/>
          <w:u w:val="single"/>
        </w:rPr>
        <w:t>Procedure</w:t>
      </w:r>
    </w:p>
    <w:p w14:paraId="6682B91A" w14:textId="77777777" w:rsidR="001128EC" w:rsidRPr="005835F8" w:rsidRDefault="001128EC" w:rsidP="003E4332">
      <w:pPr>
        <w:spacing w:after="0"/>
        <w:rPr>
          <w:rFonts w:cs="Arial"/>
          <w:b/>
        </w:rPr>
      </w:pPr>
    </w:p>
    <w:p w14:paraId="696AA518" w14:textId="77777777" w:rsidR="0050487E" w:rsidRDefault="0050487E" w:rsidP="0050487E">
      <w:pPr>
        <w:pStyle w:val="ListParagraph"/>
        <w:widowControl w:val="0"/>
        <w:numPr>
          <w:ilvl w:val="0"/>
          <w:numId w:val="35"/>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Fill the tub to between 1⁄2” and 1 inch deep with water. </w:t>
      </w:r>
      <w:r w:rsidRPr="0050487E">
        <w:rPr>
          <w:rFonts w:ascii="MS Mincho" w:eastAsia="MS Mincho" w:hAnsi="MS Mincho" w:cs="MS Mincho"/>
          <w:color w:val="000000"/>
        </w:rPr>
        <w:t> </w:t>
      </w:r>
    </w:p>
    <w:p w14:paraId="380A8D21" w14:textId="77777777" w:rsidR="0050487E" w:rsidRPr="0050487E" w:rsidRDefault="0050487E" w:rsidP="0050487E">
      <w:pPr>
        <w:pStyle w:val="ListParagraph"/>
        <w:widowControl w:val="0"/>
        <w:numPr>
          <w:ilvl w:val="0"/>
          <w:numId w:val="35"/>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Slide the strip of paper into the water. </w:t>
      </w:r>
      <w:r w:rsidRPr="0050487E">
        <w:rPr>
          <w:rFonts w:ascii="MS Mincho" w:eastAsia="MS Mincho" w:hAnsi="MS Mincho" w:cs="MS Mincho"/>
          <w:color w:val="000000"/>
        </w:rPr>
        <w:t> </w:t>
      </w:r>
    </w:p>
    <w:p w14:paraId="2F2040BC" w14:textId="77777777" w:rsidR="0050487E" w:rsidRPr="0050487E" w:rsidRDefault="0050487E" w:rsidP="0050487E">
      <w:pPr>
        <w:pStyle w:val="ListParagraph"/>
        <w:widowControl w:val="0"/>
        <w:numPr>
          <w:ilvl w:val="0"/>
          <w:numId w:val="35"/>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Using the applicator brush, apply one drop of clear nail polish over the center of the </w:t>
      </w:r>
      <w:r w:rsidRPr="0050487E">
        <w:rPr>
          <w:rFonts w:ascii="MS Mincho" w:eastAsia="MS Mincho" w:hAnsi="MS Mincho" w:cs="MS Mincho"/>
          <w:color w:val="000000"/>
        </w:rPr>
        <w:t> </w:t>
      </w:r>
      <w:r w:rsidRPr="0050487E">
        <w:rPr>
          <w:rFonts w:cs="Arial"/>
          <w:color w:val="000000"/>
        </w:rPr>
        <w:t xml:space="preserve">paper strip. Try to get a drop of polish to fall to the surface but do not let the brush touch </w:t>
      </w:r>
      <w:r w:rsidRPr="0050487E">
        <w:rPr>
          <w:rFonts w:ascii="MS Mincho" w:eastAsia="MS Mincho" w:hAnsi="MS Mincho" w:cs="MS Mincho"/>
          <w:color w:val="000000"/>
        </w:rPr>
        <w:t> </w:t>
      </w:r>
      <w:r w:rsidRPr="0050487E">
        <w:rPr>
          <w:rFonts w:cs="Arial"/>
          <w:color w:val="000000"/>
        </w:rPr>
        <w:t xml:space="preserve">the water. </w:t>
      </w:r>
      <w:r w:rsidRPr="0050487E">
        <w:rPr>
          <w:rFonts w:ascii="MS Mincho" w:eastAsia="MS Mincho" w:hAnsi="MS Mincho" w:cs="MS Mincho"/>
          <w:color w:val="000000"/>
        </w:rPr>
        <w:t> </w:t>
      </w:r>
    </w:p>
    <w:p w14:paraId="517FDD51" w14:textId="77777777" w:rsidR="0050487E" w:rsidRPr="0050487E" w:rsidRDefault="0050487E" w:rsidP="0050487E">
      <w:pPr>
        <w:pStyle w:val="ListParagraph"/>
        <w:widowControl w:val="0"/>
        <w:numPr>
          <w:ilvl w:val="0"/>
          <w:numId w:val="35"/>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Wait for the drop to spread out like an oil slick on the surface of the water. </w:t>
      </w:r>
      <w:r w:rsidRPr="0050487E">
        <w:rPr>
          <w:rFonts w:ascii="MS Mincho" w:eastAsia="MS Mincho" w:hAnsi="MS Mincho" w:cs="MS Mincho"/>
          <w:color w:val="000000"/>
        </w:rPr>
        <w:t> </w:t>
      </w:r>
    </w:p>
    <w:p w14:paraId="446E4D0F" w14:textId="77777777" w:rsidR="0050487E" w:rsidRPr="0050487E" w:rsidRDefault="0050487E" w:rsidP="0050487E">
      <w:pPr>
        <w:pStyle w:val="ListParagraph"/>
        <w:widowControl w:val="0"/>
        <w:numPr>
          <w:ilvl w:val="0"/>
          <w:numId w:val="35"/>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Slowly pull the paper strip out of the water, making sure it travels through the film and </w:t>
      </w:r>
      <w:r w:rsidRPr="0050487E">
        <w:rPr>
          <w:rFonts w:ascii="MS Mincho" w:eastAsia="MS Mincho" w:hAnsi="MS Mincho" w:cs="MS Mincho"/>
          <w:color w:val="000000"/>
        </w:rPr>
        <w:t> </w:t>
      </w:r>
      <w:r w:rsidRPr="0050487E">
        <w:rPr>
          <w:rFonts w:cs="Arial"/>
          <w:color w:val="000000"/>
        </w:rPr>
        <w:t xml:space="preserve">allowing the film to adhere to the paper. </w:t>
      </w:r>
      <w:r w:rsidRPr="0050487E">
        <w:rPr>
          <w:rFonts w:ascii="MS Mincho" w:eastAsia="MS Mincho" w:hAnsi="MS Mincho" w:cs="MS Mincho"/>
          <w:color w:val="000000"/>
        </w:rPr>
        <w:t> </w:t>
      </w:r>
    </w:p>
    <w:p w14:paraId="717930D6" w14:textId="77777777" w:rsidR="0050487E" w:rsidRPr="0050487E" w:rsidRDefault="0050487E" w:rsidP="0050487E">
      <w:pPr>
        <w:pStyle w:val="ListParagraph"/>
        <w:widowControl w:val="0"/>
        <w:numPr>
          <w:ilvl w:val="0"/>
          <w:numId w:val="35"/>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Set the paper and film aside to dry. </w:t>
      </w:r>
      <w:r w:rsidRPr="0050487E">
        <w:rPr>
          <w:rFonts w:ascii="MS Mincho" w:eastAsia="MS Mincho" w:hAnsi="MS Mincho" w:cs="MS Mincho"/>
          <w:color w:val="000000"/>
        </w:rPr>
        <w:t> </w:t>
      </w:r>
    </w:p>
    <w:p w14:paraId="012842FE" w14:textId="515371FC" w:rsidR="0050487E" w:rsidRPr="0050487E" w:rsidRDefault="0050487E" w:rsidP="0050487E">
      <w:pPr>
        <w:pStyle w:val="ListParagraph"/>
        <w:widowControl w:val="0"/>
        <w:numPr>
          <w:ilvl w:val="0"/>
          <w:numId w:val="35"/>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Once the paper is dry, observe the film and explain what you see. </w:t>
      </w:r>
      <w:r w:rsidRPr="0050487E">
        <w:rPr>
          <w:rFonts w:ascii="MS Mincho" w:eastAsia="MS Mincho" w:hAnsi="MS Mincho" w:cs="MS Mincho"/>
          <w:color w:val="000000"/>
        </w:rPr>
        <w:t> </w:t>
      </w:r>
    </w:p>
    <w:p w14:paraId="009EA840" w14:textId="77777777" w:rsidR="0050487E" w:rsidRPr="0050487E" w:rsidRDefault="0050487E" w:rsidP="0050487E">
      <w:pPr>
        <w:widowControl w:val="0"/>
        <w:autoSpaceDE w:val="0"/>
        <w:autoSpaceDN w:val="0"/>
        <w:adjustRightInd w:val="0"/>
        <w:spacing w:after="240" w:line="340" w:lineRule="atLeast"/>
        <w:ind w:left="360"/>
        <w:rPr>
          <w:rFonts w:ascii="Times" w:hAnsi="Times" w:cs="Times"/>
          <w:color w:val="000000"/>
        </w:rPr>
      </w:pPr>
      <w:r w:rsidRPr="0050487E">
        <w:rPr>
          <w:rFonts w:cs="Arial"/>
          <w:color w:val="000000"/>
        </w:rPr>
        <w:t xml:space="preserve">Questions: </w:t>
      </w:r>
    </w:p>
    <w:p w14:paraId="61A9458A" w14:textId="77777777" w:rsidR="0050487E" w:rsidRPr="0050487E" w:rsidRDefault="0050487E" w:rsidP="0050487E">
      <w:pPr>
        <w:pStyle w:val="ListParagraph"/>
        <w:widowControl w:val="0"/>
        <w:numPr>
          <w:ilvl w:val="0"/>
          <w:numId w:val="36"/>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Why did the nail polish spread out to a thin film so quickly? </w:t>
      </w:r>
      <w:r w:rsidRPr="0050487E">
        <w:rPr>
          <w:rFonts w:ascii="MS Mincho" w:eastAsia="MS Mincho" w:hAnsi="MS Mincho" w:cs="MS Mincho"/>
          <w:color w:val="000000"/>
        </w:rPr>
        <w:t> </w:t>
      </w:r>
    </w:p>
    <w:p w14:paraId="35DD9D81" w14:textId="77777777" w:rsidR="0050487E" w:rsidRPr="0050487E" w:rsidRDefault="0050487E" w:rsidP="0050487E">
      <w:pPr>
        <w:pStyle w:val="ListParagraph"/>
        <w:widowControl w:val="0"/>
        <w:numPr>
          <w:ilvl w:val="0"/>
          <w:numId w:val="36"/>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Why is black paper preferable? </w:t>
      </w:r>
      <w:r w:rsidRPr="0050487E">
        <w:rPr>
          <w:rFonts w:ascii="MS Mincho" w:eastAsia="MS Mincho" w:hAnsi="MS Mincho" w:cs="MS Mincho"/>
          <w:color w:val="000000"/>
        </w:rPr>
        <w:t> </w:t>
      </w:r>
    </w:p>
    <w:p w14:paraId="4EF05260" w14:textId="66FDE860" w:rsidR="00F53955" w:rsidRPr="0050487E" w:rsidRDefault="0050487E" w:rsidP="0096647B">
      <w:pPr>
        <w:pStyle w:val="ListParagraph"/>
        <w:widowControl w:val="0"/>
        <w:numPr>
          <w:ilvl w:val="0"/>
          <w:numId w:val="36"/>
        </w:numPr>
        <w:tabs>
          <w:tab w:val="left" w:pos="220"/>
          <w:tab w:val="left" w:pos="720"/>
        </w:tabs>
        <w:autoSpaceDE w:val="0"/>
        <w:autoSpaceDN w:val="0"/>
        <w:adjustRightInd w:val="0"/>
        <w:spacing w:after="293" w:line="340" w:lineRule="atLeast"/>
        <w:rPr>
          <w:rFonts w:cs="Arial"/>
          <w:color w:val="000000"/>
        </w:rPr>
      </w:pPr>
      <w:r w:rsidRPr="0050487E">
        <w:rPr>
          <w:rFonts w:cs="Arial"/>
          <w:color w:val="000000"/>
        </w:rPr>
        <w:t xml:space="preserve">How thin is the film on the surface of the water, and how could we tell? </w:t>
      </w:r>
      <w:r w:rsidRPr="0050487E">
        <w:rPr>
          <w:rFonts w:ascii="MS Mincho" w:eastAsia="MS Mincho" w:hAnsi="MS Mincho" w:cs="MS Mincho"/>
          <w:color w:val="000000"/>
        </w:rPr>
        <w:t> </w:t>
      </w:r>
    </w:p>
    <w:p w14:paraId="7494FAF3" w14:textId="3ACA7BA9" w:rsidR="0096647B" w:rsidRPr="00584C8D" w:rsidRDefault="003E4332" w:rsidP="0096647B">
      <w:pPr>
        <w:rPr>
          <w:rFonts w:cs="Arial"/>
          <w:color w:val="002060"/>
          <w:sz w:val="24"/>
          <w:szCs w:val="24"/>
          <w:u w:val="single"/>
        </w:rPr>
      </w:pPr>
      <w:r w:rsidRPr="00584C8D">
        <w:rPr>
          <w:rFonts w:cs="Arial"/>
          <w:color w:val="002060"/>
          <w:sz w:val="24"/>
          <w:szCs w:val="24"/>
          <w:u w:val="single"/>
        </w:rPr>
        <w:t>Discussion q</w:t>
      </w:r>
      <w:r w:rsidR="0096647B" w:rsidRPr="00584C8D">
        <w:rPr>
          <w:rFonts w:cs="Arial"/>
          <w:color w:val="002060"/>
          <w:sz w:val="24"/>
          <w:szCs w:val="24"/>
          <w:u w:val="single"/>
        </w:rPr>
        <w:t>uestions</w:t>
      </w:r>
    </w:p>
    <w:p w14:paraId="2746A155" w14:textId="77777777" w:rsidR="0050487E" w:rsidRDefault="0050487E" w:rsidP="0050487E">
      <w:pPr>
        <w:pStyle w:val="ListParagraph"/>
        <w:widowControl w:val="0"/>
        <w:numPr>
          <w:ilvl w:val="0"/>
          <w:numId w:val="40"/>
        </w:numPr>
        <w:tabs>
          <w:tab w:val="left" w:pos="220"/>
          <w:tab w:val="left" w:pos="720"/>
        </w:tabs>
        <w:autoSpaceDE w:val="0"/>
        <w:autoSpaceDN w:val="0"/>
        <w:adjustRightInd w:val="0"/>
        <w:spacing w:after="240" w:line="340" w:lineRule="atLeast"/>
        <w:rPr>
          <w:rFonts w:cs="Arial"/>
          <w:color w:val="000000"/>
        </w:rPr>
      </w:pPr>
      <w:r w:rsidRPr="0050487E">
        <w:rPr>
          <w:rFonts w:cs="Arial"/>
          <w:color w:val="000000"/>
        </w:rPr>
        <w:t xml:space="preserve">How might it be useful to know the colors reflected from a thin film? </w:t>
      </w:r>
    </w:p>
    <w:p w14:paraId="2CBC3D08" w14:textId="5BA7F5E5" w:rsidR="0050487E" w:rsidRPr="0050487E" w:rsidRDefault="0050487E" w:rsidP="0050487E">
      <w:pPr>
        <w:pStyle w:val="ListParagraph"/>
        <w:widowControl w:val="0"/>
        <w:numPr>
          <w:ilvl w:val="0"/>
          <w:numId w:val="40"/>
        </w:numPr>
        <w:tabs>
          <w:tab w:val="left" w:pos="220"/>
          <w:tab w:val="left" w:pos="720"/>
        </w:tabs>
        <w:autoSpaceDE w:val="0"/>
        <w:autoSpaceDN w:val="0"/>
        <w:adjustRightInd w:val="0"/>
        <w:spacing w:after="240" w:line="340" w:lineRule="atLeast"/>
        <w:rPr>
          <w:rFonts w:cs="Arial"/>
          <w:color w:val="000000"/>
        </w:rPr>
      </w:pPr>
      <w:r w:rsidRPr="0050487E">
        <w:rPr>
          <w:rFonts w:cs="Arial"/>
          <w:color w:val="000000"/>
        </w:rPr>
        <w:t>Where are thin films used?</w:t>
      </w:r>
    </w:p>
    <w:p w14:paraId="3C3B3FFB" w14:textId="4C7E1D51" w:rsidR="0050487E" w:rsidRPr="0050487E" w:rsidRDefault="0050487E" w:rsidP="0050487E">
      <w:pPr>
        <w:pStyle w:val="ListParagraph"/>
        <w:widowControl w:val="0"/>
        <w:numPr>
          <w:ilvl w:val="0"/>
          <w:numId w:val="40"/>
        </w:numPr>
        <w:tabs>
          <w:tab w:val="left" w:pos="220"/>
          <w:tab w:val="left" w:pos="720"/>
        </w:tabs>
        <w:autoSpaceDE w:val="0"/>
        <w:autoSpaceDN w:val="0"/>
        <w:adjustRightInd w:val="0"/>
        <w:spacing w:after="240" w:line="340" w:lineRule="atLeast"/>
        <w:rPr>
          <w:rFonts w:ascii="Times" w:hAnsi="Times" w:cs="Times"/>
          <w:color w:val="000000"/>
        </w:rPr>
      </w:pPr>
      <w:r w:rsidRPr="0050487E">
        <w:rPr>
          <w:rFonts w:cs="Arial"/>
          <w:color w:val="000000"/>
        </w:rPr>
        <w:t xml:space="preserve">Can you think of any thin films in nature? </w:t>
      </w:r>
      <w:r w:rsidRPr="0050487E">
        <w:rPr>
          <w:rFonts w:ascii="MS Mincho" w:eastAsia="MS Mincho" w:hAnsi="MS Mincho" w:cs="MS Mincho"/>
          <w:color w:val="000000"/>
        </w:rPr>
        <w:t> </w:t>
      </w:r>
    </w:p>
    <w:p w14:paraId="411BA42A" w14:textId="77777777" w:rsidR="00702ACF" w:rsidRDefault="00702ACF">
      <w:pPr>
        <w:rPr>
          <w:b/>
          <w:szCs w:val="28"/>
        </w:rPr>
      </w:pPr>
    </w:p>
    <w:p w14:paraId="606573A2" w14:textId="77777777" w:rsidR="0011476E" w:rsidRDefault="0011476E" w:rsidP="00963944">
      <w:pPr>
        <w:pStyle w:val="NLHeading"/>
        <w:rPr>
          <w:szCs w:val="28"/>
        </w:rPr>
      </w:pPr>
    </w:p>
    <w:p w14:paraId="606D5AE1" w14:textId="77777777" w:rsidR="0011476E" w:rsidRDefault="0011476E" w:rsidP="00963944">
      <w:pPr>
        <w:pStyle w:val="NLHeading"/>
        <w:rPr>
          <w:szCs w:val="28"/>
        </w:rPr>
      </w:pPr>
    </w:p>
    <w:p w14:paraId="7FD528E9" w14:textId="77777777" w:rsidR="0011476E" w:rsidRDefault="0011476E" w:rsidP="00963944">
      <w:pPr>
        <w:pStyle w:val="NLHeading"/>
        <w:rPr>
          <w:szCs w:val="28"/>
        </w:rPr>
      </w:pPr>
    </w:p>
    <w:p w14:paraId="559E110A" w14:textId="5E445DF3" w:rsidR="00963944" w:rsidRDefault="00963944" w:rsidP="00963944">
      <w:pPr>
        <w:pStyle w:val="NLHeading"/>
        <w:rPr>
          <w:szCs w:val="28"/>
        </w:rPr>
      </w:pPr>
      <w:r>
        <w:rPr>
          <w:szCs w:val="28"/>
        </w:rPr>
        <w:lastRenderedPageBreak/>
        <w:t>Current and Future Applications</w:t>
      </w:r>
    </w:p>
    <w:p w14:paraId="2C00996E" w14:textId="77777777" w:rsidR="00963944" w:rsidRDefault="00963944" w:rsidP="00963944">
      <w:r>
        <w:t>Thin film interference is important to a number of current and future technological applications:</w:t>
      </w:r>
    </w:p>
    <w:p w14:paraId="2E0AE0E9" w14:textId="6601D59D" w:rsidR="00963944" w:rsidRDefault="00963944" w:rsidP="00963944">
      <w:pPr>
        <w:pStyle w:val="ListParagraph"/>
        <w:numPr>
          <w:ilvl w:val="0"/>
          <w:numId w:val="44"/>
        </w:numPr>
      </w:pPr>
      <w:r>
        <w:t xml:space="preserve">Anti-reflective (AR) coatings: Used in </w:t>
      </w:r>
      <w:r w:rsidR="007D4D34">
        <w:t>eyeglasses</w:t>
      </w:r>
      <w:r>
        <w:t xml:space="preserve"> and auto glass to reduce glare. Du-Pont has developed an AR coating that increases transmittance through glass or plastic in light fixtures (source: </w:t>
      </w:r>
      <w:hyperlink r:id="rId25" w:history="1">
        <w:r w:rsidRPr="00446323">
          <w:rPr>
            <w:rStyle w:val="Hyperlink"/>
          </w:rPr>
          <w:t>http://www2.dupont.com/Diffuse_Light_Reflectors/en_US/assets/downloads/NOW801_AR_Sell_Sheet_me05-21.pdf</w:t>
        </w:r>
      </w:hyperlink>
      <w:r>
        <w:t>).</w:t>
      </w:r>
    </w:p>
    <w:p w14:paraId="72631D36" w14:textId="6A5511E8" w:rsidR="00963944" w:rsidRPr="00853E79" w:rsidRDefault="00963944" w:rsidP="00963944">
      <w:pPr>
        <w:pStyle w:val="ListParagraph"/>
        <w:numPr>
          <w:ilvl w:val="0"/>
          <w:numId w:val="44"/>
        </w:numPr>
        <w:rPr>
          <w:rStyle w:val="Hyperlink"/>
          <w:color w:val="auto"/>
          <w:u w:val="none"/>
        </w:rPr>
      </w:pPr>
      <w:r>
        <w:t xml:space="preserve">Semiconductor manufacturers use a technique known as spectroscopic reflectometry to measure the thickness of spin-coatings on wafers. The Toho Technology </w:t>
      </w:r>
      <w:proofErr w:type="spellStart"/>
      <w:r>
        <w:t>NanoSpec</w:t>
      </w:r>
      <w:proofErr w:type="spellEnd"/>
      <w:r>
        <w:t xml:space="preserve"> 6500 is one example: </w:t>
      </w:r>
      <w:hyperlink r:id="rId26" w:history="1">
        <w:r w:rsidRPr="00560340">
          <w:rPr>
            <w:rStyle w:val="Hyperlink"/>
          </w:rPr>
          <w:t>http://www.tohotechnology.com/nanospec-6500.php</w:t>
        </w:r>
      </w:hyperlink>
    </w:p>
    <w:p w14:paraId="5B7AA0D5" w14:textId="77777777" w:rsidR="00853E79" w:rsidRDefault="00853E79" w:rsidP="00853E79">
      <w:pPr>
        <w:pStyle w:val="NLHeading"/>
        <w:rPr>
          <w:szCs w:val="28"/>
        </w:rPr>
      </w:pPr>
      <w:r>
        <w:rPr>
          <w:szCs w:val="28"/>
        </w:rPr>
        <w:t>Contributors</w:t>
      </w:r>
    </w:p>
    <w:p w14:paraId="0A78E705" w14:textId="232E598F" w:rsidR="00853E79" w:rsidRDefault="00853E79" w:rsidP="00853E79">
      <w:pPr>
        <w:pStyle w:val="ListParagraph"/>
        <w:numPr>
          <w:ilvl w:val="0"/>
          <w:numId w:val="45"/>
        </w:numPr>
      </w:pPr>
      <w:r>
        <w:t xml:space="preserve">This activity was originally developed by </w:t>
      </w:r>
      <w:proofErr w:type="spellStart"/>
      <w:r>
        <w:t>NISEnet</w:t>
      </w:r>
      <w:proofErr w:type="spellEnd"/>
      <w:r>
        <w:t xml:space="preserve"> for the Nano Days curriculum. </w:t>
      </w:r>
    </w:p>
    <w:p w14:paraId="38E72BDE" w14:textId="6F1B34F8" w:rsidR="00853E79" w:rsidRDefault="00853E79" w:rsidP="00853E79">
      <w:pPr>
        <w:pStyle w:val="ListParagraph"/>
        <w:numPr>
          <w:ilvl w:val="0"/>
          <w:numId w:val="45"/>
        </w:numPr>
      </w:pPr>
      <w:r>
        <w:t xml:space="preserve">Adapted by Deb Newberry, Dakota County Technical College. </w:t>
      </w:r>
    </w:p>
    <w:p w14:paraId="5B4363E9" w14:textId="77777777" w:rsidR="00853E79" w:rsidRDefault="00853E79" w:rsidP="00853E79">
      <w:pPr>
        <w:pStyle w:val="ListParagraph"/>
        <w:numPr>
          <w:ilvl w:val="0"/>
          <w:numId w:val="45"/>
        </w:numPr>
      </w:pPr>
      <w:r>
        <w:t xml:space="preserve">Additional development by Christopher </w:t>
      </w:r>
      <w:proofErr w:type="spellStart"/>
      <w:r>
        <w:t>Kumm</w:t>
      </w:r>
      <w:proofErr w:type="spellEnd"/>
      <w:r>
        <w:t>, Dakota County Technical College, Rosemount MN and Dr. James Marti, University of Minnesota, Minneapolis, MN.</w:t>
      </w:r>
    </w:p>
    <w:p w14:paraId="04DD95F7" w14:textId="77777777" w:rsidR="00963944" w:rsidRDefault="00963944" w:rsidP="00963944">
      <w:pPr>
        <w:pStyle w:val="Subtitle"/>
      </w:pPr>
      <w:r>
        <w:t>Sources:</w:t>
      </w:r>
    </w:p>
    <w:p w14:paraId="43CEDE20" w14:textId="77777777" w:rsidR="00963944" w:rsidRPr="00B02C29" w:rsidRDefault="00963944" w:rsidP="00963944">
      <w:pPr>
        <w:pStyle w:val="ListParagraph"/>
        <w:numPr>
          <w:ilvl w:val="0"/>
          <w:numId w:val="23"/>
        </w:numPr>
        <w:rPr>
          <w:color w:val="0563C1" w:themeColor="hyperlink"/>
          <w:u w:val="single"/>
        </w:rPr>
      </w:pPr>
      <w:proofErr w:type="spellStart"/>
      <w:r w:rsidRPr="00B02C29">
        <w:t>Tippens</w:t>
      </w:r>
      <w:proofErr w:type="spellEnd"/>
      <w:r w:rsidRPr="00B02C29">
        <w:t>, Paul E. Physics. 7th ed. Dubuque, IA: McGraw-Hill, 2007. Print.</w:t>
      </w:r>
    </w:p>
    <w:p w14:paraId="722C50B5" w14:textId="77777777" w:rsidR="00963944" w:rsidRDefault="00963944" w:rsidP="00963944">
      <w:pPr>
        <w:pStyle w:val="ListParagraph"/>
        <w:numPr>
          <w:ilvl w:val="0"/>
          <w:numId w:val="23"/>
        </w:numPr>
        <w:rPr>
          <w:rStyle w:val="Hyperlink"/>
        </w:rPr>
      </w:pPr>
      <w:r>
        <w:t xml:space="preserve">“Interference: Thin film interference and reflections” from </w:t>
      </w:r>
      <w:proofErr w:type="spellStart"/>
      <w:r>
        <w:t>Physclips</w:t>
      </w:r>
      <w:proofErr w:type="spellEnd"/>
      <w:r>
        <w:t>:</w:t>
      </w:r>
      <w:hyperlink r:id="rId27" w:history="1"/>
    </w:p>
    <w:p w14:paraId="29211CDA" w14:textId="77777777" w:rsidR="00963944" w:rsidRDefault="002A3480" w:rsidP="00963944">
      <w:pPr>
        <w:pStyle w:val="ListParagraph"/>
      </w:pPr>
      <w:hyperlink r:id="rId28" w:history="1">
        <w:r w:rsidR="00963944" w:rsidRPr="00446323">
          <w:rPr>
            <w:rStyle w:val="Hyperlink"/>
          </w:rPr>
          <w:t>http://www.animations.physics.unsw.edu.au/jw/light/thin-film-interference-and-reflections.html</w:t>
        </w:r>
      </w:hyperlink>
    </w:p>
    <w:p w14:paraId="765C9CA7" w14:textId="77777777" w:rsidR="00963944" w:rsidRDefault="00963944" w:rsidP="00963944">
      <w:pPr>
        <w:pStyle w:val="ListParagraph"/>
        <w:numPr>
          <w:ilvl w:val="0"/>
          <w:numId w:val="23"/>
        </w:numPr>
      </w:pPr>
      <w:r>
        <w:t xml:space="preserve">Education.com: </w:t>
      </w:r>
    </w:p>
    <w:p w14:paraId="59F29B1E" w14:textId="77777777" w:rsidR="00963944" w:rsidRDefault="002A3480" w:rsidP="00963944">
      <w:pPr>
        <w:pStyle w:val="ListParagraph"/>
        <w:rPr>
          <w:rStyle w:val="Hyperlink"/>
        </w:rPr>
      </w:pPr>
      <w:hyperlink r:id="rId29" w:history="1">
        <w:r w:rsidR="00963944">
          <w:rPr>
            <w:rStyle w:val="Hyperlink"/>
          </w:rPr>
          <w:t>http://www.education.com/science-fair/article/thin-film-interference-light-waves/</w:t>
        </w:r>
      </w:hyperlink>
    </w:p>
    <w:p w14:paraId="4B35AFD4" w14:textId="77777777" w:rsidR="00963944" w:rsidRPr="00D71DEB" w:rsidRDefault="00963944" w:rsidP="00963944">
      <w:pPr>
        <w:pStyle w:val="ListParagraph"/>
        <w:numPr>
          <w:ilvl w:val="0"/>
          <w:numId w:val="23"/>
        </w:numPr>
        <w:rPr>
          <w:rStyle w:val="Hyperlink"/>
          <w:color w:val="auto"/>
          <w:u w:val="none"/>
        </w:rPr>
      </w:pPr>
      <w:r w:rsidRPr="00D71DEB">
        <w:rPr>
          <w:rStyle w:val="Hyperlink"/>
          <w:color w:val="auto"/>
          <w:u w:val="none"/>
        </w:rPr>
        <w:t>Edmund Optics: Anti-Reflection (AR) Coatings</w:t>
      </w:r>
    </w:p>
    <w:p w14:paraId="65A7415D" w14:textId="77777777" w:rsidR="00963944" w:rsidRDefault="002A3480" w:rsidP="00963944">
      <w:pPr>
        <w:pStyle w:val="ListParagraph"/>
        <w:rPr>
          <w:rStyle w:val="Hyperlink"/>
        </w:rPr>
      </w:pPr>
      <w:hyperlink r:id="rId30" w:history="1">
        <w:r w:rsidR="00963944" w:rsidRPr="00446323">
          <w:rPr>
            <w:rStyle w:val="Hyperlink"/>
          </w:rPr>
          <w:t>http://www.edmundoptics.com/technical-resources-center/optics/anti-reflection-coatings/?ref=right-column</w:t>
        </w:r>
      </w:hyperlink>
    </w:p>
    <w:p w14:paraId="5C837575" w14:textId="77777777" w:rsidR="00963944" w:rsidRDefault="00963944" w:rsidP="00963944">
      <w:pPr>
        <w:pStyle w:val="ListParagraph"/>
        <w:numPr>
          <w:ilvl w:val="0"/>
          <w:numId w:val="23"/>
        </w:numPr>
        <w:rPr>
          <w:rStyle w:val="Hyperlink"/>
          <w:color w:val="auto"/>
          <w:u w:val="none"/>
        </w:rPr>
      </w:pPr>
      <w:r w:rsidRPr="007B5835">
        <w:rPr>
          <w:rStyle w:val="Hyperlink"/>
          <w:color w:val="auto"/>
          <w:u w:val="none"/>
        </w:rPr>
        <w:t>“My glasses have an anti-reflective coating. How does that work?” from howstuffworks.com:</w:t>
      </w:r>
    </w:p>
    <w:p w14:paraId="3A3E0031" w14:textId="77777777" w:rsidR="00963944" w:rsidRDefault="002A3480" w:rsidP="00963944">
      <w:pPr>
        <w:pStyle w:val="ListParagraph"/>
        <w:rPr>
          <w:rStyle w:val="Hyperlink"/>
        </w:rPr>
      </w:pPr>
      <w:hyperlink r:id="rId31" w:history="1">
        <w:r w:rsidR="00963944" w:rsidRPr="00560340">
          <w:rPr>
            <w:rStyle w:val="Hyperlink"/>
          </w:rPr>
          <w:t>http://science.howstuffworks.com/innovation/science-questions/question615.htm</w:t>
        </w:r>
      </w:hyperlink>
    </w:p>
    <w:p w14:paraId="779A26D9" w14:textId="77777777" w:rsidR="00963944" w:rsidRDefault="00963944" w:rsidP="00963944">
      <w:pPr>
        <w:pStyle w:val="Subtitle"/>
      </w:pPr>
      <w:r>
        <w:t>Image credits:</w:t>
      </w:r>
    </w:p>
    <w:p w14:paraId="6FD144DF" w14:textId="77777777" w:rsidR="00963944" w:rsidRDefault="00963944" w:rsidP="00963944">
      <w:pPr>
        <w:pStyle w:val="ListParagraph"/>
        <w:numPr>
          <w:ilvl w:val="0"/>
          <w:numId w:val="23"/>
        </w:numPr>
      </w:pPr>
      <w:r>
        <w:t xml:space="preserve">Figure 1: </w:t>
      </w:r>
      <w:hyperlink r:id="rId32" w:anchor="mediaviewer/File:Snells_law2.svg" w:history="1">
        <w:r w:rsidRPr="00446323">
          <w:rPr>
            <w:rStyle w:val="Hyperlink"/>
          </w:rPr>
          <w:t>http://en.wikipedia.org/wiki/Snell's_law#mediaviewer/File:Snells_law2.svg</w:t>
        </w:r>
      </w:hyperlink>
    </w:p>
    <w:p w14:paraId="4A4C0A89" w14:textId="77777777" w:rsidR="00963944" w:rsidRPr="00B500FD" w:rsidRDefault="00963944" w:rsidP="00963944">
      <w:pPr>
        <w:pStyle w:val="ListParagraph"/>
        <w:numPr>
          <w:ilvl w:val="0"/>
          <w:numId w:val="23"/>
        </w:numPr>
        <w:rPr>
          <w:rFonts w:eastAsiaTheme="minorEastAsia"/>
        </w:rPr>
      </w:pPr>
      <w:r>
        <w:t xml:space="preserve">Figure 2: </w:t>
      </w:r>
      <w:hyperlink r:id="rId33" w:history="1">
        <w:r w:rsidRPr="00B500FD">
          <w:rPr>
            <w:rStyle w:val="Hyperlink"/>
            <w:rFonts w:eastAsiaTheme="minorEastAsia"/>
          </w:rPr>
          <w:t>http://hyperphysics.phy-astr.gsu.edu/hbase/phyopt/interf.html</w:t>
        </w:r>
      </w:hyperlink>
    </w:p>
    <w:p w14:paraId="623CF66B" w14:textId="77777777" w:rsidR="00963944" w:rsidRDefault="00963944" w:rsidP="00963944">
      <w:pPr>
        <w:pStyle w:val="ListParagraph"/>
        <w:numPr>
          <w:ilvl w:val="0"/>
          <w:numId w:val="23"/>
        </w:numPr>
      </w:pPr>
      <w:r w:rsidRPr="00B500FD">
        <w:rPr>
          <w:rFonts w:eastAsiaTheme="minorEastAsia"/>
        </w:rPr>
        <w:t xml:space="preserve">Figure 3: </w:t>
      </w:r>
      <w:hyperlink r:id="rId34" w:history="1">
        <w:r w:rsidRPr="00446323">
          <w:rPr>
            <w:rStyle w:val="Hyperlink"/>
          </w:rPr>
          <w:t>http://method-behind-the-music.com/mechanics/physics</w:t>
        </w:r>
      </w:hyperlink>
    </w:p>
    <w:p w14:paraId="57C6601B" w14:textId="77777777" w:rsidR="00963944" w:rsidRDefault="00963944" w:rsidP="00963944">
      <w:pPr>
        <w:pStyle w:val="ListParagraph"/>
        <w:numPr>
          <w:ilvl w:val="0"/>
          <w:numId w:val="23"/>
        </w:numPr>
      </w:pPr>
      <w:r>
        <w:t xml:space="preserve">Figure 4: </w:t>
      </w:r>
      <w:hyperlink r:id="rId35" w:history="1">
        <w:r w:rsidRPr="00446323">
          <w:rPr>
            <w:rStyle w:val="Hyperlink"/>
          </w:rPr>
          <w:t>http://en.wikipedia.org/wiki/Thin-film_interference</w:t>
        </w:r>
      </w:hyperlink>
    </w:p>
    <w:p w14:paraId="7061C199" w14:textId="77777777" w:rsidR="00963944" w:rsidRDefault="00963944" w:rsidP="00963944">
      <w:pPr>
        <w:pStyle w:val="ListParagraph"/>
        <w:numPr>
          <w:ilvl w:val="0"/>
          <w:numId w:val="23"/>
        </w:numPr>
      </w:pPr>
      <w:r>
        <w:t xml:space="preserve">Figure 5: </w:t>
      </w:r>
      <w:hyperlink r:id="rId36" w:history="1">
        <w:r w:rsidRPr="00446323">
          <w:rPr>
            <w:rStyle w:val="Hyperlink"/>
          </w:rPr>
          <w:t>http://www.animations.physics.unsw.edu.au/</w:t>
        </w:r>
      </w:hyperlink>
    </w:p>
    <w:p w14:paraId="2FA0DFF7" w14:textId="77777777" w:rsidR="00A4541E" w:rsidRDefault="00A4541E" w:rsidP="00A4541E"/>
    <w:p w14:paraId="523B0516" w14:textId="77777777" w:rsidR="00963944" w:rsidRPr="00C21FB1" w:rsidRDefault="00963944" w:rsidP="00963944">
      <w:pPr>
        <w:pStyle w:val="NLHeading"/>
        <w:rPr>
          <w:szCs w:val="28"/>
        </w:rPr>
      </w:pPr>
      <w:r w:rsidRPr="00C21FB1">
        <w:rPr>
          <w:szCs w:val="28"/>
        </w:rPr>
        <w:lastRenderedPageBreak/>
        <w:t>Multimedia Resources</w:t>
      </w:r>
    </w:p>
    <w:p w14:paraId="3D3EF675" w14:textId="77777777" w:rsidR="00963944" w:rsidRDefault="00963944" w:rsidP="00963944">
      <w:pPr>
        <w:pStyle w:val="Subheading"/>
        <w:ind w:firstLine="0"/>
      </w:pPr>
      <w:r w:rsidRPr="00C21FB1">
        <w:t>Videos</w:t>
      </w:r>
    </w:p>
    <w:p w14:paraId="3381BBB3" w14:textId="77777777" w:rsidR="00963944" w:rsidRDefault="00963944" w:rsidP="00963944">
      <w:pPr>
        <w:pStyle w:val="ListParagraph"/>
        <w:numPr>
          <w:ilvl w:val="0"/>
          <w:numId w:val="25"/>
        </w:numPr>
      </w:pPr>
      <w:r>
        <w:t xml:space="preserve">An excellent video explaining thin film interference, as well as some of the math behind it from ilectureonline.com: </w:t>
      </w:r>
      <w:hyperlink r:id="rId37" w:history="1">
        <w:r w:rsidRPr="004A1CC8">
          <w:rPr>
            <w:rStyle w:val="Hyperlink"/>
          </w:rPr>
          <w:t>https://www.youtube.com/watch?v=7zWqU4QSJg4</w:t>
        </w:r>
      </w:hyperlink>
    </w:p>
    <w:p w14:paraId="130A89A9" w14:textId="77777777" w:rsidR="00963944" w:rsidRDefault="00963944" w:rsidP="00963944">
      <w:pPr>
        <w:pStyle w:val="ListParagraph"/>
        <w:numPr>
          <w:ilvl w:val="0"/>
          <w:numId w:val="25"/>
        </w:numPr>
      </w:pPr>
      <w:r>
        <w:t xml:space="preserve">An animated video showing a computer simulation of thin film interference: </w:t>
      </w:r>
      <w:hyperlink r:id="rId38" w:history="1">
        <w:r w:rsidRPr="004A1CC8">
          <w:rPr>
            <w:rStyle w:val="Hyperlink"/>
          </w:rPr>
          <w:t>https://www.youtube.com/watch?v=xjMjWtntm9k</w:t>
        </w:r>
      </w:hyperlink>
    </w:p>
    <w:p w14:paraId="164FE4C0" w14:textId="77777777" w:rsidR="00963944" w:rsidRDefault="00963944" w:rsidP="00963944">
      <w:pPr>
        <w:pStyle w:val="Subheading"/>
        <w:ind w:firstLine="0"/>
      </w:pPr>
      <w:r>
        <w:t>Simulation:</w:t>
      </w:r>
      <w:r w:rsidRPr="00D71DEB">
        <w:t xml:space="preserve"> </w:t>
      </w:r>
      <w:r>
        <w:t xml:space="preserve">“Soap Film Interference” from </w:t>
      </w:r>
      <w:proofErr w:type="spellStart"/>
      <w:r>
        <w:t>Hyperphysics</w:t>
      </w:r>
      <w:proofErr w:type="spellEnd"/>
    </w:p>
    <w:p w14:paraId="120750C0" w14:textId="77777777" w:rsidR="00963944" w:rsidRDefault="00963944" w:rsidP="00963944">
      <w:r w:rsidRPr="00D71DEB">
        <w:t>This website contains an interactive window where students can change multiple pa</w:t>
      </w:r>
      <w:r>
        <w:t>rameters and observe the impact:</w:t>
      </w:r>
    </w:p>
    <w:p w14:paraId="49BCE37E" w14:textId="3DB195AA" w:rsidR="00A4541E" w:rsidRDefault="002A3480" w:rsidP="00963944">
      <w:hyperlink r:id="rId39" w:history="1">
        <w:r w:rsidR="00963944" w:rsidRPr="00725034">
          <w:rPr>
            <w:rStyle w:val="Hyperlink"/>
          </w:rPr>
          <w:t>http://hyperphysics.phy-astr.gsu.edu/hbase/phyopt/soapfilm.html</w:t>
        </w:r>
      </w:hyperlink>
    </w:p>
    <w:p w14:paraId="6E702DAA" w14:textId="77777777" w:rsidR="00A4541E" w:rsidRDefault="00A4541E" w:rsidP="00A4541E"/>
    <w:p w14:paraId="6094CB3E" w14:textId="0630BEAD" w:rsidR="00786673" w:rsidRDefault="00786673">
      <w:r>
        <w:br w:type="page"/>
      </w:r>
    </w:p>
    <w:p w14:paraId="170FB3D0" w14:textId="32F96CF5" w:rsidR="00A4541E" w:rsidRDefault="00786673" w:rsidP="00A4541E">
      <w:r>
        <w:rPr>
          <w:noProof/>
        </w:rPr>
        <w:lastRenderedPageBreak/>
        <w:drawing>
          <wp:inline distT="0" distB="0" distL="0" distR="0" wp14:anchorId="12884D04" wp14:editId="11FF590A">
            <wp:extent cx="5789295" cy="8229600"/>
            <wp:effectExtent l="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89295" cy="8229600"/>
                    </a:xfrm>
                    <a:prstGeom prst="rect">
                      <a:avLst/>
                    </a:prstGeom>
                  </pic:spPr>
                </pic:pic>
              </a:graphicData>
            </a:graphic>
          </wp:inline>
        </w:drawing>
      </w:r>
    </w:p>
    <w:p w14:paraId="25D5AF19" w14:textId="1AA150A6" w:rsidR="00786673" w:rsidRDefault="00786673" w:rsidP="00A4541E">
      <w:r>
        <w:rPr>
          <w:noProof/>
        </w:rPr>
        <w:lastRenderedPageBreak/>
        <w:drawing>
          <wp:inline distT="0" distB="0" distL="0" distR="0" wp14:anchorId="399FB4F1" wp14:editId="11F46A3A">
            <wp:extent cx="5943600" cy="71088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7108825"/>
                    </a:xfrm>
                    <a:prstGeom prst="rect">
                      <a:avLst/>
                    </a:prstGeom>
                  </pic:spPr>
                </pic:pic>
              </a:graphicData>
            </a:graphic>
          </wp:inline>
        </w:drawing>
      </w:r>
    </w:p>
    <w:p w14:paraId="4745E65C" w14:textId="77777777" w:rsidR="00A4541E" w:rsidRDefault="00A4541E" w:rsidP="00A4541E"/>
    <w:p w14:paraId="11C88BF6" w14:textId="77777777" w:rsidR="00A4541E" w:rsidRDefault="00A4541E" w:rsidP="00A4541E"/>
    <w:p w14:paraId="55AE21D3" w14:textId="77777777" w:rsidR="00A4541E" w:rsidRDefault="00A4541E" w:rsidP="00A4541E"/>
    <w:sectPr w:rsidR="00A4541E" w:rsidSect="00632FC2">
      <w:footerReference w:type="default" r:id="rId42"/>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81B53D" w14:textId="77777777" w:rsidR="002A3480" w:rsidRDefault="002A3480" w:rsidP="0061301C">
      <w:pPr>
        <w:spacing w:after="0" w:line="240" w:lineRule="auto"/>
      </w:pPr>
      <w:r>
        <w:separator/>
      </w:r>
    </w:p>
  </w:endnote>
  <w:endnote w:type="continuationSeparator" w:id="0">
    <w:p w14:paraId="160D73F5" w14:textId="77777777" w:rsidR="002A3480" w:rsidRDefault="002A3480" w:rsidP="00613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Aharoni">
    <w:altName w:val="Aharoni"/>
    <w:charset w:val="B1"/>
    <w:family w:val="auto"/>
    <w:pitch w:val="variable"/>
    <w:sig w:usb0="00000803"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AE2561" w14:textId="77777777" w:rsidR="00C16C0F" w:rsidRDefault="00C16C0F" w:rsidP="00874072">
    <w:pPr>
      <w:pStyle w:val="Footer"/>
    </w:pPr>
    <w:r>
      <w:rPr>
        <w:noProof/>
      </w:rPr>
      <w:drawing>
        <wp:anchor distT="36576" distB="36576" distL="36576" distR="36576" simplePos="0" relativeHeight="251673600" behindDoc="0" locked="0" layoutInCell="1" allowOverlap="1" wp14:anchorId="4FB0109F" wp14:editId="307A931B">
          <wp:simplePos x="0" y="0"/>
          <wp:positionH relativeFrom="column">
            <wp:posOffset>4810125</wp:posOffset>
          </wp:positionH>
          <wp:positionV relativeFrom="paragraph">
            <wp:posOffset>-39370</wp:posOffset>
          </wp:positionV>
          <wp:extent cx="1123315" cy="358140"/>
          <wp:effectExtent l="0" t="0" r="635" b="3810"/>
          <wp:wrapNone/>
          <wp:docPr id="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rPr>
        <w:noProof/>
      </w:rPr>
      <w:drawing>
        <wp:anchor distT="36576" distB="36576" distL="36576" distR="36576" simplePos="0" relativeHeight="251671552" behindDoc="0" locked="0" layoutInCell="1" allowOverlap="1" wp14:anchorId="696A4980" wp14:editId="2D929369">
          <wp:simplePos x="0" y="0"/>
          <wp:positionH relativeFrom="column">
            <wp:posOffset>7753350</wp:posOffset>
          </wp:positionH>
          <wp:positionV relativeFrom="paragraph">
            <wp:posOffset>-39370</wp:posOffset>
          </wp:positionV>
          <wp:extent cx="1123315" cy="358140"/>
          <wp:effectExtent l="0" t="0" r="635" b="3810"/>
          <wp:wrapNone/>
          <wp:docPr id="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fldChar w:fldCharType="begin"/>
    </w:r>
    <w:r>
      <w:instrText xml:space="preserve"> PAGE   \* MERGEFORMAT </w:instrText>
    </w:r>
    <w:r>
      <w:fldChar w:fldCharType="separate"/>
    </w:r>
    <w:r w:rsidR="00B11B2D">
      <w:rPr>
        <w:noProof/>
      </w:rPr>
      <w:t>2</w:t>
    </w:r>
    <w:r>
      <w:rPr>
        <w:noProof/>
      </w:rPr>
      <w:fldChar w:fldCharType="end"/>
    </w:r>
    <w:r>
      <w:rPr>
        <w:noProof/>
      </w:rPr>
      <w:drawing>
        <wp:anchor distT="36576" distB="36576" distL="36576" distR="36576" simplePos="0" relativeHeight="251672576" behindDoc="0" locked="0" layoutInCell="1" allowOverlap="1" wp14:anchorId="6B2DE9CD" wp14:editId="5B6F4253">
          <wp:simplePos x="0" y="0"/>
          <wp:positionH relativeFrom="column">
            <wp:posOffset>7905750</wp:posOffset>
          </wp:positionH>
          <wp:positionV relativeFrom="paragraph">
            <wp:posOffset>113030</wp:posOffset>
          </wp:positionV>
          <wp:extent cx="1123315" cy="358140"/>
          <wp:effectExtent l="0" t="0" r="635" b="3810"/>
          <wp:wrapNone/>
          <wp:docPr id="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63141397"/>
      <w:docPartObj>
        <w:docPartGallery w:val="Page Numbers (Bottom of Page)"/>
        <w:docPartUnique/>
      </w:docPartObj>
    </w:sdtPr>
    <w:sdtEndPr>
      <w:rPr>
        <w:noProof/>
      </w:rPr>
    </w:sdtEndPr>
    <w:sdtContent>
      <w:p w14:paraId="579ED905" w14:textId="76DCA3A6" w:rsidR="00C16C0F" w:rsidRDefault="00C16C0F" w:rsidP="00874072">
        <w:pPr>
          <w:pStyle w:val="Footer"/>
          <w:rPr>
            <w:noProof/>
          </w:rPr>
        </w:pPr>
        <w:r>
          <w:rPr>
            <w:rFonts w:ascii="Times New Roman" w:hAnsi="Times New Roman"/>
            <w:noProof/>
            <w:sz w:val="24"/>
            <w:szCs w:val="24"/>
          </w:rPr>
          <w:drawing>
            <wp:anchor distT="36576" distB="36576" distL="36576" distR="36576" simplePos="0" relativeHeight="251669504" behindDoc="0" locked="0" layoutInCell="1" allowOverlap="1" wp14:anchorId="565056DF" wp14:editId="6321985A">
              <wp:simplePos x="0" y="0"/>
              <wp:positionH relativeFrom="column">
                <wp:posOffset>4810125</wp:posOffset>
              </wp:positionH>
              <wp:positionV relativeFrom="paragraph">
                <wp:posOffset>-39370</wp:posOffset>
              </wp:positionV>
              <wp:extent cx="1123315" cy="358140"/>
              <wp:effectExtent l="0" t="0" r="635" b="381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r>
          <w:t xml:space="preserve">Page </w:t>
        </w:r>
        <w:r>
          <w:fldChar w:fldCharType="begin"/>
        </w:r>
        <w:r>
          <w:instrText xml:space="preserve"> PAGE   \* MERGEFORMAT </w:instrText>
        </w:r>
        <w:r>
          <w:fldChar w:fldCharType="separate"/>
        </w:r>
        <w:r w:rsidR="00C645D5">
          <w:rPr>
            <w:noProof/>
          </w:rPr>
          <w:t>9</w:t>
        </w:r>
        <w:r>
          <w:rPr>
            <w:noProof/>
          </w:rPr>
          <w:fldChar w:fldCharType="end"/>
        </w:r>
      </w:p>
      <w:p w14:paraId="03F86D16" w14:textId="6646D975" w:rsidR="00C16C0F" w:rsidRDefault="002A3480" w:rsidP="00874072">
        <w:pPr>
          <w:pStyle w:val="Foote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9E20DE" w14:textId="77777777" w:rsidR="002A3480" w:rsidRDefault="002A3480" w:rsidP="0061301C">
      <w:pPr>
        <w:spacing w:after="0" w:line="240" w:lineRule="auto"/>
      </w:pPr>
      <w:r>
        <w:separator/>
      </w:r>
    </w:p>
  </w:footnote>
  <w:footnote w:type="continuationSeparator" w:id="0">
    <w:p w14:paraId="1A294466" w14:textId="77777777" w:rsidR="002A3480" w:rsidRDefault="002A3480" w:rsidP="006130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4"/>
    <w:multiLevelType w:val="hybridMultilevel"/>
    <w:tmpl w:val="00000004"/>
    <w:lvl w:ilvl="0" w:tplc="0000012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05"/>
    <w:multiLevelType w:val="hybridMultilevel"/>
    <w:tmpl w:val="00000005"/>
    <w:lvl w:ilvl="0" w:tplc="0000019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530E5C"/>
    <w:multiLevelType w:val="hybridMultilevel"/>
    <w:tmpl w:val="5C000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0A4AA2"/>
    <w:multiLevelType w:val="hybridMultilevel"/>
    <w:tmpl w:val="57B29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026764"/>
    <w:multiLevelType w:val="hybridMultilevel"/>
    <w:tmpl w:val="4BFEBDD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0E614D0A"/>
    <w:multiLevelType w:val="multilevel"/>
    <w:tmpl w:val="9F96E2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FF02B7B"/>
    <w:multiLevelType w:val="multilevel"/>
    <w:tmpl w:val="E9B2F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9D4BBE"/>
    <w:multiLevelType w:val="hybridMultilevel"/>
    <w:tmpl w:val="EA9C1A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37796F"/>
    <w:multiLevelType w:val="hybridMultilevel"/>
    <w:tmpl w:val="F7BED3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64244A"/>
    <w:multiLevelType w:val="hybridMultilevel"/>
    <w:tmpl w:val="DAAEDE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646C03"/>
    <w:multiLevelType w:val="hybridMultilevel"/>
    <w:tmpl w:val="D8665B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4636D"/>
    <w:multiLevelType w:val="hybridMultilevel"/>
    <w:tmpl w:val="32FC5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610D84"/>
    <w:multiLevelType w:val="hybridMultilevel"/>
    <w:tmpl w:val="40660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9F425A"/>
    <w:multiLevelType w:val="hybridMultilevel"/>
    <w:tmpl w:val="73144F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376C69DD"/>
    <w:multiLevelType w:val="hybridMultilevel"/>
    <w:tmpl w:val="3C62C664"/>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15:restartNumberingAfterBreak="0">
    <w:nsid w:val="398611F1"/>
    <w:multiLevelType w:val="hybridMultilevel"/>
    <w:tmpl w:val="EE4C8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532DC1"/>
    <w:multiLevelType w:val="hybridMultilevel"/>
    <w:tmpl w:val="1B18B98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06B0600"/>
    <w:multiLevelType w:val="hybridMultilevel"/>
    <w:tmpl w:val="D556B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2BE35FA"/>
    <w:multiLevelType w:val="hybridMultilevel"/>
    <w:tmpl w:val="DE3097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750320"/>
    <w:multiLevelType w:val="hybridMultilevel"/>
    <w:tmpl w:val="07C6A3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5365C2F"/>
    <w:multiLevelType w:val="hybridMultilevel"/>
    <w:tmpl w:val="8D4AFB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5BA4479"/>
    <w:multiLevelType w:val="hybridMultilevel"/>
    <w:tmpl w:val="867A6E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117F8C"/>
    <w:multiLevelType w:val="hybridMultilevel"/>
    <w:tmpl w:val="FD9C086A"/>
    <w:lvl w:ilvl="0" w:tplc="0409000F">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9ED5684"/>
    <w:multiLevelType w:val="hybridMultilevel"/>
    <w:tmpl w:val="B8C4E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367BF"/>
    <w:multiLevelType w:val="hybridMultilevel"/>
    <w:tmpl w:val="BDCCC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266192"/>
    <w:multiLevelType w:val="hybridMultilevel"/>
    <w:tmpl w:val="D0BAF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815320"/>
    <w:multiLevelType w:val="hybridMultilevel"/>
    <w:tmpl w:val="777EC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C0043FF"/>
    <w:multiLevelType w:val="hybridMultilevel"/>
    <w:tmpl w:val="3FB67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E4D0629"/>
    <w:multiLevelType w:val="multilevel"/>
    <w:tmpl w:val="06F6588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6F626E0"/>
    <w:multiLevelType w:val="hybridMultilevel"/>
    <w:tmpl w:val="2110C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BD16C1"/>
    <w:multiLevelType w:val="hybridMultilevel"/>
    <w:tmpl w:val="CC543C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7EC0F97"/>
    <w:multiLevelType w:val="multilevel"/>
    <w:tmpl w:val="9F96E2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8793907"/>
    <w:multiLevelType w:val="hybridMultilevel"/>
    <w:tmpl w:val="FE000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5C3DE4"/>
    <w:multiLevelType w:val="hybridMultilevel"/>
    <w:tmpl w:val="351A8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BB2603F"/>
    <w:multiLevelType w:val="hybridMultilevel"/>
    <w:tmpl w:val="571A16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C0D106F"/>
    <w:multiLevelType w:val="hybridMultilevel"/>
    <w:tmpl w:val="3FB67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C7A4781"/>
    <w:multiLevelType w:val="hybridMultilevel"/>
    <w:tmpl w:val="B99C28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E529DA"/>
    <w:multiLevelType w:val="hybridMultilevel"/>
    <w:tmpl w:val="B3E296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F96196D"/>
    <w:multiLevelType w:val="hybridMultilevel"/>
    <w:tmpl w:val="5D2AA3D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72091DBC"/>
    <w:multiLevelType w:val="hybridMultilevel"/>
    <w:tmpl w:val="C290BACE"/>
    <w:lvl w:ilvl="0" w:tplc="0409000F">
      <w:start w:val="1"/>
      <w:numFmt w:val="decimal"/>
      <w:lvlText w:val="%1."/>
      <w:lvlJc w:val="left"/>
      <w:pPr>
        <w:ind w:left="63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9D10802"/>
    <w:multiLevelType w:val="hybridMultilevel"/>
    <w:tmpl w:val="AA52819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7E4F6C6C"/>
    <w:multiLevelType w:val="hybridMultilevel"/>
    <w:tmpl w:val="7BDAC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7"/>
  </w:num>
  <w:num w:numId="2">
    <w:abstractNumId w:val="12"/>
  </w:num>
  <w:num w:numId="3">
    <w:abstractNumId w:val="33"/>
  </w:num>
  <w:num w:numId="4">
    <w:abstractNumId w:val="10"/>
  </w:num>
  <w:num w:numId="5">
    <w:abstractNumId w:val="16"/>
  </w:num>
  <w:num w:numId="6">
    <w:abstractNumId w:val="9"/>
  </w:num>
  <w:num w:numId="7">
    <w:abstractNumId w:val="19"/>
  </w:num>
  <w:num w:numId="8">
    <w:abstractNumId w:val="22"/>
  </w:num>
  <w:num w:numId="9">
    <w:abstractNumId w:val="38"/>
  </w:num>
  <w:num w:numId="10">
    <w:abstractNumId w:val="36"/>
  </w:num>
  <w:num w:numId="11">
    <w:abstractNumId w:val="34"/>
  </w:num>
  <w:num w:numId="12">
    <w:abstractNumId w:val="31"/>
  </w:num>
  <w:num w:numId="13">
    <w:abstractNumId w:val="13"/>
  </w:num>
  <w:num w:numId="14">
    <w:abstractNumId w:val="35"/>
  </w:num>
  <w:num w:numId="15">
    <w:abstractNumId w:val="26"/>
  </w:num>
  <w:num w:numId="16">
    <w:abstractNumId w:val="30"/>
  </w:num>
  <w:num w:numId="17">
    <w:abstractNumId w:val="8"/>
  </w:num>
  <w:num w:numId="18">
    <w:abstractNumId w:val="41"/>
  </w:num>
  <w:num w:numId="19">
    <w:abstractNumId w:val="15"/>
  </w:num>
  <w:num w:numId="20">
    <w:abstractNumId w:val="18"/>
  </w:num>
  <w:num w:numId="21">
    <w:abstractNumId w:val="14"/>
  </w:num>
  <w:num w:numId="22">
    <w:abstractNumId w:val="28"/>
  </w:num>
  <w:num w:numId="23">
    <w:abstractNumId w:val="44"/>
  </w:num>
  <w:num w:numId="24">
    <w:abstractNumId w:val="29"/>
  </w:num>
  <w:num w:numId="25">
    <w:abstractNumId w:val="27"/>
  </w:num>
  <w:num w:numId="26">
    <w:abstractNumId w:val="32"/>
  </w:num>
  <w:num w:numId="27">
    <w:abstractNumId w:val="21"/>
  </w:num>
  <w:num w:numId="28">
    <w:abstractNumId w:val="23"/>
  </w:num>
  <w:num w:numId="29">
    <w:abstractNumId w:val="6"/>
  </w:num>
  <w:num w:numId="30">
    <w:abstractNumId w:val="42"/>
  </w:num>
  <w:num w:numId="31">
    <w:abstractNumId w:val="39"/>
  </w:num>
  <w:num w:numId="32">
    <w:abstractNumId w:val="0"/>
  </w:num>
  <w:num w:numId="33">
    <w:abstractNumId w:val="5"/>
  </w:num>
  <w:num w:numId="34">
    <w:abstractNumId w:val="1"/>
  </w:num>
  <w:num w:numId="35">
    <w:abstractNumId w:val="24"/>
  </w:num>
  <w:num w:numId="36">
    <w:abstractNumId w:val="43"/>
  </w:num>
  <w:num w:numId="37">
    <w:abstractNumId w:val="25"/>
  </w:num>
  <w:num w:numId="38">
    <w:abstractNumId w:val="7"/>
  </w:num>
  <w:num w:numId="39">
    <w:abstractNumId w:val="17"/>
  </w:num>
  <w:num w:numId="40">
    <w:abstractNumId w:val="11"/>
  </w:num>
  <w:num w:numId="41">
    <w:abstractNumId w:val="2"/>
  </w:num>
  <w:num w:numId="42">
    <w:abstractNumId w:val="3"/>
  </w:num>
  <w:num w:numId="43">
    <w:abstractNumId w:val="4"/>
  </w:num>
  <w:num w:numId="44">
    <w:abstractNumId w:val="40"/>
  </w:num>
  <w:num w:numId="4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4"/>
  <w:proofState w:spelling="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7B0"/>
    <w:rsid w:val="00002D12"/>
    <w:rsid w:val="000127B4"/>
    <w:rsid w:val="00014E2C"/>
    <w:rsid w:val="0001563F"/>
    <w:rsid w:val="000341C7"/>
    <w:rsid w:val="000411E9"/>
    <w:rsid w:val="00042F9E"/>
    <w:rsid w:val="00044553"/>
    <w:rsid w:val="00046A97"/>
    <w:rsid w:val="00063410"/>
    <w:rsid w:val="00064535"/>
    <w:rsid w:val="000807AF"/>
    <w:rsid w:val="00082F9D"/>
    <w:rsid w:val="00092923"/>
    <w:rsid w:val="000A0AF9"/>
    <w:rsid w:val="000A5901"/>
    <w:rsid w:val="000A595E"/>
    <w:rsid w:val="000B31F3"/>
    <w:rsid w:val="000B3244"/>
    <w:rsid w:val="000B46DB"/>
    <w:rsid w:val="000C64F9"/>
    <w:rsid w:val="000C7246"/>
    <w:rsid w:val="000E627D"/>
    <w:rsid w:val="000F49B7"/>
    <w:rsid w:val="0010058E"/>
    <w:rsid w:val="00103384"/>
    <w:rsid w:val="001128EC"/>
    <w:rsid w:val="00112EC6"/>
    <w:rsid w:val="00113812"/>
    <w:rsid w:val="0011476E"/>
    <w:rsid w:val="00130EDE"/>
    <w:rsid w:val="001360F2"/>
    <w:rsid w:val="00144030"/>
    <w:rsid w:val="00146643"/>
    <w:rsid w:val="00151968"/>
    <w:rsid w:val="001608DA"/>
    <w:rsid w:val="00167D1F"/>
    <w:rsid w:val="00177ED4"/>
    <w:rsid w:val="00182B38"/>
    <w:rsid w:val="00190F6F"/>
    <w:rsid w:val="00191634"/>
    <w:rsid w:val="001A5455"/>
    <w:rsid w:val="001B4A63"/>
    <w:rsid w:val="001B5D03"/>
    <w:rsid w:val="001B7072"/>
    <w:rsid w:val="001C4BDD"/>
    <w:rsid w:val="001E424F"/>
    <w:rsid w:val="001F02FF"/>
    <w:rsid w:val="001F378A"/>
    <w:rsid w:val="001F493A"/>
    <w:rsid w:val="00211CF8"/>
    <w:rsid w:val="002133F4"/>
    <w:rsid w:val="002142BC"/>
    <w:rsid w:val="0022198B"/>
    <w:rsid w:val="002238DB"/>
    <w:rsid w:val="00230E27"/>
    <w:rsid w:val="00244C3F"/>
    <w:rsid w:val="002458F2"/>
    <w:rsid w:val="002465E5"/>
    <w:rsid w:val="00254AC8"/>
    <w:rsid w:val="00255044"/>
    <w:rsid w:val="00262067"/>
    <w:rsid w:val="002716A9"/>
    <w:rsid w:val="0027395C"/>
    <w:rsid w:val="002809E1"/>
    <w:rsid w:val="002A0F64"/>
    <w:rsid w:val="002A3480"/>
    <w:rsid w:val="002A79D3"/>
    <w:rsid w:val="002B2099"/>
    <w:rsid w:val="002B6202"/>
    <w:rsid w:val="002E2777"/>
    <w:rsid w:val="002E3A65"/>
    <w:rsid w:val="002E4BBE"/>
    <w:rsid w:val="002F63BC"/>
    <w:rsid w:val="003033BD"/>
    <w:rsid w:val="00303A41"/>
    <w:rsid w:val="003046DB"/>
    <w:rsid w:val="00315618"/>
    <w:rsid w:val="003156D2"/>
    <w:rsid w:val="003342D8"/>
    <w:rsid w:val="00335C87"/>
    <w:rsid w:val="00335D2A"/>
    <w:rsid w:val="00337B57"/>
    <w:rsid w:val="0034102F"/>
    <w:rsid w:val="0035099C"/>
    <w:rsid w:val="00363536"/>
    <w:rsid w:val="00366468"/>
    <w:rsid w:val="00373593"/>
    <w:rsid w:val="0038161A"/>
    <w:rsid w:val="0038177B"/>
    <w:rsid w:val="00381D12"/>
    <w:rsid w:val="0039713B"/>
    <w:rsid w:val="003A3CB3"/>
    <w:rsid w:val="003A7F47"/>
    <w:rsid w:val="003B5DCB"/>
    <w:rsid w:val="003B7AAF"/>
    <w:rsid w:val="003C6FD4"/>
    <w:rsid w:val="003C75A8"/>
    <w:rsid w:val="003D542A"/>
    <w:rsid w:val="003E4332"/>
    <w:rsid w:val="003F19D6"/>
    <w:rsid w:val="003F5E6E"/>
    <w:rsid w:val="003F7FE2"/>
    <w:rsid w:val="00403F86"/>
    <w:rsid w:val="00404352"/>
    <w:rsid w:val="00405D0E"/>
    <w:rsid w:val="00405FE6"/>
    <w:rsid w:val="00407CA1"/>
    <w:rsid w:val="004146A3"/>
    <w:rsid w:val="00414EB7"/>
    <w:rsid w:val="00423974"/>
    <w:rsid w:val="004404E1"/>
    <w:rsid w:val="00440D06"/>
    <w:rsid w:val="004438B6"/>
    <w:rsid w:val="00453C9A"/>
    <w:rsid w:val="00465347"/>
    <w:rsid w:val="004946DE"/>
    <w:rsid w:val="004B02F7"/>
    <w:rsid w:val="004B2289"/>
    <w:rsid w:val="004B58C6"/>
    <w:rsid w:val="004C6797"/>
    <w:rsid w:val="004D5847"/>
    <w:rsid w:val="004D77D0"/>
    <w:rsid w:val="004E0DA3"/>
    <w:rsid w:val="004E5B02"/>
    <w:rsid w:val="004F45C2"/>
    <w:rsid w:val="004F7A86"/>
    <w:rsid w:val="00500E16"/>
    <w:rsid w:val="0050487E"/>
    <w:rsid w:val="00504E10"/>
    <w:rsid w:val="00505F6C"/>
    <w:rsid w:val="00506559"/>
    <w:rsid w:val="00507050"/>
    <w:rsid w:val="0051277B"/>
    <w:rsid w:val="00514674"/>
    <w:rsid w:val="00515EA6"/>
    <w:rsid w:val="00525FE7"/>
    <w:rsid w:val="00526929"/>
    <w:rsid w:val="00531469"/>
    <w:rsid w:val="00543975"/>
    <w:rsid w:val="00543AAA"/>
    <w:rsid w:val="0054735C"/>
    <w:rsid w:val="00550F45"/>
    <w:rsid w:val="0055100F"/>
    <w:rsid w:val="0055571E"/>
    <w:rsid w:val="005560B9"/>
    <w:rsid w:val="005566E5"/>
    <w:rsid w:val="00563FA1"/>
    <w:rsid w:val="005645C5"/>
    <w:rsid w:val="0056548D"/>
    <w:rsid w:val="00566EED"/>
    <w:rsid w:val="005715EA"/>
    <w:rsid w:val="00572E53"/>
    <w:rsid w:val="0058443E"/>
    <w:rsid w:val="00584C8D"/>
    <w:rsid w:val="0058542A"/>
    <w:rsid w:val="00597E97"/>
    <w:rsid w:val="005A6CC3"/>
    <w:rsid w:val="005B5812"/>
    <w:rsid w:val="005B7B5E"/>
    <w:rsid w:val="005C22A1"/>
    <w:rsid w:val="005C363B"/>
    <w:rsid w:val="005C4FEE"/>
    <w:rsid w:val="005D1B46"/>
    <w:rsid w:val="005D3BB3"/>
    <w:rsid w:val="005E1CFA"/>
    <w:rsid w:val="005E5535"/>
    <w:rsid w:val="00600CB8"/>
    <w:rsid w:val="006054D3"/>
    <w:rsid w:val="00610548"/>
    <w:rsid w:val="0061301C"/>
    <w:rsid w:val="0062213A"/>
    <w:rsid w:val="00624205"/>
    <w:rsid w:val="0063016C"/>
    <w:rsid w:val="0063143D"/>
    <w:rsid w:val="00632FC2"/>
    <w:rsid w:val="006354AC"/>
    <w:rsid w:val="00641843"/>
    <w:rsid w:val="006420DA"/>
    <w:rsid w:val="00642740"/>
    <w:rsid w:val="006455AA"/>
    <w:rsid w:val="006465AA"/>
    <w:rsid w:val="00650711"/>
    <w:rsid w:val="0065173B"/>
    <w:rsid w:val="0065589B"/>
    <w:rsid w:val="00656C21"/>
    <w:rsid w:val="0065795C"/>
    <w:rsid w:val="006676E2"/>
    <w:rsid w:val="0067023B"/>
    <w:rsid w:val="00670ED6"/>
    <w:rsid w:val="0067167F"/>
    <w:rsid w:val="006803DA"/>
    <w:rsid w:val="00680D15"/>
    <w:rsid w:val="00692BCB"/>
    <w:rsid w:val="006930DF"/>
    <w:rsid w:val="00695743"/>
    <w:rsid w:val="00697C41"/>
    <w:rsid w:val="006A1A49"/>
    <w:rsid w:val="006A5680"/>
    <w:rsid w:val="006A5D6C"/>
    <w:rsid w:val="006B386A"/>
    <w:rsid w:val="006C130D"/>
    <w:rsid w:val="006C4C7E"/>
    <w:rsid w:val="006D14B1"/>
    <w:rsid w:val="006D30D7"/>
    <w:rsid w:val="006E293B"/>
    <w:rsid w:val="006E75AD"/>
    <w:rsid w:val="006E7FDF"/>
    <w:rsid w:val="006F7C63"/>
    <w:rsid w:val="00702ACF"/>
    <w:rsid w:val="0070336D"/>
    <w:rsid w:val="00704432"/>
    <w:rsid w:val="00716FBE"/>
    <w:rsid w:val="0072221F"/>
    <w:rsid w:val="00733A05"/>
    <w:rsid w:val="007344DE"/>
    <w:rsid w:val="0073627C"/>
    <w:rsid w:val="00737B22"/>
    <w:rsid w:val="007420DE"/>
    <w:rsid w:val="00744C10"/>
    <w:rsid w:val="00747CCA"/>
    <w:rsid w:val="00751834"/>
    <w:rsid w:val="00752C97"/>
    <w:rsid w:val="00753177"/>
    <w:rsid w:val="007678FA"/>
    <w:rsid w:val="00773603"/>
    <w:rsid w:val="00775122"/>
    <w:rsid w:val="0078097A"/>
    <w:rsid w:val="00786673"/>
    <w:rsid w:val="00797D54"/>
    <w:rsid w:val="007A0B5E"/>
    <w:rsid w:val="007B0686"/>
    <w:rsid w:val="007B52D2"/>
    <w:rsid w:val="007D07BE"/>
    <w:rsid w:val="007D4D34"/>
    <w:rsid w:val="007D567D"/>
    <w:rsid w:val="007D59BC"/>
    <w:rsid w:val="007F1B9F"/>
    <w:rsid w:val="007F25C7"/>
    <w:rsid w:val="007F2D83"/>
    <w:rsid w:val="007F48C3"/>
    <w:rsid w:val="00800440"/>
    <w:rsid w:val="00802A0B"/>
    <w:rsid w:val="00803B8A"/>
    <w:rsid w:val="008050D6"/>
    <w:rsid w:val="00814066"/>
    <w:rsid w:val="008176EE"/>
    <w:rsid w:val="00826CCF"/>
    <w:rsid w:val="008317C7"/>
    <w:rsid w:val="00833F90"/>
    <w:rsid w:val="00842706"/>
    <w:rsid w:val="008449C0"/>
    <w:rsid w:val="00845F89"/>
    <w:rsid w:val="00851795"/>
    <w:rsid w:val="00851E6A"/>
    <w:rsid w:val="00853E79"/>
    <w:rsid w:val="0085641F"/>
    <w:rsid w:val="00860679"/>
    <w:rsid w:val="00860C27"/>
    <w:rsid w:val="00860DD7"/>
    <w:rsid w:val="00864A0E"/>
    <w:rsid w:val="00866F6D"/>
    <w:rsid w:val="00874072"/>
    <w:rsid w:val="00884D00"/>
    <w:rsid w:val="00885790"/>
    <w:rsid w:val="00897753"/>
    <w:rsid w:val="008A29F9"/>
    <w:rsid w:val="008A2F2A"/>
    <w:rsid w:val="008B08AE"/>
    <w:rsid w:val="008B332D"/>
    <w:rsid w:val="008B3ABE"/>
    <w:rsid w:val="008B4FA5"/>
    <w:rsid w:val="008B6B4A"/>
    <w:rsid w:val="008B7EA8"/>
    <w:rsid w:val="008C506A"/>
    <w:rsid w:val="008C5996"/>
    <w:rsid w:val="008C69F5"/>
    <w:rsid w:val="008D417C"/>
    <w:rsid w:val="008D77D1"/>
    <w:rsid w:val="008E1F52"/>
    <w:rsid w:val="008F146C"/>
    <w:rsid w:val="008F3658"/>
    <w:rsid w:val="009125B3"/>
    <w:rsid w:val="009133B3"/>
    <w:rsid w:val="00922590"/>
    <w:rsid w:val="00930D9A"/>
    <w:rsid w:val="009310C5"/>
    <w:rsid w:val="009358D1"/>
    <w:rsid w:val="0094126C"/>
    <w:rsid w:val="0096384D"/>
    <w:rsid w:val="00963944"/>
    <w:rsid w:val="0096454D"/>
    <w:rsid w:val="0096647B"/>
    <w:rsid w:val="00973881"/>
    <w:rsid w:val="00973E7A"/>
    <w:rsid w:val="0097790C"/>
    <w:rsid w:val="009838D6"/>
    <w:rsid w:val="00984324"/>
    <w:rsid w:val="009847E9"/>
    <w:rsid w:val="00984D96"/>
    <w:rsid w:val="0098532B"/>
    <w:rsid w:val="0098552C"/>
    <w:rsid w:val="00993023"/>
    <w:rsid w:val="009944C9"/>
    <w:rsid w:val="00996DD9"/>
    <w:rsid w:val="009A0095"/>
    <w:rsid w:val="009A1763"/>
    <w:rsid w:val="009B00D8"/>
    <w:rsid w:val="009B139F"/>
    <w:rsid w:val="009D3B21"/>
    <w:rsid w:val="009E6E2D"/>
    <w:rsid w:val="009F0FD0"/>
    <w:rsid w:val="009F180B"/>
    <w:rsid w:val="009F28CB"/>
    <w:rsid w:val="009F4261"/>
    <w:rsid w:val="009F71CB"/>
    <w:rsid w:val="009F77D8"/>
    <w:rsid w:val="00A0610C"/>
    <w:rsid w:val="00A12790"/>
    <w:rsid w:val="00A12A28"/>
    <w:rsid w:val="00A13B00"/>
    <w:rsid w:val="00A2558A"/>
    <w:rsid w:val="00A346D4"/>
    <w:rsid w:val="00A4541E"/>
    <w:rsid w:val="00A45FA1"/>
    <w:rsid w:val="00A605C8"/>
    <w:rsid w:val="00A87093"/>
    <w:rsid w:val="00AA1969"/>
    <w:rsid w:val="00AA42CF"/>
    <w:rsid w:val="00AA45C3"/>
    <w:rsid w:val="00AB0C41"/>
    <w:rsid w:val="00AB2509"/>
    <w:rsid w:val="00AB2FBD"/>
    <w:rsid w:val="00AD6B02"/>
    <w:rsid w:val="00AD7870"/>
    <w:rsid w:val="00AE035B"/>
    <w:rsid w:val="00AF688F"/>
    <w:rsid w:val="00B11B2D"/>
    <w:rsid w:val="00B124BA"/>
    <w:rsid w:val="00B20054"/>
    <w:rsid w:val="00B2102E"/>
    <w:rsid w:val="00B22D9E"/>
    <w:rsid w:val="00B244AB"/>
    <w:rsid w:val="00B301A6"/>
    <w:rsid w:val="00B3535D"/>
    <w:rsid w:val="00B413C9"/>
    <w:rsid w:val="00B533B0"/>
    <w:rsid w:val="00B54331"/>
    <w:rsid w:val="00B626F3"/>
    <w:rsid w:val="00B632F9"/>
    <w:rsid w:val="00B70B15"/>
    <w:rsid w:val="00B74CB9"/>
    <w:rsid w:val="00B84058"/>
    <w:rsid w:val="00B9408C"/>
    <w:rsid w:val="00B97242"/>
    <w:rsid w:val="00BA2D51"/>
    <w:rsid w:val="00BA7B98"/>
    <w:rsid w:val="00BB6917"/>
    <w:rsid w:val="00BB7E1F"/>
    <w:rsid w:val="00BC654D"/>
    <w:rsid w:val="00BD2521"/>
    <w:rsid w:val="00BD2A7C"/>
    <w:rsid w:val="00BD5C34"/>
    <w:rsid w:val="00BE13B5"/>
    <w:rsid w:val="00C06268"/>
    <w:rsid w:val="00C075CE"/>
    <w:rsid w:val="00C12904"/>
    <w:rsid w:val="00C16C0F"/>
    <w:rsid w:val="00C16F32"/>
    <w:rsid w:val="00C175C8"/>
    <w:rsid w:val="00C2024D"/>
    <w:rsid w:val="00C21FB1"/>
    <w:rsid w:val="00C236DD"/>
    <w:rsid w:val="00C2616B"/>
    <w:rsid w:val="00C27B7F"/>
    <w:rsid w:val="00C30132"/>
    <w:rsid w:val="00C34A97"/>
    <w:rsid w:val="00C4114D"/>
    <w:rsid w:val="00C475B2"/>
    <w:rsid w:val="00C47B0C"/>
    <w:rsid w:val="00C5784E"/>
    <w:rsid w:val="00C64545"/>
    <w:rsid w:val="00C645D5"/>
    <w:rsid w:val="00C72809"/>
    <w:rsid w:val="00C80E48"/>
    <w:rsid w:val="00C8292B"/>
    <w:rsid w:val="00C847C6"/>
    <w:rsid w:val="00C90C6D"/>
    <w:rsid w:val="00C9489B"/>
    <w:rsid w:val="00C96FE6"/>
    <w:rsid w:val="00CA6241"/>
    <w:rsid w:val="00CA7F84"/>
    <w:rsid w:val="00CB6F15"/>
    <w:rsid w:val="00CB78F5"/>
    <w:rsid w:val="00CC1A7A"/>
    <w:rsid w:val="00CC21EC"/>
    <w:rsid w:val="00CC6E65"/>
    <w:rsid w:val="00CE25CD"/>
    <w:rsid w:val="00CE5303"/>
    <w:rsid w:val="00CE7139"/>
    <w:rsid w:val="00CE7ADF"/>
    <w:rsid w:val="00CF0B44"/>
    <w:rsid w:val="00CF0F9A"/>
    <w:rsid w:val="00CF7AC8"/>
    <w:rsid w:val="00D022A4"/>
    <w:rsid w:val="00D03248"/>
    <w:rsid w:val="00D072F8"/>
    <w:rsid w:val="00D12B97"/>
    <w:rsid w:val="00D1316D"/>
    <w:rsid w:val="00D16400"/>
    <w:rsid w:val="00D226D6"/>
    <w:rsid w:val="00D22BA9"/>
    <w:rsid w:val="00D22BD0"/>
    <w:rsid w:val="00D264A4"/>
    <w:rsid w:val="00D35C36"/>
    <w:rsid w:val="00D4234B"/>
    <w:rsid w:val="00D43A62"/>
    <w:rsid w:val="00D43E97"/>
    <w:rsid w:val="00D45C15"/>
    <w:rsid w:val="00D52002"/>
    <w:rsid w:val="00D52206"/>
    <w:rsid w:val="00D64213"/>
    <w:rsid w:val="00D7181E"/>
    <w:rsid w:val="00D73246"/>
    <w:rsid w:val="00D73BD7"/>
    <w:rsid w:val="00D8068A"/>
    <w:rsid w:val="00D8192E"/>
    <w:rsid w:val="00D90A64"/>
    <w:rsid w:val="00DA0154"/>
    <w:rsid w:val="00DA1B0B"/>
    <w:rsid w:val="00DA2379"/>
    <w:rsid w:val="00DA5E30"/>
    <w:rsid w:val="00DA758C"/>
    <w:rsid w:val="00DB3E23"/>
    <w:rsid w:val="00DC66B5"/>
    <w:rsid w:val="00DD0FF6"/>
    <w:rsid w:val="00DF1CF1"/>
    <w:rsid w:val="00DF57B0"/>
    <w:rsid w:val="00DF6359"/>
    <w:rsid w:val="00E02C04"/>
    <w:rsid w:val="00E05D61"/>
    <w:rsid w:val="00E066D1"/>
    <w:rsid w:val="00E15D7C"/>
    <w:rsid w:val="00E33878"/>
    <w:rsid w:val="00E33F4A"/>
    <w:rsid w:val="00E3612A"/>
    <w:rsid w:val="00E37DF3"/>
    <w:rsid w:val="00E41286"/>
    <w:rsid w:val="00E44D85"/>
    <w:rsid w:val="00E55608"/>
    <w:rsid w:val="00E560F3"/>
    <w:rsid w:val="00E629E4"/>
    <w:rsid w:val="00E65C3A"/>
    <w:rsid w:val="00E6658E"/>
    <w:rsid w:val="00E716A5"/>
    <w:rsid w:val="00E8181B"/>
    <w:rsid w:val="00E934DD"/>
    <w:rsid w:val="00E951C3"/>
    <w:rsid w:val="00E95582"/>
    <w:rsid w:val="00E95C55"/>
    <w:rsid w:val="00EA3C5D"/>
    <w:rsid w:val="00EA6132"/>
    <w:rsid w:val="00EB23FC"/>
    <w:rsid w:val="00EB3194"/>
    <w:rsid w:val="00ED271F"/>
    <w:rsid w:val="00F04827"/>
    <w:rsid w:val="00F04EA2"/>
    <w:rsid w:val="00F1295A"/>
    <w:rsid w:val="00F129C6"/>
    <w:rsid w:val="00F131E1"/>
    <w:rsid w:val="00F16A0C"/>
    <w:rsid w:val="00F16E4A"/>
    <w:rsid w:val="00F24758"/>
    <w:rsid w:val="00F25770"/>
    <w:rsid w:val="00F3476D"/>
    <w:rsid w:val="00F37DEF"/>
    <w:rsid w:val="00F431DB"/>
    <w:rsid w:val="00F44F90"/>
    <w:rsid w:val="00F47AF4"/>
    <w:rsid w:val="00F52EE2"/>
    <w:rsid w:val="00F53955"/>
    <w:rsid w:val="00F55E4F"/>
    <w:rsid w:val="00F70BAE"/>
    <w:rsid w:val="00F71A00"/>
    <w:rsid w:val="00F73227"/>
    <w:rsid w:val="00F75A5B"/>
    <w:rsid w:val="00F81B5D"/>
    <w:rsid w:val="00F84F86"/>
    <w:rsid w:val="00F91A28"/>
    <w:rsid w:val="00F92BA2"/>
    <w:rsid w:val="00F93B81"/>
    <w:rsid w:val="00F96C82"/>
    <w:rsid w:val="00FA0079"/>
    <w:rsid w:val="00FA1AB5"/>
    <w:rsid w:val="00FA31D5"/>
    <w:rsid w:val="00FA3389"/>
    <w:rsid w:val="00FC6636"/>
    <w:rsid w:val="00FD0225"/>
    <w:rsid w:val="00FE118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7394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6132"/>
    <w:rPr>
      <w:rFonts w:ascii="Arial" w:hAnsi="Arial"/>
    </w:rPr>
  </w:style>
  <w:style w:type="paragraph" w:styleId="Heading1">
    <w:name w:val="heading 1"/>
    <w:basedOn w:val="Normal"/>
    <w:next w:val="Normal"/>
    <w:link w:val="Heading1Char"/>
    <w:uiPriority w:val="9"/>
    <w:rsid w:val="009F0FD0"/>
    <w:pPr>
      <w:keepNext/>
      <w:keepLines/>
      <w:spacing w:before="480" w:after="0"/>
      <w:outlineLvl w:val="0"/>
    </w:pPr>
    <w:rPr>
      <w:rFonts w:asciiTheme="majorHAnsi" w:eastAsiaTheme="majorEastAsia" w:hAnsiTheme="majorHAnsi" w:cstheme="majorBidi"/>
      <w:b/>
      <w:bCs/>
      <w:color w:val="2C6EAB" w:themeColor="accent1" w:themeShade="B5"/>
      <w:sz w:val="32"/>
      <w:szCs w:val="32"/>
    </w:rPr>
  </w:style>
  <w:style w:type="paragraph" w:styleId="Heading3">
    <w:name w:val="heading 3"/>
    <w:basedOn w:val="Normal"/>
    <w:next w:val="Normal"/>
    <w:link w:val="Heading3Char"/>
    <w:uiPriority w:val="9"/>
    <w:semiHidden/>
    <w:unhideWhenUsed/>
    <w:qFormat/>
    <w:rsid w:val="004E0DA3"/>
    <w:pPr>
      <w:keepNext/>
      <w:keepLines/>
      <w:spacing w:before="200" w:after="0"/>
      <w:outlineLvl w:val="2"/>
    </w:pPr>
    <w:rPr>
      <w:rFonts w:asciiTheme="majorHAnsi" w:eastAsiaTheme="majorEastAsia" w:hAnsiTheme="majorHAnsi" w:cstheme="majorBidi"/>
      <w:b/>
      <w:bCs/>
      <w:color w:val="5B9BD5" w:themeColor="accent1"/>
    </w:rPr>
  </w:style>
  <w:style w:type="paragraph" w:styleId="Heading4">
    <w:name w:val="heading 4"/>
    <w:basedOn w:val="Normal"/>
    <w:link w:val="Heading4Char"/>
    <w:uiPriority w:val="9"/>
    <w:rsid w:val="00680D15"/>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NL">
    <w:name w:val="Title NL"/>
    <w:basedOn w:val="Normal"/>
    <w:link w:val="TitleNLChar"/>
    <w:rsid w:val="00BE13B5"/>
    <w:pPr>
      <w:pBdr>
        <w:bottom w:val="single" w:sz="4" w:space="1" w:color="ED7D31" w:themeColor="accent2"/>
      </w:pBdr>
      <w:spacing w:after="240"/>
    </w:pPr>
    <w:rPr>
      <w:rFonts w:ascii="Arial Black" w:hAnsi="Arial Black" w:cs="Aharoni"/>
      <w:b/>
      <w:color w:val="FF0000"/>
      <w:sz w:val="48"/>
    </w:rPr>
  </w:style>
  <w:style w:type="paragraph" w:customStyle="1" w:styleId="Title2NL">
    <w:name w:val="Title2 NL"/>
    <w:basedOn w:val="Normal"/>
    <w:link w:val="Title2NLChar"/>
    <w:rsid w:val="00842706"/>
    <w:pPr>
      <w:pBdr>
        <w:bottom w:val="single" w:sz="4" w:space="1" w:color="002060"/>
      </w:pBdr>
      <w:spacing w:after="120"/>
    </w:pPr>
    <w:rPr>
      <w:rFonts w:ascii="Arial Black" w:hAnsi="Arial Black" w:cs="Aharoni"/>
      <w:b/>
      <w:color w:val="002060"/>
      <w:sz w:val="28"/>
    </w:rPr>
  </w:style>
  <w:style w:type="character" w:customStyle="1" w:styleId="TitleNLChar">
    <w:name w:val="Title NL Char"/>
    <w:basedOn w:val="DefaultParagraphFont"/>
    <w:link w:val="TitleNL"/>
    <w:rsid w:val="00BE13B5"/>
    <w:rPr>
      <w:rFonts w:ascii="Arial Black" w:hAnsi="Arial Black" w:cs="Aharoni"/>
      <w:b/>
      <w:color w:val="FF0000"/>
      <w:sz w:val="48"/>
    </w:rPr>
  </w:style>
  <w:style w:type="paragraph" w:customStyle="1" w:styleId="NLHeading">
    <w:name w:val="NL Heading"/>
    <w:next w:val="Normal"/>
    <w:link w:val="NLHeadingChar"/>
    <w:qFormat/>
    <w:rsid w:val="00381D12"/>
    <w:rPr>
      <w:rFonts w:asciiTheme="majorHAnsi" w:hAnsiTheme="majorHAnsi" w:cs="Aharoni"/>
      <w:b/>
      <w:color w:val="002060"/>
      <w:sz w:val="28"/>
    </w:rPr>
  </w:style>
  <w:style w:type="character" w:customStyle="1" w:styleId="Title2NLChar">
    <w:name w:val="Title2 NL Char"/>
    <w:basedOn w:val="DefaultParagraphFont"/>
    <w:link w:val="Title2NL"/>
    <w:rsid w:val="00842706"/>
    <w:rPr>
      <w:rFonts w:ascii="Arial Black" w:hAnsi="Arial Black" w:cs="Aharoni"/>
      <w:b/>
      <w:color w:val="002060"/>
      <w:sz w:val="28"/>
    </w:rPr>
  </w:style>
  <w:style w:type="character" w:customStyle="1" w:styleId="NLHeadingChar">
    <w:name w:val="NL Heading Char"/>
    <w:basedOn w:val="DefaultParagraphFont"/>
    <w:link w:val="NLHeading"/>
    <w:rsid w:val="00381D12"/>
    <w:rPr>
      <w:rFonts w:asciiTheme="majorHAnsi" w:hAnsiTheme="majorHAnsi" w:cs="Aharoni"/>
      <w:b/>
      <w:color w:val="002060"/>
      <w:sz w:val="28"/>
    </w:rPr>
  </w:style>
  <w:style w:type="character" w:styleId="Strong">
    <w:name w:val="Strong"/>
    <w:basedOn w:val="DefaultParagraphFont"/>
    <w:uiPriority w:val="22"/>
    <w:rsid w:val="00FA31D5"/>
    <w:rPr>
      <w:b/>
      <w:bCs/>
    </w:rPr>
  </w:style>
  <w:style w:type="paragraph" w:styleId="BalloonText">
    <w:name w:val="Balloon Text"/>
    <w:basedOn w:val="Normal"/>
    <w:link w:val="BalloonTextChar"/>
    <w:uiPriority w:val="99"/>
    <w:semiHidden/>
    <w:unhideWhenUsed/>
    <w:rsid w:val="00FA31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31D5"/>
    <w:rPr>
      <w:rFonts w:ascii="Tahoma" w:hAnsi="Tahoma" w:cs="Tahoma"/>
      <w:sz w:val="16"/>
      <w:szCs w:val="16"/>
    </w:rPr>
  </w:style>
  <w:style w:type="paragraph" w:styleId="ListParagraph">
    <w:name w:val="List Paragraph"/>
    <w:basedOn w:val="Normal"/>
    <w:uiPriority w:val="34"/>
    <w:qFormat/>
    <w:rsid w:val="002716A9"/>
    <w:pPr>
      <w:ind w:left="720"/>
      <w:contextualSpacing/>
    </w:pPr>
  </w:style>
  <w:style w:type="paragraph" w:styleId="Header">
    <w:name w:val="header"/>
    <w:basedOn w:val="Normal"/>
    <w:link w:val="HeaderChar"/>
    <w:uiPriority w:val="99"/>
    <w:unhideWhenUsed/>
    <w:rsid w:val="0061301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301C"/>
  </w:style>
  <w:style w:type="paragraph" w:styleId="Footer">
    <w:name w:val="footer"/>
    <w:basedOn w:val="Normal"/>
    <w:link w:val="FooterChar"/>
    <w:uiPriority w:val="99"/>
    <w:unhideWhenUsed/>
    <w:rsid w:val="0061301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301C"/>
  </w:style>
  <w:style w:type="character" w:styleId="Hyperlink">
    <w:name w:val="Hyperlink"/>
    <w:basedOn w:val="DefaultParagraphFont"/>
    <w:uiPriority w:val="99"/>
    <w:unhideWhenUsed/>
    <w:rsid w:val="0072221F"/>
    <w:rPr>
      <w:color w:val="0563C1" w:themeColor="hyperlink"/>
      <w:u w:val="single"/>
    </w:rPr>
  </w:style>
  <w:style w:type="character" w:customStyle="1" w:styleId="Heading4Char">
    <w:name w:val="Heading 4 Char"/>
    <w:basedOn w:val="DefaultParagraphFont"/>
    <w:link w:val="Heading4"/>
    <w:uiPriority w:val="9"/>
    <w:rsid w:val="00680D15"/>
    <w:rPr>
      <w:rFonts w:ascii="Times New Roman" w:eastAsia="Times New Roman" w:hAnsi="Times New Roman" w:cs="Times New Roman"/>
      <w:b/>
      <w:bCs/>
      <w:sz w:val="24"/>
      <w:szCs w:val="24"/>
    </w:rPr>
  </w:style>
  <w:style w:type="paragraph" w:styleId="NormalWeb">
    <w:name w:val="Normal (Web)"/>
    <w:basedOn w:val="Normal"/>
    <w:uiPriority w:val="99"/>
    <w:unhideWhenUsed/>
    <w:rsid w:val="00680D15"/>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FollowedHyperlink">
    <w:name w:val="FollowedHyperlink"/>
    <w:basedOn w:val="DefaultParagraphFont"/>
    <w:uiPriority w:val="99"/>
    <w:semiHidden/>
    <w:unhideWhenUsed/>
    <w:rsid w:val="009133B3"/>
    <w:rPr>
      <w:color w:val="954F72" w:themeColor="followedHyperlink"/>
      <w:u w:val="single"/>
    </w:rPr>
  </w:style>
  <w:style w:type="paragraph" w:styleId="Caption">
    <w:name w:val="caption"/>
    <w:basedOn w:val="Normal"/>
    <w:next w:val="Normal"/>
    <w:uiPriority w:val="35"/>
    <w:unhideWhenUsed/>
    <w:rsid w:val="005C22A1"/>
    <w:pPr>
      <w:spacing w:line="240" w:lineRule="auto"/>
    </w:pPr>
    <w:rPr>
      <w:rFonts w:asciiTheme="minorHAnsi" w:hAnsiTheme="minorHAnsi"/>
      <w:b/>
      <w:bCs/>
      <w:color w:val="5B9BD5" w:themeColor="accent1"/>
      <w:sz w:val="18"/>
      <w:szCs w:val="18"/>
    </w:rPr>
  </w:style>
  <w:style w:type="table" w:styleId="TableGrid">
    <w:name w:val="Table Grid"/>
    <w:basedOn w:val="TableNormal"/>
    <w:uiPriority w:val="59"/>
    <w:rsid w:val="005C22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4E0DA3"/>
    <w:rPr>
      <w:rFonts w:asciiTheme="majorHAnsi" w:eastAsiaTheme="majorEastAsia" w:hAnsiTheme="majorHAnsi" w:cstheme="majorBidi"/>
      <w:b/>
      <w:bCs/>
      <w:color w:val="5B9BD5" w:themeColor="accent1"/>
    </w:rPr>
  </w:style>
  <w:style w:type="character" w:styleId="Emphasis">
    <w:name w:val="Emphasis"/>
    <w:basedOn w:val="DefaultParagraphFont"/>
    <w:uiPriority w:val="20"/>
    <w:rsid w:val="004E0DA3"/>
    <w:rPr>
      <w:b/>
      <w:bCs/>
      <w:i w:val="0"/>
      <w:iCs w:val="0"/>
    </w:rPr>
  </w:style>
  <w:style w:type="character" w:styleId="HTMLCite">
    <w:name w:val="HTML Cite"/>
    <w:basedOn w:val="DefaultParagraphFont"/>
    <w:uiPriority w:val="99"/>
    <w:semiHidden/>
    <w:unhideWhenUsed/>
    <w:rsid w:val="004E0DA3"/>
    <w:rPr>
      <w:i/>
      <w:iCs/>
    </w:rPr>
  </w:style>
  <w:style w:type="character" w:customStyle="1" w:styleId="st">
    <w:name w:val="st"/>
    <w:basedOn w:val="DefaultParagraphFont"/>
    <w:rsid w:val="004E0DA3"/>
  </w:style>
  <w:style w:type="paragraph" w:styleId="Title">
    <w:name w:val="Title"/>
    <w:basedOn w:val="Normal"/>
    <w:next w:val="Normal"/>
    <w:link w:val="TitleChar"/>
    <w:uiPriority w:val="10"/>
    <w:rsid w:val="006E7FDF"/>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6E7FDF"/>
    <w:rPr>
      <w:rFonts w:asciiTheme="majorHAnsi" w:eastAsiaTheme="majorEastAsia" w:hAnsiTheme="majorHAnsi" w:cstheme="majorBidi"/>
      <w:color w:val="323E4F" w:themeColor="text2" w:themeShade="BF"/>
      <w:spacing w:val="5"/>
      <w:kern w:val="28"/>
      <w:sz w:val="52"/>
      <w:szCs w:val="52"/>
    </w:rPr>
  </w:style>
  <w:style w:type="paragraph" w:styleId="Subtitle">
    <w:name w:val="Subtitle"/>
    <w:basedOn w:val="Normal"/>
    <w:next w:val="Normal"/>
    <w:link w:val="SubtitleChar"/>
    <w:uiPriority w:val="11"/>
    <w:qFormat/>
    <w:rsid w:val="006E7FDF"/>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6E7FDF"/>
    <w:rPr>
      <w:rFonts w:asciiTheme="majorHAnsi" w:eastAsiaTheme="majorEastAsia" w:hAnsiTheme="majorHAnsi" w:cstheme="majorBidi"/>
      <w:i/>
      <w:iCs/>
      <w:color w:val="5B9BD5" w:themeColor="accent1"/>
      <w:spacing w:val="15"/>
      <w:sz w:val="24"/>
      <w:szCs w:val="24"/>
    </w:rPr>
  </w:style>
  <w:style w:type="character" w:customStyle="1" w:styleId="apple-style-span">
    <w:name w:val="apple-style-span"/>
    <w:rsid w:val="006465AA"/>
  </w:style>
  <w:style w:type="character" w:customStyle="1" w:styleId="apple-converted-space">
    <w:name w:val="apple-converted-space"/>
    <w:rsid w:val="006465AA"/>
  </w:style>
  <w:style w:type="paragraph" w:customStyle="1" w:styleId="MainTitle">
    <w:name w:val="Main Title"/>
    <w:basedOn w:val="TitleNL"/>
    <w:next w:val="Normal"/>
    <w:qFormat/>
    <w:rsid w:val="001360F2"/>
    <w:pPr>
      <w:pBdr>
        <w:bottom w:val="none" w:sz="0" w:space="0" w:color="auto"/>
      </w:pBdr>
      <w:tabs>
        <w:tab w:val="center" w:pos="4680"/>
      </w:tabs>
      <w:jc w:val="center"/>
    </w:pPr>
    <w:rPr>
      <w:rFonts w:ascii="Cambria" w:hAnsi="Cambria" w:cs="Arial"/>
      <w:color w:val="002060"/>
      <w:sz w:val="56"/>
      <w:szCs w:val="56"/>
    </w:rPr>
  </w:style>
  <w:style w:type="paragraph" w:customStyle="1" w:styleId="Subheading">
    <w:name w:val="Subheading"/>
    <w:basedOn w:val="NLHeading"/>
    <w:next w:val="Normal"/>
    <w:qFormat/>
    <w:rsid w:val="00B70B15"/>
    <w:pPr>
      <w:ind w:firstLine="720"/>
    </w:pPr>
    <w:rPr>
      <w:rFonts w:cs="Arial"/>
      <w:b w:val="0"/>
      <w:i/>
      <w:color w:val="000000" w:themeColor="text1"/>
      <w:szCs w:val="28"/>
    </w:rPr>
  </w:style>
  <w:style w:type="character" w:customStyle="1" w:styleId="oneclick-link">
    <w:name w:val="oneclick-link"/>
    <w:basedOn w:val="DefaultParagraphFont"/>
    <w:rsid w:val="00800440"/>
  </w:style>
  <w:style w:type="character" w:customStyle="1" w:styleId="oneclick-linkoneclick-available">
    <w:name w:val="oneclick-link oneclick-available"/>
    <w:basedOn w:val="DefaultParagraphFont"/>
    <w:rsid w:val="00800440"/>
  </w:style>
  <w:style w:type="character" w:customStyle="1" w:styleId="Heading1Char">
    <w:name w:val="Heading 1 Char"/>
    <w:basedOn w:val="DefaultParagraphFont"/>
    <w:link w:val="Heading1"/>
    <w:uiPriority w:val="9"/>
    <w:rsid w:val="009F0FD0"/>
    <w:rPr>
      <w:rFonts w:asciiTheme="majorHAnsi" w:eastAsiaTheme="majorEastAsia" w:hAnsiTheme="majorHAnsi" w:cstheme="majorBidi"/>
      <w:b/>
      <w:bCs/>
      <w:color w:val="2C6EAB" w:themeColor="accent1" w:themeShade="B5"/>
      <w:sz w:val="32"/>
      <w:szCs w:val="32"/>
    </w:rPr>
  </w:style>
  <w:style w:type="character" w:customStyle="1" w:styleId="watch-title">
    <w:name w:val="watch-title"/>
    <w:basedOn w:val="DefaultParagraphFont"/>
    <w:rsid w:val="009F0FD0"/>
  </w:style>
  <w:style w:type="character" w:styleId="CommentReference">
    <w:name w:val="annotation reference"/>
    <w:basedOn w:val="DefaultParagraphFont"/>
    <w:uiPriority w:val="99"/>
    <w:semiHidden/>
    <w:unhideWhenUsed/>
    <w:rsid w:val="002465E5"/>
    <w:rPr>
      <w:sz w:val="16"/>
      <w:szCs w:val="16"/>
    </w:rPr>
  </w:style>
  <w:style w:type="paragraph" w:styleId="CommentText">
    <w:name w:val="annotation text"/>
    <w:basedOn w:val="Normal"/>
    <w:link w:val="CommentTextChar"/>
    <w:uiPriority w:val="99"/>
    <w:semiHidden/>
    <w:unhideWhenUsed/>
    <w:rsid w:val="002465E5"/>
    <w:pPr>
      <w:spacing w:line="240" w:lineRule="auto"/>
    </w:pPr>
    <w:rPr>
      <w:sz w:val="20"/>
      <w:szCs w:val="20"/>
    </w:rPr>
  </w:style>
  <w:style w:type="character" w:customStyle="1" w:styleId="CommentTextChar">
    <w:name w:val="Comment Text Char"/>
    <w:basedOn w:val="DefaultParagraphFont"/>
    <w:link w:val="CommentText"/>
    <w:uiPriority w:val="99"/>
    <w:semiHidden/>
    <w:rsid w:val="002465E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2465E5"/>
    <w:rPr>
      <w:b/>
      <w:bCs/>
    </w:rPr>
  </w:style>
  <w:style w:type="character" w:customStyle="1" w:styleId="CommentSubjectChar">
    <w:name w:val="Comment Subject Char"/>
    <w:basedOn w:val="CommentTextChar"/>
    <w:link w:val="CommentSubject"/>
    <w:uiPriority w:val="99"/>
    <w:semiHidden/>
    <w:rsid w:val="002465E5"/>
    <w:rPr>
      <w:rFonts w:ascii="Arial" w:hAnsi="Arial"/>
      <w:b/>
      <w:bCs/>
      <w:sz w:val="20"/>
      <w:szCs w:val="20"/>
    </w:rPr>
  </w:style>
  <w:style w:type="character" w:customStyle="1" w:styleId="nbsp1">
    <w:name w:val="nbsp1"/>
    <w:basedOn w:val="DefaultParagraphFont"/>
    <w:rsid w:val="00F431DB"/>
  </w:style>
  <w:style w:type="character" w:customStyle="1" w:styleId="hvr">
    <w:name w:val="hvr"/>
    <w:basedOn w:val="DefaultParagraphFont"/>
    <w:rsid w:val="00BC65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579322">
      <w:bodyDiv w:val="1"/>
      <w:marLeft w:val="0"/>
      <w:marRight w:val="0"/>
      <w:marTop w:val="0"/>
      <w:marBottom w:val="0"/>
      <w:divBdr>
        <w:top w:val="none" w:sz="0" w:space="0" w:color="auto"/>
        <w:left w:val="none" w:sz="0" w:space="0" w:color="auto"/>
        <w:bottom w:val="none" w:sz="0" w:space="0" w:color="auto"/>
        <w:right w:val="none" w:sz="0" w:space="0" w:color="auto"/>
      </w:divBdr>
    </w:div>
    <w:div w:id="154498239">
      <w:bodyDiv w:val="1"/>
      <w:marLeft w:val="0"/>
      <w:marRight w:val="0"/>
      <w:marTop w:val="0"/>
      <w:marBottom w:val="0"/>
      <w:divBdr>
        <w:top w:val="none" w:sz="0" w:space="0" w:color="auto"/>
        <w:left w:val="none" w:sz="0" w:space="0" w:color="auto"/>
        <w:bottom w:val="none" w:sz="0" w:space="0" w:color="auto"/>
        <w:right w:val="none" w:sz="0" w:space="0" w:color="auto"/>
      </w:divBdr>
    </w:div>
    <w:div w:id="447311669">
      <w:bodyDiv w:val="1"/>
      <w:marLeft w:val="0"/>
      <w:marRight w:val="0"/>
      <w:marTop w:val="0"/>
      <w:marBottom w:val="0"/>
      <w:divBdr>
        <w:top w:val="none" w:sz="0" w:space="0" w:color="auto"/>
        <w:left w:val="none" w:sz="0" w:space="0" w:color="auto"/>
        <w:bottom w:val="none" w:sz="0" w:space="0" w:color="auto"/>
        <w:right w:val="none" w:sz="0" w:space="0" w:color="auto"/>
      </w:divBdr>
    </w:div>
    <w:div w:id="506135487">
      <w:bodyDiv w:val="1"/>
      <w:marLeft w:val="0"/>
      <w:marRight w:val="0"/>
      <w:marTop w:val="0"/>
      <w:marBottom w:val="0"/>
      <w:divBdr>
        <w:top w:val="none" w:sz="0" w:space="0" w:color="auto"/>
        <w:left w:val="none" w:sz="0" w:space="0" w:color="auto"/>
        <w:bottom w:val="none" w:sz="0" w:space="0" w:color="auto"/>
        <w:right w:val="none" w:sz="0" w:space="0" w:color="auto"/>
      </w:divBdr>
    </w:div>
    <w:div w:id="727728759">
      <w:bodyDiv w:val="1"/>
      <w:marLeft w:val="0"/>
      <w:marRight w:val="0"/>
      <w:marTop w:val="0"/>
      <w:marBottom w:val="0"/>
      <w:divBdr>
        <w:top w:val="none" w:sz="0" w:space="0" w:color="auto"/>
        <w:left w:val="none" w:sz="0" w:space="0" w:color="auto"/>
        <w:bottom w:val="none" w:sz="0" w:space="0" w:color="auto"/>
        <w:right w:val="none" w:sz="0" w:space="0" w:color="auto"/>
      </w:divBdr>
    </w:div>
    <w:div w:id="955212222">
      <w:bodyDiv w:val="1"/>
      <w:marLeft w:val="0"/>
      <w:marRight w:val="0"/>
      <w:marTop w:val="0"/>
      <w:marBottom w:val="0"/>
      <w:divBdr>
        <w:top w:val="none" w:sz="0" w:space="0" w:color="auto"/>
        <w:left w:val="none" w:sz="0" w:space="0" w:color="auto"/>
        <w:bottom w:val="none" w:sz="0" w:space="0" w:color="auto"/>
        <w:right w:val="none" w:sz="0" w:space="0" w:color="auto"/>
      </w:divBdr>
      <w:divsChild>
        <w:div w:id="2011591746">
          <w:marLeft w:val="0"/>
          <w:marRight w:val="0"/>
          <w:marTop w:val="0"/>
          <w:marBottom w:val="0"/>
          <w:divBdr>
            <w:top w:val="none" w:sz="0" w:space="0" w:color="auto"/>
            <w:left w:val="none" w:sz="0" w:space="0" w:color="auto"/>
            <w:bottom w:val="none" w:sz="0" w:space="0" w:color="auto"/>
            <w:right w:val="none" w:sz="0" w:space="0" w:color="auto"/>
          </w:divBdr>
          <w:divsChild>
            <w:div w:id="376973638">
              <w:marLeft w:val="0"/>
              <w:marRight w:val="0"/>
              <w:marTop w:val="0"/>
              <w:marBottom w:val="0"/>
              <w:divBdr>
                <w:top w:val="none" w:sz="0" w:space="0" w:color="auto"/>
                <w:left w:val="none" w:sz="0" w:space="0" w:color="auto"/>
                <w:bottom w:val="none" w:sz="0" w:space="0" w:color="auto"/>
                <w:right w:val="none" w:sz="0" w:space="0" w:color="auto"/>
              </w:divBdr>
              <w:divsChild>
                <w:div w:id="1968778494">
                  <w:marLeft w:val="0"/>
                  <w:marRight w:val="0"/>
                  <w:marTop w:val="0"/>
                  <w:marBottom w:val="0"/>
                  <w:divBdr>
                    <w:top w:val="none" w:sz="0" w:space="0" w:color="auto"/>
                    <w:left w:val="none" w:sz="0" w:space="0" w:color="auto"/>
                    <w:bottom w:val="none" w:sz="0" w:space="0" w:color="auto"/>
                    <w:right w:val="none" w:sz="0" w:space="0" w:color="auto"/>
                  </w:divBdr>
                  <w:divsChild>
                    <w:div w:id="1266843106">
                      <w:marLeft w:val="0"/>
                      <w:marRight w:val="0"/>
                      <w:marTop w:val="0"/>
                      <w:marBottom w:val="0"/>
                      <w:divBdr>
                        <w:top w:val="none" w:sz="0" w:space="0" w:color="auto"/>
                        <w:left w:val="none" w:sz="0" w:space="0" w:color="auto"/>
                        <w:bottom w:val="none" w:sz="0" w:space="0" w:color="auto"/>
                        <w:right w:val="none" w:sz="0" w:space="0" w:color="auto"/>
                      </w:divBdr>
                      <w:divsChild>
                        <w:div w:id="344794707">
                          <w:marLeft w:val="0"/>
                          <w:marRight w:val="0"/>
                          <w:marTop w:val="0"/>
                          <w:marBottom w:val="0"/>
                          <w:divBdr>
                            <w:top w:val="none" w:sz="0" w:space="0" w:color="auto"/>
                            <w:left w:val="none" w:sz="0" w:space="0" w:color="auto"/>
                            <w:bottom w:val="none" w:sz="0" w:space="0" w:color="auto"/>
                            <w:right w:val="none" w:sz="0" w:space="0" w:color="auto"/>
                          </w:divBdr>
                          <w:divsChild>
                            <w:div w:id="438768148">
                              <w:marLeft w:val="0"/>
                              <w:marRight w:val="0"/>
                              <w:marTop w:val="0"/>
                              <w:marBottom w:val="0"/>
                              <w:divBdr>
                                <w:top w:val="none" w:sz="0" w:space="0" w:color="auto"/>
                                <w:left w:val="none" w:sz="0" w:space="0" w:color="auto"/>
                                <w:bottom w:val="none" w:sz="0" w:space="0" w:color="auto"/>
                                <w:right w:val="none" w:sz="0" w:space="0" w:color="auto"/>
                              </w:divBdr>
                              <w:divsChild>
                                <w:div w:id="683553132">
                                  <w:marLeft w:val="0"/>
                                  <w:marRight w:val="0"/>
                                  <w:marTop w:val="0"/>
                                  <w:marBottom w:val="0"/>
                                  <w:divBdr>
                                    <w:top w:val="none" w:sz="0" w:space="0" w:color="auto"/>
                                    <w:left w:val="none" w:sz="0" w:space="0" w:color="auto"/>
                                    <w:bottom w:val="none" w:sz="0" w:space="0" w:color="auto"/>
                                    <w:right w:val="none" w:sz="0" w:space="0" w:color="auto"/>
                                  </w:divBdr>
                                  <w:divsChild>
                                    <w:div w:id="759988020">
                                      <w:marLeft w:val="0"/>
                                      <w:marRight w:val="0"/>
                                      <w:marTop w:val="0"/>
                                      <w:marBottom w:val="0"/>
                                      <w:divBdr>
                                        <w:top w:val="none" w:sz="0" w:space="0" w:color="auto"/>
                                        <w:left w:val="none" w:sz="0" w:space="0" w:color="auto"/>
                                        <w:bottom w:val="none" w:sz="0" w:space="0" w:color="auto"/>
                                        <w:right w:val="none" w:sz="0" w:space="0" w:color="auto"/>
                                      </w:divBdr>
                                      <w:divsChild>
                                        <w:div w:id="1943680862">
                                          <w:marLeft w:val="0"/>
                                          <w:marRight w:val="0"/>
                                          <w:marTop w:val="0"/>
                                          <w:marBottom w:val="0"/>
                                          <w:divBdr>
                                            <w:top w:val="none" w:sz="0" w:space="0" w:color="auto"/>
                                            <w:left w:val="none" w:sz="0" w:space="0" w:color="auto"/>
                                            <w:bottom w:val="none" w:sz="0" w:space="0" w:color="auto"/>
                                            <w:right w:val="none" w:sz="0" w:space="0" w:color="auto"/>
                                          </w:divBdr>
                                          <w:divsChild>
                                            <w:div w:id="1123231913">
                                              <w:marLeft w:val="0"/>
                                              <w:marRight w:val="0"/>
                                              <w:marTop w:val="0"/>
                                              <w:marBottom w:val="0"/>
                                              <w:divBdr>
                                                <w:top w:val="none" w:sz="0" w:space="0" w:color="auto"/>
                                                <w:left w:val="none" w:sz="0" w:space="0" w:color="auto"/>
                                                <w:bottom w:val="none" w:sz="0" w:space="0" w:color="auto"/>
                                                <w:right w:val="none" w:sz="0" w:space="0" w:color="auto"/>
                                              </w:divBdr>
                                              <w:divsChild>
                                                <w:div w:id="2111125279">
                                                  <w:marLeft w:val="0"/>
                                                  <w:marRight w:val="0"/>
                                                  <w:marTop w:val="0"/>
                                                  <w:marBottom w:val="0"/>
                                                  <w:divBdr>
                                                    <w:top w:val="none" w:sz="0" w:space="0" w:color="auto"/>
                                                    <w:left w:val="none" w:sz="0" w:space="0" w:color="auto"/>
                                                    <w:bottom w:val="none" w:sz="0" w:space="0" w:color="auto"/>
                                                    <w:right w:val="none" w:sz="0" w:space="0" w:color="auto"/>
                                                  </w:divBdr>
                                                  <w:divsChild>
                                                    <w:div w:id="684214477">
                                                      <w:marLeft w:val="0"/>
                                                      <w:marRight w:val="0"/>
                                                      <w:marTop w:val="0"/>
                                                      <w:marBottom w:val="0"/>
                                                      <w:divBdr>
                                                        <w:top w:val="none" w:sz="0" w:space="0" w:color="auto"/>
                                                        <w:left w:val="none" w:sz="0" w:space="0" w:color="auto"/>
                                                        <w:bottom w:val="none" w:sz="0" w:space="0" w:color="auto"/>
                                                        <w:right w:val="none" w:sz="0" w:space="0" w:color="auto"/>
                                                      </w:divBdr>
                                                      <w:divsChild>
                                                        <w:div w:id="658002253">
                                                          <w:marLeft w:val="0"/>
                                                          <w:marRight w:val="0"/>
                                                          <w:marTop w:val="0"/>
                                                          <w:marBottom w:val="0"/>
                                                          <w:divBdr>
                                                            <w:top w:val="none" w:sz="0" w:space="0" w:color="auto"/>
                                                            <w:left w:val="none" w:sz="0" w:space="0" w:color="auto"/>
                                                            <w:bottom w:val="none" w:sz="0" w:space="0" w:color="auto"/>
                                                            <w:right w:val="none" w:sz="0" w:space="0" w:color="auto"/>
                                                          </w:divBdr>
                                                          <w:divsChild>
                                                            <w:div w:id="188951035">
                                                              <w:marLeft w:val="0"/>
                                                              <w:marRight w:val="0"/>
                                                              <w:marTop w:val="0"/>
                                                              <w:marBottom w:val="0"/>
                                                              <w:divBdr>
                                                                <w:top w:val="none" w:sz="0" w:space="0" w:color="auto"/>
                                                                <w:left w:val="none" w:sz="0" w:space="0" w:color="auto"/>
                                                                <w:bottom w:val="none" w:sz="0" w:space="0" w:color="auto"/>
                                                                <w:right w:val="none" w:sz="0" w:space="0" w:color="auto"/>
                                                              </w:divBdr>
                                                              <w:divsChild>
                                                                <w:div w:id="151376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93947903">
      <w:bodyDiv w:val="1"/>
      <w:marLeft w:val="0"/>
      <w:marRight w:val="0"/>
      <w:marTop w:val="0"/>
      <w:marBottom w:val="0"/>
      <w:divBdr>
        <w:top w:val="none" w:sz="0" w:space="0" w:color="auto"/>
        <w:left w:val="none" w:sz="0" w:space="0" w:color="auto"/>
        <w:bottom w:val="none" w:sz="0" w:space="0" w:color="auto"/>
        <w:right w:val="none" w:sz="0" w:space="0" w:color="auto"/>
      </w:divBdr>
    </w:div>
    <w:div w:id="1016156151">
      <w:bodyDiv w:val="1"/>
      <w:marLeft w:val="0"/>
      <w:marRight w:val="0"/>
      <w:marTop w:val="0"/>
      <w:marBottom w:val="0"/>
      <w:divBdr>
        <w:top w:val="none" w:sz="0" w:space="0" w:color="auto"/>
        <w:left w:val="none" w:sz="0" w:space="0" w:color="auto"/>
        <w:bottom w:val="none" w:sz="0" w:space="0" w:color="auto"/>
        <w:right w:val="none" w:sz="0" w:space="0" w:color="auto"/>
      </w:divBdr>
    </w:div>
    <w:div w:id="1142887271">
      <w:bodyDiv w:val="1"/>
      <w:marLeft w:val="0"/>
      <w:marRight w:val="0"/>
      <w:marTop w:val="0"/>
      <w:marBottom w:val="0"/>
      <w:divBdr>
        <w:top w:val="none" w:sz="0" w:space="0" w:color="auto"/>
        <w:left w:val="none" w:sz="0" w:space="0" w:color="auto"/>
        <w:bottom w:val="none" w:sz="0" w:space="0" w:color="auto"/>
        <w:right w:val="none" w:sz="0" w:space="0" w:color="auto"/>
      </w:divBdr>
    </w:div>
    <w:div w:id="1194271504">
      <w:bodyDiv w:val="1"/>
      <w:marLeft w:val="0"/>
      <w:marRight w:val="0"/>
      <w:marTop w:val="0"/>
      <w:marBottom w:val="0"/>
      <w:divBdr>
        <w:top w:val="none" w:sz="0" w:space="0" w:color="auto"/>
        <w:left w:val="none" w:sz="0" w:space="0" w:color="auto"/>
        <w:bottom w:val="none" w:sz="0" w:space="0" w:color="auto"/>
        <w:right w:val="none" w:sz="0" w:space="0" w:color="auto"/>
      </w:divBdr>
      <w:divsChild>
        <w:div w:id="942305553">
          <w:marLeft w:val="0"/>
          <w:marRight w:val="0"/>
          <w:marTop w:val="0"/>
          <w:marBottom w:val="0"/>
          <w:divBdr>
            <w:top w:val="none" w:sz="0" w:space="0" w:color="auto"/>
            <w:left w:val="none" w:sz="0" w:space="0" w:color="auto"/>
            <w:bottom w:val="none" w:sz="0" w:space="0" w:color="auto"/>
            <w:right w:val="none" w:sz="0" w:space="0" w:color="auto"/>
          </w:divBdr>
          <w:divsChild>
            <w:div w:id="2002849854">
              <w:marLeft w:val="0"/>
              <w:marRight w:val="0"/>
              <w:marTop w:val="0"/>
              <w:marBottom w:val="0"/>
              <w:divBdr>
                <w:top w:val="none" w:sz="0" w:space="0" w:color="auto"/>
                <w:left w:val="none" w:sz="0" w:space="0" w:color="auto"/>
                <w:bottom w:val="none" w:sz="0" w:space="0" w:color="auto"/>
                <w:right w:val="none" w:sz="0" w:space="0" w:color="auto"/>
              </w:divBdr>
              <w:divsChild>
                <w:div w:id="164710995">
                  <w:marLeft w:val="0"/>
                  <w:marRight w:val="0"/>
                  <w:marTop w:val="0"/>
                  <w:marBottom w:val="0"/>
                  <w:divBdr>
                    <w:top w:val="none" w:sz="0" w:space="0" w:color="auto"/>
                    <w:left w:val="none" w:sz="0" w:space="0" w:color="auto"/>
                    <w:bottom w:val="none" w:sz="0" w:space="0" w:color="auto"/>
                    <w:right w:val="none" w:sz="0" w:space="0" w:color="auto"/>
                  </w:divBdr>
                  <w:divsChild>
                    <w:div w:id="1324163995">
                      <w:marLeft w:val="0"/>
                      <w:marRight w:val="0"/>
                      <w:marTop w:val="0"/>
                      <w:marBottom w:val="0"/>
                      <w:divBdr>
                        <w:top w:val="none" w:sz="0" w:space="0" w:color="auto"/>
                        <w:left w:val="none" w:sz="0" w:space="0" w:color="auto"/>
                        <w:bottom w:val="none" w:sz="0" w:space="0" w:color="auto"/>
                        <w:right w:val="none" w:sz="0" w:space="0" w:color="auto"/>
                      </w:divBdr>
                      <w:divsChild>
                        <w:div w:id="1229193418">
                          <w:marLeft w:val="0"/>
                          <w:marRight w:val="0"/>
                          <w:marTop w:val="0"/>
                          <w:marBottom w:val="0"/>
                          <w:divBdr>
                            <w:top w:val="none" w:sz="0" w:space="0" w:color="auto"/>
                            <w:left w:val="none" w:sz="0" w:space="0" w:color="auto"/>
                            <w:bottom w:val="none" w:sz="0" w:space="0" w:color="auto"/>
                            <w:right w:val="none" w:sz="0" w:space="0" w:color="auto"/>
                          </w:divBdr>
                          <w:divsChild>
                            <w:div w:id="1544440819">
                              <w:marLeft w:val="0"/>
                              <w:marRight w:val="0"/>
                              <w:marTop w:val="0"/>
                              <w:marBottom w:val="0"/>
                              <w:divBdr>
                                <w:top w:val="none" w:sz="0" w:space="0" w:color="auto"/>
                                <w:left w:val="none" w:sz="0" w:space="0" w:color="auto"/>
                                <w:bottom w:val="none" w:sz="0" w:space="0" w:color="auto"/>
                                <w:right w:val="none" w:sz="0" w:space="0" w:color="auto"/>
                              </w:divBdr>
                              <w:divsChild>
                                <w:div w:id="182728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0584379">
      <w:bodyDiv w:val="1"/>
      <w:marLeft w:val="0"/>
      <w:marRight w:val="0"/>
      <w:marTop w:val="0"/>
      <w:marBottom w:val="0"/>
      <w:divBdr>
        <w:top w:val="none" w:sz="0" w:space="0" w:color="auto"/>
        <w:left w:val="none" w:sz="0" w:space="0" w:color="auto"/>
        <w:bottom w:val="none" w:sz="0" w:space="0" w:color="auto"/>
        <w:right w:val="none" w:sz="0" w:space="0" w:color="auto"/>
      </w:divBdr>
    </w:div>
    <w:div w:id="1555694801">
      <w:bodyDiv w:val="1"/>
      <w:marLeft w:val="0"/>
      <w:marRight w:val="0"/>
      <w:marTop w:val="0"/>
      <w:marBottom w:val="0"/>
      <w:divBdr>
        <w:top w:val="none" w:sz="0" w:space="0" w:color="auto"/>
        <w:left w:val="none" w:sz="0" w:space="0" w:color="auto"/>
        <w:bottom w:val="none" w:sz="0" w:space="0" w:color="auto"/>
        <w:right w:val="none" w:sz="0" w:space="0" w:color="auto"/>
      </w:divBdr>
    </w:div>
    <w:div w:id="1741173379">
      <w:bodyDiv w:val="1"/>
      <w:marLeft w:val="0"/>
      <w:marRight w:val="0"/>
      <w:marTop w:val="0"/>
      <w:marBottom w:val="0"/>
      <w:divBdr>
        <w:top w:val="none" w:sz="0" w:space="0" w:color="auto"/>
        <w:left w:val="none" w:sz="0" w:space="0" w:color="auto"/>
        <w:bottom w:val="none" w:sz="0" w:space="0" w:color="auto"/>
        <w:right w:val="none" w:sz="0" w:space="0" w:color="auto"/>
      </w:divBdr>
    </w:div>
    <w:div w:id="1759979881">
      <w:bodyDiv w:val="1"/>
      <w:marLeft w:val="0"/>
      <w:marRight w:val="0"/>
      <w:marTop w:val="0"/>
      <w:marBottom w:val="0"/>
      <w:divBdr>
        <w:top w:val="none" w:sz="0" w:space="0" w:color="auto"/>
        <w:left w:val="none" w:sz="0" w:space="0" w:color="auto"/>
        <w:bottom w:val="none" w:sz="0" w:space="0" w:color="auto"/>
        <w:right w:val="none" w:sz="0" w:space="0" w:color="auto"/>
      </w:divBdr>
    </w:div>
    <w:div w:id="1925141153">
      <w:bodyDiv w:val="1"/>
      <w:marLeft w:val="0"/>
      <w:marRight w:val="0"/>
      <w:marTop w:val="0"/>
      <w:marBottom w:val="0"/>
      <w:divBdr>
        <w:top w:val="none" w:sz="0" w:space="0" w:color="auto"/>
        <w:left w:val="none" w:sz="0" w:space="0" w:color="auto"/>
        <w:bottom w:val="none" w:sz="0" w:space="0" w:color="auto"/>
        <w:right w:val="none" w:sz="0" w:space="0" w:color="auto"/>
      </w:divBdr>
    </w:div>
    <w:div w:id="1934512221">
      <w:bodyDiv w:val="1"/>
      <w:marLeft w:val="0"/>
      <w:marRight w:val="0"/>
      <w:marTop w:val="0"/>
      <w:marBottom w:val="0"/>
      <w:divBdr>
        <w:top w:val="none" w:sz="0" w:space="0" w:color="auto"/>
        <w:left w:val="none" w:sz="0" w:space="0" w:color="auto"/>
        <w:bottom w:val="none" w:sz="0" w:space="0" w:color="auto"/>
        <w:right w:val="none" w:sz="0" w:space="0" w:color="auto"/>
      </w:divBdr>
      <w:divsChild>
        <w:div w:id="1488474631">
          <w:marLeft w:val="0"/>
          <w:marRight w:val="0"/>
          <w:marTop w:val="0"/>
          <w:marBottom w:val="0"/>
          <w:divBdr>
            <w:top w:val="none" w:sz="0" w:space="0" w:color="auto"/>
            <w:left w:val="none" w:sz="0" w:space="0" w:color="auto"/>
            <w:bottom w:val="none" w:sz="0" w:space="0" w:color="auto"/>
            <w:right w:val="none" w:sz="0" w:space="0" w:color="auto"/>
          </w:divBdr>
          <w:divsChild>
            <w:div w:id="1709722528">
              <w:marLeft w:val="0"/>
              <w:marRight w:val="0"/>
              <w:marTop w:val="0"/>
              <w:marBottom w:val="0"/>
              <w:divBdr>
                <w:top w:val="none" w:sz="0" w:space="0" w:color="auto"/>
                <w:left w:val="none" w:sz="0" w:space="0" w:color="auto"/>
                <w:bottom w:val="none" w:sz="0" w:space="0" w:color="auto"/>
                <w:right w:val="none" w:sz="0" w:space="0" w:color="auto"/>
              </w:divBdr>
              <w:divsChild>
                <w:div w:id="1891644843">
                  <w:marLeft w:val="0"/>
                  <w:marRight w:val="0"/>
                  <w:marTop w:val="0"/>
                  <w:marBottom w:val="0"/>
                  <w:divBdr>
                    <w:top w:val="none" w:sz="0" w:space="0" w:color="auto"/>
                    <w:left w:val="none" w:sz="0" w:space="0" w:color="auto"/>
                    <w:bottom w:val="none" w:sz="0" w:space="0" w:color="auto"/>
                    <w:right w:val="none" w:sz="0" w:space="0" w:color="auto"/>
                  </w:divBdr>
                  <w:divsChild>
                    <w:div w:id="538782069">
                      <w:marLeft w:val="0"/>
                      <w:marRight w:val="0"/>
                      <w:marTop w:val="0"/>
                      <w:marBottom w:val="0"/>
                      <w:divBdr>
                        <w:top w:val="none" w:sz="0" w:space="0" w:color="auto"/>
                        <w:left w:val="none" w:sz="0" w:space="0" w:color="auto"/>
                        <w:bottom w:val="none" w:sz="0" w:space="0" w:color="auto"/>
                        <w:right w:val="none" w:sz="0" w:space="0" w:color="auto"/>
                      </w:divBdr>
                      <w:divsChild>
                        <w:div w:id="2002536367">
                          <w:marLeft w:val="0"/>
                          <w:marRight w:val="0"/>
                          <w:marTop w:val="0"/>
                          <w:marBottom w:val="0"/>
                          <w:divBdr>
                            <w:top w:val="none" w:sz="0" w:space="0" w:color="auto"/>
                            <w:left w:val="none" w:sz="0" w:space="0" w:color="auto"/>
                            <w:bottom w:val="none" w:sz="0" w:space="0" w:color="auto"/>
                            <w:right w:val="none" w:sz="0" w:space="0" w:color="auto"/>
                          </w:divBdr>
                          <w:divsChild>
                            <w:div w:id="1644962598">
                              <w:marLeft w:val="0"/>
                              <w:marRight w:val="0"/>
                              <w:marTop w:val="0"/>
                              <w:marBottom w:val="0"/>
                              <w:divBdr>
                                <w:top w:val="none" w:sz="0" w:space="0" w:color="auto"/>
                                <w:left w:val="none" w:sz="0" w:space="0" w:color="auto"/>
                                <w:bottom w:val="none" w:sz="0" w:space="0" w:color="auto"/>
                                <w:right w:val="none" w:sz="0" w:space="0" w:color="auto"/>
                              </w:divBdr>
                              <w:divsChild>
                                <w:div w:id="40357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172178">
      <w:bodyDiv w:val="1"/>
      <w:marLeft w:val="0"/>
      <w:marRight w:val="0"/>
      <w:marTop w:val="0"/>
      <w:marBottom w:val="0"/>
      <w:divBdr>
        <w:top w:val="none" w:sz="0" w:space="0" w:color="auto"/>
        <w:left w:val="none" w:sz="0" w:space="0" w:color="auto"/>
        <w:bottom w:val="none" w:sz="0" w:space="0" w:color="auto"/>
        <w:right w:val="none" w:sz="0" w:space="0" w:color="auto"/>
      </w:divBdr>
      <w:divsChild>
        <w:div w:id="1070734351">
          <w:marLeft w:val="0"/>
          <w:marRight w:val="0"/>
          <w:marTop w:val="0"/>
          <w:marBottom w:val="0"/>
          <w:divBdr>
            <w:top w:val="none" w:sz="0" w:space="0" w:color="auto"/>
            <w:left w:val="none" w:sz="0" w:space="0" w:color="auto"/>
            <w:bottom w:val="none" w:sz="0" w:space="0" w:color="auto"/>
            <w:right w:val="none" w:sz="0" w:space="0" w:color="auto"/>
          </w:divBdr>
          <w:divsChild>
            <w:div w:id="1268004402">
              <w:marLeft w:val="0"/>
              <w:marRight w:val="0"/>
              <w:marTop w:val="0"/>
              <w:marBottom w:val="0"/>
              <w:divBdr>
                <w:top w:val="none" w:sz="0" w:space="0" w:color="auto"/>
                <w:left w:val="none" w:sz="0" w:space="0" w:color="auto"/>
                <w:bottom w:val="none" w:sz="0" w:space="0" w:color="auto"/>
                <w:right w:val="none" w:sz="0" w:space="0" w:color="auto"/>
              </w:divBdr>
              <w:divsChild>
                <w:div w:id="1141071433">
                  <w:marLeft w:val="0"/>
                  <w:marRight w:val="0"/>
                  <w:marTop w:val="0"/>
                  <w:marBottom w:val="0"/>
                  <w:divBdr>
                    <w:top w:val="none" w:sz="0" w:space="0" w:color="auto"/>
                    <w:left w:val="none" w:sz="0" w:space="0" w:color="auto"/>
                    <w:bottom w:val="none" w:sz="0" w:space="0" w:color="auto"/>
                    <w:right w:val="none" w:sz="0" w:space="0" w:color="auto"/>
                  </w:divBdr>
                  <w:divsChild>
                    <w:div w:id="27462355">
                      <w:marLeft w:val="0"/>
                      <w:marRight w:val="0"/>
                      <w:marTop w:val="0"/>
                      <w:marBottom w:val="0"/>
                      <w:divBdr>
                        <w:top w:val="none" w:sz="0" w:space="0" w:color="auto"/>
                        <w:left w:val="none" w:sz="0" w:space="0" w:color="auto"/>
                        <w:bottom w:val="none" w:sz="0" w:space="0" w:color="auto"/>
                        <w:right w:val="none" w:sz="0" w:space="0" w:color="auto"/>
                      </w:divBdr>
                      <w:divsChild>
                        <w:div w:id="384065970">
                          <w:marLeft w:val="0"/>
                          <w:marRight w:val="0"/>
                          <w:marTop w:val="0"/>
                          <w:marBottom w:val="0"/>
                          <w:divBdr>
                            <w:top w:val="none" w:sz="0" w:space="0" w:color="auto"/>
                            <w:left w:val="none" w:sz="0" w:space="0" w:color="auto"/>
                            <w:bottom w:val="none" w:sz="0" w:space="0" w:color="auto"/>
                            <w:right w:val="none" w:sz="0" w:space="0" w:color="auto"/>
                          </w:divBdr>
                          <w:divsChild>
                            <w:div w:id="1467888417">
                              <w:marLeft w:val="0"/>
                              <w:marRight w:val="0"/>
                              <w:marTop w:val="0"/>
                              <w:marBottom w:val="0"/>
                              <w:divBdr>
                                <w:top w:val="none" w:sz="0" w:space="0" w:color="auto"/>
                                <w:left w:val="none" w:sz="0" w:space="0" w:color="auto"/>
                                <w:bottom w:val="none" w:sz="0" w:space="0" w:color="auto"/>
                                <w:right w:val="none" w:sz="0" w:space="0" w:color="auto"/>
                              </w:divBdr>
                              <w:divsChild>
                                <w:div w:id="1517185817">
                                  <w:marLeft w:val="0"/>
                                  <w:marRight w:val="0"/>
                                  <w:marTop w:val="0"/>
                                  <w:marBottom w:val="0"/>
                                  <w:divBdr>
                                    <w:top w:val="none" w:sz="0" w:space="0" w:color="auto"/>
                                    <w:left w:val="none" w:sz="0" w:space="0" w:color="auto"/>
                                    <w:bottom w:val="none" w:sz="0" w:space="0" w:color="auto"/>
                                    <w:right w:val="none" w:sz="0" w:space="0" w:color="auto"/>
                                  </w:divBdr>
                                  <w:divsChild>
                                    <w:div w:id="1788114704">
                                      <w:marLeft w:val="0"/>
                                      <w:marRight w:val="0"/>
                                      <w:marTop w:val="0"/>
                                      <w:marBottom w:val="0"/>
                                      <w:divBdr>
                                        <w:top w:val="none" w:sz="0" w:space="0" w:color="auto"/>
                                        <w:left w:val="none" w:sz="0" w:space="0" w:color="auto"/>
                                        <w:bottom w:val="none" w:sz="0" w:space="0" w:color="auto"/>
                                        <w:right w:val="none" w:sz="0" w:space="0" w:color="auto"/>
                                      </w:divBdr>
                                      <w:divsChild>
                                        <w:div w:id="1419212267">
                                          <w:marLeft w:val="0"/>
                                          <w:marRight w:val="0"/>
                                          <w:marTop w:val="0"/>
                                          <w:marBottom w:val="0"/>
                                          <w:divBdr>
                                            <w:top w:val="none" w:sz="0" w:space="0" w:color="auto"/>
                                            <w:left w:val="none" w:sz="0" w:space="0" w:color="auto"/>
                                            <w:bottom w:val="none" w:sz="0" w:space="0" w:color="auto"/>
                                            <w:right w:val="none" w:sz="0" w:space="0" w:color="auto"/>
                                          </w:divBdr>
                                          <w:divsChild>
                                            <w:div w:id="187105539">
                                              <w:marLeft w:val="0"/>
                                              <w:marRight w:val="0"/>
                                              <w:marTop w:val="0"/>
                                              <w:marBottom w:val="0"/>
                                              <w:divBdr>
                                                <w:top w:val="none" w:sz="0" w:space="0" w:color="auto"/>
                                                <w:left w:val="none" w:sz="0" w:space="0" w:color="auto"/>
                                                <w:bottom w:val="none" w:sz="0" w:space="0" w:color="auto"/>
                                                <w:right w:val="none" w:sz="0" w:space="0" w:color="auto"/>
                                              </w:divBdr>
                                              <w:divsChild>
                                                <w:div w:id="772169885">
                                                  <w:marLeft w:val="0"/>
                                                  <w:marRight w:val="0"/>
                                                  <w:marTop w:val="0"/>
                                                  <w:marBottom w:val="0"/>
                                                  <w:divBdr>
                                                    <w:top w:val="none" w:sz="0" w:space="0" w:color="auto"/>
                                                    <w:left w:val="none" w:sz="0" w:space="0" w:color="auto"/>
                                                    <w:bottom w:val="none" w:sz="0" w:space="0" w:color="auto"/>
                                                    <w:right w:val="none" w:sz="0" w:space="0" w:color="auto"/>
                                                  </w:divBdr>
                                                  <w:divsChild>
                                                    <w:div w:id="2044205095">
                                                      <w:marLeft w:val="0"/>
                                                      <w:marRight w:val="0"/>
                                                      <w:marTop w:val="0"/>
                                                      <w:marBottom w:val="0"/>
                                                      <w:divBdr>
                                                        <w:top w:val="none" w:sz="0" w:space="0" w:color="auto"/>
                                                        <w:left w:val="none" w:sz="0" w:space="0" w:color="auto"/>
                                                        <w:bottom w:val="none" w:sz="0" w:space="0" w:color="auto"/>
                                                        <w:right w:val="none" w:sz="0" w:space="0" w:color="auto"/>
                                                      </w:divBdr>
                                                      <w:divsChild>
                                                        <w:div w:id="861475287">
                                                          <w:marLeft w:val="0"/>
                                                          <w:marRight w:val="0"/>
                                                          <w:marTop w:val="0"/>
                                                          <w:marBottom w:val="0"/>
                                                          <w:divBdr>
                                                            <w:top w:val="none" w:sz="0" w:space="0" w:color="auto"/>
                                                            <w:left w:val="none" w:sz="0" w:space="0" w:color="auto"/>
                                                            <w:bottom w:val="none" w:sz="0" w:space="0" w:color="auto"/>
                                                            <w:right w:val="none" w:sz="0" w:space="0" w:color="auto"/>
                                                          </w:divBdr>
                                                          <w:divsChild>
                                                            <w:div w:id="1585069395">
                                                              <w:marLeft w:val="0"/>
                                                              <w:marRight w:val="0"/>
                                                              <w:marTop w:val="0"/>
                                                              <w:marBottom w:val="0"/>
                                                              <w:divBdr>
                                                                <w:top w:val="none" w:sz="0" w:space="0" w:color="auto"/>
                                                                <w:left w:val="none" w:sz="0" w:space="0" w:color="auto"/>
                                                                <w:bottom w:val="none" w:sz="0" w:space="0" w:color="auto"/>
                                                                <w:right w:val="none" w:sz="0" w:space="0" w:color="auto"/>
                                                              </w:divBdr>
                                                              <w:divsChild>
                                                                <w:div w:id="86259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122413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4.jpeg"/><Relationship Id="rId26" Type="http://schemas.openxmlformats.org/officeDocument/2006/relationships/hyperlink" Target="http://www.tohotechnology.com/nanospec-6500.php" TargetMode="External"/><Relationship Id="rId39" Type="http://schemas.openxmlformats.org/officeDocument/2006/relationships/hyperlink" Target="http://hyperphysics.phy-astr.gsu.edu/hbase/phyopt/soapfilm.html"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http://method-behind-the-music.com/mechanics/physics" TargetMode="External"/><Relationship Id="rId42"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creativecommons.org/licenses/by-nc-sa/3.0/" TargetMode="External"/><Relationship Id="rId25" Type="http://schemas.openxmlformats.org/officeDocument/2006/relationships/hyperlink" Target="http://www2.dupont.com/Diffuse_Light_Reflectors/en_US/assets/downloads/NOW801_AR_Sell_Sheet_me05-21.pdf" TargetMode="External"/><Relationship Id="rId33" Type="http://schemas.openxmlformats.org/officeDocument/2006/relationships/hyperlink" Target="http://hyperphysics.phy-astr.gsu.edu/hbase/phyopt/interf.html" TargetMode="External"/><Relationship Id="rId38" Type="http://schemas.openxmlformats.org/officeDocument/2006/relationships/hyperlink" Target="https://www.youtube.com/watch?v=xjMjWtntm9k"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hyperlink" Target="http://www.education.com/science-fair/article/thin-film-interference-light-waves/" TargetMode="External"/><Relationship Id="rId41"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emf"/><Relationship Id="rId32" Type="http://schemas.openxmlformats.org/officeDocument/2006/relationships/hyperlink" Target="http://en.wikipedia.org/wiki/Snell's_law" TargetMode="External"/><Relationship Id="rId37" Type="http://schemas.openxmlformats.org/officeDocument/2006/relationships/hyperlink" Target="https://www.youtube.com/watch?v=7zWqU4QSJg4" TargetMode="External"/><Relationship Id="rId40" Type="http://schemas.openxmlformats.org/officeDocument/2006/relationships/image" Target="media/image11.png"/><Relationship Id="rId5" Type="http://schemas.openxmlformats.org/officeDocument/2006/relationships/customXml" Target="../customXml/item5.xml"/><Relationship Id="rId15" Type="http://schemas.openxmlformats.org/officeDocument/2006/relationships/hyperlink" Target="http://creativecommons.org/licenses/by-nc-sa/3.0/" TargetMode="External"/><Relationship Id="rId23" Type="http://schemas.openxmlformats.org/officeDocument/2006/relationships/image" Target="media/image9.jpeg"/><Relationship Id="rId28" Type="http://schemas.openxmlformats.org/officeDocument/2006/relationships/hyperlink" Target="http://www.animations.physics.unsw.edu.au/jw/light/thin-film-interference-and-reflections.html" TargetMode="External"/><Relationship Id="rId36" Type="http://schemas.openxmlformats.org/officeDocument/2006/relationships/hyperlink" Target="http://www.animations.physics.unsw.edu.au/" TargetMode="Externa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hyperlink" Target="http://science.howstuffworks.com/innovation/science-questions/question615.htm"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hyperlink" Target="http://www.animations.physics.unsw.edu.au/jw/light/thin-film-interference-and-reflections.html" TargetMode="External"/><Relationship Id="rId30" Type="http://schemas.openxmlformats.org/officeDocument/2006/relationships/hyperlink" Target="http://www.edmundoptics.com/technical-resources-center/optics/anti-reflection-coatings/?ref=right-column" TargetMode="External"/><Relationship Id="rId35" Type="http://schemas.openxmlformats.org/officeDocument/2006/relationships/hyperlink" Target="http://en.wikipedia.org/wiki/Thin-film_interference" TargetMode="External"/><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Modules\Module%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1FE2C8FAAF33841B889878B89DF9E37" ma:contentTypeVersion="2" ma:contentTypeDescription="Create a new document." ma:contentTypeScope="" ma:versionID="41f39470fe47cda6f96058c36f7e0113">
  <xsd:schema xmlns:xsd="http://www.w3.org/2001/XMLSchema" xmlns:xs="http://www.w3.org/2001/XMLSchema" xmlns:p="http://schemas.microsoft.com/office/2006/metadata/properties" xmlns:ns2="b92ca6bb-2566-4a78-aff9-d2aca1a4e44d" xmlns:ns3="9cd6257c-f053-42aa-ae13-ac1b9d227f15" targetNamespace="http://schemas.microsoft.com/office/2006/metadata/properties" ma:root="true" ma:fieldsID="02a07fa1f513549263409a239dff3971" ns2:_="" ns3:_="">
    <xsd:import namespace="b92ca6bb-2566-4a78-aff9-d2aca1a4e44d"/>
    <xsd:import namespace="9cd6257c-f053-42aa-ae13-ac1b9d227f1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ca6bb-2566-4a78-aff9-d2aca1a4e44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cd6257c-f053-42aa-ae13-ac1b9d227f1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b92ca6bb-2566-4a78-aff9-d2aca1a4e44d">SARHDQF24KZP-291081219-76</_dlc_DocId>
    <_dlc_DocIdUrl xmlns="b92ca6bb-2566-4a78-aff9-d2aca1a4e44d">
      <Url>https://nanolink.sharepoint.com/sites/media/_layouts/15/DocIdRedir.aspx?ID=SARHDQF24KZP-291081219-76</Url>
      <Description>SARHDQF24KZP-291081219-76</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E87C72-1B6A-4A5E-8FCC-2B4AEA7EA9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ca6bb-2566-4a78-aff9-d2aca1a4e44d"/>
    <ds:schemaRef ds:uri="9cd6257c-f053-42aa-ae13-ac1b9d227f1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DC625C-96EF-47EA-8F70-3A96D9B881FB}">
  <ds:schemaRefs>
    <ds:schemaRef ds:uri="http://schemas.microsoft.com/office/2006/metadata/properties"/>
    <ds:schemaRef ds:uri="http://schemas.microsoft.com/office/infopath/2007/PartnerControls"/>
    <ds:schemaRef ds:uri="b92ca6bb-2566-4a78-aff9-d2aca1a4e44d"/>
  </ds:schemaRefs>
</ds:datastoreItem>
</file>

<file path=customXml/itemProps3.xml><?xml version="1.0" encoding="utf-8"?>
<ds:datastoreItem xmlns:ds="http://schemas.openxmlformats.org/officeDocument/2006/customXml" ds:itemID="{E6E5177A-B999-4E5E-B2B2-84C5767D6C8B}">
  <ds:schemaRefs>
    <ds:schemaRef ds:uri="http://schemas.microsoft.com/sharepoint/v3/contenttype/forms"/>
  </ds:schemaRefs>
</ds:datastoreItem>
</file>

<file path=customXml/itemProps4.xml><?xml version="1.0" encoding="utf-8"?>
<ds:datastoreItem xmlns:ds="http://schemas.openxmlformats.org/officeDocument/2006/customXml" ds:itemID="{703A972F-8043-45D8-B9A2-6C8F2536ED91}">
  <ds:schemaRefs>
    <ds:schemaRef ds:uri="http://schemas.microsoft.com/sharepoint/events"/>
  </ds:schemaRefs>
</ds:datastoreItem>
</file>

<file path=customXml/itemProps5.xml><?xml version="1.0" encoding="utf-8"?>
<ds:datastoreItem xmlns:ds="http://schemas.openxmlformats.org/officeDocument/2006/customXml" ds:itemID="{9E1ADD93-DDD7-497E-ACA4-F176AFD1FD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Module Template</Template>
  <TotalTime>118</TotalTime>
  <Pages>12</Pages>
  <Words>1925</Words>
  <Characters>10977</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Dakota County Technical College</Company>
  <LinksUpToDate>false</LinksUpToDate>
  <CharactersWithSpaces>12877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Voight</dc:creator>
  <cp:lastModifiedBy>Billie</cp:lastModifiedBy>
  <cp:revision>7</cp:revision>
  <cp:lastPrinted>2014-06-09T16:13:00Z</cp:lastPrinted>
  <dcterms:created xsi:type="dcterms:W3CDTF">2020-03-31T19:19:00Z</dcterms:created>
  <dcterms:modified xsi:type="dcterms:W3CDTF">2020-04-29T15:14:00Z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0x010100B1FE2C8FAAF33841B889878B89DF9E37</vt:lpwstr>
  </property>
  <property fmtid="{D5CDD505-2E9C-101B-9397-08002B2CF9AE}" pid="3" name="_dlc_DocIdItemGuid">
    <vt:lpwstr>5d425f9e-999c-42f0-91fa-327453854b97</vt:lpwstr>
  </property>
</Properties>
</file>