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33CE3" w14:textId="77777777" w:rsidR="00772393" w:rsidRDefault="00772393" w:rsidP="00F94D04">
      <w:pPr>
        <w:ind w:left="1440" w:hanging="1440"/>
        <w:rPr>
          <w:rFonts w:ascii="Arial" w:hAnsi="Arial" w:cs="Arial"/>
          <w:b/>
          <w:sz w:val="24"/>
          <w:u w:val="single"/>
        </w:rPr>
      </w:pPr>
    </w:p>
    <w:p w14:paraId="6F3E673F" w14:textId="6EFB629E"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AF3A80">
        <w:rPr>
          <w:rFonts w:ascii="Arial" w:hAnsi="Arial" w:cs="Arial"/>
          <w:sz w:val="24"/>
        </w:rPr>
        <w:t xml:space="preserve">Students </w:t>
      </w:r>
      <w:r w:rsidR="00A21C18">
        <w:rPr>
          <w:rFonts w:ascii="Arial" w:hAnsi="Arial" w:cs="Arial"/>
          <w:sz w:val="24"/>
        </w:rPr>
        <w:t>learn</w:t>
      </w:r>
      <w:r w:rsidR="00AF3A80">
        <w:rPr>
          <w:rFonts w:ascii="Arial" w:hAnsi="Arial" w:cs="Arial"/>
          <w:sz w:val="24"/>
        </w:rPr>
        <w:t xml:space="preserve"> </w:t>
      </w:r>
      <w:r w:rsidR="00A15196">
        <w:rPr>
          <w:rFonts w:ascii="Arial" w:hAnsi="Arial" w:cs="Arial"/>
          <w:sz w:val="24"/>
        </w:rPr>
        <w:t>the different types of Vibration Monitoring Equipment</w:t>
      </w:r>
      <w:r w:rsidR="00A21C18">
        <w:rPr>
          <w:rFonts w:ascii="Arial" w:hAnsi="Arial" w:cs="Arial"/>
          <w:sz w:val="24"/>
        </w:rPr>
        <w:t xml:space="preserve">, common values used in vibration readings </w:t>
      </w:r>
      <w:r w:rsidR="00A15196">
        <w:rPr>
          <w:rFonts w:ascii="Arial" w:hAnsi="Arial" w:cs="Arial"/>
          <w:sz w:val="24"/>
        </w:rPr>
        <w:t xml:space="preserve">and to use the </w:t>
      </w:r>
      <w:r w:rsidR="00A21C18">
        <w:rPr>
          <w:rFonts w:ascii="Arial" w:hAnsi="Arial" w:cs="Arial"/>
          <w:sz w:val="24"/>
        </w:rPr>
        <w:t xml:space="preserve">testing </w:t>
      </w:r>
      <w:r w:rsidR="00A15196">
        <w:rPr>
          <w:rFonts w:ascii="Arial" w:hAnsi="Arial" w:cs="Arial"/>
          <w:sz w:val="24"/>
        </w:rPr>
        <w:t>equipment and</w:t>
      </w:r>
      <w:r w:rsidR="00A21C18">
        <w:rPr>
          <w:rFonts w:ascii="Arial" w:hAnsi="Arial" w:cs="Arial"/>
          <w:sz w:val="24"/>
        </w:rPr>
        <w:t xml:space="preserve"> how to use</w:t>
      </w:r>
      <w:r w:rsidR="00A15196">
        <w:rPr>
          <w:rFonts w:ascii="Arial" w:hAnsi="Arial" w:cs="Arial"/>
          <w:sz w:val="24"/>
        </w:rPr>
        <w:t xml:space="preserve"> the data produced from the</w:t>
      </w:r>
      <w:r w:rsidR="00A21C18">
        <w:rPr>
          <w:rFonts w:ascii="Arial" w:hAnsi="Arial" w:cs="Arial"/>
          <w:sz w:val="24"/>
        </w:rPr>
        <w:t xml:space="preserve"> testing</w:t>
      </w:r>
      <w:r w:rsidR="00A15196">
        <w:rPr>
          <w:rFonts w:ascii="Arial" w:hAnsi="Arial" w:cs="Arial"/>
          <w:sz w:val="24"/>
        </w:rPr>
        <w:t xml:space="preserve"> tool. </w:t>
      </w:r>
    </w:p>
    <w:p w14:paraId="480BD87E" w14:textId="77777777" w:rsidR="00E601B4" w:rsidRDefault="00E601B4" w:rsidP="00E601B4"/>
    <w:p w14:paraId="097D3650" w14:textId="77777777" w:rsidR="002425BC" w:rsidRDefault="002425BC" w:rsidP="002425BC">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23995B0E" w14:textId="77777777" w:rsidR="002425BC" w:rsidRDefault="002425BC" w:rsidP="002425BC">
      <w:pPr>
        <w:pStyle w:val="ListParagraph"/>
        <w:numPr>
          <w:ilvl w:val="0"/>
          <w:numId w:val="10"/>
        </w:numPr>
        <w:rPr>
          <w:rFonts w:ascii="Arial" w:hAnsi="Arial" w:cs="Arial"/>
          <w:sz w:val="24"/>
        </w:rPr>
      </w:pPr>
      <w:r>
        <w:rPr>
          <w:rFonts w:ascii="Arial" w:hAnsi="Arial" w:cs="Arial"/>
          <w:sz w:val="24"/>
        </w:rPr>
        <w:t xml:space="preserve">Review </w:t>
      </w:r>
      <w:r w:rsidR="00A21C18">
        <w:rPr>
          <w:rFonts w:ascii="Arial" w:hAnsi="Arial" w:cs="Arial"/>
          <w:sz w:val="24"/>
        </w:rPr>
        <w:t>Vibration</w:t>
      </w:r>
      <w:r>
        <w:rPr>
          <w:rFonts w:ascii="Arial" w:hAnsi="Arial" w:cs="Arial"/>
          <w:sz w:val="24"/>
        </w:rPr>
        <w:t xml:space="preserve"> Monitoring research done by students and </w:t>
      </w:r>
      <w:r w:rsidR="00A21C18">
        <w:rPr>
          <w:rFonts w:ascii="Arial" w:hAnsi="Arial" w:cs="Arial"/>
          <w:sz w:val="24"/>
        </w:rPr>
        <w:t xml:space="preserve">discuss Vibration </w:t>
      </w:r>
      <w:r>
        <w:rPr>
          <w:rFonts w:ascii="Arial" w:hAnsi="Arial" w:cs="Arial"/>
          <w:sz w:val="24"/>
        </w:rPr>
        <w:t xml:space="preserve">Monitoring </w:t>
      </w:r>
      <w:r w:rsidR="00A21C18">
        <w:rPr>
          <w:rFonts w:ascii="Arial" w:hAnsi="Arial" w:cs="Arial"/>
          <w:sz w:val="24"/>
        </w:rPr>
        <w:t xml:space="preserve"> along with the units used for vibration readings along with the differences between the reading types</w:t>
      </w:r>
    </w:p>
    <w:p w14:paraId="4D46E035" w14:textId="77777777" w:rsidR="002425BC" w:rsidRPr="00061737" w:rsidRDefault="002425BC" w:rsidP="002425BC">
      <w:pPr>
        <w:pStyle w:val="ListParagraph"/>
        <w:numPr>
          <w:ilvl w:val="0"/>
          <w:numId w:val="10"/>
        </w:numPr>
        <w:rPr>
          <w:rFonts w:ascii="Arial" w:hAnsi="Arial" w:cs="Arial"/>
          <w:sz w:val="24"/>
        </w:rPr>
      </w:pPr>
      <w:r>
        <w:rPr>
          <w:rFonts w:ascii="Arial" w:hAnsi="Arial" w:cs="Arial"/>
          <w:sz w:val="24"/>
        </w:rPr>
        <w:t xml:space="preserve">How and when to use </w:t>
      </w:r>
      <w:r w:rsidR="00A21C18">
        <w:rPr>
          <w:rFonts w:ascii="Arial" w:hAnsi="Arial" w:cs="Arial"/>
          <w:sz w:val="24"/>
        </w:rPr>
        <w:t>Hand Held Rounds based vibration</w:t>
      </w:r>
      <w:r>
        <w:rPr>
          <w:rFonts w:ascii="Arial" w:hAnsi="Arial" w:cs="Arial"/>
          <w:sz w:val="24"/>
        </w:rPr>
        <w:t xml:space="preserve"> monitoring vs. </w:t>
      </w:r>
      <w:r w:rsidR="00A21C18">
        <w:rPr>
          <w:rFonts w:ascii="Arial" w:hAnsi="Arial" w:cs="Arial"/>
          <w:sz w:val="24"/>
        </w:rPr>
        <w:t>installed continuous vibration monitoring equipment.</w:t>
      </w:r>
    </w:p>
    <w:p w14:paraId="33142CF8" w14:textId="77777777" w:rsidR="002425BC" w:rsidRPr="00061737" w:rsidRDefault="002425BC" w:rsidP="002425BC">
      <w:pPr>
        <w:rPr>
          <w:rFonts w:ascii="Arial" w:hAnsi="Arial" w:cs="Arial"/>
          <w:sz w:val="24"/>
          <w:u w:val="single"/>
        </w:rPr>
      </w:pPr>
      <w:r w:rsidRPr="00061737">
        <w:rPr>
          <w:rFonts w:ascii="Arial" w:hAnsi="Arial" w:cs="Arial"/>
          <w:b/>
          <w:sz w:val="24"/>
          <w:u w:val="single"/>
        </w:rPr>
        <w:t>Demo:</w:t>
      </w:r>
    </w:p>
    <w:p w14:paraId="280DE629" w14:textId="77777777" w:rsidR="002425BC" w:rsidRDefault="002425BC" w:rsidP="002425BC">
      <w:pPr>
        <w:pStyle w:val="ListParagraph"/>
        <w:numPr>
          <w:ilvl w:val="0"/>
          <w:numId w:val="8"/>
        </w:numPr>
        <w:rPr>
          <w:rFonts w:ascii="Arial" w:hAnsi="Arial" w:cs="Arial"/>
          <w:sz w:val="24"/>
        </w:rPr>
      </w:pPr>
      <w:r>
        <w:rPr>
          <w:rFonts w:ascii="Arial" w:hAnsi="Arial" w:cs="Arial"/>
          <w:sz w:val="24"/>
        </w:rPr>
        <w:t xml:space="preserve">Hand On Hot Unit </w:t>
      </w:r>
    </w:p>
    <w:p w14:paraId="384371FC" w14:textId="77777777" w:rsidR="002425BC" w:rsidRDefault="002425BC" w:rsidP="002425BC">
      <w:pPr>
        <w:pStyle w:val="ListParagraph"/>
        <w:numPr>
          <w:ilvl w:val="0"/>
          <w:numId w:val="8"/>
        </w:numPr>
        <w:rPr>
          <w:rFonts w:ascii="Arial" w:hAnsi="Arial" w:cs="Arial"/>
          <w:sz w:val="24"/>
        </w:rPr>
      </w:pPr>
      <w:r>
        <w:rPr>
          <w:rFonts w:ascii="Arial" w:hAnsi="Arial" w:cs="Arial"/>
          <w:sz w:val="24"/>
        </w:rPr>
        <w:t xml:space="preserve">Fluke </w:t>
      </w:r>
      <w:r w:rsidR="00A21C18">
        <w:rPr>
          <w:rFonts w:ascii="Arial" w:hAnsi="Arial" w:cs="Arial"/>
          <w:sz w:val="24"/>
        </w:rPr>
        <w:t xml:space="preserve">805 Vibration Monitoring </w:t>
      </w:r>
      <w:r w:rsidR="0025357D">
        <w:rPr>
          <w:rFonts w:ascii="Arial" w:hAnsi="Arial" w:cs="Arial"/>
          <w:sz w:val="24"/>
        </w:rPr>
        <w:t xml:space="preserve">meter </w:t>
      </w:r>
      <w:r w:rsidR="00A21C18">
        <w:rPr>
          <w:rFonts w:ascii="Arial" w:hAnsi="Arial" w:cs="Arial"/>
          <w:sz w:val="24"/>
        </w:rPr>
        <w:t>Instrument/pen</w:t>
      </w:r>
      <w:r>
        <w:rPr>
          <w:rFonts w:ascii="Arial" w:hAnsi="Arial" w:cs="Arial"/>
          <w:sz w:val="24"/>
        </w:rPr>
        <w:t xml:space="preserve"> </w:t>
      </w:r>
    </w:p>
    <w:p w14:paraId="0E78A824" w14:textId="77777777" w:rsidR="002425BC" w:rsidRPr="003E2B6E" w:rsidRDefault="002425BC" w:rsidP="002425BC">
      <w:pPr>
        <w:ind w:left="360"/>
        <w:rPr>
          <w:rFonts w:ascii="Arial" w:hAnsi="Arial" w:cs="Arial"/>
          <w:sz w:val="24"/>
        </w:rPr>
      </w:pPr>
    </w:p>
    <w:p w14:paraId="45D72D84" w14:textId="77777777" w:rsidR="002425BC" w:rsidRPr="00061737" w:rsidRDefault="002425BC" w:rsidP="002425BC">
      <w:pPr>
        <w:rPr>
          <w:rFonts w:ascii="Arial" w:hAnsi="Arial" w:cs="Arial"/>
          <w:b/>
          <w:sz w:val="24"/>
          <w:u w:val="single"/>
        </w:rPr>
      </w:pPr>
      <w:r w:rsidRPr="00061737">
        <w:rPr>
          <w:rFonts w:ascii="Arial" w:hAnsi="Arial" w:cs="Arial"/>
          <w:b/>
          <w:sz w:val="24"/>
          <w:u w:val="single"/>
        </w:rPr>
        <w:t xml:space="preserve">Homework: </w:t>
      </w:r>
    </w:p>
    <w:p w14:paraId="6AFA02E2" w14:textId="77777777" w:rsidR="002425BC" w:rsidRPr="003E2B6E" w:rsidRDefault="002425BC" w:rsidP="002425BC">
      <w:pPr>
        <w:ind w:left="720"/>
        <w:rPr>
          <w:rFonts w:ascii="Arial" w:hAnsi="Arial" w:cs="Arial"/>
          <w:i/>
          <w:color w:val="FF0000"/>
          <w:sz w:val="24"/>
        </w:rPr>
      </w:pPr>
      <w:r>
        <w:rPr>
          <w:rFonts w:ascii="Arial" w:hAnsi="Arial" w:cs="Arial"/>
          <w:i/>
          <w:color w:val="FF0000"/>
          <w:sz w:val="24"/>
        </w:rPr>
        <w:t xml:space="preserve">Using Microsoft word Student to do Research paper on </w:t>
      </w:r>
      <w:r w:rsidR="00A21C18">
        <w:rPr>
          <w:rFonts w:ascii="Arial" w:hAnsi="Arial" w:cs="Arial"/>
          <w:i/>
          <w:color w:val="FF0000"/>
          <w:sz w:val="24"/>
        </w:rPr>
        <w:t>Vibration</w:t>
      </w:r>
      <w:r>
        <w:rPr>
          <w:rFonts w:ascii="Arial" w:hAnsi="Arial" w:cs="Arial"/>
          <w:i/>
          <w:color w:val="FF0000"/>
          <w:sz w:val="24"/>
        </w:rPr>
        <w:t xml:space="preserve"> Monitoring and the different types and uses </w:t>
      </w:r>
      <w:r w:rsidR="00A21C18">
        <w:rPr>
          <w:rFonts w:ascii="Arial" w:hAnsi="Arial" w:cs="Arial"/>
          <w:i/>
          <w:color w:val="FF0000"/>
          <w:sz w:val="24"/>
        </w:rPr>
        <w:t>Vibration</w:t>
      </w:r>
      <w:r>
        <w:rPr>
          <w:rFonts w:ascii="Arial" w:hAnsi="Arial" w:cs="Arial"/>
          <w:i/>
          <w:color w:val="FF0000"/>
          <w:sz w:val="24"/>
        </w:rPr>
        <w:t xml:space="preserve"> Monitors</w:t>
      </w:r>
      <w:r w:rsidR="00A21C18">
        <w:rPr>
          <w:rFonts w:ascii="Arial" w:hAnsi="Arial" w:cs="Arial"/>
          <w:i/>
          <w:color w:val="FF0000"/>
          <w:sz w:val="24"/>
        </w:rPr>
        <w:t xml:space="preserve"> both hand held and Installed Continuous Monitors.</w:t>
      </w:r>
    </w:p>
    <w:p w14:paraId="144D8174" w14:textId="77777777" w:rsidR="002425BC" w:rsidRDefault="002425BC" w:rsidP="002425BC">
      <w:pPr>
        <w:rPr>
          <w:rFonts w:ascii="Arial" w:hAnsi="Arial" w:cs="Arial"/>
          <w:sz w:val="24"/>
        </w:rPr>
      </w:pPr>
    </w:p>
    <w:p w14:paraId="7C6C0199" w14:textId="77777777" w:rsidR="002425BC" w:rsidRPr="00061737" w:rsidRDefault="002425BC" w:rsidP="002425BC">
      <w:pPr>
        <w:rPr>
          <w:rFonts w:ascii="Arial" w:hAnsi="Arial" w:cs="Arial"/>
          <w:sz w:val="24"/>
          <w:u w:val="single"/>
        </w:rPr>
      </w:pPr>
      <w:r w:rsidRPr="00061737">
        <w:rPr>
          <w:rFonts w:ascii="Arial" w:hAnsi="Arial" w:cs="Arial"/>
          <w:b/>
          <w:sz w:val="24"/>
          <w:u w:val="single"/>
        </w:rPr>
        <w:t>Lab:</w:t>
      </w:r>
      <w:r w:rsidRPr="00061737">
        <w:rPr>
          <w:rFonts w:ascii="Arial" w:hAnsi="Arial" w:cs="Arial"/>
          <w:sz w:val="24"/>
          <w:u w:val="single"/>
        </w:rPr>
        <w:tab/>
      </w:r>
    </w:p>
    <w:p w14:paraId="56864F34" w14:textId="77777777" w:rsidR="002425BC" w:rsidRDefault="002425BC" w:rsidP="002425BC">
      <w:pPr>
        <w:pStyle w:val="ListParagraph"/>
        <w:numPr>
          <w:ilvl w:val="0"/>
          <w:numId w:val="4"/>
        </w:numPr>
        <w:rPr>
          <w:rFonts w:ascii="Arial" w:hAnsi="Arial" w:cs="Arial"/>
          <w:sz w:val="24"/>
        </w:rPr>
      </w:pPr>
      <w:r w:rsidRPr="00C54448">
        <w:rPr>
          <w:rFonts w:ascii="Arial" w:hAnsi="Arial" w:cs="Arial"/>
          <w:sz w:val="24"/>
        </w:rPr>
        <w:t>Location: HOT Unit</w:t>
      </w:r>
      <w:r>
        <w:rPr>
          <w:rFonts w:ascii="Arial" w:hAnsi="Arial" w:cs="Arial"/>
          <w:sz w:val="24"/>
        </w:rPr>
        <w:t xml:space="preserve"> (GRHS)</w:t>
      </w:r>
    </w:p>
    <w:p w14:paraId="79996B35" w14:textId="77777777" w:rsidR="002425BC" w:rsidRDefault="002425BC" w:rsidP="002425BC">
      <w:pPr>
        <w:pStyle w:val="ListParagraph"/>
        <w:numPr>
          <w:ilvl w:val="0"/>
          <w:numId w:val="4"/>
        </w:numPr>
        <w:rPr>
          <w:rFonts w:ascii="Arial" w:hAnsi="Arial" w:cs="Arial"/>
          <w:sz w:val="24"/>
        </w:rPr>
      </w:pPr>
      <w:r>
        <w:rPr>
          <w:rFonts w:ascii="Arial" w:hAnsi="Arial" w:cs="Arial"/>
          <w:sz w:val="24"/>
        </w:rPr>
        <w:t xml:space="preserve">How to use the </w:t>
      </w:r>
      <w:r w:rsidR="00A21C18">
        <w:rPr>
          <w:rFonts w:ascii="Arial" w:hAnsi="Arial" w:cs="Arial"/>
          <w:sz w:val="24"/>
        </w:rPr>
        <w:t>Fluke 805 Vibration Meter</w:t>
      </w:r>
      <w:r>
        <w:rPr>
          <w:rFonts w:ascii="Arial" w:hAnsi="Arial" w:cs="Arial"/>
          <w:sz w:val="24"/>
        </w:rPr>
        <w:t xml:space="preserve"> to Gather reading from the hot unit and incorporate those readings into their Rounds sheet.</w:t>
      </w:r>
    </w:p>
    <w:p w14:paraId="0DB2D0FC" w14:textId="77777777" w:rsidR="002425BC" w:rsidRDefault="002425BC" w:rsidP="002425BC">
      <w:pPr>
        <w:pStyle w:val="ListParagraph"/>
        <w:numPr>
          <w:ilvl w:val="0"/>
          <w:numId w:val="4"/>
        </w:numPr>
        <w:rPr>
          <w:rFonts w:ascii="Arial" w:hAnsi="Arial" w:cs="Arial"/>
          <w:sz w:val="24"/>
        </w:rPr>
      </w:pPr>
      <w:r>
        <w:rPr>
          <w:rFonts w:ascii="Arial" w:hAnsi="Arial" w:cs="Arial"/>
          <w:sz w:val="24"/>
        </w:rPr>
        <w:t xml:space="preserve">Students to identify on the Hot Unit which </w:t>
      </w:r>
      <w:r w:rsidR="00A21C18">
        <w:rPr>
          <w:rFonts w:ascii="Arial" w:hAnsi="Arial" w:cs="Arial"/>
          <w:sz w:val="24"/>
        </w:rPr>
        <w:t>Vibration</w:t>
      </w:r>
      <w:r>
        <w:rPr>
          <w:rFonts w:ascii="Arial" w:hAnsi="Arial" w:cs="Arial"/>
          <w:sz w:val="24"/>
        </w:rPr>
        <w:t xml:space="preserve"> readings should be in the DCS vs. </w:t>
      </w:r>
      <w:r w:rsidR="00A21C18">
        <w:rPr>
          <w:rFonts w:ascii="Arial" w:hAnsi="Arial" w:cs="Arial"/>
          <w:sz w:val="24"/>
        </w:rPr>
        <w:t>on a Round</w:t>
      </w:r>
      <w:r>
        <w:rPr>
          <w:rFonts w:ascii="Arial" w:hAnsi="Arial" w:cs="Arial"/>
          <w:sz w:val="24"/>
        </w:rPr>
        <w:t xml:space="preserve"> sheet and </w:t>
      </w:r>
      <w:r w:rsidR="00A21C18">
        <w:rPr>
          <w:rFonts w:ascii="Arial" w:hAnsi="Arial" w:cs="Arial"/>
          <w:sz w:val="24"/>
        </w:rPr>
        <w:t>explain</w:t>
      </w:r>
      <w:r>
        <w:rPr>
          <w:rFonts w:ascii="Arial" w:hAnsi="Arial" w:cs="Arial"/>
          <w:sz w:val="24"/>
        </w:rPr>
        <w:t xml:space="preserve"> why.</w:t>
      </w:r>
    </w:p>
    <w:p w14:paraId="2008096C" w14:textId="77777777" w:rsidR="002425BC" w:rsidRPr="00A21C18" w:rsidRDefault="002425BC" w:rsidP="002425BC">
      <w:pPr>
        <w:pStyle w:val="ListParagraph"/>
        <w:numPr>
          <w:ilvl w:val="0"/>
          <w:numId w:val="4"/>
        </w:numPr>
        <w:rPr>
          <w:rFonts w:ascii="Arial" w:hAnsi="Arial" w:cs="Arial"/>
          <w:sz w:val="24"/>
        </w:rPr>
      </w:pPr>
      <w:r w:rsidRPr="00A21C18">
        <w:rPr>
          <w:rFonts w:ascii="Arial" w:hAnsi="Arial" w:cs="Arial"/>
          <w:sz w:val="24"/>
        </w:rPr>
        <w:t xml:space="preserve">Students will Take Readings on the </w:t>
      </w:r>
      <w:r w:rsidR="00A21C18" w:rsidRPr="00A21C18">
        <w:rPr>
          <w:rFonts w:ascii="Arial" w:hAnsi="Arial" w:cs="Arial"/>
          <w:sz w:val="24"/>
        </w:rPr>
        <w:t>hot</w:t>
      </w:r>
      <w:r w:rsidRPr="00A21C18">
        <w:rPr>
          <w:rFonts w:ascii="Arial" w:hAnsi="Arial" w:cs="Arial"/>
          <w:sz w:val="24"/>
        </w:rPr>
        <w:t xml:space="preserve"> unit to Verify </w:t>
      </w:r>
      <w:r w:rsidR="00A21C18" w:rsidRPr="00A21C18">
        <w:rPr>
          <w:rFonts w:ascii="Arial" w:hAnsi="Arial" w:cs="Arial"/>
          <w:sz w:val="24"/>
        </w:rPr>
        <w:t xml:space="preserve">Baseline Vibration Readings </w:t>
      </w:r>
      <w:r w:rsidR="00A21C18">
        <w:rPr>
          <w:rFonts w:ascii="Arial" w:hAnsi="Arial" w:cs="Arial"/>
          <w:sz w:val="24"/>
        </w:rPr>
        <w:t>and log those readings for future analysis against abnormal Vibration Situation.</w:t>
      </w:r>
    </w:p>
    <w:p w14:paraId="7DD5506B" w14:textId="77777777" w:rsidR="00772393" w:rsidRDefault="00772393" w:rsidP="002425BC">
      <w:pPr>
        <w:rPr>
          <w:rFonts w:ascii="Arial" w:hAnsi="Arial" w:cs="Arial"/>
          <w:b/>
          <w:sz w:val="24"/>
          <w:u w:val="single"/>
        </w:rPr>
      </w:pPr>
    </w:p>
    <w:p w14:paraId="3E386BBC" w14:textId="77777777" w:rsidR="00772393" w:rsidRDefault="00772393" w:rsidP="002425BC">
      <w:pPr>
        <w:rPr>
          <w:rFonts w:ascii="Arial" w:hAnsi="Arial" w:cs="Arial"/>
          <w:b/>
          <w:sz w:val="24"/>
          <w:u w:val="single"/>
        </w:rPr>
      </w:pPr>
    </w:p>
    <w:p w14:paraId="640619F5" w14:textId="77777777" w:rsidR="00772393" w:rsidRDefault="00772393" w:rsidP="002425BC">
      <w:pPr>
        <w:rPr>
          <w:rFonts w:ascii="Arial" w:hAnsi="Arial" w:cs="Arial"/>
          <w:b/>
          <w:sz w:val="24"/>
          <w:u w:val="single"/>
        </w:rPr>
      </w:pPr>
    </w:p>
    <w:p w14:paraId="0A1786C3" w14:textId="77777777" w:rsidR="00772393" w:rsidRDefault="00772393" w:rsidP="002425BC">
      <w:pPr>
        <w:rPr>
          <w:rFonts w:ascii="Arial" w:hAnsi="Arial" w:cs="Arial"/>
          <w:b/>
          <w:sz w:val="24"/>
          <w:u w:val="single"/>
        </w:rPr>
      </w:pPr>
    </w:p>
    <w:p w14:paraId="772F222E" w14:textId="77777777" w:rsidR="00772393" w:rsidRDefault="00772393" w:rsidP="002425BC">
      <w:pPr>
        <w:rPr>
          <w:rFonts w:ascii="Arial" w:hAnsi="Arial" w:cs="Arial"/>
          <w:b/>
          <w:sz w:val="24"/>
          <w:u w:val="single"/>
        </w:rPr>
      </w:pPr>
    </w:p>
    <w:p w14:paraId="6F5E3EB6" w14:textId="43999D2A" w:rsidR="002425BC" w:rsidRPr="00061737" w:rsidRDefault="002425BC" w:rsidP="002425BC">
      <w:pPr>
        <w:rPr>
          <w:rFonts w:ascii="Arial" w:hAnsi="Arial" w:cs="Arial"/>
          <w:sz w:val="24"/>
          <w:u w:val="single"/>
        </w:rPr>
      </w:pPr>
      <w:r w:rsidRPr="00061737">
        <w:rPr>
          <w:rFonts w:ascii="Arial" w:hAnsi="Arial" w:cs="Arial"/>
          <w:b/>
          <w:sz w:val="24"/>
          <w:u w:val="single"/>
        </w:rPr>
        <w:t>Documentation:</w:t>
      </w:r>
    </w:p>
    <w:p w14:paraId="0D98BB17" w14:textId="77777777" w:rsidR="002425BC" w:rsidRDefault="00A21C18" w:rsidP="002425BC">
      <w:pPr>
        <w:pStyle w:val="ListParagraph"/>
        <w:numPr>
          <w:ilvl w:val="0"/>
          <w:numId w:val="6"/>
        </w:numPr>
        <w:rPr>
          <w:rFonts w:ascii="Arial" w:hAnsi="Arial" w:cs="Arial"/>
          <w:sz w:val="24"/>
        </w:rPr>
      </w:pPr>
      <w:r>
        <w:rPr>
          <w:rFonts w:ascii="Arial" w:hAnsi="Arial" w:cs="Arial"/>
          <w:sz w:val="24"/>
        </w:rPr>
        <w:t>Fluke 805 vibration Meter</w:t>
      </w:r>
      <w:r w:rsidR="002425BC">
        <w:rPr>
          <w:rFonts w:ascii="Arial" w:hAnsi="Arial" w:cs="Arial"/>
          <w:sz w:val="24"/>
        </w:rPr>
        <w:t xml:space="preserve"> Manual</w:t>
      </w:r>
    </w:p>
    <w:p w14:paraId="374E1548" w14:textId="2E0920C0" w:rsidR="002425BC" w:rsidRDefault="002425BC" w:rsidP="002425BC">
      <w:pPr>
        <w:pStyle w:val="ListParagraph"/>
        <w:numPr>
          <w:ilvl w:val="0"/>
          <w:numId w:val="6"/>
        </w:numPr>
        <w:rPr>
          <w:rFonts w:ascii="Arial" w:hAnsi="Arial" w:cs="Arial"/>
          <w:sz w:val="24"/>
        </w:rPr>
      </w:pPr>
      <w:r>
        <w:rPr>
          <w:rFonts w:ascii="Arial" w:hAnsi="Arial" w:cs="Arial"/>
          <w:sz w:val="24"/>
        </w:rPr>
        <w:t>The Excel Rounds Sheet Created by Operators in Training.</w:t>
      </w:r>
    </w:p>
    <w:p w14:paraId="6B13145E" w14:textId="77777777" w:rsidR="0028789E" w:rsidRPr="00E748A6" w:rsidRDefault="0028789E" w:rsidP="0028789E">
      <w:pPr>
        <w:pStyle w:val="ListParagraph"/>
        <w:numPr>
          <w:ilvl w:val="0"/>
          <w:numId w:val="6"/>
        </w:numPr>
        <w:rPr>
          <w:rFonts w:ascii="Arial" w:hAnsi="Arial" w:cs="Arial"/>
          <w:sz w:val="24"/>
        </w:rPr>
      </w:pPr>
      <w:r w:rsidRPr="00E748A6">
        <w:rPr>
          <w:rFonts w:ascii="Arial" w:hAnsi="Arial" w:cs="Arial"/>
          <w:sz w:val="24"/>
        </w:rPr>
        <w:t>Hot Unit Procedures</w:t>
      </w:r>
    </w:p>
    <w:p w14:paraId="2F3A3AB8" w14:textId="5E68B772" w:rsidR="0028789E" w:rsidRDefault="0028789E" w:rsidP="0028789E">
      <w:pPr>
        <w:pStyle w:val="ListParagraph"/>
        <w:rPr>
          <w:rFonts w:ascii="Arial" w:hAnsi="Arial" w:cs="Arial"/>
          <w:sz w:val="24"/>
        </w:rPr>
      </w:pPr>
      <w:r>
        <w:rPr>
          <w:rFonts w:ascii="Arial" w:hAnsi="Arial" w:cs="Arial"/>
          <w:sz w:val="24"/>
        </w:rPr>
        <w:t>NP-IE1</w:t>
      </w:r>
      <w:r>
        <w:rPr>
          <w:rFonts w:ascii="Arial" w:hAnsi="Arial" w:cs="Arial"/>
          <w:sz w:val="24"/>
        </w:rPr>
        <w:tab/>
        <w:t>NP-LG1</w:t>
      </w:r>
    </w:p>
    <w:p w14:paraId="448A7ADD" w14:textId="1532FD65" w:rsidR="0028789E" w:rsidRDefault="0028789E" w:rsidP="0028789E">
      <w:pPr>
        <w:pStyle w:val="ListParagraph"/>
        <w:rPr>
          <w:rFonts w:ascii="Arial" w:hAnsi="Arial" w:cs="Arial"/>
          <w:sz w:val="24"/>
        </w:rPr>
      </w:pPr>
      <w:r>
        <w:rPr>
          <w:rFonts w:ascii="Arial" w:hAnsi="Arial" w:cs="Arial"/>
          <w:sz w:val="24"/>
        </w:rPr>
        <w:t>NP-MV1</w:t>
      </w:r>
      <w:r>
        <w:rPr>
          <w:rFonts w:ascii="Arial" w:hAnsi="Arial" w:cs="Arial"/>
          <w:sz w:val="24"/>
        </w:rPr>
        <w:tab/>
        <w:t>NP-LG2</w:t>
      </w:r>
    </w:p>
    <w:p w14:paraId="3B1158DC" w14:textId="71D98944" w:rsidR="0028789E" w:rsidRDefault="0028789E" w:rsidP="0028789E">
      <w:pPr>
        <w:pStyle w:val="ListParagraph"/>
        <w:rPr>
          <w:rFonts w:ascii="Arial" w:hAnsi="Arial" w:cs="Arial"/>
          <w:sz w:val="24"/>
        </w:rPr>
      </w:pPr>
      <w:r>
        <w:rPr>
          <w:rFonts w:ascii="Arial" w:hAnsi="Arial" w:cs="Arial"/>
          <w:sz w:val="24"/>
        </w:rPr>
        <w:t>NP-MV2</w:t>
      </w:r>
      <w:r>
        <w:rPr>
          <w:rFonts w:ascii="Arial" w:hAnsi="Arial" w:cs="Arial"/>
          <w:sz w:val="24"/>
        </w:rPr>
        <w:tab/>
        <w:t>NP-LG3</w:t>
      </w:r>
    </w:p>
    <w:p w14:paraId="662548A0" w14:textId="6363D962" w:rsidR="0028789E" w:rsidRDefault="0028789E" w:rsidP="0028789E">
      <w:pPr>
        <w:pStyle w:val="ListParagraph"/>
        <w:rPr>
          <w:rFonts w:ascii="Arial" w:hAnsi="Arial" w:cs="Arial"/>
          <w:sz w:val="24"/>
        </w:rPr>
      </w:pPr>
      <w:r>
        <w:rPr>
          <w:rFonts w:ascii="Arial" w:hAnsi="Arial" w:cs="Arial"/>
          <w:sz w:val="24"/>
        </w:rPr>
        <w:t>NP-C1</w:t>
      </w:r>
      <w:r>
        <w:rPr>
          <w:rFonts w:ascii="Arial" w:hAnsi="Arial" w:cs="Arial"/>
          <w:sz w:val="24"/>
        </w:rPr>
        <w:tab/>
        <w:t>NP-LG4</w:t>
      </w:r>
    </w:p>
    <w:p w14:paraId="6518A136" w14:textId="2688A4D9" w:rsidR="0028789E" w:rsidRDefault="0028789E" w:rsidP="0028789E">
      <w:pPr>
        <w:pStyle w:val="ListParagraph"/>
        <w:rPr>
          <w:rFonts w:ascii="Arial" w:hAnsi="Arial" w:cs="Arial"/>
          <w:sz w:val="24"/>
        </w:rPr>
      </w:pPr>
      <w:r>
        <w:rPr>
          <w:rFonts w:ascii="Arial" w:hAnsi="Arial" w:cs="Arial"/>
          <w:sz w:val="24"/>
        </w:rPr>
        <w:t>NP-C2</w:t>
      </w:r>
    </w:p>
    <w:p w14:paraId="5DA56B10" w14:textId="77777777" w:rsidR="0028789E" w:rsidRDefault="0028789E" w:rsidP="0028789E">
      <w:pPr>
        <w:pStyle w:val="ListParagraph"/>
        <w:rPr>
          <w:rFonts w:ascii="Arial" w:hAnsi="Arial" w:cs="Arial"/>
          <w:sz w:val="24"/>
        </w:rPr>
      </w:pPr>
    </w:p>
    <w:p w14:paraId="2652ECFB" w14:textId="77777777" w:rsidR="005C2827" w:rsidRDefault="005C2827" w:rsidP="005C2827">
      <w:pPr>
        <w:rPr>
          <w:rFonts w:ascii="Arial" w:hAnsi="Arial" w:cs="Arial"/>
          <w:b/>
          <w:sz w:val="24"/>
        </w:rPr>
      </w:pPr>
      <w:bookmarkStart w:id="0" w:name="_GoBack"/>
      <w:bookmarkEnd w:id="0"/>
    </w:p>
    <w:p w14:paraId="565A0FCE" w14:textId="77777777" w:rsidR="005C2827" w:rsidRDefault="005C2827" w:rsidP="005C2827">
      <w:pPr>
        <w:rPr>
          <w:rFonts w:ascii="Arial" w:hAnsi="Arial" w:cs="Arial"/>
          <w:b/>
          <w:sz w:val="24"/>
        </w:rPr>
      </w:pPr>
    </w:p>
    <w:p w14:paraId="581D3BA2" w14:textId="77777777" w:rsidR="005C2827" w:rsidRDefault="005C2827" w:rsidP="005C2827">
      <w:pPr>
        <w:rPr>
          <w:rFonts w:ascii="Arial" w:hAnsi="Arial" w:cs="Arial"/>
          <w:b/>
          <w:sz w:val="24"/>
        </w:rPr>
      </w:pPr>
    </w:p>
    <w:p w14:paraId="7485A1F8" w14:textId="0E976436" w:rsidR="005C2827" w:rsidRDefault="00072080" w:rsidP="005C2827">
      <w:pPr>
        <w:rPr>
          <w:rFonts w:ascii="Arial" w:hAnsi="Arial" w:cs="Arial"/>
          <w:sz w:val="24"/>
        </w:rPr>
      </w:pPr>
      <w:r w:rsidRPr="00072080">
        <w:rPr>
          <w:rFonts w:ascii="Arial" w:hAnsi="Arial" w:cs="Arial"/>
          <w:b/>
          <w:sz w:val="24"/>
        </w:rPr>
        <w:t>Competency Mastery</w:t>
      </w:r>
      <w:r>
        <w:rPr>
          <w:rFonts w:ascii="Arial" w:hAnsi="Arial" w:cs="Arial"/>
          <w:b/>
          <w:sz w:val="24"/>
        </w:rPr>
        <w:t xml:space="preserve">:  </w:t>
      </w:r>
      <w:r w:rsidR="005C2827">
        <w:rPr>
          <w:rFonts w:ascii="Arial" w:hAnsi="Arial" w:cs="Arial"/>
          <w:sz w:val="24"/>
        </w:rPr>
        <w:t xml:space="preserve">Students </w:t>
      </w:r>
      <w:r w:rsidR="00506C9C">
        <w:rPr>
          <w:rFonts w:ascii="Arial" w:hAnsi="Arial" w:cs="Arial"/>
          <w:sz w:val="24"/>
        </w:rPr>
        <w:t xml:space="preserve">will </w:t>
      </w:r>
      <w:r w:rsidR="005C2827">
        <w:rPr>
          <w:rFonts w:ascii="Arial" w:hAnsi="Arial" w:cs="Arial"/>
          <w:sz w:val="24"/>
        </w:rPr>
        <w:t xml:space="preserve">demonstrate mastery of Vibration monitoring by writing a descriptive paper on Vibration monitoring and it uses along with demonstrating use of the shop Vibration Monitor Fluke 805 vibration Meter and explaining how and why they use Vibration monitoring on the Skid along with </w:t>
      </w:r>
      <w:r w:rsidR="00A4696C">
        <w:rPr>
          <w:rFonts w:ascii="Arial" w:hAnsi="Arial" w:cs="Arial"/>
          <w:sz w:val="24"/>
        </w:rPr>
        <w:t>logging</w:t>
      </w:r>
      <w:r w:rsidR="005C2827">
        <w:rPr>
          <w:rFonts w:ascii="Arial" w:hAnsi="Arial" w:cs="Arial"/>
          <w:sz w:val="24"/>
        </w:rPr>
        <w:t xml:space="preserve"> the information obtained from the Vibration Monitor in the Process rounds log sheets both base line numbers and ongoing verification numbers.</w:t>
      </w:r>
      <w:r w:rsidR="0028789E">
        <w:rPr>
          <w:rFonts w:ascii="Arial" w:hAnsi="Arial" w:cs="Arial"/>
          <w:sz w:val="24"/>
        </w:rPr>
        <w:t xml:space="preserve"> </w:t>
      </w:r>
      <w:r w:rsidR="0028789E">
        <w:rPr>
          <w:rFonts w:ascii="Arial" w:hAnsi="Arial" w:cs="Arial"/>
          <w:sz w:val="24"/>
        </w:rPr>
        <w:t>Students will also master Competency through demonstration of hands on skills during Hot Unit Modules.</w:t>
      </w:r>
    </w:p>
    <w:p w14:paraId="45A3AB6B" w14:textId="77777777" w:rsidR="005C2827" w:rsidRDefault="005C2827" w:rsidP="005C2827">
      <w:pPr>
        <w:rPr>
          <w:rFonts w:ascii="Arial" w:hAnsi="Arial" w:cs="Arial"/>
          <w:sz w:val="24"/>
        </w:rPr>
      </w:pPr>
    </w:p>
    <w:p w14:paraId="54B08346" w14:textId="77777777" w:rsidR="00072080" w:rsidRPr="00072080" w:rsidRDefault="00072080" w:rsidP="00072080">
      <w:pPr>
        <w:rPr>
          <w:rFonts w:ascii="Arial" w:hAnsi="Arial" w:cs="Arial"/>
          <w:sz w:val="24"/>
        </w:rPr>
      </w:pPr>
    </w:p>
    <w:p w14:paraId="12A8EF05" w14:textId="77777777" w:rsidR="00430F5E" w:rsidRPr="00430F5E" w:rsidRDefault="00430F5E" w:rsidP="002425BC">
      <w:pPr>
        <w:rPr>
          <w:rFonts w:ascii="Arial" w:hAnsi="Arial" w:cs="Arial"/>
          <w:sz w:val="24"/>
        </w:rPr>
      </w:pPr>
    </w:p>
    <w:sectPr w:rsidR="00430F5E" w:rsidRPr="00430F5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63DFC" w14:textId="77777777" w:rsidR="00542080" w:rsidRDefault="00542080" w:rsidP="009139E2">
      <w:r>
        <w:separator/>
      </w:r>
    </w:p>
  </w:endnote>
  <w:endnote w:type="continuationSeparator" w:id="0">
    <w:p w14:paraId="04A05066"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3596F" w14:textId="58369D6A" w:rsidR="00506C9C" w:rsidRDefault="00506C9C" w:rsidP="00506C9C">
    <w:pPr>
      <w:ind w:left="720"/>
      <w:rPr>
        <w:rFonts w:ascii="Helvetica" w:hAnsi="Helvetica" w:cs="Helvetica"/>
        <w:color w:val="636466"/>
        <w:sz w:val="21"/>
        <w:szCs w:val="21"/>
      </w:rPr>
    </w:pPr>
    <w:r>
      <w:rPr>
        <w:noProof/>
      </w:rPr>
      <w:drawing>
        <wp:anchor distT="0" distB="0" distL="114300" distR="114300" simplePos="0" relativeHeight="251657728" behindDoc="0" locked="0" layoutInCell="1" allowOverlap="1" wp14:anchorId="516FE447" wp14:editId="34F8D5AA">
          <wp:simplePos x="0" y="0"/>
          <wp:positionH relativeFrom="margin">
            <wp:posOffset>-190500</wp:posOffset>
          </wp:positionH>
          <wp:positionV relativeFrom="paragraph">
            <wp:posOffset>153035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25C4F266" w14:textId="796CA659" w:rsidR="00506C9C" w:rsidRDefault="00506C9C" w:rsidP="00506C9C">
    <w:pPr>
      <w:ind w:left="720"/>
    </w:pPr>
    <w:r>
      <w:rPr>
        <w:noProof/>
      </w:rPr>
      <w:drawing>
        <wp:anchor distT="0" distB="0" distL="114300" distR="114300" simplePos="0" relativeHeight="251656704" behindDoc="0" locked="0" layoutInCell="1" allowOverlap="1" wp14:anchorId="0F93EB67" wp14:editId="38BA98AC">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701DBB8B" w14:textId="3FB0BEFA" w:rsidR="00506C9C" w:rsidRDefault="00506C9C">
    <w:pPr>
      <w:pStyle w:val="Footer"/>
      <w:tabs>
        <w:tab w:val="clear" w:pos="4680"/>
        <w:tab w:val="clear" w:pos="9360"/>
      </w:tabs>
      <w:jc w:val="center"/>
      <w:rPr>
        <w:caps/>
        <w:noProof/>
        <w:color w:val="4472C4" w:themeColor="accent1"/>
      </w:rPr>
    </w:pPr>
  </w:p>
  <w:p w14:paraId="731716F8" w14:textId="77777777" w:rsidR="00506C9C" w:rsidRDefault="00506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65D71" w14:textId="77777777" w:rsidR="00542080" w:rsidRDefault="00542080" w:rsidP="009139E2">
      <w:r>
        <w:separator/>
      </w:r>
    </w:p>
  </w:footnote>
  <w:footnote w:type="continuationSeparator" w:id="0">
    <w:p w14:paraId="6D79ED0C"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9CA1B" w14:textId="77777777" w:rsidR="009139E2" w:rsidRDefault="009139E2">
    <w:pPr>
      <w:pStyle w:val="Header"/>
    </w:pPr>
  </w:p>
  <w:tbl>
    <w:tblPr>
      <w:tblStyle w:val="TableGridLight1"/>
      <w:tblW w:w="0" w:type="auto"/>
      <w:tblLook w:val="04A0" w:firstRow="1" w:lastRow="0" w:firstColumn="1" w:lastColumn="0" w:noHBand="0" w:noVBand="1"/>
    </w:tblPr>
    <w:tblGrid>
      <w:gridCol w:w="3166"/>
      <w:gridCol w:w="3167"/>
      <w:gridCol w:w="1583"/>
      <w:gridCol w:w="1584"/>
    </w:tblGrid>
    <w:tr w:rsidR="001C426A" w14:paraId="5953CF77" w14:textId="77777777" w:rsidTr="00FA6C27">
      <w:trPr>
        <w:trHeight w:val="257"/>
      </w:trPr>
      <w:tc>
        <w:tcPr>
          <w:tcW w:w="3166" w:type="dxa"/>
          <w:vMerge w:val="restart"/>
          <w:tcBorders>
            <w:right w:val="single" w:sz="4" w:space="0" w:color="auto"/>
          </w:tcBorders>
          <w:vAlign w:val="center"/>
        </w:tcPr>
        <w:p w14:paraId="17DB5882" w14:textId="77777777" w:rsidR="001C426A" w:rsidRDefault="00A104C1" w:rsidP="009139E2">
          <w:pPr>
            <w:pStyle w:val="Header"/>
            <w:jc w:val="center"/>
          </w:pPr>
          <w:r>
            <w:t>/</w:t>
          </w:r>
          <w:r w:rsidR="001C426A">
            <w:rPr>
              <w:noProof/>
            </w:rPr>
            <w:drawing>
              <wp:inline distT="0" distB="0" distL="0" distR="0" wp14:anchorId="41D6088B" wp14:editId="4B128EFE">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54DF3FE1"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13A26D9D" w14:textId="77777777" w:rsidR="001C426A" w:rsidRDefault="001C426A">
          <w:pPr>
            <w:pStyle w:val="Header"/>
          </w:pPr>
          <w:r>
            <w:t>Document No.</w:t>
          </w:r>
          <w:r w:rsidR="00A15196">
            <w:t xml:space="preserve"> 6</w:t>
          </w:r>
        </w:p>
      </w:tc>
    </w:tr>
    <w:tr w:rsidR="001C426A" w14:paraId="4E0C2618" w14:textId="77777777" w:rsidTr="00FA6C27">
      <w:trPr>
        <w:trHeight w:val="256"/>
      </w:trPr>
      <w:tc>
        <w:tcPr>
          <w:tcW w:w="3166" w:type="dxa"/>
          <w:vMerge/>
          <w:tcBorders>
            <w:right w:val="single" w:sz="4" w:space="0" w:color="auto"/>
          </w:tcBorders>
        </w:tcPr>
        <w:p w14:paraId="7F4AE13E"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76AFFFA1"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58EECA48" w14:textId="77777777" w:rsidR="00FA6C27" w:rsidRDefault="00060D28" w:rsidP="00FA6C27">
          <w:pPr>
            <w:pStyle w:val="Header"/>
            <w:ind w:right="-404"/>
          </w:pPr>
          <w:r>
            <w:t>ENGT-2</w:t>
          </w:r>
          <w:r w:rsidR="002064DF">
            <w:t>220</w:t>
          </w:r>
          <w:r>
            <w:t>-</w:t>
          </w:r>
          <w:r w:rsidR="00F553E3">
            <w:t xml:space="preserve"> </w:t>
          </w:r>
          <w:r w:rsidR="00A15196">
            <w:t>Equipment Vibration – Tools and Techniques</w:t>
          </w:r>
        </w:p>
        <w:p w14:paraId="5BD323AA" w14:textId="77777777" w:rsidR="001C426A" w:rsidRDefault="001C426A">
          <w:pPr>
            <w:pStyle w:val="Header"/>
          </w:pPr>
        </w:p>
      </w:tc>
    </w:tr>
    <w:tr w:rsidR="001C426A" w14:paraId="4DE4EB2F" w14:textId="77777777" w:rsidTr="00FA6C27">
      <w:trPr>
        <w:trHeight w:val="263"/>
      </w:trPr>
      <w:tc>
        <w:tcPr>
          <w:tcW w:w="3166" w:type="dxa"/>
          <w:vMerge/>
          <w:tcBorders>
            <w:right w:val="single" w:sz="4" w:space="0" w:color="auto"/>
          </w:tcBorders>
        </w:tcPr>
        <w:p w14:paraId="431E51CB"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7D34A1DF"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6732F300"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28A1451B" w14:textId="77777777" w:rsidR="001C426A" w:rsidRDefault="001C426A">
          <w:pPr>
            <w:pStyle w:val="Header"/>
          </w:pPr>
          <w:r>
            <w:t>Date:</w:t>
          </w:r>
        </w:p>
      </w:tc>
    </w:tr>
    <w:tr w:rsidR="001C426A" w14:paraId="252C3800" w14:textId="77777777" w:rsidTr="00FA6C27">
      <w:trPr>
        <w:trHeight w:val="235"/>
      </w:trPr>
      <w:tc>
        <w:tcPr>
          <w:tcW w:w="3166" w:type="dxa"/>
          <w:vMerge/>
          <w:tcBorders>
            <w:right w:val="single" w:sz="4" w:space="0" w:color="auto"/>
          </w:tcBorders>
        </w:tcPr>
        <w:p w14:paraId="621F43C3"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47779F0"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568DCDD1"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191DBEC5" w14:textId="491762E0" w:rsidR="001C426A" w:rsidRDefault="0028789E" w:rsidP="009139E2">
          <w:pPr>
            <w:pStyle w:val="Header"/>
          </w:pPr>
          <w:r>
            <w:t>05/29/2018</w:t>
          </w:r>
        </w:p>
      </w:tc>
    </w:tr>
    <w:tr w:rsidR="001C426A" w14:paraId="46A21F24" w14:textId="77777777" w:rsidTr="00FA6C27">
      <w:trPr>
        <w:trHeight w:val="235"/>
      </w:trPr>
      <w:tc>
        <w:tcPr>
          <w:tcW w:w="3166" w:type="dxa"/>
          <w:vMerge/>
          <w:tcBorders>
            <w:right w:val="single" w:sz="4" w:space="0" w:color="auto"/>
          </w:tcBorders>
        </w:tcPr>
        <w:p w14:paraId="2C6D26D3"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727749C9"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65569BC1"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A4696C">
            <w:rPr>
              <w:noProof/>
            </w:rPr>
            <w:t>1</w:t>
          </w:r>
          <w:r w:rsidR="00423774">
            <w:rPr>
              <w:noProof/>
            </w:rPr>
            <w:fldChar w:fldCharType="end"/>
          </w:r>
        </w:p>
      </w:tc>
    </w:tr>
    <w:tr w:rsidR="001C426A" w14:paraId="7F080015" w14:textId="77777777" w:rsidTr="00FA6C27">
      <w:trPr>
        <w:trHeight w:val="455"/>
      </w:trPr>
      <w:tc>
        <w:tcPr>
          <w:tcW w:w="3166" w:type="dxa"/>
          <w:vMerge/>
          <w:tcBorders>
            <w:right w:val="single" w:sz="4" w:space="0" w:color="auto"/>
          </w:tcBorders>
        </w:tcPr>
        <w:p w14:paraId="549194B9"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70036594" w14:textId="77777777" w:rsidR="001C426A" w:rsidRPr="00E97646" w:rsidRDefault="00AF3A80" w:rsidP="00E97646">
          <w:pPr>
            <w:pStyle w:val="Header"/>
            <w:jc w:val="center"/>
            <w:rPr>
              <w:b/>
            </w:rPr>
          </w:pPr>
          <w:r>
            <w:rPr>
              <w:b/>
            </w:rPr>
            <w:t xml:space="preserve">Become Familiar with the Different Types of </w:t>
          </w:r>
          <w:r w:rsidR="00A15196">
            <w:rPr>
              <w:b/>
            </w:rPr>
            <w:t>Vibration Monitoring Equipment (Tools) and How to use them</w:t>
          </w:r>
        </w:p>
      </w:tc>
      <w:tc>
        <w:tcPr>
          <w:tcW w:w="3167" w:type="dxa"/>
          <w:gridSpan w:val="2"/>
          <w:tcBorders>
            <w:top w:val="single" w:sz="4" w:space="0" w:color="auto"/>
            <w:left w:val="single" w:sz="4" w:space="0" w:color="auto"/>
            <w:bottom w:val="single" w:sz="4" w:space="0" w:color="auto"/>
            <w:right w:val="single" w:sz="4" w:space="0" w:color="auto"/>
          </w:tcBorders>
        </w:tcPr>
        <w:p w14:paraId="4D5CDFF1" w14:textId="77777777" w:rsidR="001C426A" w:rsidRDefault="001C426A" w:rsidP="009139E2">
          <w:pPr>
            <w:pStyle w:val="Header"/>
          </w:pPr>
        </w:p>
      </w:tc>
    </w:tr>
    <w:tr w:rsidR="001C426A" w14:paraId="3E659A1C" w14:textId="77777777" w:rsidTr="00FA6C27">
      <w:trPr>
        <w:trHeight w:val="235"/>
      </w:trPr>
      <w:tc>
        <w:tcPr>
          <w:tcW w:w="3166" w:type="dxa"/>
          <w:vMerge/>
          <w:tcBorders>
            <w:right w:val="single" w:sz="4" w:space="0" w:color="auto"/>
          </w:tcBorders>
        </w:tcPr>
        <w:p w14:paraId="70F8162B"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7877693A"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180CCEC8" w14:textId="77777777" w:rsidR="001C426A" w:rsidRDefault="001C426A" w:rsidP="009139E2">
          <w:pPr>
            <w:pStyle w:val="Header"/>
          </w:pPr>
        </w:p>
      </w:tc>
    </w:tr>
  </w:tbl>
  <w:p w14:paraId="5AD5FAA3" w14:textId="77777777" w:rsidR="009139E2" w:rsidRDefault="009139E2">
    <w:pPr>
      <w:pStyle w:val="Header"/>
    </w:pPr>
  </w:p>
  <w:p w14:paraId="5DFD3094"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D523FE"/>
    <w:multiLevelType w:val="hybridMultilevel"/>
    <w:tmpl w:val="5DC60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9"/>
  </w:num>
  <w:num w:numId="5">
    <w:abstractNumId w:val="5"/>
  </w:num>
  <w:num w:numId="6">
    <w:abstractNumId w:val="4"/>
  </w:num>
  <w:num w:numId="7">
    <w:abstractNumId w:val="2"/>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9E2"/>
    <w:rsid w:val="00060D28"/>
    <w:rsid w:val="00072080"/>
    <w:rsid w:val="00135D04"/>
    <w:rsid w:val="00187AED"/>
    <w:rsid w:val="001C426A"/>
    <w:rsid w:val="002064DF"/>
    <w:rsid w:val="002355E6"/>
    <w:rsid w:val="002425BC"/>
    <w:rsid w:val="0025357D"/>
    <w:rsid w:val="0026554D"/>
    <w:rsid w:val="0028789E"/>
    <w:rsid w:val="002A3856"/>
    <w:rsid w:val="002B18A7"/>
    <w:rsid w:val="00394A75"/>
    <w:rsid w:val="003E2B6E"/>
    <w:rsid w:val="00401517"/>
    <w:rsid w:val="00423774"/>
    <w:rsid w:val="00430F5E"/>
    <w:rsid w:val="00451B82"/>
    <w:rsid w:val="00506C9C"/>
    <w:rsid w:val="00542080"/>
    <w:rsid w:val="00555ECC"/>
    <w:rsid w:val="005C2827"/>
    <w:rsid w:val="006B7E25"/>
    <w:rsid w:val="00707A95"/>
    <w:rsid w:val="00772393"/>
    <w:rsid w:val="009139E2"/>
    <w:rsid w:val="00942E7A"/>
    <w:rsid w:val="009D6994"/>
    <w:rsid w:val="009E5885"/>
    <w:rsid w:val="00A104C1"/>
    <w:rsid w:val="00A15196"/>
    <w:rsid w:val="00A21C18"/>
    <w:rsid w:val="00A4696C"/>
    <w:rsid w:val="00AE3DA4"/>
    <w:rsid w:val="00AF3A80"/>
    <w:rsid w:val="00C14864"/>
    <w:rsid w:val="00C54448"/>
    <w:rsid w:val="00C76AC8"/>
    <w:rsid w:val="00C76CA5"/>
    <w:rsid w:val="00CF4E4F"/>
    <w:rsid w:val="00D47C5F"/>
    <w:rsid w:val="00E45ABA"/>
    <w:rsid w:val="00E601B4"/>
    <w:rsid w:val="00E97646"/>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19F8B1D"/>
  <w15:docId w15:val="{5DE073B4-DE3E-407A-8EEE-FDD8F1B1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EE35853-3CFD-4F5E-8F2C-EAEC65FFB636}"/>
</file>

<file path=customXml/itemProps2.xml><?xml version="1.0" encoding="utf-8"?>
<ds:datastoreItem xmlns:ds="http://schemas.openxmlformats.org/officeDocument/2006/customXml" ds:itemID="{DB1726E0-2FFF-440E-A9DD-6969A7D2E128}"/>
</file>

<file path=customXml/itemProps3.xml><?xml version="1.0" encoding="utf-8"?>
<ds:datastoreItem xmlns:ds="http://schemas.openxmlformats.org/officeDocument/2006/customXml" ds:itemID="{3AA0C7F7-D97B-49D8-892F-DC3B520AD1E1}"/>
</file>

<file path=docProps/app.xml><?xml version="1.0" encoding="utf-8"?>
<Properties xmlns="http://schemas.openxmlformats.org/officeDocument/2006/extended-properties" xmlns:vt="http://schemas.openxmlformats.org/officeDocument/2006/docPropsVTypes">
  <Template>Normal.dotm</Template>
  <TotalTime>24</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13</cp:revision>
  <cp:lastPrinted>2017-11-21T17:45:00Z</cp:lastPrinted>
  <dcterms:created xsi:type="dcterms:W3CDTF">2017-10-01T19:19:00Z</dcterms:created>
  <dcterms:modified xsi:type="dcterms:W3CDTF">2018-09-09T18:06:00Z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