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F16E1" w14:textId="760E45DD" w:rsidR="00B847DC" w:rsidRDefault="00B847DC" w:rsidP="00B762EF">
      <w:pPr>
        <w:pStyle w:val="NoSpacing"/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ENGT 2</w:t>
      </w:r>
      <w:r w:rsidR="003A5759">
        <w:rPr>
          <w:rFonts w:ascii="Arial" w:hAnsi="Arial" w:cs="Arial"/>
          <w:b/>
          <w:sz w:val="28"/>
          <w:u w:val="single"/>
        </w:rPr>
        <w:t>3</w:t>
      </w:r>
      <w:r w:rsidR="00104FCB">
        <w:rPr>
          <w:rFonts w:ascii="Arial" w:hAnsi="Arial" w:cs="Arial"/>
          <w:b/>
          <w:sz w:val="28"/>
          <w:u w:val="single"/>
        </w:rPr>
        <w:t>2</w:t>
      </w:r>
      <w:r w:rsidR="003A5759">
        <w:rPr>
          <w:rFonts w:ascii="Arial" w:hAnsi="Arial" w:cs="Arial"/>
          <w:b/>
          <w:sz w:val="28"/>
          <w:u w:val="single"/>
        </w:rPr>
        <w:t>0</w:t>
      </w:r>
    </w:p>
    <w:p w14:paraId="2B2D85EA" w14:textId="5CFE14E3" w:rsidR="00B762EF" w:rsidRPr="005A4E6E" w:rsidRDefault="00B762EF" w:rsidP="00B762EF">
      <w:pPr>
        <w:pStyle w:val="NoSpacing"/>
        <w:jc w:val="center"/>
        <w:rPr>
          <w:rFonts w:ascii="Arial" w:hAnsi="Arial" w:cs="Arial"/>
        </w:rPr>
      </w:pPr>
      <w:r w:rsidRPr="005A4E6E">
        <w:rPr>
          <w:rFonts w:ascii="Arial" w:hAnsi="Arial" w:cs="Arial"/>
          <w:b/>
          <w:sz w:val="28"/>
          <w:u w:val="single"/>
        </w:rPr>
        <w:t xml:space="preserve">Process Operations </w:t>
      </w:r>
      <w:r w:rsidR="00104FCB">
        <w:rPr>
          <w:rFonts w:ascii="Arial" w:hAnsi="Arial" w:cs="Arial"/>
          <w:b/>
          <w:sz w:val="28"/>
          <w:u w:val="single"/>
        </w:rPr>
        <w:t>Technical</w:t>
      </w:r>
      <w:r w:rsidR="003E7184">
        <w:rPr>
          <w:rFonts w:ascii="Arial" w:hAnsi="Arial" w:cs="Arial"/>
          <w:b/>
          <w:sz w:val="28"/>
          <w:u w:val="single"/>
        </w:rPr>
        <w:t xml:space="preserve"> IV</w:t>
      </w:r>
      <w:r w:rsidRPr="005A4E6E">
        <w:rPr>
          <w:rFonts w:ascii="Arial" w:hAnsi="Arial" w:cs="Arial"/>
          <w:b/>
          <w:sz w:val="28"/>
          <w:u w:val="single"/>
        </w:rPr>
        <w:t xml:space="preserve"> Syllabus</w:t>
      </w:r>
    </w:p>
    <w:p w14:paraId="0C772320" w14:textId="77777777" w:rsidR="00B762EF" w:rsidRDefault="00B762EF" w:rsidP="00B762EF">
      <w:pPr>
        <w:pStyle w:val="NoSpacing"/>
      </w:pPr>
    </w:p>
    <w:p w14:paraId="18A9B96F" w14:textId="5C9547A1" w:rsidR="00CD5FB1" w:rsidRPr="00CD5FB1" w:rsidRDefault="00855EA5" w:rsidP="00CD5FB1">
      <w:pPr>
        <w:pStyle w:val="NoSpacing"/>
        <w:rPr>
          <w:sz w:val="24"/>
          <w:szCs w:val="24"/>
        </w:rPr>
      </w:pPr>
      <w:r w:rsidRPr="00E256CF">
        <w:rPr>
          <w:b/>
          <w:sz w:val="24"/>
          <w:szCs w:val="24"/>
        </w:rPr>
        <w:t>Course Description:</w:t>
      </w:r>
      <w:r>
        <w:rPr>
          <w:sz w:val="24"/>
          <w:szCs w:val="24"/>
        </w:rPr>
        <w:t xml:space="preserve">  </w:t>
      </w:r>
      <w:r w:rsidR="00CD5FB1" w:rsidRPr="00CD5FB1">
        <w:rPr>
          <w:sz w:val="24"/>
        </w:rPr>
        <w:t xml:space="preserve">Students will </w:t>
      </w:r>
      <w:r w:rsidR="00E56095">
        <w:rPr>
          <w:sz w:val="24"/>
        </w:rPr>
        <w:t>demonstrate</w:t>
      </w:r>
      <w:r w:rsidR="00CD5FB1" w:rsidRPr="00CD5FB1">
        <w:rPr>
          <w:sz w:val="24"/>
        </w:rPr>
        <w:t xml:space="preserve"> their </w:t>
      </w:r>
      <w:r w:rsidR="00E56095">
        <w:rPr>
          <w:sz w:val="24"/>
        </w:rPr>
        <w:t xml:space="preserve">process and technical </w:t>
      </w:r>
      <w:r w:rsidR="00CD5FB1" w:rsidRPr="00CD5FB1">
        <w:rPr>
          <w:sz w:val="24"/>
        </w:rPr>
        <w:t xml:space="preserve">knowledge </w:t>
      </w:r>
      <w:r w:rsidR="00E56095">
        <w:rPr>
          <w:sz w:val="24"/>
        </w:rPr>
        <w:t xml:space="preserve">by completing a Capstone Project with an ICC industry partner. They will utilize their skills to analyze the </w:t>
      </w:r>
      <w:r w:rsidR="00CD5FB1" w:rsidRPr="00CD5FB1">
        <w:rPr>
          <w:sz w:val="24"/>
        </w:rPr>
        <w:t>operational and maintenance issues</w:t>
      </w:r>
      <w:r w:rsidR="00E56095">
        <w:rPr>
          <w:sz w:val="24"/>
        </w:rPr>
        <w:t>, create</w:t>
      </w:r>
      <w:r w:rsidR="00CD5FB1" w:rsidRPr="00CD5FB1">
        <w:rPr>
          <w:sz w:val="24"/>
        </w:rPr>
        <w:t xml:space="preserve"> possible solutions</w:t>
      </w:r>
      <w:r w:rsidR="00E56095">
        <w:rPr>
          <w:sz w:val="24"/>
        </w:rPr>
        <w:t>,</w:t>
      </w:r>
      <w:r w:rsidR="00CD5FB1" w:rsidRPr="00CD5FB1">
        <w:rPr>
          <w:sz w:val="24"/>
        </w:rPr>
        <w:t xml:space="preserve"> and analyze the feasibility of the proposed </w:t>
      </w:r>
      <w:r w:rsidR="00E56095">
        <w:rPr>
          <w:sz w:val="24"/>
        </w:rPr>
        <w:t>solutions</w:t>
      </w:r>
      <w:r w:rsidR="003E40AA">
        <w:rPr>
          <w:sz w:val="24"/>
        </w:rPr>
        <w:t xml:space="preserve"> and execute the</w:t>
      </w:r>
      <w:r w:rsidR="00E56095">
        <w:rPr>
          <w:sz w:val="24"/>
        </w:rPr>
        <w:t xml:space="preserve"> </w:t>
      </w:r>
      <w:r w:rsidR="003E40AA">
        <w:rPr>
          <w:sz w:val="24"/>
        </w:rPr>
        <w:t>complete C</w:t>
      </w:r>
      <w:r w:rsidR="00CD5FB1" w:rsidRPr="00CD5FB1">
        <w:rPr>
          <w:sz w:val="24"/>
        </w:rPr>
        <w:t xml:space="preserve">apstone </w:t>
      </w:r>
      <w:r w:rsidR="003E40AA">
        <w:rPr>
          <w:sz w:val="24"/>
        </w:rPr>
        <w:t>P</w:t>
      </w:r>
      <w:r w:rsidR="00CD5FB1" w:rsidRPr="00CD5FB1">
        <w:rPr>
          <w:sz w:val="24"/>
        </w:rPr>
        <w:t xml:space="preserve">roject.  Students will utilize multiple industrial forms of communication and documentation </w:t>
      </w:r>
      <w:r w:rsidR="00B16A38">
        <w:rPr>
          <w:noProof/>
          <w:sz w:val="24"/>
        </w:rPr>
        <w:t>for</w:t>
      </w:r>
      <w:r w:rsidR="00CD5FB1" w:rsidRPr="00CD5FB1">
        <w:rPr>
          <w:sz w:val="24"/>
        </w:rPr>
        <w:t xml:space="preserve"> research, design</w:t>
      </w:r>
      <w:r w:rsidR="00832BA5">
        <w:rPr>
          <w:sz w:val="24"/>
        </w:rPr>
        <w:t xml:space="preserve">, </w:t>
      </w:r>
      <w:r w:rsidR="00CD5FB1" w:rsidRPr="00CD5FB1">
        <w:rPr>
          <w:sz w:val="24"/>
        </w:rPr>
        <w:t>propose</w:t>
      </w:r>
      <w:r w:rsidR="00832BA5">
        <w:rPr>
          <w:sz w:val="24"/>
        </w:rPr>
        <w:t>, and execute</w:t>
      </w:r>
      <w:r w:rsidR="00CD5FB1" w:rsidRPr="00CD5FB1">
        <w:rPr>
          <w:sz w:val="24"/>
        </w:rPr>
        <w:t xml:space="preserve"> their capstone project.  </w:t>
      </w:r>
      <w:r w:rsidR="00CD5FB1" w:rsidRPr="00CD5FB1">
        <w:rPr>
          <w:sz w:val="24"/>
          <w:szCs w:val="24"/>
        </w:rPr>
        <w:t xml:space="preserve"> </w:t>
      </w:r>
    </w:p>
    <w:p w14:paraId="518B302E" w14:textId="138BDEC6" w:rsidR="00B762EF" w:rsidRPr="00436C34" w:rsidRDefault="00B762EF" w:rsidP="00CD5FB1">
      <w:pPr>
        <w:pStyle w:val="NoSpacing"/>
        <w:spacing w:before="120"/>
        <w:rPr>
          <w:b/>
          <w:sz w:val="24"/>
        </w:rPr>
      </w:pPr>
      <w:r w:rsidRPr="00436C34">
        <w:rPr>
          <w:b/>
          <w:sz w:val="24"/>
        </w:rPr>
        <w:t>Fundamental Goals &amp; Outcomes</w:t>
      </w:r>
      <w:r>
        <w:rPr>
          <w:b/>
          <w:sz w:val="24"/>
        </w:rPr>
        <w:t>:</w:t>
      </w:r>
    </w:p>
    <w:p w14:paraId="63C43F55" w14:textId="77777777" w:rsidR="00643E43" w:rsidRPr="00E56678" w:rsidRDefault="00643E43" w:rsidP="00643E43">
      <w:pPr>
        <w:pStyle w:val="NoSpacing"/>
        <w:numPr>
          <w:ilvl w:val="0"/>
          <w:numId w:val="1"/>
        </w:numPr>
        <w:rPr>
          <w:b/>
          <w:i/>
        </w:rPr>
      </w:pPr>
      <w:r w:rsidRPr="00E56678">
        <w:rPr>
          <w:b/>
          <w:i/>
        </w:rPr>
        <w:t>Safety</w:t>
      </w:r>
    </w:p>
    <w:p w14:paraId="7ABE8BEC" w14:textId="77777777" w:rsidR="00643E43" w:rsidRPr="00643E43" w:rsidRDefault="00643E43" w:rsidP="00643E43">
      <w:pPr>
        <w:pStyle w:val="NoSpacing"/>
        <w:numPr>
          <w:ilvl w:val="1"/>
          <w:numId w:val="1"/>
        </w:numPr>
        <w:rPr>
          <w:b/>
          <w:i/>
          <w:u w:val="single"/>
        </w:rPr>
      </w:pPr>
      <w:r w:rsidRPr="00E56678">
        <w:rPr>
          <w:b/>
          <w:i/>
          <w:u w:val="single"/>
        </w:rPr>
        <w:t xml:space="preserve">Students </w:t>
      </w:r>
      <w:r w:rsidR="00B74D44">
        <w:rPr>
          <w:b/>
          <w:i/>
          <w:u w:val="single"/>
        </w:rPr>
        <w:t>shall</w:t>
      </w:r>
      <w:r w:rsidRPr="00E56678">
        <w:rPr>
          <w:b/>
          <w:i/>
          <w:u w:val="single"/>
        </w:rPr>
        <w:t xml:space="preserve"> comply with all safety</w:t>
      </w:r>
      <w:r>
        <w:rPr>
          <w:b/>
          <w:i/>
          <w:u w:val="single"/>
        </w:rPr>
        <w:t xml:space="preserve"> rules</w:t>
      </w:r>
      <w:r w:rsidRPr="00E56678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 xml:space="preserve">and operational/procedural protocols </w:t>
      </w:r>
      <w:r w:rsidRPr="00E56678">
        <w:rPr>
          <w:b/>
          <w:i/>
          <w:u w:val="single"/>
        </w:rPr>
        <w:t xml:space="preserve">when working </w:t>
      </w:r>
      <w:r w:rsidR="003E7184">
        <w:rPr>
          <w:b/>
          <w:i/>
          <w:u w:val="single"/>
        </w:rPr>
        <w:t>at the industrial partner facility, ICC</w:t>
      </w:r>
      <w:r w:rsidRPr="00E56678">
        <w:rPr>
          <w:b/>
          <w:i/>
          <w:u w:val="single"/>
        </w:rPr>
        <w:t xml:space="preserve"> lab</w:t>
      </w:r>
      <w:r w:rsidR="00361C9D">
        <w:rPr>
          <w:b/>
          <w:i/>
          <w:u w:val="single"/>
        </w:rPr>
        <w:t>oratory or with</w:t>
      </w:r>
      <w:r w:rsidR="00B74D44">
        <w:rPr>
          <w:b/>
          <w:i/>
          <w:u w:val="single"/>
        </w:rPr>
        <w:t xml:space="preserve"> our other</w:t>
      </w:r>
      <w:r w:rsidR="00361C9D">
        <w:rPr>
          <w:b/>
          <w:i/>
          <w:u w:val="single"/>
        </w:rPr>
        <w:t xml:space="preserve"> process </w:t>
      </w:r>
      <w:r w:rsidR="00B74D44">
        <w:rPr>
          <w:b/>
          <w:i/>
          <w:u w:val="single"/>
        </w:rPr>
        <w:t xml:space="preserve">simulators and </w:t>
      </w:r>
      <w:r w:rsidR="00361C9D">
        <w:rPr>
          <w:b/>
          <w:i/>
          <w:u w:val="single"/>
        </w:rPr>
        <w:t>demonstrators.</w:t>
      </w:r>
    </w:p>
    <w:p w14:paraId="7B0ADA16" w14:textId="77777777" w:rsidR="00B762EF" w:rsidRPr="00436C34" w:rsidRDefault="00B762EF" w:rsidP="00B762EF">
      <w:pPr>
        <w:pStyle w:val="NoSpacing"/>
        <w:numPr>
          <w:ilvl w:val="0"/>
          <w:numId w:val="1"/>
        </w:numPr>
        <w:rPr>
          <w:i/>
        </w:rPr>
      </w:pPr>
      <w:r w:rsidRPr="00436C34">
        <w:rPr>
          <w:i/>
          <w:sz w:val="24"/>
        </w:rPr>
        <w:t>Communications</w:t>
      </w:r>
    </w:p>
    <w:p w14:paraId="6A5D79D9" w14:textId="77777777" w:rsidR="00B762EF" w:rsidRDefault="00731B29" w:rsidP="00B762EF">
      <w:pPr>
        <w:pStyle w:val="NoSpacing"/>
        <w:numPr>
          <w:ilvl w:val="1"/>
          <w:numId w:val="1"/>
        </w:numPr>
      </w:pPr>
      <w:r>
        <w:rPr>
          <w:sz w:val="24"/>
        </w:rPr>
        <w:t>Students will</w:t>
      </w:r>
      <w:r w:rsidR="00B762EF" w:rsidRPr="00436C34">
        <w:rPr>
          <w:sz w:val="24"/>
        </w:rPr>
        <w:t xml:space="preserve"> communicate all written and verbal work in a</w:t>
      </w:r>
      <w:r w:rsidR="00B762EF">
        <w:rPr>
          <w:sz w:val="24"/>
        </w:rPr>
        <w:t xml:space="preserve">n organized and </w:t>
      </w:r>
      <w:r w:rsidR="00B762EF" w:rsidRPr="00436C34">
        <w:rPr>
          <w:sz w:val="24"/>
        </w:rPr>
        <w:t>professional manner.</w:t>
      </w:r>
    </w:p>
    <w:p w14:paraId="1F185D6A" w14:textId="77777777" w:rsidR="00B762EF" w:rsidRDefault="00B762EF" w:rsidP="00B762EF">
      <w:pPr>
        <w:pStyle w:val="NoSpacing"/>
        <w:numPr>
          <w:ilvl w:val="0"/>
          <w:numId w:val="1"/>
        </w:numPr>
        <w:rPr>
          <w:i/>
        </w:rPr>
      </w:pPr>
      <w:r w:rsidRPr="00436C34">
        <w:rPr>
          <w:i/>
        </w:rPr>
        <w:t>Critical Thinking</w:t>
      </w:r>
    </w:p>
    <w:p w14:paraId="7ECA00B4" w14:textId="0564BCD1" w:rsidR="00891273" w:rsidRPr="00CD5FB1" w:rsidRDefault="00E56678" w:rsidP="00891273">
      <w:pPr>
        <w:pStyle w:val="ListParagraph"/>
        <w:numPr>
          <w:ilvl w:val="1"/>
          <w:numId w:val="1"/>
        </w:numPr>
        <w:rPr>
          <w:i/>
        </w:rPr>
      </w:pPr>
      <w:r w:rsidRPr="00891273">
        <w:rPr>
          <w:rFonts w:cs="Arial"/>
          <w:sz w:val="24"/>
        </w:rPr>
        <w:t xml:space="preserve">Students will utilize the </w:t>
      </w:r>
      <w:r w:rsidR="00531730" w:rsidRPr="00891273">
        <w:rPr>
          <w:rFonts w:cs="Arial"/>
          <w:sz w:val="24"/>
        </w:rPr>
        <w:t>documented requirements of the capstone project to</w:t>
      </w:r>
      <w:r w:rsidRPr="00891273">
        <w:rPr>
          <w:rFonts w:cs="Arial"/>
          <w:sz w:val="24"/>
        </w:rPr>
        <w:t xml:space="preserve"> collect and </w:t>
      </w:r>
      <w:r w:rsidRPr="00891273">
        <w:rPr>
          <w:rFonts w:cs="Arial"/>
          <w:noProof/>
          <w:sz w:val="24"/>
        </w:rPr>
        <w:t>analyz</w:t>
      </w:r>
      <w:r w:rsidR="00531730" w:rsidRPr="00891273">
        <w:rPr>
          <w:rFonts w:cs="Arial"/>
          <w:noProof/>
          <w:sz w:val="24"/>
        </w:rPr>
        <w:t>e</w:t>
      </w:r>
      <w:r w:rsidRPr="00891273">
        <w:rPr>
          <w:rFonts w:cs="Arial"/>
          <w:sz w:val="24"/>
        </w:rPr>
        <w:t xml:space="preserve"> data in an organized manner to develop </w:t>
      </w:r>
      <w:r w:rsidR="0044282F">
        <w:rPr>
          <w:rFonts w:cs="Arial"/>
          <w:noProof/>
          <w:sz w:val="24"/>
        </w:rPr>
        <w:t>viable</w:t>
      </w:r>
      <w:r w:rsidR="00531730" w:rsidRPr="00891273">
        <w:rPr>
          <w:rFonts w:cs="Arial"/>
          <w:noProof/>
          <w:sz w:val="24"/>
        </w:rPr>
        <w:t xml:space="preserve"> solutions to complete the capstone project successfully.</w:t>
      </w:r>
    </w:p>
    <w:p w14:paraId="5C0381DD" w14:textId="4B963FEE" w:rsidR="00CD5FB1" w:rsidRPr="00CD5FB1" w:rsidRDefault="00CD5FB1" w:rsidP="00891273">
      <w:pPr>
        <w:pStyle w:val="ListParagraph"/>
        <w:numPr>
          <w:ilvl w:val="1"/>
          <w:numId w:val="1"/>
        </w:numPr>
        <w:rPr>
          <w:i/>
        </w:rPr>
      </w:pPr>
      <w:r>
        <w:t xml:space="preserve">Students will develop and analyze possible solutions for the capstone </w:t>
      </w:r>
      <w:r w:rsidRPr="00C70404">
        <w:rPr>
          <w:noProof/>
        </w:rPr>
        <w:t>project</w:t>
      </w:r>
      <w:r w:rsidR="00C70404">
        <w:rPr>
          <w:noProof/>
        </w:rPr>
        <w:t xml:space="preserve"> by</w:t>
      </w:r>
      <w:r w:rsidR="008607FF">
        <w:t xml:space="preserve"> </w:t>
      </w:r>
      <w:r w:rsidR="008607FF" w:rsidRPr="008607FF">
        <w:rPr>
          <w:noProof/>
        </w:rPr>
        <w:t>identifying the</w:t>
      </w:r>
      <w:r w:rsidR="008607FF">
        <w:rPr>
          <w:noProof/>
        </w:rPr>
        <w:t xml:space="preserve"> benefits and </w:t>
      </w:r>
      <w:r w:rsidR="008607FF" w:rsidRPr="00C70404">
        <w:rPr>
          <w:noProof/>
        </w:rPr>
        <w:t xml:space="preserve">issues </w:t>
      </w:r>
      <w:r w:rsidR="00C70404" w:rsidRPr="00C70404">
        <w:rPr>
          <w:noProof/>
        </w:rPr>
        <w:t>o</w:t>
      </w:r>
      <w:r w:rsidR="00C70404">
        <w:rPr>
          <w:noProof/>
        </w:rPr>
        <w:t>f each solution.</w:t>
      </w:r>
    </w:p>
    <w:p w14:paraId="57DE1693" w14:textId="3D2C5C6C" w:rsidR="00CD5FB1" w:rsidRPr="006F2213" w:rsidRDefault="00CD5FB1" w:rsidP="00CD5FB1">
      <w:pPr>
        <w:pStyle w:val="ListParagraph"/>
        <w:numPr>
          <w:ilvl w:val="1"/>
          <w:numId w:val="1"/>
        </w:numPr>
        <w:rPr>
          <w:i/>
        </w:rPr>
      </w:pPr>
      <w:r>
        <w:t xml:space="preserve">Students will analyze and develop project schedules, costs, </w:t>
      </w:r>
      <w:r w:rsidR="006F2213">
        <w:t xml:space="preserve">and </w:t>
      </w:r>
      <w:r>
        <w:t xml:space="preserve">justification for </w:t>
      </w:r>
      <w:r w:rsidR="00B16A38">
        <w:t xml:space="preserve">the </w:t>
      </w:r>
      <w:r w:rsidR="00B16A38" w:rsidRPr="00B16A38">
        <w:rPr>
          <w:noProof/>
        </w:rPr>
        <w:t>implementation</w:t>
      </w:r>
      <w:r w:rsidR="00B16A38">
        <w:t xml:space="preserve"> of </w:t>
      </w:r>
      <w:r>
        <w:t>the</w:t>
      </w:r>
      <w:r w:rsidR="00B16A38">
        <w:t xml:space="preserve"> selected</w:t>
      </w:r>
      <w:r>
        <w:t xml:space="preserve"> capstone project</w:t>
      </w:r>
      <w:r w:rsidR="00B16A38">
        <w:t xml:space="preserve"> solution</w:t>
      </w:r>
      <w:r>
        <w:t>.</w:t>
      </w:r>
    </w:p>
    <w:p w14:paraId="6BBCA769" w14:textId="46803CC4" w:rsidR="006F2213" w:rsidRPr="00CD5FB1" w:rsidRDefault="00B16A38" w:rsidP="00CD5FB1">
      <w:pPr>
        <w:pStyle w:val="ListParagraph"/>
        <w:numPr>
          <w:ilvl w:val="1"/>
          <w:numId w:val="1"/>
        </w:numPr>
        <w:rPr>
          <w:i/>
        </w:rPr>
      </w:pPr>
      <w:r>
        <w:t>Upon agreement with the industry partner, s</w:t>
      </w:r>
      <w:r w:rsidR="006F2213">
        <w:t>tudents</w:t>
      </w:r>
      <w:r>
        <w:t xml:space="preserve"> will </w:t>
      </w:r>
      <w:r w:rsidRPr="00B16A38">
        <w:rPr>
          <w:noProof/>
        </w:rPr>
        <w:t>proc</w:t>
      </w:r>
      <w:r>
        <w:rPr>
          <w:noProof/>
        </w:rPr>
        <w:t>eed with the selected solution and document progress through the completion of the project.</w:t>
      </w:r>
    </w:p>
    <w:p w14:paraId="3569735D" w14:textId="77777777" w:rsidR="00B762EF" w:rsidRPr="00891273" w:rsidRDefault="00B762EF" w:rsidP="00E56678">
      <w:pPr>
        <w:pStyle w:val="ListParagraph"/>
        <w:numPr>
          <w:ilvl w:val="0"/>
          <w:numId w:val="1"/>
        </w:numPr>
        <w:rPr>
          <w:i/>
        </w:rPr>
      </w:pPr>
      <w:r w:rsidRPr="00891273">
        <w:rPr>
          <w:i/>
          <w:sz w:val="24"/>
        </w:rPr>
        <w:t>Technology</w:t>
      </w:r>
    </w:p>
    <w:p w14:paraId="297B7E32" w14:textId="77777777" w:rsidR="00B762EF" w:rsidRPr="00E56678" w:rsidRDefault="00B762EF" w:rsidP="00B762EF">
      <w:pPr>
        <w:pStyle w:val="NoSpacing"/>
        <w:numPr>
          <w:ilvl w:val="1"/>
          <w:numId w:val="1"/>
        </w:numPr>
        <w:rPr>
          <w:i/>
        </w:rPr>
      </w:pPr>
      <w:r>
        <w:t>Students will learn and operate various current technologies utilized in the process industry.</w:t>
      </w:r>
    </w:p>
    <w:p w14:paraId="01A4FB9D" w14:textId="77777777" w:rsidR="00B762EF" w:rsidRPr="00436C34" w:rsidRDefault="00B762EF" w:rsidP="00B762EF">
      <w:pPr>
        <w:pStyle w:val="NoSpacing"/>
        <w:rPr>
          <w:i/>
        </w:rPr>
      </w:pPr>
    </w:p>
    <w:p w14:paraId="31557966" w14:textId="77777777" w:rsidR="00B762EF" w:rsidRDefault="00B762EF" w:rsidP="00B762EF">
      <w:pPr>
        <w:pStyle w:val="NoSpacing"/>
        <w:rPr>
          <w:b/>
          <w:sz w:val="24"/>
        </w:rPr>
      </w:pPr>
      <w:r w:rsidRPr="004E2BFE">
        <w:rPr>
          <w:b/>
          <w:sz w:val="24"/>
        </w:rPr>
        <w:t>C</w:t>
      </w:r>
      <w:r>
        <w:rPr>
          <w:b/>
          <w:sz w:val="24"/>
        </w:rPr>
        <w:t>ourse scope and what the student can expect</w:t>
      </w:r>
      <w:r w:rsidRPr="004E2BFE">
        <w:rPr>
          <w:b/>
          <w:sz w:val="24"/>
        </w:rPr>
        <w:t>:</w:t>
      </w:r>
    </w:p>
    <w:p w14:paraId="371EFCD9" w14:textId="77777777" w:rsidR="00643E43" w:rsidRDefault="00581864" w:rsidP="00B762EF">
      <w:pPr>
        <w:pStyle w:val="NoSpacing"/>
        <w:numPr>
          <w:ilvl w:val="0"/>
          <w:numId w:val="3"/>
        </w:numPr>
        <w:rPr>
          <w:sz w:val="24"/>
        </w:rPr>
      </w:pPr>
      <w:r>
        <w:rPr>
          <w:sz w:val="24"/>
        </w:rPr>
        <w:t>S</w:t>
      </w:r>
      <w:r w:rsidR="00643E43">
        <w:rPr>
          <w:sz w:val="24"/>
        </w:rPr>
        <w:t>tringent enforcement of safety rules and operational/procedural protocols.</w:t>
      </w:r>
    </w:p>
    <w:p w14:paraId="3AD6D80D" w14:textId="7587DB85" w:rsidR="00581864" w:rsidRDefault="003E7184" w:rsidP="00B762EF">
      <w:pPr>
        <w:pStyle w:val="NoSpacing"/>
        <w:numPr>
          <w:ilvl w:val="0"/>
          <w:numId w:val="2"/>
        </w:numPr>
        <w:rPr>
          <w:sz w:val="24"/>
        </w:rPr>
      </w:pPr>
      <w:r w:rsidRPr="00581864">
        <w:rPr>
          <w:noProof/>
          <w:sz w:val="24"/>
        </w:rPr>
        <w:t>The c</w:t>
      </w:r>
      <w:r w:rsidR="00B762EF" w:rsidRPr="00581864">
        <w:rPr>
          <w:noProof/>
          <w:sz w:val="24"/>
        </w:rPr>
        <w:t>ourse</w:t>
      </w:r>
      <w:r w:rsidR="00B762EF" w:rsidRPr="00581864">
        <w:rPr>
          <w:sz w:val="24"/>
        </w:rPr>
        <w:t xml:space="preserve"> will consist of a variety of</w:t>
      </w:r>
      <w:r w:rsidR="00D2341C" w:rsidRPr="00581864">
        <w:rPr>
          <w:sz w:val="24"/>
        </w:rPr>
        <w:t xml:space="preserve"> </w:t>
      </w:r>
      <w:r w:rsidR="00B16A38">
        <w:rPr>
          <w:sz w:val="24"/>
        </w:rPr>
        <w:t>meeting</w:t>
      </w:r>
      <w:r w:rsidR="00D2341C" w:rsidRPr="00581864">
        <w:rPr>
          <w:sz w:val="24"/>
        </w:rPr>
        <w:t xml:space="preserve">, research assignments, </w:t>
      </w:r>
      <w:r w:rsidR="00B762EF" w:rsidRPr="00581864">
        <w:rPr>
          <w:noProof/>
          <w:sz w:val="24"/>
        </w:rPr>
        <w:t>hands</w:t>
      </w:r>
      <w:r w:rsidR="00531730" w:rsidRPr="00581864">
        <w:rPr>
          <w:noProof/>
          <w:sz w:val="24"/>
        </w:rPr>
        <w:t>-</w:t>
      </w:r>
      <w:r w:rsidR="00B762EF" w:rsidRPr="00581864">
        <w:rPr>
          <w:noProof/>
          <w:sz w:val="24"/>
        </w:rPr>
        <w:t>on</w:t>
      </w:r>
      <w:r w:rsidR="00B762EF" w:rsidRPr="00581864">
        <w:rPr>
          <w:sz w:val="24"/>
        </w:rPr>
        <w:t xml:space="preserve"> </w:t>
      </w:r>
      <w:r w:rsidR="00BE02F1" w:rsidRPr="00581864">
        <w:rPr>
          <w:sz w:val="24"/>
        </w:rPr>
        <w:t>assignments</w:t>
      </w:r>
      <w:r w:rsidR="00932867">
        <w:rPr>
          <w:sz w:val="24"/>
        </w:rPr>
        <w:t>/</w:t>
      </w:r>
      <w:r w:rsidR="00581864">
        <w:rPr>
          <w:sz w:val="24"/>
        </w:rPr>
        <w:t xml:space="preserve">tasks that will demonstrate </w:t>
      </w:r>
      <w:r w:rsidR="00932867">
        <w:rPr>
          <w:sz w:val="24"/>
        </w:rPr>
        <w:t>the students’ ability to utilize various</w:t>
      </w:r>
      <w:r w:rsidR="00581864">
        <w:rPr>
          <w:sz w:val="24"/>
        </w:rPr>
        <w:t xml:space="preserve"> research</w:t>
      </w:r>
      <w:r w:rsidR="00932867">
        <w:rPr>
          <w:sz w:val="24"/>
        </w:rPr>
        <w:t xml:space="preserve"> and communication </w:t>
      </w:r>
      <w:r w:rsidR="00581864">
        <w:rPr>
          <w:sz w:val="24"/>
        </w:rPr>
        <w:t>technolog</w:t>
      </w:r>
      <w:r w:rsidR="00932867">
        <w:rPr>
          <w:sz w:val="24"/>
        </w:rPr>
        <w:t>y tools common to</w:t>
      </w:r>
      <w:r w:rsidR="001859EC">
        <w:rPr>
          <w:sz w:val="24"/>
        </w:rPr>
        <w:t xml:space="preserve"> the</w:t>
      </w:r>
      <w:r w:rsidR="00932867">
        <w:rPr>
          <w:sz w:val="24"/>
        </w:rPr>
        <w:t xml:space="preserve"> </w:t>
      </w:r>
      <w:r w:rsidR="00932867" w:rsidRPr="001859EC">
        <w:rPr>
          <w:noProof/>
          <w:sz w:val="24"/>
        </w:rPr>
        <w:t>industry</w:t>
      </w:r>
      <w:r w:rsidR="00581864">
        <w:rPr>
          <w:sz w:val="24"/>
        </w:rPr>
        <w:t>.</w:t>
      </w:r>
      <w:r w:rsidR="00D2341C" w:rsidRPr="00581864">
        <w:rPr>
          <w:sz w:val="24"/>
        </w:rPr>
        <w:t xml:space="preserve"> </w:t>
      </w:r>
    </w:p>
    <w:p w14:paraId="5F2B4A54" w14:textId="77777777" w:rsidR="0044282F" w:rsidRPr="0044282F" w:rsidRDefault="00B762EF" w:rsidP="00B762EF">
      <w:pPr>
        <w:pStyle w:val="NoSpacing"/>
        <w:numPr>
          <w:ilvl w:val="0"/>
          <w:numId w:val="2"/>
        </w:numPr>
        <w:rPr>
          <w:sz w:val="24"/>
        </w:rPr>
      </w:pPr>
      <w:r w:rsidRPr="00581864">
        <w:rPr>
          <w:sz w:val="24"/>
          <w:szCs w:val="24"/>
        </w:rPr>
        <w:t xml:space="preserve">Students </w:t>
      </w:r>
      <w:r w:rsidR="00D1582B">
        <w:rPr>
          <w:sz w:val="24"/>
          <w:szCs w:val="24"/>
        </w:rPr>
        <w:t xml:space="preserve">will </w:t>
      </w:r>
      <w:r w:rsidR="00D1582B" w:rsidRPr="00D1582B">
        <w:rPr>
          <w:noProof/>
          <w:sz w:val="24"/>
          <w:szCs w:val="24"/>
        </w:rPr>
        <w:t>dem</w:t>
      </w:r>
      <w:r w:rsidR="00D1582B">
        <w:rPr>
          <w:noProof/>
          <w:sz w:val="24"/>
          <w:szCs w:val="24"/>
        </w:rPr>
        <w:t>on</w:t>
      </w:r>
      <w:r w:rsidR="00D1582B" w:rsidRPr="00D1582B">
        <w:rPr>
          <w:noProof/>
          <w:sz w:val="24"/>
          <w:szCs w:val="24"/>
        </w:rPr>
        <w:t>strate</w:t>
      </w:r>
      <w:r w:rsidR="00D1582B">
        <w:rPr>
          <w:sz w:val="24"/>
          <w:szCs w:val="24"/>
        </w:rPr>
        <w:t xml:space="preserve"> their ability to develop</w:t>
      </w:r>
      <w:r w:rsidR="00413844">
        <w:rPr>
          <w:sz w:val="24"/>
          <w:szCs w:val="24"/>
        </w:rPr>
        <w:t xml:space="preserve">, analyze, propose and justify </w:t>
      </w:r>
      <w:r w:rsidR="0044282F">
        <w:rPr>
          <w:sz w:val="24"/>
          <w:szCs w:val="24"/>
        </w:rPr>
        <w:t>viable solutions</w:t>
      </w:r>
      <w:r w:rsidR="00413844">
        <w:rPr>
          <w:sz w:val="24"/>
          <w:szCs w:val="24"/>
        </w:rPr>
        <w:t xml:space="preserve"> to a problem/project.</w:t>
      </w:r>
    </w:p>
    <w:p w14:paraId="1ACF7007" w14:textId="4E340599" w:rsidR="00B762EF" w:rsidRPr="0044282F" w:rsidRDefault="0044282F" w:rsidP="0044282F">
      <w:pPr>
        <w:pStyle w:val="NoSpacing"/>
        <w:numPr>
          <w:ilvl w:val="0"/>
          <w:numId w:val="2"/>
        </w:numPr>
        <w:rPr>
          <w:sz w:val="24"/>
        </w:rPr>
      </w:pPr>
      <w:r>
        <w:rPr>
          <w:sz w:val="24"/>
          <w:szCs w:val="24"/>
        </w:rPr>
        <w:t xml:space="preserve">The project work will potentially include working in </w:t>
      </w:r>
      <w:r w:rsidR="00B16A38">
        <w:rPr>
          <w:sz w:val="24"/>
          <w:szCs w:val="24"/>
        </w:rPr>
        <w:t xml:space="preserve">the </w:t>
      </w:r>
      <w:r w:rsidRPr="00B16A38">
        <w:rPr>
          <w:noProof/>
          <w:sz w:val="24"/>
          <w:szCs w:val="24"/>
        </w:rPr>
        <w:t>classroom</w:t>
      </w:r>
      <w:r>
        <w:rPr>
          <w:sz w:val="24"/>
          <w:szCs w:val="24"/>
        </w:rPr>
        <w:t xml:space="preserve"> or laboratory and onsite at an industry partner’s facility.</w:t>
      </w:r>
      <w:r w:rsidRPr="0044282F">
        <w:rPr>
          <w:sz w:val="24"/>
          <w:szCs w:val="24"/>
        </w:rPr>
        <w:t xml:space="preserve">  </w:t>
      </w:r>
      <w:r w:rsidR="00D1582B" w:rsidRPr="0044282F">
        <w:rPr>
          <w:sz w:val="24"/>
          <w:szCs w:val="24"/>
        </w:rPr>
        <w:t xml:space="preserve"> </w:t>
      </w:r>
    </w:p>
    <w:p w14:paraId="31B04210" w14:textId="38B1EFF1" w:rsidR="00802553" w:rsidRDefault="00802553">
      <w:pPr>
        <w:rPr>
          <w:b/>
          <w:sz w:val="24"/>
        </w:rPr>
      </w:pPr>
    </w:p>
    <w:p w14:paraId="75EF490B" w14:textId="77777777" w:rsidR="009378F2" w:rsidRDefault="009378F2">
      <w:pPr>
        <w:rPr>
          <w:b/>
          <w:sz w:val="24"/>
        </w:rPr>
      </w:pPr>
      <w:r>
        <w:rPr>
          <w:b/>
          <w:sz w:val="24"/>
        </w:rPr>
        <w:br w:type="page"/>
      </w:r>
    </w:p>
    <w:p w14:paraId="403A3207" w14:textId="389CE44E" w:rsidR="00B762EF" w:rsidRDefault="003A7769" w:rsidP="00B762EF">
      <w:pPr>
        <w:pStyle w:val="NoSpacing"/>
        <w:rPr>
          <w:sz w:val="24"/>
        </w:rPr>
      </w:pPr>
      <w:r>
        <w:rPr>
          <w:b/>
          <w:sz w:val="24"/>
        </w:rPr>
        <w:lastRenderedPageBreak/>
        <w:t>Performance</w:t>
      </w:r>
      <w:r w:rsidR="00B762EF" w:rsidRPr="004E2BFE">
        <w:rPr>
          <w:b/>
          <w:sz w:val="24"/>
        </w:rPr>
        <w:t xml:space="preserve"> expected of the student:</w:t>
      </w:r>
    </w:p>
    <w:p w14:paraId="139DFFAD" w14:textId="77777777" w:rsidR="0078274E" w:rsidRDefault="00531730" w:rsidP="0078274E">
      <w:pPr>
        <w:pStyle w:val="NoSpacing"/>
        <w:numPr>
          <w:ilvl w:val="0"/>
          <w:numId w:val="4"/>
        </w:numPr>
        <w:rPr>
          <w:sz w:val="24"/>
        </w:rPr>
      </w:pPr>
      <w:r>
        <w:rPr>
          <w:sz w:val="24"/>
        </w:rPr>
        <w:t>Student’s s</w:t>
      </w:r>
      <w:r w:rsidR="0078274E" w:rsidRPr="0078274E">
        <w:rPr>
          <w:sz w:val="24"/>
        </w:rPr>
        <w:t xml:space="preserve">trict compliance </w:t>
      </w:r>
      <w:r>
        <w:rPr>
          <w:noProof/>
          <w:sz w:val="24"/>
        </w:rPr>
        <w:t>with</w:t>
      </w:r>
      <w:r w:rsidR="0078274E" w:rsidRPr="0078274E">
        <w:rPr>
          <w:sz w:val="24"/>
        </w:rPr>
        <w:t xml:space="preserve"> safety and operational/procedural protocols.</w:t>
      </w:r>
    </w:p>
    <w:p w14:paraId="2F664E1D" w14:textId="77777777" w:rsidR="0078274E" w:rsidRPr="0078274E" w:rsidRDefault="0078274E" w:rsidP="0078274E">
      <w:pPr>
        <w:pStyle w:val="NoSpacing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Embrace the </w:t>
      </w:r>
      <w:r w:rsidR="00413844">
        <w:rPr>
          <w:sz w:val="24"/>
        </w:rPr>
        <w:t>expectations of the program and the industry partners’ performance expectations.</w:t>
      </w:r>
    </w:p>
    <w:p w14:paraId="02CF8635" w14:textId="77777777" w:rsidR="00B762EF" w:rsidRDefault="00B762EF" w:rsidP="00B762EF">
      <w:pPr>
        <w:pStyle w:val="NoSpacing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Embrace </w:t>
      </w:r>
      <w:r w:rsidR="0078274E">
        <w:rPr>
          <w:sz w:val="24"/>
        </w:rPr>
        <w:t>organized</w:t>
      </w:r>
      <w:r w:rsidR="00B74D44">
        <w:rPr>
          <w:sz w:val="24"/>
        </w:rPr>
        <w:t xml:space="preserve"> statement,</w:t>
      </w:r>
      <w:r w:rsidR="0078274E">
        <w:rPr>
          <w:sz w:val="24"/>
        </w:rPr>
        <w:t xml:space="preserve"> data gathering, analyzation, and logical reasoning </w:t>
      </w:r>
      <w:r w:rsidR="00B74D44">
        <w:rPr>
          <w:sz w:val="24"/>
        </w:rPr>
        <w:t>with reasoned</w:t>
      </w:r>
      <w:r w:rsidR="0078274E">
        <w:rPr>
          <w:sz w:val="24"/>
        </w:rPr>
        <w:t xml:space="preserve"> argument</w:t>
      </w:r>
      <w:r w:rsidR="00B74D44">
        <w:rPr>
          <w:sz w:val="24"/>
        </w:rPr>
        <w:t xml:space="preserve"> to </w:t>
      </w:r>
      <w:r w:rsidR="00413844">
        <w:rPr>
          <w:sz w:val="24"/>
        </w:rPr>
        <w:t xml:space="preserve">propose </w:t>
      </w:r>
      <w:r w:rsidR="0044282F">
        <w:rPr>
          <w:sz w:val="24"/>
        </w:rPr>
        <w:t>viable solutions</w:t>
      </w:r>
      <w:r w:rsidR="00413844">
        <w:rPr>
          <w:sz w:val="24"/>
        </w:rPr>
        <w:t xml:space="preserve"> to a problem</w:t>
      </w:r>
      <w:r>
        <w:rPr>
          <w:sz w:val="24"/>
        </w:rPr>
        <w:t>.</w:t>
      </w:r>
    </w:p>
    <w:p w14:paraId="6E5C404B" w14:textId="77777777" w:rsidR="00B762EF" w:rsidRDefault="00B762EF" w:rsidP="00B762EF">
      <w:pPr>
        <w:pStyle w:val="NoSpacing"/>
        <w:numPr>
          <w:ilvl w:val="0"/>
          <w:numId w:val="4"/>
        </w:numPr>
        <w:rPr>
          <w:sz w:val="24"/>
        </w:rPr>
      </w:pPr>
      <w:r>
        <w:rPr>
          <w:sz w:val="24"/>
        </w:rPr>
        <w:t>Be fully engaged in my learning and on time every day.</w:t>
      </w:r>
    </w:p>
    <w:p w14:paraId="641B816C" w14:textId="77777777" w:rsidR="00B762EF" w:rsidRDefault="00B762EF" w:rsidP="00B762EF">
      <w:pPr>
        <w:pStyle w:val="NoSpacing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Self-identify and utilize learning resources inside and outside of class to meet </w:t>
      </w:r>
      <w:r w:rsidR="0044282F">
        <w:rPr>
          <w:sz w:val="24"/>
        </w:rPr>
        <w:t>project and</w:t>
      </w:r>
      <w:r>
        <w:rPr>
          <w:sz w:val="24"/>
        </w:rPr>
        <w:t xml:space="preserve"> learning goals.</w:t>
      </w:r>
    </w:p>
    <w:p w14:paraId="0E40E6AD" w14:textId="747AB41D" w:rsidR="003E5461" w:rsidRDefault="003E5461" w:rsidP="003E5461">
      <w:pPr>
        <w:pStyle w:val="NoSpacing"/>
        <w:numPr>
          <w:ilvl w:val="0"/>
          <w:numId w:val="4"/>
        </w:numPr>
        <w:rPr>
          <w:sz w:val="24"/>
        </w:rPr>
      </w:pPr>
      <w:r>
        <w:rPr>
          <w:sz w:val="24"/>
        </w:rPr>
        <w:t>Embrace that continuous learning is intrinsic to one’s future career success.</w:t>
      </w:r>
    </w:p>
    <w:p w14:paraId="225CAA3B" w14:textId="77777777" w:rsidR="008607FF" w:rsidRDefault="008607FF" w:rsidP="008607FF">
      <w:pPr>
        <w:pStyle w:val="NoSpacing"/>
        <w:ind w:left="720"/>
        <w:rPr>
          <w:sz w:val="24"/>
        </w:rPr>
      </w:pPr>
    </w:p>
    <w:p w14:paraId="6B12447E" w14:textId="77777777" w:rsidR="008607FF" w:rsidRPr="008607FF" w:rsidRDefault="008607FF" w:rsidP="008607FF">
      <w:pPr>
        <w:spacing w:line="259" w:lineRule="auto"/>
        <w:rPr>
          <w:rFonts w:cstheme="minorHAnsi"/>
          <w:b/>
          <w:sz w:val="20"/>
        </w:rPr>
      </w:pPr>
      <w:r w:rsidRPr="008607FF">
        <w:rPr>
          <w:rFonts w:cstheme="minorHAnsi"/>
          <w:b/>
          <w:sz w:val="24"/>
          <w:szCs w:val="28"/>
        </w:rPr>
        <w:t>Extra help available:</w:t>
      </w:r>
      <w:r w:rsidRPr="008607FF">
        <w:rPr>
          <w:rFonts w:cstheme="minorHAnsi"/>
          <w:b/>
          <w:sz w:val="20"/>
        </w:rPr>
        <w:t xml:space="preserve"> </w:t>
      </w:r>
    </w:p>
    <w:p w14:paraId="36DA8305" w14:textId="7BCCFBDE" w:rsidR="008607FF" w:rsidRPr="008607FF" w:rsidRDefault="008607FF" w:rsidP="008607FF">
      <w:pPr>
        <w:spacing w:line="259" w:lineRule="auto"/>
        <w:rPr>
          <w:rFonts w:cstheme="minorHAnsi"/>
          <w:b/>
          <w:sz w:val="24"/>
          <w:szCs w:val="28"/>
        </w:rPr>
      </w:pPr>
      <w:r w:rsidRPr="008607FF">
        <w:rPr>
          <w:rFonts w:cstheme="minorHAnsi"/>
          <w:sz w:val="24"/>
          <w:szCs w:val="28"/>
        </w:rPr>
        <w:t xml:space="preserve">If you experience difficulties in this class, please notify </w:t>
      </w:r>
      <w:r w:rsidR="00BD4FCE">
        <w:rPr>
          <w:rFonts w:cstheme="minorHAnsi"/>
          <w:sz w:val="24"/>
          <w:szCs w:val="28"/>
        </w:rPr>
        <w:t>us</w:t>
      </w:r>
      <w:r w:rsidRPr="008607FF">
        <w:rPr>
          <w:rFonts w:cstheme="minorHAnsi"/>
          <w:sz w:val="24"/>
          <w:szCs w:val="28"/>
        </w:rPr>
        <w:t xml:space="preserve"> as soon as possible.  If needed, we can work through the Academic Support Center to provide additional help (at no cost to the student).</w:t>
      </w:r>
      <w:r w:rsidRPr="008607FF">
        <w:rPr>
          <w:rFonts w:cstheme="minorHAnsi"/>
          <w:b/>
          <w:sz w:val="24"/>
          <w:szCs w:val="28"/>
        </w:rPr>
        <w:t xml:space="preserve">  </w:t>
      </w:r>
    </w:p>
    <w:p w14:paraId="77E12A5C" w14:textId="77777777" w:rsidR="008607FF" w:rsidRDefault="008607FF" w:rsidP="008607FF">
      <w:pPr>
        <w:pStyle w:val="NoSpacing"/>
        <w:rPr>
          <w:sz w:val="24"/>
        </w:rPr>
      </w:pPr>
    </w:p>
    <w:p w14:paraId="1422F992" w14:textId="77777777" w:rsidR="008607FF" w:rsidRPr="00FD544F" w:rsidRDefault="008607FF" w:rsidP="008607FF">
      <w:pPr>
        <w:pStyle w:val="NoSpacing"/>
        <w:rPr>
          <w:b/>
          <w:sz w:val="24"/>
        </w:rPr>
      </w:pPr>
      <w:r w:rsidRPr="00FD544F">
        <w:rPr>
          <w:b/>
          <w:sz w:val="24"/>
        </w:rPr>
        <w:t>Academic Integrity:</w:t>
      </w:r>
    </w:p>
    <w:p w14:paraId="1CCD0A1E" w14:textId="77777777" w:rsidR="008607FF" w:rsidRDefault="008607FF" w:rsidP="008607FF">
      <w:pPr>
        <w:pStyle w:val="NoSpacing"/>
        <w:rPr>
          <w:sz w:val="24"/>
        </w:rPr>
      </w:pPr>
      <w:r>
        <w:rPr>
          <w:sz w:val="24"/>
        </w:rPr>
        <w:t xml:space="preserve">This program adheres to and will </w:t>
      </w:r>
      <w:r w:rsidRPr="00FD544F">
        <w:rPr>
          <w:noProof/>
          <w:sz w:val="24"/>
        </w:rPr>
        <w:t>enforce</w:t>
      </w:r>
      <w:r>
        <w:rPr>
          <w:sz w:val="24"/>
        </w:rPr>
        <w:t xml:space="preserve"> the ICC Academic Integrity Policies.</w:t>
      </w:r>
    </w:p>
    <w:p w14:paraId="0109DD98" w14:textId="77777777" w:rsidR="008607FF" w:rsidRDefault="008607FF" w:rsidP="008607FF">
      <w:pPr>
        <w:pStyle w:val="NoSpacing"/>
        <w:rPr>
          <w:sz w:val="24"/>
        </w:rPr>
      </w:pPr>
      <w:r w:rsidRPr="00FD544F">
        <w:rPr>
          <w:sz w:val="24"/>
        </w:rPr>
        <w:t>http://www.itascacc.edu/academics/college-policies/academic-integrity</w:t>
      </w:r>
    </w:p>
    <w:p w14:paraId="6ADE378A" w14:textId="77777777" w:rsidR="00B74D44" w:rsidRDefault="00B74D44" w:rsidP="00B762EF">
      <w:pPr>
        <w:pStyle w:val="NoSpacing"/>
        <w:rPr>
          <w:b/>
          <w:sz w:val="24"/>
        </w:rPr>
      </w:pPr>
    </w:p>
    <w:p w14:paraId="6A0587EA" w14:textId="77777777" w:rsidR="00B762EF" w:rsidRPr="004A0E98" w:rsidRDefault="00B762EF" w:rsidP="00B762EF">
      <w:pPr>
        <w:pStyle w:val="NoSpacing"/>
        <w:rPr>
          <w:b/>
          <w:sz w:val="24"/>
        </w:rPr>
      </w:pPr>
      <w:r w:rsidRPr="001859EC">
        <w:rPr>
          <w:b/>
          <w:noProof/>
          <w:sz w:val="24"/>
        </w:rPr>
        <w:t>Grading commitment:</w:t>
      </w:r>
    </w:p>
    <w:p w14:paraId="713C13AA" w14:textId="238C4B36" w:rsidR="00B762EF" w:rsidRDefault="00BD4FCE" w:rsidP="00B762EF">
      <w:pPr>
        <w:pStyle w:val="NoSpacing"/>
        <w:rPr>
          <w:sz w:val="24"/>
        </w:rPr>
      </w:pPr>
      <w:r>
        <w:rPr>
          <w:sz w:val="24"/>
        </w:rPr>
        <w:t>We</w:t>
      </w:r>
      <w:r w:rsidR="00B762EF">
        <w:rPr>
          <w:sz w:val="24"/>
        </w:rPr>
        <w:t xml:space="preserve"> commit to providing a mid-semester assessment and final grade within one week of returning loaned research tools and</w:t>
      </w:r>
      <w:r w:rsidR="0071505E">
        <w:rPr>
          <w:sz w:val="24"/>
        </w:rPr>
        <w:t xml:space="preserve"> </w:t>
      </w:r>
      <w:r w:rsidR="00531730">
        <w:rPr>
          <w:noProof/>
          <w:sz w:val="24"/>
        </w:rPr>
        <w:t>final submitt</w:t>
      </w:r>
      <w:r w:rsidR="00B762EF" w:rsidRPr="00531730">
        <w:rPr>
          <w:noProof/>
          <w:sz w:val="24"/>
        </w:rPr>
        <w:t>al</w:t>
      </w:r>
      <w:r w:rsidR="00B762EF">
        <w:rPr>
          <w:sz w:val="24"/>
        </w:rPr>
        <w:t xml:space="preserve"> </w:t>
      </w:r>
      <w:r w:rsidR="00531730">
        <w:rPr>
          <w:sz w:val="24"/>
        </w:rPr>
        <w:t xml:space="preserve">of </w:t>
      </w:r>
      <w:r w:rsidR="00B762EF">
        <w:rPr>
          <w:sz w:val="24"/>
        </w:rPr>
        <w:t xml:space="preserve">deliverables. </w:t>
      </w:r>
    </w:p>
    <w:p w14:paraId="28CB6409" w14:textId="77777777" w:rsidR="00B762EF" w:rsidRDefault="00B762EF" w:rsidP="00B762EF">
      <w:pPr>
        <w:pStyle w:val="NoSpacing"/>
        <w:rPr>
          <w:sz w:val="24"/>
        </w:rPr>
      </w:pPr>
    </w:p>
    <w:p w14:paraId="1DC969BD" w14:textId="77777777" w:rsidR="00B762EF" w:rsidRPr="00610549" w:rsidRDefault="00B762EF" w:rsidP="00B762EF">
      <w:pPr>
        <w:pStyle w:val="NoSpacing"/>
        <w:rPr>
          <w:b/>
          <w:sz w:val="24"/>
        </w:rPr>
      </w:pPr>
      <w:r w:rsidRPr="00610549">
        <w:rPr>
          <w:b/>
          <w:sz w:val="24"/>
        </w:rPr>
        <w:t>Grading and Deliverables:</w:t>
      </w:r>
    </w:p>
    <w:p w14:paraId="52EA418A" w14:textId="77777777" w:rsidR="00B762EF" w:rsidRDefault="00B762EF" w:rsidP="00B762EF">
      <w:pPr>
        <w:pStyle w:val="NoSpacing"/>
        <w:rPr>
          <w:sz w:val="24"/>
        </w:rPr>
      </w:pPr>
      <w:r>
        <w:rPr>
          <w:sz w:val="24"/>
        </w:rPr>
        <w:t>All deliverables are due on time</w:t>
      </w:r>
      <w:r w:rsidR="00531730">
        <w:rPr>
          <w:noProof/>
          <w:sz w:val="24"/>
        </w:rPr>
        <w:t>;</w:t>
      </w:r>
      <w:r w:rsidRPr="00531730">
        <w:rPr>
          <w:noProof/>
          <w:sz w:val="24"/>
        </w:rPr>
        <w:t xml:space="preserve"> unexcused</w:t>
      </w:r>
      <w:r>
        <w:rPr>
          <w:sz w:val="24"/>
        </w:rPr>
        <w:t xml:space="preserve"> late submittals will</w:t>
      </w:r>
      <w:r w:rsidR="00BE02F1">
        <w:rPr>
          <w:sz w:val="24"/>
        </w:rPr>
        <w:t xml:space="preserve"> receive a </w:t>
      </w:r>
      <w:r>
        <w:rPr>
          <w:sz w:val="24"/>
        </w:rPr>
        <w:t xml:space="preserve">grade </w:t>
      </w:r>
      <w:r w:rsidR="00BE02F1">
        <w:rPr>
          <w:sz w:val="24"/>
        </w:rPr>
        <w:t>of</w:t>
      </w:r>
      <w:r>
        <w:rPr>
          <w:sz w:val="24"/>
        </w:rPr>
        <w:t xml:space="preserve"> </w:t>
      </w:r>
      <w:r w:rsidRPr="00610549">
        <w:rPr>
          <w:b/>
          <w:i/>
          <w:sz w:val="24"/>
          <w:u w:val="single"/>
        </w:rPr>
        <w:t>0%</w:t>
      </w:r>
      <w:r>
        <w:rPr>
          <w:sz w:val="24"/>
        </w:rPr>
        <w:t xml:space="preserve"> </w:t>
      </w:r>
    </w:p>
    <w:p w14:paraId="7FE128B7" w14:textId="77777777" w:rsidR="00E75EAA" w:rsidRDefault="00E75EAA" w:rsidP="00E75EAA">
      <w:pPr>
        <w:pStyle w:val="NoSpacing"/>
        <w:rPr>
          <w:sz w:val="24"/>
        </w:rPr>
      </w:pPr>
      <w:r>
        <w:rPr>
          <w:sz w:val="24"/>
        </w:rPr>
        <w:t xml:space="preserve">Final course grading for Exams, Quizzes, Assignments, etc. </w:t>
      </w:r>
      <w:r w:rsidR="00531730" w:rsidRPr="00531730">
        <w:rPr>
          <w:noProof/>
          <w:sz w:val="24"/>
        </w:rPr>
        <w:t>wi</w:t>
      </w:r>
      <w:r w:rsidR="00531730">
        <w:rPr>
          <w:noProof/>
          <w:sz w:val="24"/>
        </w:rPr>
        <w:t>ll be</w:t>
      </w:r>
      <w:r w:rsidRPr="00531730">
        <w:rPr>
          <w:noProof/>
          <w:sz w:val="24"/>
        </w:rPr>
        <w:t xml:space="preserve"> based</w:t>
      </w:r>
      <w:r>
        <w:rPr>
          <w:sz w:val="24"/>
        </w:rPr>
        <w:t xml:space="preserve"> on the accumulated individual scores as a percentage of the course total available points.</w:t>
      </w:r>
    </w:p>
    <w:p w14:paraId="7BE3EFA9" w14:textId="77777777" w:rsidR="00B762EF" w:rsidRDefault="00B762EF" w:rsidP="00B762EF">
      <w:pPr>
        <w:pStyle w:val="NoSpacing"/>
        <w:rPr>
          <w:sz w:val="24"/>
        </w:rPr>
      </w:pPr>
      <w:r>
        <w:rPr>
          <w:sz w:val="24"/>
        </w:rPr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00"/>
        <w:gridCol w:w="1258"/>
        <w:gridCol w:w="632"/>
        <w:gridCol w:w="540"/>
        <w:gridCol w:w="1350"/>
      </w:tblGrid>
      <w:tr w:rsidR="00B762EF" w14:paraId="33D73661" w14:textId="77777777" w:rsidTr="0078274E">
        <w:tc>
          <w:tcPr>
            <w:tcW w:w="4500" w:type="dxa"/>
          </w:tcPr>
          <w:p w14:paraId="726E17E8" w14:textId="77777777" w:rsidR="00B762EF" w:rsidRPr="00DA2415" w:rsidRDefault="00B762EF" w:rsidP="00CC0250">
            <w:pPr>
              <w:pStyle w:val="NoSpacing"/>
              <w:jc w:val="center"/>
              <w:rPr>
                <w:b/>
                <w:sz w:val="24"/>
              </w:rPr>
            </w:pPr>
            <w:r w:rsidRPr="00DA2415">
              <w:rPr>
                <w:b/>
                <w:sz w:val="24"/>
              </w:rPr>
              <w:t>Deliverable</w:t>
            </w:r>
          </w:p>
        </w:tc>
        <w:tc>
          <w:tcPr>
            <w:tcW w:w="1258" w:type="dxa"/>
          </w:tcPr>
          <w:p w14:paraId="049826AE" w14:textId="77777777" w:rsidR="00B762EF" w:rsidRPr="00DA2415" w:rsidRDefault="00B762EF" w:rsidP="00CC0250">
            <w:pPr>
              <w:pStyle w:val="NoSpacing"/>
              <w:jc w:val="center"/>
              <w:rPr>
                <w:b/>
                <w:sz w:val="24"/>
              </w:rPr>
            </w:pPr>
            <w:r w:rsidRPr="00DA2415">
              <w:rPr>
                <w:b/>
                <w:sz w:val="24"/>
              </w:rPr>
              <w:t>Score</w:t>
            </w:r>
          </w:p>
        </w:tc>
        <w:tc>
          <w:tcPr>
            <w:tcW w:w="1172" w:type="dxa"/>
            <w:gridSpan w:val="2"/>
          </w:tcPr>
          <w:p w14:paraId="5C109D61" w14:textId="77777777" w:rsidR="00B762EF" w:rsidRDefault="00B762EF" w:rsidP="00CC0250">
            <w:pPr>
              <w:pStyle w:val="NoSpacing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Available</w:t>
            </w:r>
          </w:p>
        </w:tc>
        <w:tc>
          <w:tcPr>
            <w:tcW w:w="1350" w:type="dxa"/>
          </w:tcPr>
          <w:p w14:paraId="0472669D" w14:textId="77777777" w:rsidR="00B762EF" w:rsidRPr="00DA2415" w:rsidRDefault="00B762EF" w:rsidP="00CC0250">
            <w:pPr>
              <w:pStyle w:val="NoSpacing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Percentage</w:t>
            </w:r>
          </w:p>
        </w:tc>
      </w:tr>
      <w:tr w:rsidR="00A223C5" w14:paraId="67179F59" w14:textId="77777777" w:rsidTr="00607681">
        <w:tc>
          <w:tcPr>
            <w:tcW w:w="4500" w:type="dxa"/>
          </w:tcPr>
          <w:p w14:paraId="624DFA8F" w14:textId="77777777" w:rsidR="00A223C5" w:rsidRPr="0078274E" w:rsidRDefault="00A223C5" w:rsidP="0078274E">
            <w:pPr>
              <w:pStyle w:val="NoSpacing"/>
              <w:rPr>
                <w:sz w:val="24"/>
              </w:rPr>
            </w:pPr>
            <w:r w:rsidRPr="0078274E">
              <w:rPr>
                <w:sz w:val="24"/>
              </w:rPr>
              <w:t>Safety</w:t>
            </w:r>
            <w:r w:rsidR="00C47A78">
              <w:rPr>
                <w:sz w:val="24"/>
              </w:rPr>
              <w:t>, Health &amp; Protocol</w:t>
            </w:r>
            <w:r>
              <w:rPr>
                <w:sz w:val="24"/>
              </w:rPr>
              <w:t xml:space="preserve"> Compliance </w:t>
            </w:r>
          </w:p>
        </w:tc>
        <w:tc>
          <w:tcPr>
            <w:tcW w:w="1890" w:type="dxa"/>
            <w:gridSpan w:val="2"/>
          </w:tcPr>
          <w:p w14:paraId="64921930" w14:textId="77777777" w:rsidR="00A223C5" w:rsidRPr="0078274E" w:rsidRDefault="00A223C5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Pass</w:t>
            </w:r>
          </w:p>
        </w:tc>
        <w:tc>
          <w:tcPr>
            <w:tcW w:w="1890" w:type="dxa"/>
            <w:gridSpan w:val="2"/>
          </w:tcPr>
          <w:p w14:paraId="53DD2D17" w14:textId="77777777" w:rsidR="00A223C5" w:rsidRPr="0078274E" w:rsidRDefault="00A223C5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Expulsion</w:t>
            </w:r>
          </w:p>
        </w:tc>
      </w:tr>
      <w:tr w:rsidR="00B762EF" w14:paraId="16643998" w14:textId="77777777" w:rsidTr="0078274E">
        <w:tc>
          <w:tcPr>
            <w:tcW w:w="4500" w:type="dxa"/>
          </w:tcPr>
          <w:p w14:paraId="10490AED" w14:textId="12439D7C" w:rsidR="00B762EF" w:rsidRDefault="006E4956" w:rsidP="00CC0250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Project Portfolio</w:t>
            </w:r>
          </w:p>
        </w:tc>
        <w:tc>
          <w:tcPr>
            <w:tcW w:w="1258" w:type="dxa"/>
          </w:tcPr>
          <w:p w14:paraId="5D34E7A9" w14:textId="77777777" w:rsidR="00B762EF" w:rsidRDefault="00B762EF" w:rsidP="00CC0250">
            <w:pPr>
              <w:pStyle w:val="NoSpacing"/>
              <w:rPr>
                <w:sz w:val="24"/>
              </w:rPr>
            </w:pPr>
          </w:p>
        </w:tc>
        <w:tc>
          <w:tcPr>
            <w:tcW w:w="1172" w:type="dxa"/>
            <w:gridSpan w:val="2"/>
          </w:tcPr>
          <w:p w14:paraId="51A815C3" w14:textId="77777777" w:rsidR="00B762EF" w:rsidRDefault="00B762EF" w:rsidP="00CC0250">
            <w:pPr>
              <w:pStyle w:val="NoSpacing"/>
              <w:rPr>
                <w:sz w:val="24"/>
              </w:rPr>
            </w:pPr>
          </w:p>
        </w:tc>
        <w:tc>
          <w:tcPr>
            <w:tcW w:w="1350" w:type="dxa"/>
          </w:tcPr>
          <w:p w14:paraId="3857ABBD" w14:textId="77777777" w:rsidR="00B762EF" w:rsidRDefault="00B762EF" w:rsidP="00CC0250">
            <w:pPr>
              <w:pStyle w:val="NoSpacing"/>
              <w:rPr>
                <w:sz w:val="24"/>
              </w:rPr>
            </w:pPr>
          </w:p>
        </w:tc>
      </w:tr>
      <w:tr w:rsidR="00B762EF" w14:paraId="792F63DD" w14:textId="77777777" w:rsidTr="0078274E">
        <w:tc>
          <w:tcPr>
            <w:tcW w:w="4500" w:type="dxa"/>
          </w:tcPr>
          <w:p w14:paraId="1E023E15" w14:textId="77777777" w:rsidR="00B762EF" w:rsidRDefault="00B762EF" w:rsidP="00CC0250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Research &amp; Presentation Assignments</w:t>
            </w:r>
          </w:p>
        </w:tc>
        <w:tc>
          <w:tcPr>
            <w:tcW w:w="1258" w:type="dxa"/>
          </w:tcPr>
          <w:p w14:paraId="57147881" w14:textId="77777777" w:rsidR="00B762EF" w:rsidRDefault="00B762EF" w:rsidP="00CC0250">
            <w:pPr>
              <w:pStyle w:val="NoSpacing"/>
              <w:rPr>
                <w:sz w:val="24"/>
              </w:rPr>
            </w:pPr>
          </w:p>
        </w:tc>
        <w:tc>
          <w:tcPr>
            <w:tcW w:w="1172" w:type="dxa"/>
            <w:gridSpan w:val="2"/>
          </w:tcPr>
          <w:p w14:paraId="475FD4A4" w14:textId="77777777" w:rsidR="00B762EF" w:rsidRDefault="00B762EF" w:rsidP="00CC0250">
            <w:pPr>
              <w:pStyle w:val="NoSpacing"/>
              <w:rPr>
                <w:sz w:val="24"/>
              </w:rPr>
            </w:pPr>
          </w:p>
        </w:tc>
        <w:tc>
          <w:tcPr>
            <w:tcW w:w="1350" w:type="dxa"/>
          </w:tcPr>
          <w:p w14:paraId="426D6102" w14:textId="77777777" w:rsidR="00B762EF" w:rsidRDefault="00B762EF" w:rsidP="00CC0250">
            <w:pPr>
              <w:pStyle w:val="NoSpacing"/>
              <w:rPr>
                <w:sz w:val="24"/>
              </w:rPr>
            </w:pPr>
          </w:p>
        </w:tc>
      </w:tr>
      <w:tr w:rsidR="006E4956" w14:paraId="01194A47" w14:textId="77777777" w:rsidTr="0078274E">
        <w:tc>
          <w:tcPr>
            <w:tcW w:w="4500" w:type="dxa"/>
          </w:tcPr>
          <w:p w14:paraId="2A1702D5" w14:textId="10D5623E" w:rsidR="006E4956" w:rsidRDefault="006E4956" w:rsidP="00CC0250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Feedback From Industry Partners</w:t>
            </w:r>
          </w:p>
        </w:tc>
        <w:tc>
          <w:tcPr>
            <w:tcW w:w="1258" w:type="dxa"/>
          </w:tcPr>
          <w:p w14:paraId="4FD46E6F" w14:textId="77777777" w:rsidR="006E4956" w:rsidRDefault="006E4956" w:rsidP="00CC0250">
            <w:pPr>
              <w:pStyle w:val="NoSpacing"/>
              <w:rPr>
                <w:sz w:val="24"/>
              </w:rPr>
            </w:pPr>
          </w:p>
        </w:tc>
        <w:tc>
          <w:tcPr>
            <w:tcW w:w="1172" w:type="dxa"/>
            <w:gridSpan w:val="2"/>
          </w:tcPr>
          <w:p w14:paraId="239D75FD" w14:textId="77777777" w:rsidR="006E4956" w:rsidRDefault="006E4956" w:rsidP="00CC0250">
            <w:pPr>
              <w:pStyle w:val="NoSpacing"/>
              <w:rPr>
                <w:sz w:val="24"/>
              </w:rPr>
            </w:pPr>
          </w:p>
        </w:tc>
        <w:tc>
          <w:tcPr>
            <w:tcW w:w="1350" w:type="dxa"/>
          </w:tcPr>
          <w:p w14:paraId="6AC42055" w14:textId="77777777" w:rsidR="006E4956" w:rsidRDefault="006E4956" w:rsidP="00CC0250">
            <w:pPr>
              <w:pStyle w:val="NoSpacing"/>
              <w:rPr>
                <w:sz w:val="24"/>
              </w:rPr>
            </w:pPr>
          </w:p>
        </w:tc>
      </w:tr>
      <w:tr w:rsidR="006E4956" w14:paraId="074A3D34" w14:textId="77777777" w:rsidTr="0078274E">
        <w:tc>
          <w:tcPr>
            <w:tcW w:w="4500" w:type="dxa"/>
          </w:tcPr>
          <w:p w14:paraId="424340C3" w14:textId="180BE25C" w:rsidR="006E4956" w:rsidRDefault="006E4956" w:rsidP="00CC0250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Engagement with learning &amp; observations*</w:t>
            </w:r>
          </w:p>
        </w:tc>
        <w:tc>
          <w:tcPr>
            <w:tcW w:w="1258" w:type="dxa"/>
          </w:tcPr>
          <w:p w14:paraId="291850CF" w14:textId="77777777" w:rsidR="006E4956" w:rsidRDefault="006E4956" w:rsidP="00CC0250">
            <w:pPr>
              <w:pStyle w:val="NoSpacing"/>
              <w:rPr>
                <w:sz w:val="24"/>
              </w:rPr>
            </w:pPr>
          </w:p>
        </w:tc>
        <w:tc>
          <w:tcPr>
            <w:tcW w:w="1172" w:type="dxa"/>
            <w:gridSpan w:val="2"/>
          </w:tcPr>
          <w:p w14:paraId="24E0DD95" w14:textId="1AF7A3A3" w:rsidR="006E4956" w:rsidRDefault="006E4956" w:rsidP="00CC0250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+/-20%</w:t>
            </w:r>
          </w:p>
        </w:tc>
        <w:tc>
          <w:tcPr>
            <w:tcW w:w="1350" w:type="dxa"/>
          </w:tcPr>
          <w:p w14:paraId="61A16270" w14:textId="77777777" w:rsidR="006E4956" w:rsidRDefault="006E4956" w:rsidP="00CC0250">
            <w:pPr>
              <w:pStyle w:val="NoSpacing"/>
              <w:rPr>
                <w:sz w:val="24"/>
              </w:rPr>
            </w:pPr>
          </w:p>
        </w:tc>
      </w:tr>
      <w:tr w:rsidR="006E4956" w14:paraId="17E37C25" w14:textId="77777777" w:rsidTr="0078274E">
        <w:tc>
          <w:tcPr>
            <w:tcW w:w="4500" w:type="dxa"/>
          </w:tcPr>
          <w:p w14:paraId="461AB78D" w14:textId="1AFE26E0" w:rsidR="006E4956" w:rsidRDefault="006E4956" w:rsidP="00CC0250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Instructor Discretionary</w:t>
            </w:r>
          </w:p>
        </w:tc>
        <w:tc>
          <w:tcPr>
            <w:tcW w:w="1258" w:type="dxa"/>
          </w:tcPr>
          <w:p w14:paraId="0A0076E4" w14:textId="77777777" w:rsidR="006E4956" w:rsidRDefault="006E4956" w:rsidP="00CC0250">
            <w:pPr>
              <w:pStyle w:val="NoSpacing"/>
              <w:rPr>
                <w:sz w:val="24"/>
              </w:rPr>
            </w:pPr>
          </w:p>
        </w:tc>
        <w:tc>
          <w:tcPr>
            <w:tcW w:w="1172" w:type="dxa"/>
            <w:gridSpan w:val="2"/>
          </w:tcPr>
          <w:p w14:paraId="4EDDB410" w14:textId="08BC0F34" w:rsidR="006E4956" w:rsidRDefault="006E4956" w:rsidP="00CC0250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+/-20%</w:t>
            </w:r>
          </w:p>
        </w:tc>
        <w:tc>
          <w:tcPr>
            <w:tcW w:w="1350" w:type="dxa"/>
          </w:tcPr>
          <w:p w14:paraId="2A519C3C" w14:textId="77777777" w:rsidR="006E4956" w:rsidRDefault="006E4956" w:rsidP="00CC0250">
            <w:pPr>
              <w:pStyle w:val="NoSpacing"/>
              <w:rPr>
                <w:sz w:val="24"/>
              </w:rPr>
            </w:pPr>
          </w:p>
        </w:tc>
      </w:tr>
      <w:tr w:rsidR="006E4956" w14:paraId="23806444" w14:textId="77777777" w:rsidTr="0078274E">
        <w:tc>
          <w:tcPr>
            <w:tcW w:w="4500" w:type="dxa"/>
          </w:tcPr>
          <w:p w14:paraId="0D1E62D3" w14:textId="48CC7886" w:rsidR="006E4956" w:rsidRDefault="00080A95" w:rsidP="00CC0250">
            <w:pPr>
              <w:pStyle w:val="NoSpacing"/>
              <w:rPr>
                <w:sz w:val="24"/>
              </w:rPr>
            </w:pPr>
            <w:r w:rsidRPr="00080A95">
              <w:rPr>
                <w:noProof/>
                <w:sz w:val="24"/>
              </w:rPr>
              <w:t>Attend</w:t>
            </w:r>
            <w:r>
              <w:rPr>
                <w:noProof/>
                <w:sz w:val="24"/>
              </w:rPr>
              <w:t>a</w:t>
            </w:r>
            <w:r w:rsidRPr="00080A95">
              <w:rPr>
                <w:noProof/>
                <w:sz w:val="24"/>
              </w:rPr>
              <w:t>nce</w:t>
            </w:r>
            <w:r>
              <w:rPr>
                <w:sz w:val="24"/>
              </w:rPr>
              <w:t xml:space="preserve"> and Journal</w:t>
            </w:r>
          </w:p>
        </w:tc>
        <w:tc>
          <w:tcPr>
            <w:tcW w:w="1258" w:type="dxa"/>
          </w:tcPr>
          <w:p w14:paraId="61C1E1C9" w14:textId="77777777" w:rsidR="006E4956" w:rsidRDefault="006E4956" w:rsidP="00CC0250">
            <w:pPr>
              <w:pStyle w:val="NoSpacing"/>
              <w:rPr>
                <w:sz w:val="24"/>
              </w:rPr>
            </w:pPr>
          </w:p>
        </w:tc>
        <w:tc>
          <w:tcPr>
            <w:tcW w:w="1172" w:type="dxa"/>
            <w:gridSpan w:val="2"/>
          </w:tcPr>
          <w:p w14:paraId="65FFD181" w14:textId="1A3565AA" w:rsidR="006E4956" w:rsidRDefault="006E4956" w:rsidP="00CC0250">
            <w:pPr>
              <w:pStyle w:val="NoSpacing"/>
              <w:rPr>
                <w:sz w:val="24"/>
              </w:rPr>
            </w:pPr>
          </w:p>
        </w:tc>
        <w:tc>
          <w:tcPr>
            <w:tcW w:w="1350" w:type="dxa"/>
          </w:tcPr>
          <w:p w14:paraId="22153AE0" w14:textId="77777777" w:rsidR="006E4956" w:rsidRDefault="006E4956" w:rsidP="00CC0250">
            <w:pPr>
              <w:pStyle w:val="NoSpacing"/>
              <w:rPr>
                <w:sz w:val="24"/>
              </w:rPr>
            </w:pPr>
          </w:p>
        </w:tc>
      </w:tr>
    </w:tbl>
    <w:p w14:paraId="0F9343B9" w14:textId="377E0EE2" w:rsidR="00413844" w:rsidRDefault="000E1D83" w:rsidP="00531730">
      <w:pPr>
        <w:pStyle w:val="NoSpacing"/>
        <w:spacing w:before="120"/>
        <w:rPr>
          <w:noProof/>
          <w:sz w:val="24"/>
        </w:rPr>
      </w:pPr>
      <w:r>
        <w:rPr>
          <w:sz w:val="24"/>
        </w:rPr>
        <w:t>*</w:t>
      </w:r>
      <w:r w:rsidR="00B762EF">
        <w:rPr>
          <w:sz w:val="24"/>
        </w:rPr>
        <w:t>Engagement</w:t>
      </w:r>
      <w:r w:rsidR="00E75EAA">
        <w:rPr>
          <w:sz w:val="24"/>
        </w:rPr>
        <w:t xml:space="preserve"> &amp; observations</w:t>
      </w:r>
      <w:r w:rsidR="00B762EF">
        <w:rPr>
          <w:sz w:val="24"/>
        </w:rPr>
        <w:t xml:space="preserve"> </w:t>
      </w:r>
      <w:r w:rsidR="00B762EF" w:rsidRPr="00531730">
        <w:rPr>
          <w:noProof/>
          <w:sz w:val="24"/>
        </w:rPr>
        <w:t>include</w:t>
      </w:r>
      <w:r w:rsidR="00B762EF">
        <w:rPr>
          <w:sz w:val="24"/>
        </w:rPr>
        <w:t xml:space="preserve"> item</w:t>
      </w:r>
      <w:r w:rsidR="00E75EAA">
        <w:rPr>
          <w:sz w:val="24"/>
        </w:rPr>
        <w:t>s</w:t>
      </w:r>
      <w:r w:rsidR="00B762EF">
        <w:rPr>
          <w:sz w:val="24"/>
        </w:rPr>
        <w:t xml:space="preserve"> such as but not limited to: </w:t>
      </w:r>
      <w:r w:rsidR="00B762EF" w:rsidRPr="00531730">
        <w:rPr>
          <w:noProof/>
          <w:sz w:val="24"/>
        </w:rPr>
        <w:t>e.g.</w:t>
      </w:r>
      <w:r w:rsidR="00531730">
        <w:rPr>
          <w:noProof/>
          <w:sz w:val="24"/>
        </w:rPr>
        <w:t>,</w:t>
      </w:r>
      <w:r w:rsidR="00B762EF">
        <w:rPr>
          <w:sz w:val="24"/>
        </w:rPr>
        <w:t xml:space="preserve"> on time, class participation, attitude, student’s initiative, attendance, quality of work</w:t>
      </w:r>
      <w:r w:rsidR="00531730">
        <w:rPr>
          <w:sz w:val="24"/>
        </w:rPr>
        <w:t>,</w:t>
      </w:r>
      <w:r w:rsidR="00B762EF">
        <w:rPr>
          <w:sz w:val="24"/>
        </w:rPr>
        <w:t xml:space="preserve"> </w:t>
      </w:r>
      <w:r w:rsidR="00B762EF" w:rsidRPr="00531730">
        <w:rPr>
          <w:noProof/>
          <w:sz w:val="24"/>
        </w:rPr>
        <w:t>etc</w:t>
      </w:r>
      <w:r w:rsidR="00413844">
        <w:rPr>
          <w:noProof/>
          <w:sz w:val="24"/>
        </w:rPr>
        <w:t>.</w:t>
      </w:r>
    </w:p>
    <w:p w14:paraId="1F99BA78" w14:textId="77777777" w:rsidR="00531730" w:rsidRPr="00225A3A" w:rsidRDefault="0044282F" w:rsidP="00531730">
      <w:pPr>
        <w:pStyle w:val="NoSpacing"/>
        <w:spacing w:before="120"/>
        <w:rPr>
          <w:sz w:val="24"/>
        </w:rPr>
      </w:pPr>
      <w:r>
        <w:rPr>
          <w:color w:val="FF0000"/>
          <w:sz w:val="24"/>
        </w:rPr>
        <w:t>Reference</w:t>
      </w:r>
      <w:r w:rsidR="00413844">
        <w:rPr>
          <w:color w:val="FF0000"/>
          <w:sz w:val="24"/>
        </w:rPr>
        <w:t xml:space="preserve"> document </w:t>
      </w:r>
      <w:r>
        <w:rPr>
          <w:color w:val="FF0000"/>
          <w:sz w:val="24"/>
        </w:rPr>
        <w:t>“</w:t>
      </w:r>
      <w:r w:rsidR="00413844">
        <w:rPr>
          <w:color w:val="FF0000"/>
          <w:sz w:val="24"/>
        </w:rPr>
        <w:t xml:space="preserve">ENGT-2330 and ENGT-2320 </w:t>
      </w:r>
      <w:r>
        <w:rPr>
          <w:color w:val="FF0000"/>
          <w:sz w:val="24"/>
        </w:rPr>
        <w:t>Performance Expectations” document attached.</w:t>
      </w:r>
      <w:r w:rsidR="00531730" w:rsidRPr="00225A3A">
        <w:rPr>
          <w:color w:val="FF0000"/>
          <w:sz w:val="24"/>
        </w:rPr>
        <w:t xml:space="preserve"> </w:t>
      </w:r>
    </w:p>
    <w:p w14:paraId="67935227" w14:textId="77777777" w:rsidR="00B762EF" w:rsidRDefault="00B762EF" w:rsidP="00B762EF">
      <w:pPr>
        <w:pStyle w:val="NoSpacing"/>
        <w:rPr>
          <w:sz w:val="24"/>
        </w:rPr>
      </w:pPr>
    </w:p>
    <w:p w14:paraId="19C383BA" w14:textId="339AB7E9" w:rsidR="00B762EF" w:rsidRPr="00F164C8" w:rsidRDefault="00B762EF" w:rsidP="00B762EF">
      <w:pPr>
        <w:pStyle w:val="NoSpacing"/>
        <w:rPr>
          <w:b/>
          <w:sz w:val="24"/>
        </w:rPr>
      </w:pPr>
      <w:bookmarkStart w:id="0" w:name="_GoBack"/>
      <w:bookmarkEnd w:id="0"/>
      <w:r w:rsidRPr="00F164C8">
        <w:rPr>
          <w:b/>
          <w:sz w:val="24"/>
        </w:rPr>
        <w:lastRenderedPageBreak/>
        <w:t xml:space="preserve">Final Grading </w:t>
      </w:r>
      <w:r>
        <w:rPr>
          <w:b/>
          <w:sz w:val="24"/>
        </w:rPr>
        <w:t>Policy</w:t>
      </w:r>
      <w:r w:rsidRPr="00F164C8">
        <w:rPr>
          <w:b/>
          <w:sz w:val="24"/>
        </w:rPr>
        <w:t>:</w:t>
      </w:r>
    </w:p>
    <w:p w14:paraId="7CA13D13" w14:textId="77777777" w:rsidR="00B762EF" w:rsidRDefault="00B762EF" w:rsidP="00B762EF">
      <w:pPr>
        <w:pStyle w:val="NoSpacing"/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080"/>
      </w:tblGrid>
      <w:tr w:rsidR="00B762EF" w14:paraId="2BC80157" w14:textId="77777777" w:rsidTr="00CC0250">
        <w:tc>
          <w:tcPr>
            <w:tcW w:w="1705" w:type="dxa"/>
          </w:tcPr>
          <w:p w14:paraId="50B0FF2F" w14:textId="77777777" w:rsidR="00B762EF" w:rsidRDefault="00B762EF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Final %</w:t>
            </w:r>
          </w:p>
        </w:tc>
        <w:tc>
          <w:tcPr>
            <w:tcW w:w="1080" w:type="dxa"/>
          </w:tcPr>
          <w:p w14:paraId="313A7C86" w14:textId="77777777" w:rsidR="00B762EF" w:rsidRDefault="00B762EF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Grade</w:t>
            </w:r>
          </w:p>
        </w:tc>
      </w:tr>
      <w:tr w:rsidR="00B762EF" w14:paraId="508C8AA6" w14:textId="77777777" w:rsidTr="00CC0250">
        <w:tc>
          <w:tcPr>
            <w:tcW w:w="1705" w:type="dxa"/>
          </w:tcPr>
          <w:p w14:paraId="32E82639" w14:textId="77777777" w:rsidR="00B762EF" w:rsidRDefault="00B762EF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&gt;90%</w:t>
            </w:r>
          </w:p>
        </w:tc>
        <w:tc>
          <w:tcPr>
            <w:tcW w:w="1080" w:type="dxa"/>
          </w:tcPr>
          <w:p w14:paraId="0F0F145A" w14:textId="77777777" w:rsidR="00B762EF" w:rsidRDefault="00B762EF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</w:tr>
      <w:tr w:rsidR="00B762EF" w14:paraId="515FDD4A" w14:textId="77777777" w:rsidTr="00CC0250">
        <w:tc>
          <w:tcPr>
            <w:tcW w:w="1705" w:type="dxa"/>
          </w:tcPr>
          <w:p w14:paraId="3AAFE6DC" w14:textId="77777777" w:rsidR="00B762EF" w:rsidRDefault="00B762EF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80-89.99%</w:t>
            </w:r>
          </w:p>
        </w:tc>
        <w:tc>
          <w:tcPr>
            <w:tcW w:w="1080" w:type="dxa"/>
          </w:tcPr>
          <w:p w14:paraId="093856A0" w14:textId="77777777" w:rsidR="00B762EF" w:rsidRDefault="00B762EF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</w:tr>
      <w:tr w:rsidR="00B762EF" w14:paraId="4F1B4EE1" w14:textId="77777777" w:rsidTr="00CC0250">
        <w:tc>
          <w:tcPr>
            <w:tcW w:w="1705" w:type="dxa"/>
          </w:tcPr>
          <w:p w14:paraId="65B93D51" w14:textId="77777777" w:rsidR="00B762EF" w:rsidRDefault="00B762EF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70-79.99%</w:t>
            </w:r>
          </w:p>
        </w:tc>
        <w:tc>
          <w:tcPr>
            <w:tcW w:w="1080" w:type="dxa"/>
          </w:tcPr>
          <w:p w14:paraId="0E7239AD" w14:textId="77777777" w:rsidR="00B762EF" w:rsidRDefault="00B762EF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B762EF" w14:paraId="5824CCC8" w14:textId="77777777" w:rsidTr="00CC0250">
        <w:tc>
          <w:tcPr>
            <w:tcW w:w="1705" w:type="dxa"/>
          </w:tcPr>
          <w:p w14:paraId="65ADEDF2" w14:textId="77777777" w:rsidR="00B762EF" w:rsidRDefault="00B762EF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&lt;70%</w:t>
            </w:r>
          </w:p>
        </w:tc>
        <w:tc>
          <w:tcPr>
            <w:tcW w:w="1080" w:type="dxa"/>
          </w:tcPr>
          <w:p w14:paraId="5C8E3F71" w14:textId="77777777" w:rsidR="00B762EF" w:rsidRDefault="00B762EF" w:rsidP="00CC0250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</w:tr>
    </w:tbl>
    <w:p w14:paraId="16D102BB" w14:textId="77777777" w:rsidR="00B762EF" w:rsidRDefault="00B762EF" w:rsidP="00B762EF">
      <w:pPr>
        <w:pStyle w:val="NoSpacing"/>
        <w:rPr>
          <w:sz w:val="24"/>
        </w:rPr>
      </w:pPr>
    </w:p>
    <w:p w14:paraId="6B626CE3" w14:textId="2572CB97" w:rsidR="00B762EF" w:rsidRDefault="00B762EF" w:rsidP="00B762EF">
      <w:pPr>
        <w:pStyle w:val="NoSpacing"/>
        <w:rPr>
          <w:sz w:val="24"/>
        </w:rPr>
      </w:pPr>
    </w:p>
    <w:p w14:paraId="737D242D" w14:textId="0BA1A312" w:rsidR="00802553" w:rsidRPr="00802553" w:rsidRDefault="00802553" w:rsidP="00855EA5">
      <w:pPr>
        <w:ind w:left="115"/>
        <w:rPr>
          <w:rFonts w:eastAsia="Times New Roman" w:cstheme="minorHAnsi"/>
          <w:b/>
          <w:sz w:val="24"/>
          <w:szCs w:val="20"/>
        </w:rPr>
      </w:pPr>
      <w:r w:rsidRPr="00802553">
        <w:rPr>
          <w:rFonts w:eastAsia="Times New Roman" w:cstheme="minorHAnsi"/>
          <w:b/>
          <w:sz w:val="24"/>
          <w:szCs w:val="20"/>
        </w:rPr>
        <w:t>Disability services:</w:t>
      </w:r>
    </w:p>
    <w:p w14:paraId="43F2450A" w14:textId="68828D8C" w:rsidR="00855EA5" w:rsidRPr="00855EA5" w:rsidRDefault="00855EA5" w:rsidP="00855EA5">
      <w:pPr>
        <w:ind w:left="115"/>
        <w:rPr>
          <w:rFonts w:eastAsia="Times New Roman" w:cstheme="minorHAnsi"/>
          <w:sz w:val="24"/>
          <w:szCs w:val="20"/>
        </w:rPr>
      </w:pPr>
      <w:r w:rsidRPr="00855EA5">
        <w:rPr>
          <w:rFonts w:eastAsia="Times New Roman" w:cstheme="minorHAnsi"/>
          <w:sz w:val="24"/>
          <w:szCs w:val="20"/>
        </w:rPr>
        <w:t>The college will make reasonable accommodations for persons with documented disabilities. Students should notify the Director of the Disability Services/Office for Students with Disabilities (located in Backes Student Center right next to the Bookstore) and their instructors of any accommodation needs as soon as possible.</w:t>
      </w:r>
    </w:p>
    <w:p w14:paraId="3FF938A5" w14:textId="56FEF525" w:rsidR="00855EA5" w:rsidRDefault="00855EA5" w:rsidP="00B762EF">
      <w:pPr>
        <w:pStyle w:val="NoSpacing"/>
        <w:rPr>
          <w:sz w:val="24"/>
        </w:rPr>
      </w:pPr>
    </w:p>
    <w:p w14:paraId="0E0F792A" w14:textId="02A8093E" w:rsidR="00855EA5" w:rsidRDefault="00855EA5" w:rsidP="00B762EF">
      <w:pPr>
        <w:pStyle w:val="NoSpacing"/>
        <w:rPr>
          <w:sz w:val="24"/>
        </w:rPr>
      </w:pPr>
    </w:p>
    <w:p w14:paraId="03773FDB" w14:textId="3C78992F" w:rsidR="00855EA5" w:rsidRDefault="00855EA5" w:rsidP="00B762EF">
      <w:pPr>
        <w:pStyle w:val="NoSpacing"/>
        <w:rPr>
          <w:sz w:val="24"/>
        </w:rPr>
      </w:pPr>
    </w:p>
    <w:p w14:paraId="79998380" w14:textId="77777777" w:rsidR="00855EA5" w:rsidRDefault="00855EA5" w:rsidP="00B762EF">
      <w:pPr>
        <w:pStyle w:val="NoSpacing"/>
        <w:rPr>
          <w:sz w:val="24"/>
        </w:rPr>
      </w:pPr>
    </w:p>
    <w:p w14:paraId="39F84012" w14:textId="1098356E" w:rsidR="00B762EF" w:rsidRDefault="00B762EF" w:rsidP="00B762EF">
      <w:pPr>
        <w:pStyle w:val="NoSpacing"/>
        <w:rPr>
          <w:sz w:val="24"/>
        </w:rPr>
      </w:pPr>
      <w:r>
        <w:rPr>
          <w:sz w:val="24"/>
        </w:rPr>
        <w:t>Signatures:</w:t>
      </w:r>
      <w:r>
        <w:rPr>
          <w:sz w:val="24"/>
        </w:rPr>
        <w:tab/>
      </w:r>
      <w:r>
        <w:rPr>
          <w:sz w:val="24"/>
        </w:rPr>
        <w:tab/>
        <w:t>Student:</w:t>
      </w:r>
      <w:r w:rsidR="006D2677">
        <w:rPr>
          <w:sz w:val="24"/>
        </w:rPr>
        <w:tab/>
      </w:r>
      <w:r w:rsidR="006D2677">
        <w:rPr>
          <w:sz w:val="24"/>
        </w:rPr>
        <w:tab/>
      </w:r>
      <w:r w:rsidR="006D2677">
        <w:rPr>
          <w:sz w:val="24"/>
        </w:rPr>
        <w:tab/>
      </w:r>
      <w:r w:rsidR="006D2677">
        <w:rPr>
          <w:sz w:val="24"/>
        </w:rPr>
        <w:tab/>
      </w:r>
      <w:r w:rsidR="008607FF">
        <w:rPr>
          <w:sz w:val="24"/>
        </w:rPr>
        <w:tab/>
      </w:r>
      <w:r>
        <w:rPr>
          <w:sz w:val="24"/>
        </w:rPr>
        <w:t>Date:</w:t>
      </w:r>
    </w:p>
    <w:p w14:paraId="03BEB2E8" w14:textId="77777777" w:rsidR="00B762EF" w:rsidRDefault="00B762EF" w:rsidP="00B762EF">
      <w:pPr>
        <w:pStyle w:val="NoSpacing"/>
        <w:rPr>
          <w:sz w:val="24"/>
        </w:rPr>
      </w:pPr>
    </w:p>
    <w:p w14:paraId="45E222E2" w14:textId="77777777" w:rsidR="00B762EF" w:rsidRDefault="00B762EF" w:rsidP="00B762EF">
      <w:pPr>
        <w:pStyle w:val="NoSpacing"/>
        <w:rPr>
          <w:sz w:val="24"/>
        </w:rPr>
      </w:pPr>
    </w:p>
    <w:p w14:paraId="0F60FF36" w14:textId="3A4685DE" w:rsidR="00B762EF" w:rsidRDefault="00B762EF" w:rsidP="00B762EF">
      <w:pPr>
        <w:pStyle w:val="NoSpacing"/>
        <w:rPr>
          <w:rFonts w:ascii="Lucida Handwriting" w:hAnsi="Lucida Handwriting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Instructor</w:t>
      </w:r>
      <w:r w:rsidR="008607FF">
        <w:rPr>
          <w:sz w:val="24"/>
        </w:rPr>
        <w:t>s</w:t>
      </w:r>
      <w:r>
        <w:rPr>
          <w:sz w:val="24"/>
        </w:rPr>
        <w:t>:</w:t>
      </w:r>
      <w:r w:rsidR="004A1EB0">
        <w:rPr>
          <w:rFonts w:ascii="Lucida Handwriting" w:hAnsi="Lucida Handwriting"/>
          <w:sz w:val="24"/>
        </w:rPr>
        <w:t xml:space="preserve"> </w:t>
      </w:r>
      <w:r w:rsidR="008607FF">
        <w:rPr>
          <w:rFonts w:ascii="Lucida Handwriting" w:hAnsi="Lucida Handwriting"/>
          <w:sz w:val="24"/>
        </w:rPr>
        <w:tab/>
      </w:r>
      <w:r w:rsidR="004A1EB0">
        <w:rPr>
          <w:rFonts w:ascii="Lucida Handwriting" w:hAnsi="Lucida Handwriting"/>
          <w:sz w:val="24"/>
        </w:rPr>
        <w:t xml:space="preserve">Thomas J. Raiche   </w:t>
      </w:r>
      <w:r w:rsidR="008607FF">
        <w:rPr>
          <w:rFonts w:ascii="Lucida Handwriting" w:hAnsi="Lucida Handwriting"/>
          <w:sz w:val="24"/>
        </w:rPr>
        <w:tab/>
        <w:t>8</w:t>
      </w:r>
      <w:r w:rsidR="003E5461">
        <w:rPr>
          <w:rFonts w:ascii="Lucida Handwriting" w:hAnsi="Lucida Handwriting"/>
          <w:sz w:val="24"/>
        </w:rPr>
        <w:t>/30</w:t>
      </w:r>
      <w:r w:rsidR="0044282F">
        <w:rPr>
          <w:rFonts w:ascii="Lucida Handwriting" w:hAnsi="Lucida Handwriting"/>
          <w:sz w:val="24"/>
        </w:rPr>
        <w:t>/2018</w:t>
      </w:r>
    </w:p>
    <w:p w14:paraId="172B7C8F" w14:textId="76971D1E" w:rsidR="001859EC" w:rsidRDefault="008607FF" w:rsidP="00B762EF">
      <w:pPr>
        <w:pStyle w:val="NoSpacing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hyperlink r:id="rId8" w:history="1">
        <w:r w:rsidRPr="00E30F79">
          <w:rPr>
            <w:rStyle w:val="Hyperlink"/>
            <w:sz w:val="24"/>
          </w:rPr>
          <w:t>Thomas.raiche@itascacc.edu</w:t>
        </w:r>
      </w:hyperlink>
    </w:p>
    <w:p w14:paraId="7F71484D" w14:textId="51776427" w:rsidR="008607FF" w:rsidRDefault="008607FF" w:rsidP="00B762EF">
      <w:pPr>
        <w:pStyle w:val="NoSpacing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>
        <w:rPr>
          <w:sz w:val="24"/>
        </w:rPr>
        <w:tab/>
        <w:t>Cell 218-398-2620</w:t>
      </w:r>
    </w:p>
    <w:p w14:paraId="150B742F" w14:textId="3060EB9D" w:rsidR="008607FF" w:rsidRDefault="008607FF" w:rsidP="00B762EF">
      <w:pPr>
        <w:pStyle w:val="NoSpacing"/>
        <w:rPr>
          <w:sz w:val="24"/>
        </w:rPr>
      </w:pPr>
    </w:p>
    <w:p w14:paraId="113BA98C" w14:textId="3E1F2888" w:rsidR="008607FF" w:rsidRPr="008607FF" w:rsidRDefault="008607FF" w:rsidP="00B762EF">
      <w:pPr>
        <w:pStyle w:val="NoSpacing"/>
        <w:rPr>
          <w:rFonts w:ascii="Lucida Handwriting" w:hAnsi="Lucida Handwriting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8607FF">
        <w:rPr>
          <w:rFonts w:ascii="Lucida Handwriting" w:hAnsi="Lucida Handwriting"/>
          <w:sz w:val="24"/>
        </w:rPr>
        <w:t>Nick Wooner</w:t>
      </w:r>
      <w:r>
        <w:rPr>
          <w:rFonts w:ascii="Lucida Handwriting" w:hAnsi="Lucida Handwriting"/>
          <w:sz w:val="24"/>
        </w:rPr>
        <w:tab/>
      </w:r>
      <w:r>
        <w:rPr>
          <w:rFonts w:ascii="Lucida Handwriting" w:hAnsi="Lucida Handwriting"/>
          <w:sz w:val="24"/>
        </w:rPr>
        <w:tab/>
        <w:t>8/30/2018</w:t>
      </w:r>
    </w:p>
    <w:p w14:paraId="60F23253" w14:textId="043C2B5E" w:rsidR="008607FF" w:rsidRDefault="008607FF" w:rsidP="00B762EF">
      <w:pPr>
        <w:pStyle w:val="NoSpacing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hyperlink r:id="rId9" w:history="1">
        <w:r w:rsidRPr="00E30F79">
          <w:rPr>
            <w:rStyle w:val="Hyperlink"/>
            <w:sz w:val="24"/>
          </w:rPr>
          <w:t>ntwooner@gmail.com</w:t>
        </w:r>
      </w:hyperlink>
    </w:p>
    <w:p w14:paraId="47D30297" w14:textId="63D20373" w:rsidR="008607FF" w:rsidRDefault="008607FF" w:rsidP="00B762EF">
      <w:pPr>
        <w:pStyle w:val="NoSpacing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Cell 218-398-0128</w:t>
      </w:r>
    </w:p>
    <w:p w14:paraId="65B11211" w14:textId="0D732BD6" w:rsidR="008607FF" w:rsidRDefault="008607FF" w:rsidP="00B762EF">
      <w:pPr>
        <w:pStyle w:val="NoSpacing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7A56276D" w14:textId="77777777" w:rsidR="001859EC" w:rsidRDefault="001859EC">
      <w:pPr>
        <w:rPr>
          <w:sz w:val="24"/>
        </w:rPr>
      </w:pPr>
      <w:r>
        <w:rPr>
          <w:sz w:val="24"/>
        </w:rPr>
        <w:br w:type="page"/>
      </w:r>
    </w:p>
    <w:p w14:paraId="56338A9D" w14:textId="77777777" w:rsidR="001859EC" w:rsidRPr="001859EC" w:rsidRDefault="001859EC" w:rsidP="001859EC">
      <w:pPr>
        <w:jc w:val="center"/>
        <w:rPr>
          <w:sz w:val="36"/>
        </w:rPr>
      </w:pPr>
      <w:r w:rsidRPr="001859EC">
        <w:rPr>
          <w:sz w:val="36"/>
        </w:rPr>
        <w:lastRenderedPageBreak/>
        <w:t>ENGT -2330, ENGT -2320</w:t>
      </w:r>
    </w:p>
    <w:p w14:paraId="1259995B" w14:textId="77777777" w:rsidR="001859EC" w:rsidRPr="001859EC" w:rsidRDefault="001859EC" w:rsidP="001859EC">
      <w:pPr>
        <w:jc w:val="center"/>
        <w:rPr>
          <w:sz w:val="36"/>
        </w:rPr>
      </w:pPr>
      <w:r w:rsidRPr="001859EC">
        <w:rPr>
          <w:sz w:val="36"/>
        </w:rPr>
        <w:t>Technical IV, Professional IV</w:t>
      </w:r>
    </w:p>
    <w:p w14:paraId="125CF641" w14:textId="77777777" w:rsidR="001859EC" w:rsidRPr="001859EC" w:rsidRDefault="001859EC" w:rsidP="001859EC">
      <w:pPr>
        <w:jc w:val="center"/>
        <w:rPr>
          <w:sz w:val="36"/>
        </w:rPr>
      </w:pPr>
      <w:r w:rsidRPr="001859EC">
        <w:rPr>
          <w:sz w:val="36"/>
        </w:rPr>
        <w:t>Performance Expectations</w:t>
      </w:r>
    </w:p>
    <w:p w14:paraId="135FC5F3" w14:textId="77777777" w:rsidR="001859EC" w:rsidRPr="001859EC" w:rsidRDefault="001859EC" w:rsidP="001859EC">
      <w:pPr>
        <w:rPr>
          <w:sz w:val="24"/>
        </w:rPr>
      </w:pPr>
      <w:r w:rsidRPr="001859EC">
        <w:rPr>
          <w:noProof/>
          <w:sz w:val="24"/>
        </w:rPr>
        <w:t>Due to the unusual structure of these courses, it is necessary to stress ICC’s and the industrial partner's expectations of the student.</w:t>
      </w:r>
    </w:p>
    <w:p w14:paraId="5C39C6CE" w14:textId="77777777" w:rsidR="001859EC" w:rsidRPr="001859EC" w:rsidRDefault="001859EC" w:rsidP="001859EC">
      <w:pPr>
        <w:rPr>
          <w:sz w:val="24"/>
        </w:rPr>
      </w:pPr>
      <w:r w:rsidRPr="001859EC">
        <w:rPr>
          <w:sz w:val="24"/>
        </w:rPr>
        <w:t xml:space="preserve">We are requesting from the industrial partners that they provide us with regular reports on your performance; </w:t>
      </w:r>
      <w:r w:rsidRPr="001859EC">
        <w:rPr>
          <w:noProof/>
          <w:sz w:val="24"/>
        </w:rPr>
        <w:t>e.g.,</w:t>
      </w:r>
      <w:r w:rsidRPr="001859EC">
        <w:rPr>
          <w:sz w:val="24"/>
        </w:rPr>
        <w:t xml:space="preserve"> safety, timeliness, professionalism, quality of work, etc.</w:t>
      </w:r>
    </w:p>
    <w:p w14:paraId="2F8CAA46" w14:textId="77777777" w:rsidR="001859EC" w:rsidRPr="001859EC" w:rsidRDefault="001859EC" w:rsidP="001859EC">
      <w:pPr>
        <w:rPr>
          <w:sz w:val="24"/>
        </w:rPr>
      </w:pPr>
      <w:r w:rsidRPr="001859EC">
        <w:rPr>
          <w:b/>
          <w:i/>
          <w:color w:val="FF0000"/>
          <w:sz w:val="24"/>
          <w:u w:val="single"/>
        </w:rPr>
        <w:t>As part of this project you can expect to be working on your project extensively, this includes either being onsite or working on the project outside of scheduled class time.</w:t>
      </w:r>
    </w:p>
    <w:p w14:paraId="426D0650" w14:textId="77777777" w:rsidR="001859EC" w:rsidRPr="001859EC" w:rsidRDefault="001859EC" w:rsidP="001859EC">
      <w:pPr>
        <w:rPr>
          <w:sz w:val="24"/>
        </w:rPr>
      </w:pPr>
      <w:r w:rsidRPr="001859EC">
        <w:rPr>
          <w:noProof/>
          <w:sz w:val="24"/>
        </w:rPr>
        <w:t>Reminder</w:t>
      </w:r>
      <w:r w:rsidRPr="001859EC">
        <w:rPr>
          <w:sz w:val="24"/>
        </w:rPr>
        <w:t>; a partial list of expectations:</w:t>
      </w:r>
    </w:p>
    <w:p w14:paraId="6B97FE75" w14:textId="77777777" w:rsidR="001859EC" w:rsidRPr="001859EC" w:rsidRDefault="001859EC" w:rsidP="001859EC">
      <w:pPr>
        <w:numPr>
          <w:ilvl w:val="0"/>
          <w:numId w:val="8"/>
        </w:numPr>
        <w:contextualSpacing/>
        <w:rPr>
          <w:sz w:val="24"/>
        </w:rPr>
      </w:pPr>
      <w:r w:rsidRPr="001859EC">
        <w:rPr>
          <w:sz w:val="24"/>
        </w:rPr>
        <w:t>Students are reasonable to follow all safety and work rules/procedures of the industrial partner while on the partner’s site.</w:t>
      </w:r>
    </w:p>
    <w:p w14:paraId="4109AEB6" w14:textId="77777777" w:rsidR="001859EC" w:rsidRPr="001859EC" w:rsidRDefault="001859EC" w:rsidP="001859EC">
      <w:pPr>
        <w:numPr>
          <w:ilvl w:val="0"/>
          <w:numId w:val="8"/>
        </w:numPr>
        <w:contextualSpacing/>
        <w:rPr>
          <w:sz w:val="24"/>
        </w:rPr>
      </w:pPr>
      <w:r w:rsidRPr="001859EC">
        <w:rPr>
          <w:sz w:val="24"/>
        </w:rPr>
        <w:t xml:space="preserve">Students are responsible </w:t>
      </w:r>
      <w:r w:rsidRPr="001859EC">
        <w:rPr>
          <w:noProof/>
          <w:sz w:val="24"/>
        </w:rPr>
        <w:t>for having</w:t>
      </w:r>
      <w:r w:rsidRPr="001859EC">
        <w:rPr>
          <w:sz w:val="24"/>
        </w:rPr>
        <w:t xml:space="preserve"> and properly using all required PPE.</w:t>
      </w:r>
    </w:p>
    <w:p w14:paraId="2B805EA6" w14:textId="3DB30C25" w:rsidR="001859EC" w:rsidRPr="001859EC" w:rsidRDefault="001859EC" w:rsidP="001859EC">
      <w:pPr>
        <w:numPr>
          <w:ilvl w:val="0"/>
          <w:numId w:val="8"/>
        </w:numPr>
        <w:contextualSpacing/>
        <w:rPr>
          <w:sz w:val="24"/>
        </w:rPr>
      </w:pPr>
      <w:r w:rsidRPr="001859EC">
        <w:rPr>
          <w:sz w:val="24"/>
        </w:rPr>
        <w:t xml:space="preserve">Students are responsible </w:t>
      </w:r>
      <w:r w:rsidRPr="001859EC">
        <w:rPr>
          <w:noProof/>
          <w:sz w:val="24"/>
        </w:rPr>
        <w:t>for arriving</w:t>
      </w:r>
      <w:r w:rsidRPr="001859EC">
        <w:rPr>
          <w:sz w:val="24"/>
        </w:rPr>
        <w:t xml:space="preserve"> at class </w:t>
      </w:r>
      <w:r w:rsidRPr="00B16A38">
        <w:rPr>
          <w:noProof/>
          <w:sz w:val="24"/>
        </w:rPr>
        <w:t>or</w:t>
      </w:r>
      <w:r w:rsidR="00B16A38">
        <w:rPr>
          <w:noProof/>
          <w:sz w:val="24"/>
        </w:rPr>
        <w:t xml:space="preserve"> at</w:t>
      </w:r>
      <w:r w:rsidRPr="001859EC">
        <w:rPr>
          <w:sz w:val="24"/>
        </w:rPr>
        <w:t xml:space="preserve"> the partner’s site on time and be ready to work.</w:t>
      </w:r>
    </w:p>
    <w:p w14:paraId="76BBDAAC" w14:textId="77777777" w:rsidR="001859EC" w:rsidRPr="001859EC" w:rsidRDefault="001859EC" w:rsidP="001859EC">
      <w:pPr>
        <w:numPr>
          <w:ilvl w:val="0"/>
          <w:numId w:val="8"/>
        </w:numPr>
        <w:contextualSpacing/>
        <w:rPr>
          <w:sz w:val="24"/>
        </w:rPr>
      </w:pPr>
      <w:r w:rsidRPr="001859EC">
        <w:rPr>
          <w:sz w:val="24"/>
        </w:rPr>
        <w:t xml:space="preserve"> </w:t>
      </w:r>
      <w:r w:rsidRPr="001859EC">
        <w:rPr>
          <w:b/>
          <w:i/>
          <w:sz w:val="24"/>
          <w:u w:val="single"/>
        </w:rPr>
        <w:t xml:space="preserve">Students are </w:t>
      </w:r>
      <w:r w:rsidRPr="001859EC">
        <w:rPr>
          <w:b/>
          <w:i/>
          <w:noProof/>
          <w:sz w:val="24"/>
          <w:u w:val="single"/>
        </w:rPr>
        <w:t>expected</w:t>
      </w:r>
      <w:r w:rsidRPr="001859EC">
        <w:rPr>
          <w:b/>
          <w:i/>
          <w:sz w:val="24"/>
          <w:u w:val="single"/>
        </w:rPr>
        <w:t xml:space="preserve"> to schedule all </w:t>
      </w:r>
      <w:r w:rsidRPr="001859EC">
        <w:rPr>
          <w:b/>
          <w:i/>
          <w:noProof/>
          <w:sz w:val="24"/>
          <w:u w:val="single"/>
        </w:rPr>
        <w:t>nonemergency</w:t>
      </w:r>
      <w:r w:rsidRPr="001859EC">
        <w:rPr>
          <w:b/>
          <w:i/>
          <w:sz w:val="24"/>
          <w:u w:val="single"/>
        </w:rPr>
        <w:t xml:space="preserve"> personal business outside of scheduled class time.</w:t>
      </w:r>
      <w:r w:rsidRPr="001859EC">
        <w:rPr>
          <w:sz w:val="24"/>
        </w:rPr>
        <w:t xml:space="preserve"> </w:t>
      </w:r>
    </w:p>
    <w:p w14:paraId="1FC0E68E" w14:textId="77777777" w:rsidR="001859EC" w:rsidRPr="001859EC" w:rsidRDefault="001859EC" w:rsidP="001859EC">
      <w:pPr>
        <w:numPr>
          <w:ilvl w:val="0"/>
          <w:numId w:val="8"/>
        </w:numPr>
        <w:contextualSpacing/>
        <w:rPr>
          <w:sz w:val="24"/>
        </w:rPr>
      </w:pPr>
      <w:r w:rsidRPr="001859EC">
        <w:rPr>
          <w:color w:val="FF0000"/>
          <w:sz w:val="24"/>
          <w:u w:val="single"/>
        </w:rPr>
        <w:t>Two unexcused absences will result in unrecoverable 10% reduction in grade</w:t>
      </w:r>
      <w:r w:rsidRPr="001859EC">
        <w:rPr>
          <w:noProof/>
          <w:color w:val="FF0000"/>
          <w:sz w:val="24"/>
          <w:u w:val="single"/>
        </w:rPr>
        <w:t>; three</w:t>
      </w:r>
      <w:r w:rsidRPr="001859EC">
        <w:rPr>
          <w:color w:val="FF0000"/>
          <w:sz w:val="24"/>
          <w:u w:val="single"/>
        </w:rPr>
        <w:t xml:space="preserve"> unexcused absences will result in a course grade of an “F</w:t>
      </w:r>
      <w:r w:rsidRPr="001859EC">
        <w:rPr>
          <w:noProof/>
          <w:color w:val="FF0000"/>
          <w:sz w:val="24"/>
          <w:u w:val="single"/>
        </w:rPr>
        <w:t>” and</w:t>
      </w:r>
      <w:r>
        <w:rPr>
          <w:noProof/>
          <w:color w:val="FF0000"/>
          <w:sz w:val="24"/>
          <w:u w:val="single"/>
        </w:rPr>
        <w:t xml:space="preserve"> the student</w:t>
      </w:r>
      <w:r w:rsidRPr="001859EC">
        <w:rPr>
          <w:noProof/>
          <w:color w:val="FF0000"/>
          <w:sz w:val="24"/>
          <w:u w:val="single"/>
        </w:rPr>
        <w:t xml:space="preserve"> being dropped from the program.</w:t>
      </w:r>
      <w:r w:rsidRPr="001859EC">
        <w:rPr>
          <w:color w:val="FF0000"/>
          <w:sz w:val="24"/>
        </w:rPr>
        <w:t xml:space="preserve"> </w:t>
      </w:r>
    </w:p>
    <w:p w14:paraId="4659A8FB" w14:textId="77777777" w:rsidR="001859EC" w:rsidRPr="001859EC" w:rsidRDefault="001859EC" w:rsidP="001859EC">
      <w:pPr>
        <w:ind w:left="720"/>
        <w:contextualSpacing/>
        <w:rPr>
          <w:sz w:val="24"/>
        </w:rPr>
      </w:pPr>
    </w:p>
    <w:p w14:paraId="78B48563" w14:textId="77777777" w:rsidR="001859EC" w:rsidRPr="001859EC" w:rsidRDefault="001859EC" w:rsidP="001859EC">
      <w:pPr>
        <w:ind w:left="720"/>
        <w:contextualSpacing/>
        <w:rPr>
          <w:sz w:val="24"/>
        </w:rPr>
      </w:pPr>
    </w:p>
    <w:p w14:paraId="406E2FDC" w14:textId="77777777" w:rsidR="001859EC" w:rsidRPr="001859EC" w:rsidRDefault="001859EC" w:rsidP="001859EC">
      <w:pPr>
        <w:ind w:left="720"/>
        <w:contextualSpacing/>
        <w:rPr>
          <w:sz w:val="24"/>
        </w:rPr>
      </w:pPr>
    </w:p>
    <w:p w14:paraId="5E2EDF5D" w14:textId="77777777" w:rsidR="001859EC" w:rsidRPr="001859EC" w:rsidRDefault="001859EC" w:rsidP="001859EC">
      <w:pPr>
        <w:ind w:left="720"/>
        <w:contextualSpacing/>
        <w:rPr>
          <w:sz w:val="24"/>
        </w:rPr>
      </w:pPr>
    </w:p>
    <w:p w14:paraId="473BE7D3" w14:textId="77777777" w:rsidR="001859EC" w:rsidRPr="001859EC" w:rsidRDefault="001859EC" w:rsidP="001859EC">
      <w:pPr>
        <w:ind w:left="720"/>
        <w:contextualSpacing/>
        <w:rPr>
          <w:sz w:val="24"/>
        </w:rPr>
      </w:pPr>
    </w:p>
    <w:p w14:paraId="603958DA" w14:textId="77777777" w:rsidR="001859EC" w:rsidRPr="001859EC" w:rsidRDefault="001859EC" w:rsidP="001859EC">
      <w:pPr>
        <w:ind w:left="720"/>
        <w:contextualSpacing/>
        <w:rPr>
          <w:sz w:val="24"/>
        </w:rPr>
      </w:pPr>
    </w:p>
    <w:p w14:paraId="13127CD0" w14:textId="77777777" w:rsidR="001859EC" w:rsidRPr="001859EC" w:rsidRDefault="001859EC" w:rsidP="001859EC">
      <w:pPr>
        <w:ind w:left="720"/>
        <w:contextualSpacing/>
        <w:rPr>
          <w:sz w:val="32"/>
        </w:rPr>
      </w:pPr>
      <w:r w:rsidRPr="001859EC">
        <w:rPr>
          <w:sz w:val="32"/>
        </w:rPr>
        <w:t>Student Signature:</w:t>
      </w:r>
      <w:r w:rsidRPr="001859EC">
        <w:rPr>
          <w:sz w:val="32"/>
        </w:rPr>
        <w:tab/>
        <w:t>_________________________________</w:t>
      </w:r>
    </w:p>
    <w:p w14:paraId="474AF454" w14:textId="77777777" w:rsidR="001859EC" w:rsidRDefault="001859EC" w:rsidP="001859EC">
      <w:pPr>
        <w:pStyle w:val="NoSpacing"/>
        <w:ind w:firstLine="720"/>
        <w:rPr>
          <w:sz w:val="24"/>
        </w:rPr>
      </w:pPr>
      <w:r w:rsidRPr="001859EC">
        <w:rPr>
          <w:sz w:val="32"/>
        </w:rPr>
        <w:t>Date:</w:t>
      </w:r>
      <w:r w:rsidRPr="001859EC">
        <w:rPr>
          <w:sz w:val="32"/>
        </w:rPr>
        <w:tab/>
      </w:r>
      <w:r w:rsidRPr="001859EC">
        <w:rPr>
          <w:sz w:val="32"/>
        </w:rPr>
        <w:tab/>
      </w:r>
      <w:r w:rsidRPr="001859EC">
        <w:rPr>
          <w:sz w:val="32"/>
        </w:rPr>
        <w:tab/>
      </w:r>
      <w:r w:rsidRPr="001859EC">
        <w:rPr>
          <w:sz w:val="32"/>
        </w:rPr>
        <w:tab/>
        <w:t>______________</w:t>
      </w:r>
      <w:r w:rsidR="00DA6F74">
        <w:rPr>
          <w:sz w:val="32"/>
        </w:rPr>
        <w:t>___________________</w:t>
      </w:r>
    </w:p>
    <w:sectPr w:rsidR="001859E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74DA9" w14:textId="77777777" w:rsidR="00DA6F74" w:rsidRDefault="00DA6F74" w:rsidP="00DA6F74">
      <w:r>
        <w:separator/>
      </w:r>
    </w:p>
  </w:endnote>
  <w:endnote w:type="continuationSeparator" w:id="0">
    <w:p w14:paraId="4C354DB1" w14:textId="77777777" w:rsidR="00DA6F74" w:rsidRDefault="00DA6F74" w:rsidP="00DA6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1382" w14:textId="0B1982B7" w:rsidR="00DA6F74" w:rsidRDefault="001F2529">
    <w:pPr>
      <w:pStyle w:val="Footer"/>
    </w:pPr>
    <w:r>
      <w:t xml:space="preserve">Process Operations </w:t>
    </w:r>
    <w:r>
      <w:ptab w:relativeTo="margin" w:alignment="center" w:leader="none"/>
    </w:r>
    <w:r>
      <w:t>ENGT 2320</w:t>
    </w:r>
    <w:r>
      <w:ptab w:relativeTo="margin" w:alignment="right" w:leader="none"/>
    </w:r>
    <w:r>
      <w:t xml:space="preserve">Revision </w:t>
    </w:r>
    <w:r w:rsidR="003E40AA">
      <w:t>B</w:t>
    </w:r>
  </w:p>
  <w:p w14:paraId="68474CB3" w14:textId="22FC00A8" w:rsidR="001F2529" w:rsidRDefault="001F2529">
    <w:pPr>
      <w:pStyle w:val="Footer"/>
    </w:pPr>
    <w:r>
      <w:tab/>
      <w:t>Technical IV</w:t>
    </w:r>
    <w:r>
      <w:tab/>
    </w:r>
    <w:r w:rsidR="003E40AA">
      <w:t>4/5/2019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C2045" w14:textId="77777777" w:rsidR="00DA6F74" w:rsidRDefault="00DA6F74" w:rsidP="00DA6F74">
      <w:r>
        <w:separator/>
      </w:r>
    </w:p>
  </w:footnote>
  <w:footnote w:type="continuationSeparator" w:id="0">
    <w:p w14:paraId="0C787BF1" w14:textId="77777777" w:rsidR="00DA6F74" w:rsidRDefault="00DA6F74" w:rsidP="00DA6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D2B4C"/>
    <w:multiLevelType w:val="hybridMultilevel"/>
    <w:tmpl w:val="64244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B72A5"/>
    <w:multiLevelType w:val="hybridMultilevel"/>
    <w:tmpl w:val="CE264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73DBC"/>
    <w:multiLevelType w:val="hybridMultilevel"/>
    <w:tmpl w:val="2336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C2474"/>
    <w:multiLevelType w:val="hybridMultilevel"/>
    <w:tmpl w:val="75C47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53ABC"/>
    <w:multiLevelType w:val="multilevel"/>
    <w:tmpl w:val="EA2A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D14B71"/>
    <w:multiLevelType w:val="hybridMultilevel"/>
    <w:tmpl w:val="0BAA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92334"/>
    <w:multiLevelType w:val="hybridMultilevel"/>
    <w:tmpl w:val="79203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B7D8F"/>
    <w:multiLevelType w:val="hybridMultilevel"/>
    <w:tmpl w:val="3648F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1099E"/>
    <w:multiLevelType w:val="hybridMultilevel"/>
    <w:tmpl w:val="2A0EC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Q1NTQ3NzUzszQzMTRW0lEKTi0uzszPAymwrAUAPgdMrCwAAAA="/>
  </w:docVars>
  <w:rsids>
    <w:rsidRoot w:val="00B762EF"/>
    <w:rsid w:val="00080A95"/>
    <w:rsid w:val="000E1D83"/>
    <w:rsid w:val="00104FCB"/>
    <w:rsid w:val="001859EC"/>
    <w:rsid w:val="001D603B"/>
    <w:rsid w:val="001F2529"/>
    <w:rsid w:val="002C739A"/>
    <w:rsid w:val="00361C9D"/>
    <w:rsid w:val="00397529"/>
    <w:rsid w:val="003A5759"/>
    <w:rsid w:val="003A7769"/>
    <w:rsid w:val="003E40AA"/>
    <w:rsid w:val="003E5461"/>
    <w:rsid w:val="003E7184"/>
    <w:rsid w:val="00413844"/>
    <w:rsid w:val="0044282F"/>
    <w:rsid w:val="004A1EB0"/>
    <w:rsid w:val="00531730"/>
    <w:rsid w:val="00581864"/>
    <w:rsid w:val="00587042"/>
    <w:rsid w:val="005A4E6E"/>
    <w:rsid w:val="005C2E03"/>
    <w:rsid w:val="005E1D28"/>
    <w:rsid w:val="00643E43"/>
    <w:rsid w:val="006D2677"/>
    <w:rsid w:val="006E4956"/>
    <w:rsid w:val="006F2213"/>
    <w:rsid w:val="0071505E"/>
    <w:rsid w:val="00731B29"/>
    <w:rsid w:val="0078274E"/>
    <w:rsid w:val="007A2B7A"/>
    <w:rsid w:val="007A63C7"/>
    <w:rsid w:val="00802553"/>
    <w:rsid w:val="00832BA5"/>
    <w:rsid w:val="00855EA5"/>
    <w:rsid w:val="008607FF"/>
    <w:rsid w:val="00891273"/>
    <w:rsid w:val="008A6BFC"/>
    <w:rsid w:val="00911815"/>
    <w:rsid w:val="00932867"/>
    <w:rsid w:val="009378F2"/>
    <w:rsid w:val="00A223C5"/>
    <w:rsid w:val="00AB4693"/>
    <w:rsid w:val="00B16A38"/>
    <w:rsid w:val="00B74D44"/>
    <w:rsid w:val="00B762EF"/>
    <w:rsid w:val="00B847DC"/>
    <w:rsid w:val="00B87CB7"/>
    <w:rsid w:val="00B95F0E"/>
    <w:rsid w:val="00BC5C53"/>
    <w:rsid w:val="00BD4FCE"/>
    <w:rsid w:val="00BE02F1"/>
    <w:rsid w:val="00C23D0B"/>
    <w:rsid w:val="00C47A78"/>
    <w:rsid w:val="00C70404"/>
    <w:rsid w:val="00C71178"/>
    <w:rsid w:val="00CD5FB1"/>
    <w:rsid w:val="00D1582B"/>
    <w:rsid w:val="00D2341C"/>
    <w:rsid w:val="00D96DD4"/>
    <w:rsid w:val="00DA6F74"/>
    <w:rsid w:val="00E56095"/>
    <w:rsid w:val="00E56678"/>
    <w:rsid w:val="00E75EAA"/>
    <w:rsid w:val="00E80E48"/>
    <w:rsid w:val="00ED48D4"/>
    <w:rsid w:val="00FC6786"/>
    <w:rsid w:val="00FD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E43B2"/>
  <w15:chartTrackingRefBased/>
  <w15:docId w15:val="{7BD4D459-1E2A-4042-B3FA-B2B4CF92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56678"/>
  </w:style>
  <w:style w:type="paragraph" w:styleId="Heading1">
    <w:name w:val="heading 1"/>
    <w:basedOn w:val="Normal"/>
    <w:next w:val="Normal"/>
    <w:link w:val="Heading1Char"/>
    <w:uiPriority w:val="9"/>
    <w:qFormat/>
    <w:rsid w:val="001859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62EF"/>
  </w:style>
  <w:style w:type="table" w:styleId="TableGrid">
    <w:name w:val="Table Grid"/>
    <w:basedOn w:val="TableNormal"/>
    <w:uiPriority w:val="39"/>
    <w:rsid w:val="00B76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66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1C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C9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859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A6F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F74"/>
  </w:style>
  <w:style w:type="paragraph" w:styleId="Footer">
    <w:name w:val="footer"/>
    <w:basedOn w:val="Normal"/>
    <w:link w:val="FooterChar"/>
    <w:uiPriority w:val="99"/>
    <w:unhideWhenUsed/>
    <w:rsid w:val="00DA6F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F74"/>
  </w:style>
  <w:style w:type="character" w:styleId="Hyperlink">
    <w:name w:val="Hyperlink"/>
    <w:basedOn w:val="DefaultParagraphFont"/>
    <w:uiPriority w:val="99"/>
    <w:unhideWhenUsed/>
    <w:rsid w:val="008607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07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mas.raiche@itascacc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twoon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A90F7-486F-4A08-946B-515C7D4A8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Thomas Raiche</cp:lastModifiedBy>
  <cp:revision>4</cp:revision>
  <cp:lastPrinted>2018-01-04T15:04:00Z</cp:lastPrinted>
  <dcterms:created xsi:type="dcterms:W3CDTF">2019-04-05T17:18:00Z</dcterms:created>
  <dcterms:modified xsi:type="dcterms:W3CDTF">2019-10-31T17:19:00Z</dcterms:modified>
</cp:coreProperties>
</file>