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FE3EE" w14:textId="77777777" w:rsidR="00F865CF" w:rsidRDefault="00F865CF" w:rsidP="00F865CF">
      <w:pPr>
        <w:pStyle w:val="Title"/>
      </w:pPr>
      <w:r w:rsidRPr="0038264B">
        <w:t xml:space="preserve">ICC Process Operations </w:t>
      </w:r>
      <w:r>
        <w:t>Professional</w:t>
      </w:r>
      <w:r w:rsidRPr="0038264B">
        <w:t xml:space="preserve"> II </w:t>
      </w:r>
    </w:p>
    <w:p w14:paraId="1327C8F4" w14:textId="0E68BC4F" w:rsidR="00F865CF" w:rsidRPr="00F865CF" w:rsidRDefault="00744F4E" w:rsidP="00F865CF">
      <w:pPr>
        <w:pStyle w:val="Subtitle"/>
        <w:rPr>
          <w:sz w:val="24"/>
        </w:rPr>
      </w:pPr>
      <w:r>
        <w:rPr>
          <w:sz w:val="24"/>
        </w:rPr>
        <w:t>Capstone Project</w:t>
      </w:r>
      <w:r w:rsidR="004E5120">
        <w:rPr>
          <w:sz w:val="24"/>
        </w:rPr>
        <w:t xml:space="preserve"> Description</w:t>
      </w:r>
      <w:r>
        <w:rPr>
          <w:sz w:val="24"/>
        </w:rPr>
        <w:t xml:space="preserve">: </w:t>
      </w:r>
      <w:r w:rsidR="00F865CF" w:rsidRPr="00F865CF">
        <w:rPr>
          <w:sz w:val="24"/>
        </w:rPr>
        <w:t>Rankine Cycle Project</w:t>
      </w:r>
    </w:p>
    <w:p w14:paraId="7854E18C" w14:textId="470D08FB" w:rsidR="00F865CF" w:rsidRPr="00F865CF" w:rsidRDefault="005E0B4C" w:rsidP="00F865CF">
      <w:pPr>
        <w:pStyle w:val="Subtitle"/>
        <w:rPr>
          <w:rStyle w:val="SubtleEmphasis"/>
        </w:rPr>
      </w:pPr>
      <w:r>
        <w:rPr>
          <w:rStyle w:val="SubtleEmphasis"/>
        </w:rPr>
        <w:t>Prof II (3 credit)</w:t>
      </w:r>
    </w:p>
    <w:p w14:paraId="6B5DBECE" w14:textId="77777777" w:rsidR="00F865CF" w:rsidRDefault="00F865CF" w:rsidP="00F865CF">
      <w:pPr>
        <w:spacing w:line="240" w:lineRule="auto"/>
        <w:rPr>
          <w:b/>
          <w:sz w:val="24"/>
        </w:rPr>
      </w:pPr>
      <w:r>
        <w:rPr>
          <w:b/>
          <w:noProof/>
          <w:sz w:val="24"/>
        </w:rPr>
        <mc:AlternateContent>
          <mc:Choice Requires="wps">
            <w:drawing>
              <wp:anchor distT="0" distB="0" distL="114300" distR="114300" simplePos="0" relativeHeight="251659264" behindDoc="0" locked="0" layoutInCell="1" allowOverlap="1" wp14:anchorId="1A6FC7F0" wp14:editId="4D55F583">
                <wp:simplePos x="0" y="0"/>
                <wp:positionH relativeFrom="margin">
                  <wp:align>right</wp:align>
                </wp:positionH>
                <wp:positionV relativeFrom="paragraph">
                  <wp:posOffset>6350</wp:posOffset>
                </wp:positionV>
                <wp:extent cx="5915025" cy="0"/>
                <wp:effectExtent l="0" t="19050" r="28575" b="19050"/>
                <wp:wrapNone/>
                <wp:docPr id="1"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F9648" id="Straight Connector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4.55pt,.5pt" to="880.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" strokecolor="#2f5496 [2404]" strokeweight="2.25pt">
                <v:stroke joinstyle="miter"/>
                <w10:wrap anchorx="margin"/>
              </v:line>
            </w:pict>
          </mc:Fallback>
        </mc:AlternateContent>
      </w:r>
    </w:p>
    <w:p w14:paraId="066DC3EC" w14:textId="77777777" w:rsidR="00F865CF" w:rsidRPr="00F865CF" w:rsidRDefault="00F865CF">
      <w:pPr>
        <w:rPr>
          <w:b/>
          <w:sz w:val="28"/>
          <w:u w:val="single"/>
        </w:rPr>
      </w:pPr>
      <w:r w:rsidRPr="00F865CF">
        <w:rPr>
          <w:b/>
          <w:sz w:val="28"/>
          <w:u w:val="single"/>
        </w:rPr>
        <w:t>Purpose:</w:t>
      </w:r>
    </w:p>
    <w:p w14:paraId="3C01FB8B" w14:textId="04279CBF" w:rsidR="00F246AB" w:rsidRDefault="00F246AB" w:rsidP="00F246AB">
      <w:r>
        <w:t xml:space="preserve">The overall purpose of the Rankine Cycle Project is to efficiently turn thermal energy into electrical potential energy. This will be completed by researching, designing, and building a portion of the Rankine Cycle. </w:t>
      </w:r>
      <w:r w:rsidR="005E0B4C">
        <w:t>Students will utilize resourcefulness and project management techniques all while creating a positive group and learning environment.</w:t>
      </w:r>
    </w:p>
    <w:p w14:paraId="331BCFED" w14:textId="77777777" w:rsidR="00B46D6F" w:rsidRDefault="00F246AB">
      <w:r>
        <w:t>T</w:t>
      </w:r>
      <w:r w:rsidR="00F865CF">
        <w:t xml:space="preserve">his project </w:t>
      </w:r>
      <w:r>
        <w:t>will</w:t>
      </w:r>
      <w:r w:rsidR="00F865CF">
        <w:t xml:space="preserve"> combine the thermal, boiler, and electrical concepts learned in Technical II as well as the </w:t>
      </w:r>
      <w:r>
        <w:t>professional skills learned in P</w:t>
      </w:r>
      <w:r w:rsidR="00F865CF">
        <w:t>rofessional II. This will build student confidence</w:t>
      </w:r>
      <w:r>
        <w:t xml:space="preserve"> by giving them hands-on experience</w:t>
      </w:r>
      <w:r w:rsidR="00F865CF">
        <w:t xml:space="preserve"> and</w:t>
      </w:r>
      <w:r>
        <w:t xml:space="preserve"> will</w:t>
      </w:r>
      <w:r w:rsidR="00F865CF">
        <w:t xml:space="preserve"> help </w:t>
      </w:r>
      <w:r w:rsidR="004549D8">
        <w:t xml:space="preserve">them </w:t>
      </w:r>
      <w:r w:rsidR="00F865CF">
        <w:t xml:space="preserve">to further visualize the world of process operations focusing on power generation. </w:t>
      </w:r>
    </w:p>
    <w:p w14:paraId="4D047510" w14:textId="77777777" w:rsidR="00F865CF" w:rsidRDefault="00F865CF">
      <w:r>
        <w:t>Students will research, design, and build a working model of the Rankine Cycle. This will include the boiler, turbine, generator, and condenser</w:t>
      </w:r>
      <w:r w:rsidR="00F246AB">
        <w:t xml:space="preserve"> components</w:t>
      </w:r>
      <w:r>
        <w:t xml:space="preserve">. </w:t>
      </w:r>
    </w:p>
    <w:p w14:paraId="3F0BC8F8" w14:textId="77777777" w:rsidR="00F865CF" w:rsidRDefault="00F865CF">
      <w:pPr>
        <w:rPr>
          <w:b/>
          <w:sz w:val="28"/>
          <w:u w:val="single"/>
        </w:rPr>
      </w:pPr>
      <w:r w:rsidRPr="00F865CF">
        <w:rPr>
          <w:b/>
          <w:sz w:val="28"/>
          <w:u w:val="single"/>
        </w:rPr>
        <w:t>Procedure:</w:t>
      </w:r>
    </w:p>
    <w:p w14:paraId="4229A9FC" w14:textId="374CB57C" w:rsidR="00F865CF" w:rsidRDefault="00F865CF">
      <w:r w:rsidRPr="00F865CF">
        <w:t xml:space="preserve">Students will work in a team of </w:t>
      </w:r>
      <w:r w:rsidR="00BA5FD8">
        <w:t>4</w:t>
      </w:r>
      <w:r w:rsidRPr="00F865CF">
        <w:t>. The procedure to be followed can</w:t>
      </w:r>
      <w:r>
        <w:t xml:space="preserve"> be </w:t>
      </w:r>
      <w:r w:rsidR="004549D8">
        <w:t xml:space="preserve">executed in four </w:t>
      </w:r>
      <w:r>
        <w:t>phases:</w:t>
      </w:r>
    </w:p>
    <w:p w14:paraId="536B04DC" w14:textId="77777777" w:rsidR="00F865CF" w:rsidRDefault="00096517" w:rsidP="00F865CF">
      <w:pPr>
        <w:pStyle w:val="ListParagraph"/>
        <w:numPr>
          <w:ilvl w:val="0"/>
          <w:numId w:val="1"/>
        </w:numPr>
      </w:pPr>
      <w:r>
        <w:t>Students will research boilers, turbines, generators, and condensers as well as the Rankine Cycle, how each works and how each can be built.</w:t>
      </w:r>
    </w:p>
    <w:p w14:paraId="4BA63D5E" w14:textId="77777777" w:rsidR="00096517" w:rsidRDefault="00096517" w:rsidP="00F865CF">
      <w:pPr>
        <w:pStyle w:val="ListParagraph"/>
        <w:numPr>
          <w:ilvl w:val="0"/>
          <w:numId w:val="1"/>
        </w:numPr>
      </w:pPr>
      <w:r>
        <w:t xml:space="preserve">Students will design possible options for each component and pick the best option. </w:t>
      </w:r>
    </w:p>
    <w:p w14:paraId="438D29FF" w14:textId="77777777" w:rsidR="00096517" w:rsidRDefault="00096517" w:rsidP="00F865CF">
      <w:pPr>
        <w:pStyle w:val="ListParagraph"/>
        <w:numPr>
          <w:ilvl w:val="0"/>
          <w:numId w:val="1"/>
        </w:numPr>
      </w:pPr>
      <w:r>
        <w:t xml:space="preserve">Students will procure materials for and build functioning components. </w:t>
      </w:r>
    </w:p>
    <w:p w14:paraId="1990F63A" w14:textId="77777777" w:rsidR="000D5DE5" w:rsidRDefault="000D5DE5" w:rsidP="00F865CF">
      <w:pPr>
        <w:pStyle w:val="ListParagraph"/>
        <w:numPr>
          <w:ilvl w:val="0"/>
          <w:numId w:val="1"/>
        </w:numPr>
      </w:pPr>
      <w:r>
        <w:t>Lastly, all the components will be combined to create a functioning model of the Rankine Cycle.</w:t>
      </w:r>
    </w:p>
    <w:p w14:paraId="6942D9B2" w14:textId="77777777" w:rsidR="000D5DE5" w:rsidRDefault="000D5DE5" w:rsidP="000D5DE5">
      <w:r>
        <w:t xml:space="preserve">The entire project will be documented in a design report and professionally communicated at the end of the academic semester. </w:t>
      </w:r>
    </w:p>
    <w:p w14:paraId="44A67E92" w14:textId="77777777" w:rsidR="000D5DE5" w:rsidRPr="00D50FB1" w:rsidRDefault="000D5DE5" w:rsidP="000D5DE5">
      <w:pPr>
        <w:rPr>
          <w:b/>
          <w:sz w:val="28"/>
          <w:u w:val="single"/>
        </w:rPr>
      </w:pPr>
      <w:r w:rsidRPr="00D50FB1">
        <w:rPr>
          <w:b/>
          <w:sz w:val="28"/>
          <w:u w:val="single"/>
        </w:rPr>
        <w:t>Parameters:</w:t>
      </w:r>
    </w:p>
    <w:p w14:paraId="42527903" w14:textId="77777777" w:rsidR="000D5DE5" w:rsidRPr="00D50FB1" w:rsidRDefault="000D5DE5" w:rsidP="000D5DE5">
      <w:pPr>
        <w:rPr>
          <w:u w:val="single"/>
        </w:rPr>
      </w:pPr>
      <w:r w:rsidRPr="00D50FB1">
        <w:rPr>
          <w:u w:val="single"/>
        </w:rPr>
        <w:t>Budget/Materials:</w:t>
      </w:r>
    </w:p>
    <w:p w14:paraId="70F936FD" w14:textId="174BFFD1" w:rsidR="00D50FB1" w:rsidRDefault="00D50FB1" w:rsidP="000D5DE5">
      <w:r>
        <w:t>Each group is budgeted $</w:t>
      </w:r>
      <w:r w:rsidR="00BA5FD8">
        <w:t>100</w:t>
      </w:r>
      <w:r>
        <w:t xml:space="preserve"> for the whole project. Any material that the team would like to purchase needs to be approved first by the instructor so a purchase order can be procured.  </w:t>
      </w:r>
      <w:r w:rsidR="00BA5FD8">
        <w:t>A purchase order takes a few days to procure so make sure to leave enough time. For every $10, under $100 spent, the team will receive 3 extra credit points.</w:t>
      </w:r>
    </w:p>
    <w:p w14:paraId="23BF6C04" w14:textId="77777777" w:rsidR="00D50FB1" w:rsidRDefault="00D50FB1" w:rsidP="000D5DE5">
      <w:r>
        <w:t xml:space="preserve">Any other material should come from the concept lab, someone’s garage, donations, or the junk yard. Run these items by the instructor before you use them. Try to be as creative as possible to keep the costs low. </w:t>
      </w:r>
    </w:p>
    <w:p w14:paraId="625F1021" w14:textId="77777777" w:rsidR="00682730" w:rsidRDefault="00682730" w:rsidP="000D5DE5"/>
    <w:p w14:paraId="73FAA976" w14:textId="77777777" w:rsidR="0069725B" w:rsidRDefault="00682730" w:rsidP="000D5DE5">
      <w:pPr>
        <w:rPr>
          <w:b/>
          <w:sz w:val="28"/>
          <w:u w:val="single"/>
        </w:rPr>
      </w:pPr>
      <w:r w:rsidRPr="00682730">
        <w:rPr>
          <w:b/>
          <w:sz w:val="28"/>
          <w:u w:val="single"/>
        </w:rPr>
        <w:lastRenderedPageBreak/>
        <w:t>Timeline:</w:t>
      </w:r>
      <w:r w:rsidR="00D50FB1" w:rsidRPr="00682730">
        <w:rPr>
          <w:b/>
          <w:sz w:val="28"/>
          <w:u w:val="single"/>
        </w:rPr>
        <w:t xml:space="preserve"> </w:t>
      </w:r>
    </w:p>
    <w:p w14:paraId="72440E26" w14:textId="77777777" w:rsidR="00682730" w:rsidRPr="0069725B" w:rsidRDefault="004549D8" w:rsidP="000D5DE5">
      <w:r>
        <w:t>The timeline outlines</w:t>
      </w:r>
      <w:r w:rsidR="0069725B" w:rsidRPr="0069725B">
        <w:t xml:space="preserve"> the important dates that portions of the project will be due. </w:t>
      </w:r>
      <w:r w:rsidR="0069725B">
        <w:t>These dates are subject to change as the instructor sees fit.</w:t>
      </w:r>
      <w:r w:rsidR="00810A36" w:rsidRPr="0069725B">
        <w:br/>
      </w:r>
    </w:p>
    <w:tbl>
      <w:tblPr>
        <w:tblStyle w:val="TableGrid"/>
        <w:tblW w:w="0" w:type="auto"/>
        <w:tblLook w:val="04A0" w:firstRow="1" w:lastRow="0" w:firstColumn="1" w:lastColumn="0" w:noHBand="0" w:noVBand="1"/>
      </w:tblPr>
      <w:tblGrid>
        <w:gridCol w:w="4675"/>
        <w:gridCol w:w="4675"/>
      </w:tblGrid>
      <w:tr w:rsidR="0069725B" w14:paraId="1F7BCFCE" w14:textId="77777777" w:rsidTr="00682730">
        <w:tc>
          <w:tcPr>
            <w:tcW w:w="4675" w:type="dxa"/>
          </w:tcPr>
          <w:p w14:paraId="37DFB26E" w14:textId="77777777" w:rsidR="0069725B" w:rsidRPr="0069725B" w:rsidRDefault="0069725B" w:rsidP="0069725B">
            <w:pPr>
              <w:jc w:val="center"/>
              <w:rPr>
                <w:b/>
              </w:rPr>
            </w:pPr>
            <w:r w:rsidRPr="0069725B">
              <w:rPr>
                <w:b/>
              </w:rPr>
              <w:t>Design Report Documentation</w:t>
            </w:r>
          </w:p>
        </w:tc>
        <w:tc>
          <w:tcPr>
            <w:tcW w:w="4675" w:type="dxa"/>
          </w:tcPr>
          <w:p w14:paraId="1BCCEBB9" w14:textId="77777777" w:rsidR="0069725B" w:rsidRPr="0069725B" w:rsidRDefault="0069725B" w:rsidP="0069725B">
            <w:pPr>
              <w:jc w:val="center"/>
              <w:rPr>
                <w:b/>
              </w:rPr>
            </w:pPr>
            <w:r w:rsidRPr="0069725B">
              <w:rPr>
                <w:b/>
              </w:rPr>
              <w:t>Due Date</w:t>
            </w:r>
          </w:p>
        </w:tc>
      </w:tr>
      <w:tr w:rsidR="00682730" w14:paraId="755B292B" w14:textId="77777777" w:rsidTr="00682730">
        <w:tc>
          <w:tcPr>
            <w:tcW w:w="4675" w:type="dxa"/>
          </w:tcPr>
          <w:p w14:paraId="6BDFE321" w14:textId="77777777" w:rsidR="00682730" w:rsidRDefault="00682730" w:rsidP="000D5DE5">
            <w:r>
              <w:t>Scope Documentation</w:t>
            </w:r>
          </w:p>
        </w:tc>
        <w:tc>
          <w:tcPr>
            <w:tcW w:w="4675" w:type="dxa"/>
          </w:tcPr>
          <w:p w14:paraId="07196C44" w14:textId="04990220" w:rsidR="00682730" w:rsidRDefault="00682730" w:rsidP="006C7045">
            <w:pPr>
              <w:jc w:val="center"/>
            </w:pPr>
          </w:p>
        </w:tc>
      </w:tr>
      <w:tr w:rsidR="00682730" w14:paraId="0BCE2493" w14:textId="77777777" w:rsidTr="00682730">
        <w:tc>
          <w:tcPr>
            <w:tcW w:w="4675" w:type="dxa"/>
          </w:tcPr>
          <w:p w14:paraId="454746DD" w14:textId="77777777" w:rsidR="00682730" w:rsidRDefault="00682730" w:rsidP="000D5DE5">
            <w:r>
              <w:t xml:space="preserve">Background/Research Documentation </w:t>
            </w:r>
          </w:p>
        </w:tc>
        <w:tc>
          <w:tcPr>
            <w:tcW w:w="4675" w:type="dxa"/>
          </w:tcPr>
          <w:p w14:paraId="5A766A05" w14:textId="7CF336D9" w:rsidR="00292D8E" w:rsidRDefault="00292D8E" w:rsidP="00292D8E">
            <w:pPr>
              <w:jc w:val="center"/>
            </w:pPr>
          </w:p>
        </w:tc>
      </w:tr>
      <w:tr w:rsidR="00682730" w14:paraId="4AC04E03" w14:textId="77777777" w:rsidTr="00682730">
        <w:tc>
          <w:tcPr>
            <w:tcW w:w="4675" w:type="dxa"/>
          </w:tcPr>
          <w:p w14:paraId="7E5DDE4F" w14:textId="2947B782" w:rsidR="00682730" w:rsidRDefault="00BA5FD8" w:rsidP="000D5DE5">
            <w:r>
              <w:t xml:space="preserve">Initial Design </w:t>
            </w:r>
            <w:r w:rsidR="00682730">
              <w:t xml:space="preserve">Options Documentation </w:t>
            </w:r>
            <w:r w:rsidR="006C7045">
              <w:t xml:space="preserve"> </w:t>
            </w:r>
          </w:p>
        </w:tc>
        <w:tc>
          <w:tcPr>
            <w:tcW w:w="4675" w:type="dxa"/>
          </w:tcPr>
          <w:p w14:paraId="722684C4" w14:textId="198C3000" w:rsidR="00292D8E" w:rsidRDefault="00292D8E" w:rsidP="00292D8E">
            <w:pPr>
              <w:jc w:val="center"/>
            </w:pPr>
          </w:p>
        </w:tc>
      </w:tr>
      <w:tr w:rsidR="00682730" w14:paraId="2C9FF7ED" w14:textId="77777777" w:rsidTr="00682730">
        <w:tc>
          <w:tcPr>
            <w:tcW w:w="4675" w:type="dxa"/>
          </w:tcPr>
          <w:p w14:paraId="4E7D97D7" w14:textId="3F57CBDF" w:rsidR="00682730" w:rsidRDefault="00682730" w:rsidP="000D5DE5">
            <w:r>
              <w:t>Final Design Explanation Documentation</w:t>
            </w:r>
          </w:p>
        </w:tc>
        <w:tc>
          <w:tcPr>
            <w:tcW w:w="4675" w:type="dxa"/>
          </w:tcPr>
          <w:p w14:paraId="4336E946" w14:textId="321A2B92" w:rsidR="006C7045" w:rsidRDefault="006C7045" w:rsidP="006C7045">
            <w:pPr>
              <w:jc w:val="center"/>
            </w:pPr>
          </w:p>
        </w:tc>
      </w:tr>
      <w:tr w:rsidR="00BA5FD8" w14:paraId="40703BCA" w14:textId="77777777" w:rsidTr="00682730">
        <w:tc>
          <w:tcPr>
            <w:tcW w:w="4675" w:type="dxa"/>
          </w:tcPr>
          <w:p w14:paraId="36EED0BF" w14:textId="77F81DB8" w:rsidR="00BA5FD8" w:rsidRDefault="00BA5FD8" w:rsidP="000D5DE5">
            <w:r>
              <w:t>Database of Material and Financials</w:t>
            </w:r>
          </w:p>
        </w:tc>
        <w:tc>
          <w:tcPr>
            <w:tcW w:w="4675" w:type="dxa"/>
          </w:tcPr>
          <w:p w14:paraId="02CAFD9E" w14:textId="77777777" w:rsidR="00BA5FD8" w:rsidRDefault="00BA5FD8" w:rsidP="006C7045">
            <w:pPr>
              <w:jc w:val="center"/>
            </w:pPr>
          </w:p>
        </w:tc>
      </w:tr>
      <w:tr w:rsidR="00682730" w14:paraId="1BF7E531" w14:textId="77777777" w:rsidTr="00682730">
        <w:tc>
          <w:tcPr>
            <w:tcW w:w="4675" w:type="dxa"/>
          </w:tcPr>
          <w:p w14:paraId="0FF6FC3E" w14:textId="77777777" w:rsidR="00682730" w:rsidRDefault="00682730" w:rsidP="000D5DE5">
            <w:r>
              <w:t>Working Model Explanation Documentation</w:t>
            </w:r>
          </w:p>
        </w:tc>
        <w:tc>
          <w:tcPr>
            <w:tcW w:w="4675" w:type="dxa"/>
          </w:tcPr>
          <w:p w14:paraId="11379265" w14:textId="31064307" w:rsidR="006C7045" w:rsidRDefault="006C7045" w:rsidP="006C7045">
            <w:pPr>
              <w:jc w:val="center"/>
            </w:pPr>
          </w:p>
        </w:tc>
      </w:tr>
      <w:tr w:rsidR="00682730" w14:paraId="2D903207" w14:textId="77777777" w:rsidTr="00682730">
        <w:tc>
          <w:tcPr>
            <w:tcW w:w="4675" w:type="dxa"/>
          </w:tcPr>
          <w:p w14:paraId="10203AA2" w14:textId="77777777" w:rsidR="00682730" w:rsidRDefault="00682730" w:rsidP="000D5DE5">
            <w:r>
              <w:t>Working Model Initial Testing</w:t>
            </w:r>
            <w:r w:rsidR="006C7045">
              <w:t xml:space="preserve"> Begins</w:t>
            </w:r>
          </w:p>
        </w:tc>
        <w:tc>
          <w:tcPr>
            <w:tcW w:w="4675" w:type="dxa"/>
          </w:tcPr>
          <w:p w14:paraId="3F76044F" w14:textId="584625DA" w:rsidR="0069725B" w:rsidRDefault="0069725B" w:rsidP="006C7045">
            <w:pPr>
              <w:jc w:val="center"/>
            </w:pPr>
          </w:p>
        </w:tc>
      </w:tr>
      <w:tr w:rsidR="00682730" w14:paraId="3DF026CB" w14:textId="77777777" w:rsidTr="00682730">
        <w:tc>
          <w:tcPr>
            <w:tcW w:w="4675" w:type="dxa"/>
          </w:tcPr>
          <w:p w14:paraId="0FDBFC87" w14:textId="77777777" w:rsidR="00682730" w:rsidRDefault="00682730" w:rsidP="000D5DE5">
            <w:r>
              <w:t>Areas of improvement Documentation</w:t>
            </w:r>
          </w:p>
        </w:tc>
        <w:tc>
          <w:tcPr>
            <w:tcW w:w="4675" w:type="dxa"/>
          </w:tcPr>
          <w:p w14:paraId="0573938C" w14:textId="162712E2" w:rsidR="006C7045" w:rsidRDefault="006C7045" w:rsidP="006C7045">
            <w:pPr>
              <w:jc w:val="center"/>
            </w:pPr>
          </w:p>
        </w:tc>
      </w:tr>
      <w:tr w:rsidR="00682730" w14:paraId="3ADFD586" w14:textId="77777777" w:rsidTr="00682730">
        <w:tc>
          <w:tcPr>
            <w:tcW w:w="4675" w:type="dxa"/>
          </w:tcPr>
          <w:p w14:paraId="410D17C8" w14:textId="77777777" w:rsidR="00682730" w:rsidRDefault="00682730" w:rsidP="000D5DE5">
            <w:r>
              <w:t>Project Conclusion</w:t>
            </w:r>
          </w:p>
        </w:tc>
        <w:tc>
          <w:tcPr>
            <w:tcW w:w="4675" w:type="dxa"/>
          </w:tcPr>
          <w:p w14:paraId="2E562BEC" w14:textId="740C3726" w:rsidR="006C7045" w:rsidRDefault="006C7045" w:rsidP="006C7045">
            <w:pPr>
              <w:jc w:val="center"/>
            </w:pPr>
          </w:p>
        </w:tc>
      </w:tr>
      <w:tr w:rsidR="00682730" w14:paraId="6D2BE1A1" w14:textId="77777777" w:rsidTr="00682730">
        <w:tc>
          <w:tcPr>
            <w:tcW w:w="4675" w:type="dxa"/>
          </w:tcPr>
          <w:p w14:paraId="380F58E3" w14:textId="77777777" w:rsidR="00682730" w:rsidRDefault="0069725B" w:rsidP="000D5DE5">
            <w:r>
              <w:t xml:space="preserve">Final Test and </w:t>
            </w:r>
            <w:r w:rsidR="00292D8E">
              <w:t xml:space="preserve">Complete </w:t>
            </w:r>
            <w:r>
              <w:t>Project Report Due</w:t>
            </w:r>
          </w:p>
        </w:tc>
        <w:tc>
          <w:tcPr>
            <w:tcW w:w="4675" w:type="dxa"/>
          </w:tcPr>
          <w:p w14:paraId="3FD1C2D3" w14:textId="13AC9ED9" w:rsidR="0069725B" w:rsidRDefault="0069725B" w:rsidP="006C7045">
            <w:pPr>
              <w:jc w:val="center"/>
            </w:pPr>
          </w:p>
        </w:tc>
      </w:tr>
      <w:tr w:rsidR="004549D8" w14:paraId="2D45CA50" w14:textId="77777777" w:rsidTr="00682730">
        <w:tc>
          <w:tcPr>
            <w:tcW w:w="4675" w:type="dxa"/>
          </w:tcPr>
          <w:p w14:paraId="477BDA8B" w14:textId="77777777" w:rsidR="004549D8" w:rsidRDefault="004549D8" w:rsidP="000D5DE5">
            <w:r>
              <w:t>Individual Learning Reflections</w:t>
            </w:r>
          </w:p>
        </w:tc>
        <w:tc>
          <w:tcPr>
            <w:tcW w:w="4675" w:type="dxa"/>
          </w:tcPr>
          <w:p w14:paraId="757BE67A" w14:textId="6056AFFD" w:rsidR="004549D8" w:rsidRDefault="004549D8" w:rsidP="004549D8">
            <w:pPr>
              <w:jc w:val="center"/>
            </w:pPr>
          </w:p>
        </w:tc>
      </w:tr>
      <w:tr w:rsidR="0069725B" w14:paraId="46FE0B2B" w14:textId="77777777" w:rsidTr="00682730">
        <w:tc>
          <w:tcPr>
            <w:tcW w:w="4675" w:type="dxa"/>
          </w:tcPr>
          <w:p w14:paraId="696F196E" w14:textId="77777777" w:rsidR="0069725B" w:rsidRDefault="0069725B" w:rsidP="000D5DE5">
            <w:r>
              <w:t>Presentation to Industry Professionals</w:t>
            </w:r>
          </w:p>
        </w:tc>
        <w:tc>
          <w:tcPr>
            <w:tcW w:w="4675" w:type="dxa"/>
          </w:tcPr>
          <w:p w14:paraId="662F7DE8" w14:textId="78AA6FD9" w:rsidR="0069725B" w:rsidRDefault="0069725B" w:rsidP="006C7045">
            <w:pPr>
              <w:jc w:val="center"/>
            </w:pPr>
          </w:p>
        </w:tc>
      </w:tr>
    </w:tbl>
    <w:p w14:paraId="1AFF3AF4" w14:textId="77777777" w:rsidR="00F246AB" w:rsidRDefault="00F246AB" w:rsidP="000D5DE5"/>
    <w:p w14:paraId="4C855D4F" w14:textId="2C4F9D62" w:rsidR="00F246AB" w:rsidRDefault="00F246AB" w:rsidP="00F246AB">
      <w:pPr>
        <w:pStyle w:val="ListParagraph"/>
        <w:numPr>
          <w:ilvl w:val="0"/>
          <w:numId w:val="3"/>
        </w:numPr>
      </w:pPr>
      <w:r>
        <w:t xml:space="preserve">Each documentation deliverable will be worth </w:t>
      </w:r>
      <w:r w:rsidR="00BA5FD8">
        <w:t>5</w:t>
      </w:r>
      <w:r>
        <w:t xml:space="preserve"> points each. </w:t>
      </w:r>
    </w:p>
    <w:p w14:paraId="33598228" w14:textId="77777777" w:rsidR="00F246AB" w:rsidRDefault="00F246AB" w:rsidP="00F246AB">
      <w:pPr>
        <w:pStyle w:val="ListParagraph"/>
        <w:numPr>
          <w:ilvl w:val="0"/>
          <w:numId w:val="3"/>
        </w:numPr>
      </w:pPr>
      <w:r>
        <w:t xml:space="preserve">The final design report with all the combined documentation will be worth 100 points </w:t>
      </w:r>
    </w:p>
    <w:p w14:paraId="0BE305F0" w14:textId="2261229E" w:rsidR="00F246AB" w:rsidRDefault="00F246AB" w:rsidP="00F246AB">
      <w:pPr>
        <w:pStyle w:val="ListParagraph"/>
        <w:numPr>
          <w:ilvl w:val="0"/>
          <w:numId w:val="3"/>
        </w:numPr>
      </w:pPr>
      <w:r>
        <w:t xml:space="preserve">The working Rankine Cycle model will be worth </w:t>
      </w:r>
      <w:r w:rsidR="00BA5FD8">
        <w:t>50</w:t>
      </w:r>
      <w:r>
        <w:t xml:space="preserve"> points</w:t>
      </w:r>
    </w:p>
    <w:p w14:paraId="1F676DA7" w14:textId="77777777" w:rsidR="00F246AB" w:rsidRDefault="00F246AB" w:rsidP="00F246AB">
      <w:pPr>
        <w:pStyle w:val="ListParagraph"/>
        <w:numPr>
          <w:ilvl w:val="0"/>
          <w:numId w:val="3"/>
        </w:numPr>
      </w:pPr>
      <w:r>
        <w:t>The professional presentation will be worth 50 points</w:t>
      </w:r>
    </w:p>
    <w:p w14:paraId="5DE6729D" w14:textId="77777777" w:rsidR="004549D8" w:rsidRDefault="004549D8" w:rsidP="00F246AB">
      <w:pPr>
        <w:pStyle w:val="ListParagraph"/>
        <w:numPr>
          <w:ilvl w:val="0"/>
          <w:numId w:val="3"/>
        </w:numPr>
      </w:pPr>
      <w:r>
        <w:t>The individual learning reflections will be worth 25 points</w:t>
      </w:r>
    </w:p>
    <w:p w14:paraId="6CC7CDCB" w14:textId="77777777" w:rsidR="00CA4494" w:rsidRPr="00F246AB" w:rsidRDefault="00CA4494" w:rsidP="000D5DE5">
      <w:pPr>
        <w:rPr>
          <w:b/>
          <w:sz w:val="28"/>
          <w:u w:val="single"/>
        </w:rPr>
      </w:pPr>
      <w:r w:rsidRPr="00F246AB">
        <w:rPr>
          <w:b/>
          <w:sz w:val="28"/>
          <w:u w:val="single"/>
        </w:rPr>
        <w:t>Deliverables:</w:t>
      </w:r>
    </w:p>
    <w:p w14:paraId="482EE001" w14:textId="77777777" w:rsidR="00CA4494" w:rsidRDefault="00CA4494" w:rsidP="00CA4494">
      <w:pPr>
        <w:pStyle w:val="ListParagraph"/>
        <w:numPr>
          <w:ilvl w:val="0"/>
          <w:numId w:val="2"/>
        </w:numPr>
      </w:pPr>
      <w:r>
        <w:t>Working model of the Rankine cycle that meets all the requirements</w:t>
      </w:r>
      <w:r w:rsidR="001637F7">
        <w:t xml:space="preserve"> for each individual component</w:t>
      </w:r>
    </w:p>
    <w:p w14:paraId="4954588F" w14:textId="77777777" w:rsidR="00CA4494" w:rsidRDefault="004549D8" w:rsidP="00CA4494">
      <w:pPr>
        <w:pStyle w:val="ListParagraph"/>
        <w:numPr>
          <w:ilvl w:val="0"/>
          <w:numId w:val="2"/>
        </w:numPr>
      </w:pPr>
      <w:r>
        <w:t>Complete d</w:t>
      </w:r>
      <w:r w:rsidR="00CA4494">
        <w:t>esign report for the Rankine Cycle Project</w:t>
      </w:r>
    </w:p>
    <w:p w14:paraId="43D649C1" w14:textId="77777777" w:rsidR="004549D8" w:rsidRDefault="00CA4494" w:rsidP="00CA4494">
      <w:pPr>
        <w:pStyle w:val="ListParagraph"/>
        <w:numPr>
          <w:ilvl w:val="0"/>
          <w:numId w:val="2"/>
        </w:numPr>
      </w:pPr>
      <w:r>
        <w:t xml:space="preserve">Professional presentation </w:t>
      </w:r>
    </w:p>
    <w:p w14:paraId="0ED848DC" w14:textId="77777777" w:rsidR="00CA4494" w:rsidRPr="00F865CF" w:rsidRDefault="004549D8" w:rsidP="00CA4494">
      <w:pPr>
        <w:pStyle w:val="ListParagraph"/>
        <w:numPr>
          <w:ilvl w:val="0"/>
          <w:numId w:val="2"/>
        </w:numPr>
      </w:pPr>
      <w:r>
        <w:t>Individual learning reflections</w:t>
      </w:r>
      <w:r w:rsidR="00F246AB">
        <w:t xml:space="preserve"> </w:t>
      </w:r>
    </w:p>
    <w:sectPr w:rsidR="00CA4494" w:rsidRPr="00F865C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42D8" w14:textId="77777777" w:rsidR="00E95D1E" w:rsidRDefault="00E95D1E" w:rsidP="004E5120">
      <w:pPr>
        <w:spacing w:after="0" w:line="240" w:lineRule="auto"/>
      </w:pPr>
      <w:r>
        <w:separator/>
      </w:r>
    </w:p>
  </w:endnote>
  <w:endnote w:type="continuationSeparator" w:id="0">
    <w:p w14:paraId="537DAE1A" w14:textId="77777777" w:rsidR="00E95D1E" w:rsidRDefault="00E95D1E" w:rsidP="004E5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C0DD" w14:textId="77777777" w:rsidR="004E5120" w:rsidRDefault="004E51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581934"/>
      <w:docPartObj>
        <w:docPartGallery w:val="Page Numbers (Bottom of Page)"/>
        <w:docPartUnique/>
      </w:docPartObj>
    </w:sdtPr>
    <w:sdtEndPr>
      <w:rPr>
        <w:noProof/>
      </w:rPr>
    </w:sdtEndPr>
    <w:sdtContent>
      <w:p w14:paraId="28C1051F" w14:textId="413C6CE1" w:rsidR="00C1326B" w:rsidRDefault="00C1326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10AF3C" w14:textId="77777777" w:rsidR="004E5120" w:rsidRDefault="004E51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74F3" w14:textId="77777777" w:rsidR="004E5120" w:rsidRDefault="004E5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9D9A7" w14:textId="77777777" w:rsidR="00E95D1E" w:rsidRDefault="00E95D1E" w:rsidP="004E5120">
      <w:pPr>
        <w:spacing w:after="0" w:line="240" w:lineRule="auto"/>
      </w:pPr>
      <w:r>
        <w:separator/>
      </w:r>
    </w:p>
  </w:footnote>
  <w:footnote w:type="continuationSeparator" w:id="0">
    <w:p w14:paraId="0620850D" w14:textId="77777777" w:rsidR="00E95D1E" w:rsidRDefault="00E95D1E" w:rsidP="004E5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7D3D" w14:textId="77777777" w:rsidR="004E5120" w:rsidRDefault="004E51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C58CC" w14:textId="77777777" w:rsidR="004E5120" w:rsidRDefault="004E5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3920" w14:textId="77777777" w:rsidR="004E5120" w:rsidRDefault="004E51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93F41"/>
    <w:multiLevelType w:val="hybridMultilevel"/>
    <w:tmpl w:val="CC8E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B23EE4"/>
    <w:multiLevelType w:val="hybridMultilevel"/>
    <w:tmpl w:val="FBD26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171A96"/>
    <w:multiLevelType w:val="hybridMultilevel"/>
    <w:tmpl w:val="3710B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5CF"/>
    <w:rsid w:val="00096517"/>
    <w:rsid w:val="000D5DE5"/>
    <w:rsid w:val="001637F7"/>
    <w:rsid w:val="00292D8E"/>
    <w:rsid w:val="00393DC7"/>
    <w:rsid w:val="004549D8"/>
    <w:rsid w:val="004E5120"/>
    <w:rsid w:val="005E0B4C"/>
    <w:rsid w:val="00626898"/>
    <w:rsid w:val="00654804"/>
    <w:rsid w:val="00682730"/>
    <w:rsid w:val="0069725B"/>
    <w:rsid w:val="006C7045"/>
    <w:rsid w:val="00744F4E"/>
    <w:rsid w:val="00810A36"/>
    <w:rsid w:val="00AB59FF"/>
    <w:rsid w:val="00B166CB"/>
    <w:rsid w:val="00B46D6F"/>
    <w:rsid w:val="00BA5FD8"/>
    <w:rsid w:val="00C1326B"/>
    <w:rsid w:val="00C96821"/>
    <w:rsid w:val="00CA4494"/>
    <w:rsid w:val="00D50FB1"/>
    <w:rsid w:val="00DF3280"/>
    <w:rsid w:val="00E95D1E"/>
    <w:rsid w:val="00F246AB"/>
    <w:rsid w:val="00F86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D3796"/>
  <w15:chartTrackingRefBased/>
  <w15:docId w15:val="{F36BA81C-49A1-4248-A034-0F3134EB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865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65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65C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865CF"/>
    <w:rPr>
      <w:rFonts w:eastAsiaTheme="minorEastAsia"/>
      <w:color w:val="5A5A5A" w:themeColor="text1" w:themeTint="A5"/>
      <w:spacing w:val="15"/>
    </w:rPr>
  </w:style>
  <w:style w:type="character" w:styleId="SubtleEmphasis">
    <w:name w:val="Subtle Emphasis"/>
    <w:basedOn w:val="DefaultParagraphFont"/>
    <w:uiPriority w:val="19"/>
    <w:qFormat/>
    <w:rsid w:val="00F865CF"/>
    <w:rPr>
      <w:i/>
      <w:iCs/>
      <w:color w:val="404040" w:themeColor="text1" w:themeTint="BF"/>
    </w:rPr>
  </w:style>
  <w:style w:type="paragraph" w:styleId="ListParagraph">
    <w:name w:val="List Paragraph"/>
    <w:basedOn w:val="Normal"/>
    <w:uiPriority w:val="34"/>
    <w:qFormat/>
    <w:rsid w:val="00F865CF"/>
    <w:pPr>
      <w:ind w:left="720"/>
      <w:contextualSpacing/>
    </w:pPr>
  </w:style>
  <w:style w:type="table" w:styleId="TableGrid">
    <w:name w:val="Table Grid"/>
    <w:basedOn w:val="TableNormal"/>
    <w:uiPriority w:val="39"/>
    <w:rsid w:val="00682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63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7F7"/>
    <w:rPr>
      <w:rFonts w:ascii="Segoe UI" w:hAnsi="Segoe UI" w:cs="Segoe UI"/>
      <w:sz w:val="18"/>
      <w:szCs w:val="18"/>
    </w:rPr>
  </w:style>
  <w:style w:type="paragraph" w:styleId="Header">
    <w:name w:val="header"/>
    <w:basedOn w:val="Normal"/>
    <w:link w:val="HeaderChar"/>
    <w:uiPriority w:val="99"/>
    <w:unhideWhenUsed/>
    <w:rsid w:val="004E51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120"/>
  </w:style>
  <w:style w:type="paragraph" w:styleId="Footer">
    <w:name w:val="footer"/>
    <w:basedOn w:val="Normal"/>
    <w:link w:val="FooterChar"/>
    <w:uiPriority w:val="99"/>
    <w:unhideWhenUsed/>
    <w:rsid w:val="004E51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69369D92-0D8F-48FA-9465-783BD8A4D35F}">
  <ds:schemaRefs>
    <ds:schemaRef ds:uri="http://schemas.microsoft.com/sharepoint/v3/contenttype/forms"/>
  </ds:schemaRefs>
</ds:datastoreItem>
</file>

<file path=customXml/itemProps2.xml><?xml version="1.0" encoding="utf-8"?>
<ds:datastoreItem xmlns:ds="http://schemas.openxmlformats.org/officeDocument/2006/customXml" ds:itemID="{B78E65DD-4C71-40A3-B219-EB1AA47E5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3f95c-9d16-4366-a535-6939a9a0ede8"/>
    <ds:schemaRef ds:uri="0fddc00e-a027-47f3-a811-12f0b8514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3C97D0-A45C-4E36-B397-8943AA30B10E}">
  <ds:schemaRefs>
    <ds:schemaRef ds:uri="http://schemas.microsoft.com/office/2006/metadata/properties"/>
    <ds:schemaRef ds:uri="http://schemas.microsoft.com/office/infopath/2007/PartnerControls"/>
    <ds:schemaRef ds:uri="74c3f95c-9d16-4366-a535-6939a9a0ede8"/>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Thomas Raiche</cp:lastModifiedBy>
  <cp:revision>6</cp:revision>
  <cp:lastPrinted>2017-02-22T02:10:00Z</cp:lastPrinted>
  <dcterms:created xsi:type="dcterms:W3CDTF">2018-10-20T19:10:00Z</dcterms:created>
  <dcterms:modified xsi:type="dcterms:W3CDTF">2021-04-25T16:35:00Z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