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511920" w14:textId="2983D553" w:rsidR="00B37C8A" w:rsidRDefault="008F5514" w:rsidP="00A02A8F">
      <w:pPr>
        <w:pStyle w:val="Heading1"/>
      </w:pPr>
      <w:r w:rsidRPr="008F5514">
        <w:t>Perfect Fit</w:t>
      </w:r>
    </w:p>
    <w:p w14:paraId="2D48E93C" w14:textId="5385B7BF" w:rsidR="00460431" w:rsidRDefault="008D5C60" w:rsidP="008F5514">
      <w:r>
        <w:rPr>
          <w:noProof/>
        </w:rPr>
        <w:drawing>
          <wp:anchor distT="0" distB="0" distL="114300" distR="114300" simplePos="0" relativeHeight="251658240" behindDoc="1" locked="0" layoutInCell="1" allowOverlap="1" wp14:anchorId="1163AF54" wp14:editId="5EBA156A">
            <wp:simplePos x="0" y="0"/>
            <wp:positionH relativeFrom="column">
              <wp:posOffset>-24490</wp:posOffset>
            </wp:positionH>
            <wp:positionV relativeFrom="paragraph">
              <wp:posOffset>217674</wp:posOffset>
            </wp:positionV>
            <wp:extent cx="6017115" cy="2268748"/>
            <wp:effectExtent l="0" t="0" r="3175" b="0"/>
            <wp:wrapNone/>
            <wp:docPr id="1" name="Picture 1" descr="texture, floor, wall, pattern, line, green, color, tile, blue, circle, pictures, background image, art, background, turquoise, design, net, symmetry, tiles, wallpaper, shape, flooring, abstract wallpapers, moza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ure, floor, wall, pattern, line, green, color, tile, blue, circle, pictures, background image, art, background, turquoise, design, net, symmetry, tiles, wallpaper, shape, flooring, abstract wallpapers, mozaico"/>
                    <pic:cNvPicPr>
                      <a:picLocks noChangeAspect="1" noChangeArrowheads="1"/>
                    </pic:cNvPicPr>
                  </pic:nvPicPr>
                  <pic:blipFill rotWithShape="1">
                    <a:blip r:embed="rId8">
                      <a:extLst>
                        <a:ext uri="{28A0092B-C50C-407E-A947-70E740481C1C}">
                          <a14:useLocalDpi xmlns:a14="http://schemas.microsoft.com/office/drawing/2010/main" val="0"/>
                        </a:ext>
                      </a:extLst>
                    </a:blip>
                    <a:srcRect l="1845" t="-2" r="4308" b="46925"/>
                    <a:stretch/>
                  </pic:blipFill>
                  <pic:spPr bwMode="auto">
                    <a:xfrm>
                      <a:off x="0" y="0"/>
                      <a:ext cx="6017115" cy="226874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0B31363" w14:textId="6639D3F8" w:rsidR="008F5514" w:rsidRDefault="008F5514" w:rsidP="008F5514"/>
    <w:p w14:paraId="5BD462AF" w14:textId="128D37E7" w:rsidR="00460431" w:rsidRPr="00441EF1" w:rsidRDefault="00460431" w:rsidP="00441EF1">
      <w:pPr>
        <w:jc w:val="center"/>
        <w:rPr>
          <w:sz w:val="36"/>
          <w:szCs w:val="32"/>
        </w:rPr>
      </w:pPr>
      <w:r w:rsidRPr="00441EF1">
        <w:rPr>
          <w:sz w:val="36"/>
          <w:szCs w:val="32"/>
        </w:rPr>
        <w:t>Suppose you want to tile a floor measuring 12 x 15 feet and you want to use only whole tiles which are all the same size.  Tiles are available in squares which are 4, 5, 6, 8, 9, 12 inches a side.  Which size tiles can you use?  What if the floor measured 6 x 10?</w:t>
      </w:r>
      <w:r w:rsidR="008D5C60" w:rsidRPr="00441EF1">
        <w:rPr>
          <w:sz w:val="36"/>
          <w:szCs w:val="32"/>
        </w:rPr>
        <w:t xml:space="preserve"> </w:t>
      </w:r>
      <w:r w:rsidR="008D5C60" w:rsidRPr="00441EF1">
        <w:rPr>
          <w:rStyle w:val="FootnoteReference"/>
          <w:sz w:val="36"/>
          <w:szCs w:val="32"/>
        </w:rPr>
        <w:footnoteReference w:id="1"/>
      </w:r>
    </w:p>
    <w:p w14:paraId="522CCB3A" w14:textId="1EF17113" w:rsidR="008F5514" w:rsidRPr="00C50ED9" w:rsidRDefault="00671451" w:rsidP="00671451">
      <w:pPr>
        <w:spacing w:after="0"/>
        <w:rPr>
          <w:rFonts w:ascii="Times New Roman" w:hAnsi="Times New Roman" w:cs="Times New Roman"/>
          <w:sz w:val="20"/>
          <w:szCs w:val="20"/>
          <w:u w:val="single"/>
        </w:rPr>
      </w:pPr>
      <w:r>
        <w:rPr>
          <w:rFonts w:ascii="Times New Roman" w:hAnsi="Times New Roman" w:cs="Times New Roman"/>
          <w:sz w:val="20"/>
          <w:szCs w:val="20"/>
          <w:u w:val="single"/>
        </w:rPr>
        <w:t xml:space="preserve">    </w:t>
      </w:r>
    </w:p>
    <w:p w14:paraId="6FFE6DD3" w14:textId="19B0399B" w:rsidR="008F5514" w:rsidRDefault="008F5514" w:rsidP="008F5514"/>
    <w:p w14:paraId="12393457" w14:textId="742EE8B9" w:rsidR="008F5514" w:rsidRDefault="008F5514" w:rsidP="008F5514">
      <w:pPr>
        <w:pStyle w:val="ListParagraph"/>
        <w:numPr>
          <w:ilvl w:val="0"/>
          <w:numId w:val="1"/>
        </w:numPr>
        <w:spacing w:after="0"/>
        <w:rPr>
          <w:rFonts w:cstheme="minorHAnsi"/>
          <w:szCs w:val="24"/>
        </w:rPr>
      </w:pPr>
      <w:r>
        <w:rPr>
          <w:rFonts w:cstheme="minorHAnsi"/>
          <w:szCs w:val="24"/>
        </w:rPr>
        <w:t>T</w:t>
      </w:r>
      <w:r w:rsidRPr="00C2133D">
        <w:rPr>
          <w:rFonts w:cstheme="minorHAnsi"/>
          <w:szCs w:val="24"/>
        </w:rPr>
        <w:t>he floor and tiles are given in different units of measure.  Convert the floor measurements from feet to inches.</w:t>
      </w:r>
    </w:p>
    <w:p w14:paraId="46A2E90F" w14:textId="407DAF85" w:rsidR="00693791" w:rsidRDefault="00693791" w:rsidP="00693791">
      <w:pPr>
        <w:spacing w:after="0"/>
        <w:rPr>
          <w:rFonts w:cstheme="minorHAnsi"/>
          <w:szCs w:val="24"/>
        </w:rPr>
      </w:pPr>
    </w:p>
    <w:p w14:paraId="30C3590F" w14:textId="1D89C882" w:rsidR="00693791" w:rsidRDefault="00693791" w:rsidP="00693791">
      <w:pPr>
        <w:spacing w:after="0"/>
        <w:rPr>
          <w:rFonts w:cstheme="minorHAnsi"/>
          <w:szCs w:val="24"/>
        </w:rPr>
      </w:pPr>
    </w:p>
    <w:p w14:paraId="49DDD700" w14:textId="5E8E088B" w:rsidR="00693791" w:rsidRDefault="00693791" w:rsidP="00693791">
      <w:pPr>
        <w:spacing w:after="0"/>
        <w:rPr>
          <w:rFonts w:cstheme="minorHAnsi"/>
          <w:szCs w:val="24"/>
        </w:rPr>
      </w:pPr>
    </w:p>
    <w:p w14:paraId="09EAABC5" w14:textId="6D58F545" w:rsidR="00693791" w:rsidRDefault="00693791" w:rsidP="00693791">
      <w:pPr>
        <w:spacing w:after="0"/>
        <w:rPr>
          <w:rFonts w:cstheme="minorHAnsi"/>
          <w:szCs w:val="24"/>
        </w:rPr>
      </w:pPr>
    </w:p>
    <w:p w14:paraId="08C64072" w14:textId="77777777" w:rsidR="00693791" w:rsidRPr="00693791" w:rsidRDefault="00693791" w:rsidP="00693791">
      <w:pPr>
        <w:spacing w:after="0"/>
        <w:rPr>
          <w:rFonts w:cstheme="minorHAnsi"/>
          <w:szCs w:val="24"/>
        </w:rPr>
      </w:pPr>
    </w:p>
    <w:p w14:paraId="1B4F999B" w14:textId="132C69A8" w:rsidR="008F5514" w:rsidRPr="003A5F43" w:rsidRDefault="008F5514" w:rsidP="008F5514">
      <w:pPr>
        <w:spacing w:after="0"/>
        <w:rPr>
          <w:rFonts w:ascii="Times New Roman" w:hAnsi="Times New Roman" w:cs="Times New Roman"/>
          <w:szCs w:val="24"/>
        </w:rPr>
      </w:pPr>
    </w:p>
    <w:p w14:paraId="57C491D8" w14:textId="513C62D3" w:rsidR="008F5514" w:rsidRDefault="008F5514" w:rsidP="008F5514">
      <w:pPr>
        <w:pStyle w:val="ListParagraph"/>
        <w:numPr>
          <w:ilvl w:val="0"/>
          <w:numId w:val="1"/>
        </w:numPr>
        <w:spacing w:after="0"/>
        <w:rPr>
          <w:rFonts w:cstheme="minorHAnsi"/>
          <w:szCs w:val="24"/>
        </w:rPr>
      </w:pPr>
      <w:r w:rsidRPr="003A5F43">
        <w:rPr>
          <w:rFonts w:cstheme="minorHAnsi"/>
          <w:szCs w:val="24"/>
        </w:rPr>
        <w:t>Check each tile length to see which, laid end to end, would cover the floor in both directions with integer multiples (no partial tiles so no cutting).</w:t>
      </w:r>
    </w:p>
    <w:p w14:paraId="14A81258" w14:textId="4C8FB63E" w:rsidR="00693791" w:rsidRDefault="00693791" w:rsidP="00693791">
      <w:pPr>
        <w:spacing w:after="0"/>
        <w:rPr>
          <w:rFonts w:cstheme="minorHAnsi"/>
          <w:szCs w:val="24"/>
        </w:rPr>
      </w:pPr>
    </w:p>
    <w:p w14:paraId="404F39E5" w14:textId="3A6CEA12" w:rsidR="00693791" w:rsidRDefault="00693791" w:rsidP="00693791">
      <w:pPr>
        <w:spacing w:after="0"/>
        <w:rPr>
          <w:rFonts w:cstheme="minorHAnsi"/>
          <w:szCs w:val="24"/>
        </w:rPr>
      </w:pPr>
    </w:p>
    <w:p w14:paraId="7F5C933F" w14:textId="0ACC4DEE" w:rsidR="00693791" w:rsidRDefault="00693791" w:rsidP="00693791">
      <w:pPr>
        <w:spacing w:after="0"/>
        <w:rPr>
          <w:rFonts w:cstheme="minorHAnsi"/>
          <w:szCs w:val="24"/>
        </w:rPr>
      </w:pPr>
    </w:p>
    <w:p w14:paraId="5AD66120" w14:textId="77777777" w:rsidR="00693791" w:rsidRPr="00693791" w:rsidRDefault="00693791" w:rsidP="00693791">
      <w:pPr>
        <w:spacing w:after="0"/>
        <w:rPr>
          <w:rFonts w:cstheme="minorHAnsi"/>
          <w:szCs w:val="24"/>
        </w:rPr>
      </w:pPr>
    </w:p>
    <w:p w14:paraId="7EF0FF83" w14:textId="77777777" w:rsidR="00671451" w:rsidRPr="00671451" w:rsidRDefault="00671451" w:rsidP="00671451">
      <w:pPr>
        <w:pStyle w:val="ListParagraph"/>
        <w:rPr>
          <w:rFonts w:cstheme="minorHAnsi"/>
          <w:szCs w:val="24"/>
        </w:rPr>
      </w:pPr>
    </w:p>
    <w:p w14:paraId="7BC63BCC" w14:textId="0E93090F" w:rsidR="00671451" w:rsidRPr="003A5F43" w:rsidRDefault="00671451" w:rsidP="008F5514">
      <w:pPr>
        <w:pStyle w:val="ListParagraph"/>
        <w:numPr>
          <w:ilvl w:val="0"/>
          <w:numId w:val="1"/>
        </w:numPr>
        <w:spacing w:after="0"/>
        <w:rPr>
          <w:rFonts w:cstheme="minorHAnsi"/>
          <w:szCs w:val="24"/>
        </w:rPr>
      </w:pPr>
      <w:r>
        <w:rPr>
          <w:rFonts w:cstheme="minorHAnsi"/>
          <w:szCs w:val="24"/>
        </w:rPr>
        <w:t>Can you think of other time when the use of factors comes in handy?</w:t>
      </w:r>
    </w:p>
    <w:p w14:paraId="31B9F39C" w14:textId="2A9DA6F9" w:rsidR="008F5514" w:rsidRDefault="008F5514" w:rsidP="008F5514"/>
    <w:p w14:paraId="7D1B6111" w14:textId="1E67B560" w:rsidR="00671451" w:rsidRDefault="00671451" w:rsidP="008F5514"/>
    <w:p w14:paraId="0BA5E272" w14:textId="75ECD639" w:rsidR="00671451" w:rsidRDefault="00671451" w:rsidP="008F5514"/>
    <w:p w14:paraId="64BFAC54" w14:textId="77777777" w:rsidR="00671451" w:rsidRDefault="00671451">
      <w:pPr>
        <w:rPr>
          <w:rFonts w:ascii="Cambria" w:eastAsiaTheme="majorEastAsia" w:hAnsi="Cambria" w:cstheme="majorBidi"/>
          <w:b/>
          <w:bCs/>
          <w:sz w:val="28"/>
          <w:szCs w:val="28"/>
        </w:rPr>
      </w:pPr>
      <w:r>
        <w:rPr>
          <w:rFonts w:ascii="Cambria" w:eastAsiaTheme="majorEastAsia" w:hAnsi="Cambria" w:cstheme="majorBidi"/>
          <w:b/>
          <w:bCs/>
          <w:sz w:val="28"/>
          <w:szCs w:val="28"/>
        </w:rPr>
        <w:br w:type="page"/>
      </w:r>
    </w:p>
    <w:p w14:paraId="4E14629D" w14:textId="6495E002" w:rsidR="00671451" w:rsidRPr="00671451" w:rsidRDefault="00671451" w:rsidP="00A02A8F">
      <w:pPr>
        <w:pStyle w:val="Heading1"/>
      </w:pPr>
      <w:r w:rsidRPr="00671451">
        <w:lastRenderedPageBreak/>
        <w:t>Equal Squares</w:t>
      </w:r>
    </w:p>
    <w:p w14:paraId="7F17F45A" w14:textId="77777777" w:rsidR="00671451" w:rsidRDefault="00671451" w:rsidP="00671451">
      <w:pPr>
        <w:shd w:val="clear" w:color="auto" w:fill="FCFCFC"/>
        <w:spacing w:after="0" w:line="240" w:lineRule="auto"/>
        <w:rPr>
          <w:rFonts w:cstheme="minorHAnsi"/>
          <w:szCs w:val="24"/>
        </w:rPr>
      </w:pPr>
      <w:bookmarkStart w:id="0" w:name="_Hlk74306703"/>
      <w:r w:rsidRPr="00390F88">
        <w:rPr>
          <w:rFonts w:cstheme="minorHAnsi"/>
          <w:szCs w:val="24"/>
        </w:rPr>
        <w:t>Cut a piece of paper with a base of 18 cm, and a height of 27 cm into identical squares with the largest possible dimensions. How many squares can be made without having any remaining paper?</w:t>
      </w:r>
    </w:p>
    <w:bookmarkEnd w:id="0"/>
    <w:p w14:paraId="1E1E0010" w14:textId="713E72BB" w:rsidR="00671451" w:rsidRDefault="00671451" w:rsidP="00671451">
      <w:pPr>
        <w:keepNext/>
        <w:keepLines/>
        <w:spacing w:after="0"/>
        <w:outlineLvl w:val="1"/>
        <w:rPr>
          <w:rFonts w:asciiTheme="majorHAnsi" w:eastAsiaTheme="majorEastAsia" w:hAnsiTheme="majorHAnsi" w:cstheme="majorBidi"/>
          <w:b/>
          <w:bCs/>
          <w:sz w:val="28"/>
          <w:szCs w:val="28"/>
        </w:rPr>
      </w:pPr>
    </w:p>
    <w:p w14:paraId="03C468B9" w14:textId="5116AB21" w:rsidR="00671451" w:rsidRDefault="00671451" w:rsidP="00671451">
      <w:pPr>
        <w:keepNext/>
        <w:keepLines/>
        <w:spacing w:after="0"/>
        <w:outlineLvl w:val="1"/>
        <w:rPr>
          <w:rFonts w:asciiTheme="majorHAnsi" w:eastAsiaTheme="majorEastAsia" w:hAnsiTheme="majorHAnsi" w:cstheme="majorBidi"/>
          <w:b/>
          <w:bCs/>
          <w:sz w:val="28"/>
          <w:szCs w:val="28"/>
        </w:rPr>
      </w:pPr>
    </w:p>
    <w:p w14:paraId="6DAFFD42" w14:textId="77777777" w:rsidR="00B44C15" w:rsidRDefault="00B44C15" w:rsidP="00671451">
      <w:pPr>
        <w:keepNext/>
        <w:keepLines/>
        <w:spacing w:after="0"/>
        <w:outlineLvl w:val="1"/>
        <w:rPr>
          <w:rFonts w:asciiTheme="majorHAnsi" w:eastAsiaTheme="majorEastAsia" w:hAnsiTheme="majorHAnsi" w:cstheme="majorBidi"/>
          <w:b/>
          <w:bCs/>
          <w:sz w:val="28"/>
          <w:szCs w:val="28"/>
        </w:rPr>
      </w:pPr>
    </w:p>
    <w:p w14:paraId="3F779C96" w14:textId="0DE602B4" w:rsidR="00C658C2" w:rsidRDefault="00C658C2" w:rsidP="00671451">
      <w:pPr>
        <w:keepNext/>
        <w:keepLines/>
        <w:spacing w:after="0"/>
        <w:outlineLvl w:val="1"/>
        <w:rPr>
          <w:rFonts w:asciiTheme="majorHAnsi" w:eastAsiaTheme="majorEastAsia" w:hAnsiTheme="majorHAnsi" w:cstheme="majorBidi"/>
          <w:b/>
          <w:bCs/>
          <w:sz w:val="28"/>
          <w:szCs w:val="28"/>
        </w:rPr>
      </w:pPr>
    </w:p>
    <w:p w14:paraId="4C025C4D" w14:textId="4E206CD5" w:rsidR="00C658C2" w:rsidRDefault="00C658C2" w:rsidP="00671451">
      <w:pPr>
        <w:keepNext/>
        <w:keepLines/>
        <w:spacing w:after="0"/>
        <w:outlineLvl w:val="1"/>
        <w:rPr>
          <w:rFonts w:asciiTheme="majorHAnsi" w:eastAsiaTheme="majorEastAsia" w:hAnsiTheme="majorHAnsi" w:cstheme="majorBidi"/>
          <w:b/>
          <w:bCs/>
          <w:sz w:val="28"/>
          <w:szCs w:val="28"/>
        </w:rPr>
      </w:pPr>
    </w:p>
    <w:p w14:paraId="4CFC1406" w14:textId="7D99128D" w:rsidR="00C658C2" w:rsidRDefault="00C658C2" w:rsidP="00671451">
      <w:pPr>
        <w:keepNext/>
        <w:keepLines/>
        <w:spacing w:after="0"/>
        <w:outlineLvl w:val="1"/>
        <w:rPr>
          <w:rFonts w:asciiTheme="majorHAnsi" w:eastAsiaTheme="majorEastAsia" w:hAnsiTheme="majorHAnsi" w:cstheme="majorBidi"/>
          <w:b/>
          <w:bCs/>
          <w:sz w:val="28"/>
          <w:szCs w:val="28"/>
        </w:rPr>
      </w:pPr>
    </w:p>
    <w:p w14:paraId="7469AC65" w14:textId="77777777" w:rsidR="00C658C2" w:rsidRDefault="00C658C2" w:rsidP="00671451">
      <w:pPr>
        <w:keepNext/>
        <w:keepLines/>
        <w:spacing w:after="0"/>
        <w:outlineLvl w:val="1"/>
        <w:rPr>
          <w:rFonts w:asciiTheme="majorHAnsi" w:eastAsiaTheme="majorEastAsia" w:hAnsiTheme="majorHAnsi" w:cstheme="majorBidi"/>
          <w:b/>
          <w:bCs/>
          <w:sz w:val="28"/>
          <w:szCs w:val="28"/>
        </w:rPr>
      </w:pPr>
    </w:p>
    <w:p w14:paraId="2C5DBA9E" w14:textId="77777777" w:rsidR="00671451" w:rsidRDefault="00671451" w:rsidP="00671451">
      <w:pPr>
        <w:keepNext/>
        <w:keepLines/>
        <w:spacing w:after="0"/>
        <w:outlineLvl w:val="1"/>
        <w:rPr>
          <w:rFonts w:asciiTheme="majorHAnsi" w:eastAsiaTheme="majorEastAsia" w:hAnsiTheme="majorHAnsi" w:cstheme="majorBidi"/>
          <w:b/>
          <w:bCs/>
          <w:sz w:val="28"/>
          <w:szCs w:val="28"/>
        </w:rPr>
      </w:pPr>
    </w:p>
    <w:p w14:paraId="5D1465E1" w14:textId="77777777" w:rsidR="00671451" w:rsidRPr="00671451" w:rsidRDefault="00671451" w:rsidP="00A02A8F">
      <w:pPr>
        <w:pStyle w:val="Heading1"/>
      </w:pPr>
      <w:bookmarkStart w:id="1" w:name="_Hlk74312019"/>
      <w:r w:rsidRPr="00671451">
        <w:t>Product Consistency</w:t>
      </w:r>
    </w:p>
    <w:bookmarkEnd w:id="1"/>
    <w:p w14:paraId="72955156" w14:textId="77777777" w:rsidR="00671451" w:rsidRDefault="00671451" w:rsidP="00671451">
      <w:pPr>
        <w:shd w:val="clear" w:color="auto" w:fill="FCFCFC"/>
        <w:spacing w:after="0" w:line="240" w:lineRule="auto"/>
        <w:rPr>
          <w:rFonts w:cstheme="minorHAnsi"/>
          <w:szCs w:val="24"/>
        </w:rPr>
      </w:pPr>
      <w:r w:rsidRPr="00390F88">
        <w:rPr>
          <w:rFonts w:cstheme="minorHAnsi"/>
          <w:szCs w:val="24"/>
        </w:rPr>
        <w:t xml:space="preserve">A bakery wants to introduce fruit pies to their product list. They want to make some samples out of 48 blueberries, 24 raspberries, and 36 slices of kiwi, and they want to use all the fruit. How many sample pies can be made so that the same amount of each type of fruit </w:t>
      </w:r>
      <w:r>
        <w:rPr>
          <w:rFonts w:cstheme="minorHAnsi"/>
          <w:szCs w:val="24"/>
        </w:rPr>
        <w:t xml:space="preserve">is </w:t>
      </w:r>
      <w:r w:rsidRPr="00390F88">
        <w:rPr>
          <w:rFonts w:cstheme="minorHAnsi"/>
          <w:szCs w:val="24"/>
        </w:rPr>
        <w:t>in each pie?</w:t>
      </w:r>
    </w:p>
    <w:p w14:paraId="5FC944B5" w14:textId="0089678C" w:rsidR="00671451" w:rsidRDefault="00671451" w:rsidP="00671451">
      <w:pPr>
        <w:shd w:val="clear" w:color="auto" w:fill="FCFCFC"/>
        <w:spacing w:after="0" w:line="240" w:lineRule="auto"/>
        <w:rPr>
          <w:rFonts w:asciiTheme="majorHAnsi" w:eastAsiaTheme="majorEastAsia" w:hAnsiTheme="majorHAnsi" w:cstheme="majorBidi"/>
          <w:spacing w:val="4"/>
          <w:szCs w:val="24"/>
        </w:rPr>
      </w:pPr>
    </w:p>
    <w:p w14:paraId="325627B9" w14:textId="6A6A915C" w:rsidR="00671451" w:rsidRDefault="00671451" w:rsidP="00671451">
      <w:pPr>
        <w:shd w:val="clear" w:color="auto" w:fill="FCFCFC"/>
        <w:spacing w:after="0" w:line="240" w:lineRule="auto"/>
        <w:rPr>
          <w:rFonts w:asciiTheme="majorHAnsi" w:eastAsiaTheme="majorEastAsia" w:hAnsiTheme="majorHAnsi" w:cstheme="majorBidi"/>
          <w:spacing w:val="4"/>
          <w:szCs w:val="24"/>
        </w:rPr>
      </w:pPr>
    </w:p>
    <w:p w14:paraId="155769AA" w14:textId="20DD59A6" w:rsidR="00C658C2" w:rsidRDefault="00C658C2" w:rsidP="00671451">
      <w:pPr>
        <w:shd w:val="clear" w:color="auto" w:fill="FCFCFC"/>
        <w:spacing w:after="0" w:line="240" w:lineRule="auto"/>
        <w:rPr>
          <w:rFonts w:asciiTheme="majorHAnsi" w:eastAsiaTheme="majorEastAsia" w:hAnsiTheme="majorHAnsi" w:cstheme="majorBidi"/>
          <w:spacing w:val="4"/>
          <w:szCs w:val="24"/>
        </w:rPr>
      </w:pPr>
    </w:p>
    <w:p w14:paraId="66C4FC7C" w14:textId="109CE184" w:rsidR="00C658C2" w:rsidRDefault="00C658C2" w:rsidP="00671451">
      <w:pPr>
        <w:shd w:val="clear" w:color="auto" w:fill="FCFCFC"/>
        <w:spacing w:after="0" w:line="240" w:lineRule="auto"/>
        <w:rPr>
          <w:rFonts w:asciiTheme="majorHAnsi" w:eastAsiaTheme="majorEastAsia" w:hAnsiTheme="majorHAnsi" w:cstheme="majorBidi"/>
          <w:spacing w:val="4"/>
          <w:szCs w:val="24"/>
        </w:rPr>
      </w:pPr>
    </w:p>
    <w:p w14:paraId="6D8435F4" w14:textId="0416C9E8" w:rsidR="00B44C15" w:rsidRDefault="00B44C15" w:rsidP="00671451">
      <w:pPr>
        <w:shd w:val="clear" w:color="auto" w:fill="FCFCFC"/>
        <w:spacing w:after="0" w:line="240" w:lineRule="auto"/>
        <w:rPr>
          <w:rFonts w:asciiTheme="majorHAnsi" w:eastAsiaTheme="majorEastAsia" w:hAnsiTheme="majorHAnsi" w:cstheme="majorBidi"/>
          <w:spacing w:val="4"/>
          <w:szCs w:val="24"/>
        </w:rPr>
      </w:pPr>
    </w:p>
    <w:p w14:paraId="794C6AEC" w14:textId="03AECEEF" w:rsidR="00B44C15" w:rsidRDefault="00B44C15" w:rsidP="00671451">
      <w:pPr>
        <w:shd w:val="clear" w:color="auto" w:fill="FCFCFC"/>
        <w:spacing w:after="0" w:line="240" w:lineRule="auto"/>
        <w:rPr>
          <w:rFonts w:asciiTheme="majorHAnsi" w:eastAsiaTheme="majorEastAsia" w:hAnsiTheme="majorHAnsi" w:cstheme="majorBidi"/>
          <w:spacing w:val="4"/>
          <w:szCs w:val="24"/>
        </w:rPr>
      </w:pPr>
    </w:p>
    <w:p w14:paraId="64454937" w14:textId="77777777" w:rsidR="00B44C15" w:rsidRDefault="00B44C15" w:rsidP="00671451">
      <w:pPr>
        <w:shd w:val="clear" w:color="auto" w:fill="FCFCFC"/>
        <w:spacing w:after="0" w:line="240" w:lineRule="auto"/>
        <w:rPr>
          <w:rFonts w:asciiTheme="majorHAnsi" w:eastAsiaTheme="majorEastAsia" w:hAnsiTheme="majorHAnsi" w:cstheme="majorBidi"/>
          <w:spacing w:val="4"/>
          <w:szCs w:val="24"/>
        </w:rPr>
      </w:pPr>
    </w:p>
    <w:p w14:paraId="45D9C326" w14:textId="77777777" w:rsidR="00C658C2" w:rsidRDefault="00C658C2" w:rsidP="00671451">
      <w:pPr>
        <w:shd w:val="clear" w:color="auto" w:fill="FCFCFC"/>
        <w:spacing w:after="0" w:line="240" w:lineRule="auto"/>
        <w:rPr>
          <w:rFonts w:asciiTheme="majorHAnsi" w:eastAsiaTheme="majorEastAsia" w:hAnsiTheme="majorHAnsi" w:cstheme="majorBidi"/>
          <w:spacing w:val="4"/>
          <w:szCs w:val="24"/>
        </w:rPr>
      </w:pPr>
    </w:p>
    <w:p w14:paraId="0A7EA6BF" w14:textId="77777777" w:rsidR="00671451" w:rsidRDefault="00671451" w:rsidP="00671451">
      <w:pPr>
        <w:shd w:val="clear" w:color="auto" w:fill="FCFCFC"/>
        <w:spacing w:after="0" w:line="240" w:lineRule="auto"/>
        <w:rPr>
          <w:rFonts w:asciiTheme="majorHAnsi" w:eastAsiaTheme="majorEastAsia" w:hAnsiTheme="majorHAnsi" w:cstheme="majorBidi"/>
          <w:spacing w:val="4"/>
          <w:szCs w:val="24"/>
        </w:rPr>
      </w:pPr>
    </w:p>
    <w:p w14:paraId="475DC891" w14:textId="77777777" w:rsidR="00671451" w:rsidRPr="00671451" w:rsidRDefault="00671451" w:rsidP="00A02A8F">
      <w:pPr>
        <w:pStyle w:val="Heading1"/>
      </w:pPr>
      <w:bookmarkStart w:id="2" w:name="_Hlk74313213"/>
      <w:r w:rsidRPr="00671451">
        <w:t>Emergency Relief</w:t>
      </w:r>
    </w:p>
    <w:bookmarkEnd w:id="2"/>
    <w:p w14:paraId="73E44355" w14:textId="77777777" w:rsidR="00671451" w:rsidRDefault="00671451" w:rsidP="00671451">
      <w:pPr>
        <w:shd w:val="clear" w:color="auto" w:fill="FCFCFC"/>
        <w:spacing w:after="0" w:line="240" w:lineRule="auto"/>
        <w:rPr>
          <w:rFonts w:cstheme="minorHAnsi"/>
          <w:szCs w:val="24"/>
        </w:rPr>
      </w:pPr>
      <w:r>
        <w:rPr>
          <w:rFonts w:cstheme="minorHAnsi"/>
          <w:szCs w:val="24"/>
        </w:rPr>
        <w:t xml:space="preserve">A local community center is packing backpacks for children returning to school after a recent Hurricane.  They wanted to divide 144 pencils, 90 note pads and 36 granola bars evenly among the backpacks, without any supplies remaining.  Find the largest number of backpacks can they pack? </w:t>
      </w:r>
    </w:p>
    <w:p w14:paraId="19E34C5C" w14:textId="77777777" w:rsidR="00671451" w:rsidRPr="008F5514" w:rsidRDefault="00671451" w:rsidP="008F5514"/>
    <w:sectPr w:rsidR="00671451" w:rsidRPr="008F55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BAC0A3" w14:textId="77777777" w:rsidR="007978FF" w:rsidRDefault="007978FF" w:rsidP="008D5C60">
      <w:pPr>
        <w:spacing w:after="0" w:line="240" w:lineRule="auto"/>
      </w:pPr>
      <w:r>
        <w:separator/>
      </w:r>
    </w:p>
  </w:endnote>
  <w:endnote w:type="continuationSeparator" w:id="0">
    <w:p w14:paraId="51C71550" w14:textId="77777777" w:rsidR="007978FF" w:rsidRDefault="007978FF" w:rsidP="008D5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ADD15" w14:textId="77777777" w:rsidR="007978FF" w:rsidRDefault="007978FF" w:rsidP="008D5C60">
      <w:pPr>
        <w:spacing w:after="0" w:line="240" w:lineRule="auto"/>
      </w:pPr>
      <w:r>
        <w:separator/>
      </w:r>
    </w:p>
  </w:footnote>
  <w:footnote w:type="continuationSeparator" w:id="0">
    <w:p w14:paraId="5CB80D0F" w14:textId="77777777" w:rsidR="007978FF" w:rsidRDefault="007978FF" w:rsidP="008D5C60">
      <w:pPr>
        <w:spacing w:after="0" w:line="240" w:lineRule="auto"/>
      </w:pPr>
      <w:r>
        <w:continuationSeparator/>
      </w:r>
    </w:p>
  </w:footnote>
  <w:footnote w:id="1">
    <w:p w14:paraId="2E03CE0E" w14:textId="77777777" w:rsidR="008D5C60" w:rsidRPr="00664C31" w:rsidRDefault="008D5C60" w:rsidP="008D5C60">
      <w:pPr>
        <w:spacing w:after="0"/>
        <w:rPr>
          <w:rFonts w:ascii="Times New Roman" w:hAnsi="Times New Roman" w:cs="Times New Roman"/>
          <w:b/>
          <w:bCs/>
          <w:sz w:val="20"/>
          <w:szCs w:val="20"/>
          <w:u w:val="single"/>
        </w:rPr>
      </w:pPr>
      <w:r>
        <w:rPr>
          <w:rStyle w:val="FootnoteReference"/>
        </w:rPr>
        <w:footnoteRef/>
      </w:r>
      <w:r>
        <w:t xml:space="preserve"> </w:t>
      </w:r>
      <w:r w:rsidRPr="00441EF1">
        <w:rPr>
          <w:rStyle w:val="SubtleEmphasis"/>
        </w:rPr>
        <w:t xml:space="preserve">Stanley </w:t>
      </w:r>
      <w:proofErr w:type="spellStart"/>
      <w:r w:rsidRPr="00441EF1">
        <w:rPr>
          <w:rStyle w:val="SubtleEmphasis"/>
        </w:rPr>
        <w:t>Gudder</w:t>
      </w:r>
      <w:proofErr w:type="spellEnd"/>
      <w:r w:rsidRPr="00441EF1">
        <w:rPr>
          <w:rStyle w:val="SubtleEmphasis"/>
        </w:rPr>
        <w:t xml:space="preserve">.  A </w:t>
      </w:r>
      <w:proofErr w:type="spellStart"/>
      <w:r w:rsidRPr="00441EF1">
        <w:rPr>
          <w:rStyle w:val="SubtleEmphasis"/>
        </w:rPr>
        <w:t>Matheatical</w:t>
      </w:r>
      <w:proofErr w:type="spellEnd"/>
      <w:r w:rsidRPr="00441EF1">
        <w:rPr>
          <w:rStyle w:val="SubtleEmphasis"/>
        </w:rPr>
        <w:t xml:space="preserve"> Journey. McGraw-Hill Publishing Company. 1976 (</w:t>
      </w:r>
      <w:proofErr w:type="spellStart"/>
      <w:r w:rsidRPr="00441EF1">
        <w:rPr>
          <w:rStyle w:val="SubtleEmphasis"/>
        </w:rPr>
        <w:t>pg</w:t>
      </w:r>
      <w:proofErr w:type="spellEnd"/>
      <w:r w:rsidRPr="00441EF1">
        <w:rPr>
          <w:rStyle w:val="SubtleEmphasis"/>
        </w:rPr>
        <w:t xml:space="preserve"> 121).</w:t>
      </w:r>
    </w:p>
    <w:p w14:paraId="14849AD4" w14:textId="6304C361" w:rsidR="008D5C60" w:rsidRDefault="008D5C6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450E0"/>
    <w:multiLevelType w:val="hybridMultilevel"/>
    <w:tmpl w:val="BEEA95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2NDMwNDKwMDIzNTdT0lEKTi0uzszPAykwrAUAgL6UJiwAAAA="/>
  </w:docVars>
  <w:rsids>
    <w:rsidRoot w:val="008F5514"/>
    <w:rsid w:val="00441EF1"/>
    <w:rsid w:val="00460431"/>
    <w:rsid w:val="00664C31"/>
    <w:rsid w:val="00671451"/>
    <w:rsid w:val="00693791"/>
    <w:rsid w:val="007978FF"/>
    <w:rsid w:val="008D5C60"/>
    <w:rsid w:val="008F5514"/>
    <w:rsid w:val="00A02A8F"/>
    <w:rsid w:val="00B37C8A"/>
    <w:rsid w:val="00B44C15"/>
    <w:rsid w:val="00C65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A6B8C"/>
  <w15:chartTrackingRefBased/>
  <w15:docId w15:val="{B6E1B43B-5331-4ADB-BB03-146BD87BB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431"/>
    <w:rPr>
      <w:sz w:val="24"/>
    </w:rPr>
  </w:style>
  <w:style w:type="paragraph" w:styleId="Heading1">
    <w:name w:val="heading 1"/>
    <w:basedOn w:val="Normal"/>
    <w:next w:val="Normal"/>
    <w:link w:val="Heading1Char"/>
    <w:autoRedefine/>
    <w:uiPriority w:val="9"/>
    <w:qFormat/>
    <w:rsid w:val="00460431"/>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460431"/>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460431"/>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460431"/>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460431"/>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460431"/>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460431"/>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460431"/>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460431"/>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0431"/>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460431"/>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460431"/>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460431"/>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460431"/>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460431"/>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460431"/>
    <w:rPr>
      <w:i/>
      <w:iCs/>
      <w:sz w:val="24"/>
    </w:rPr>
  </w:style>
  <w:style w:type="character" w:customStyle="1" w:styleId="Heading8Char">
    <w:name w:val="Heading 8 Char"/>
    <w:basedOn w:val="DefaultParagraphFont"/>
    <w:link w:val="Heading8"/>
    <w:uiPriority w:val="9"/>
    <w:semiHidden/>
    <w:rsid w:val="00460431"/>
    <w:rPr>
      <w:b/>
      <w:bCs/>
      <w:sz w:val="24"/>
    </w:rPr>
  </w:style>
  <w:style w:type="character" w:customStyle="1" w:styleId="Heading9Char">
    <w:name w:val="Heading 9 Char"/>
    <w:basedOn w:val="DefaultParagraphFont"/>
    <w:link w:val="Heading9"/>
    <w:uiPriority w:val="9"/>
    <w:semiHidden/>
    <w:rsid w:val="00460431"/>
    <w:rPr>
      <w:i/>
      <w:iCs/>
      <w:sz w:val="24"/>
    </w:rPr>
  </w:style>
  <w:style w:type="paragraph" w:styleId="Caption">
    <w:name w:val="caption"/>
    <w:basedOn w:val="Normal"/>
    <w:next w:val="Normal"/>
    <w:uiPriority w:val="35"/>
    <w:semiHidden/>
    <w:unhideWhenUsed/>
    <w:qFormat/>
    <w:rsid w:val="00460431"/>
    <w:rPr>
      <w:b/>
      <w:bCs/>
      <w:sz w:val="18"/>
      <w:szCs w:val="18"/>
    </w:rPr>
  </w:style>
  <w:style w:type="paragraph" w:styleId="Title">
    <w:name w:val="Title"/>
    <w:basedOn w:val="Normal"/>
    <w:next w:val="Normal"/>
    <w:link w:val="TitleChar"/>
    <w:uiPriority w:val="10"/>
    <w:qFormat/>
    <w:rsid w:val="00460431"/>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460431"/>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460431"/>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460431"/>
    <w:rPr>
      <w:rFonts w:asciiTheme="majorHAnsi" w:eastAsiaTheme="majorEastAsia" w:hAnsiTheme="majorHAnsi" w:cstheme="majorBidi"/>
      <w:sz w:val="24"/>
      <w:szCs w:val="24"/>
    </w:rPr>
  </w:style>
  <w:style w:type="character" w:styleId="Strong">
    <w:name w:val="Strong"/>
    <w:basedOn w:val="DefaultParagraphFont"/>
    <w:uiPriority w:val="22"/>
    <w:qFormat/>
    <w:rsid w:val="00460431"/>
    <w:rPr>
      <w:b/>
      <w:bCs/>
      <w:color w:val="auto"/>
    </w:rPr>
  </w:style>
  <w:style w:type="character" w:styleId="Emphasis">
    <w:name w:val="Emphasis"/>
    <w:basedOn w:val="DefaultParagraphFont"/>
    <w:uiPriority w:val="20"/>
    <w:qFormat/>
    <w:rsid w:val="00460431"/>
    <w:rPr>
      <w:i/>
      <w:iCs/>
      <w:color w:val="auto"/>
    </w:rPr>
  </w:style>
  <w:style w:type="paragraph" w:styleId="NoSpacing">
    <w:name w:val="No Spacing"/>
    <w:uiPriority w:val="1"/>
    <w:qFormat/>
    <w:rsid w:val="00460431"/>
    <w:pPr>
      <w:spacing w:after="0" w:line="240" w:lineRule="auto"/>
    </w:pPr>
    <w:rPr>
      <w:sz w:val="24"/>
    </w:rPr>
  </w:style>
  <w:style w:type="paragraph" w:styleId="Quote">
    <w:name w:val="Quote"/>
    <w:basedOn w:val="Normal"/>
    <w:next w:val="Normal"/>
    <w:link w:val="QuoteChar"/>
    <w:uiPriority w:val="29"/>
    <w:qFormat/>
    <w:rsid w:val="00460431"/>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460431"/>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460431"/>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460431"/>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460431"/>
    <w:rPr>
      <w:i/>
      <w:iCs/>
      <w:color w:val="auto"/>
      <w:sz w:val="16"/>
    </w:rPr>
  </w:style>
  <w:style w:type="character" w:styleId="IntenseEmphasis">
    <w:name w:val="Intense Emphasis"/>
    <w:basedOn w:val="DefaultParagraphFont"/>
    <w:uiPriority w:val="21"/>
    <w:qFormat/>
    <w:rsid w:val="00460431"/>
    <w:rPr>
      <w:b/>
      <w:bCs/>
      <w:i/>
      <w:iCs/>
      <w:color w:val="auto"/>
    </w:rPr>
  </w:style>
  <w:style w:type="character" w:styleId="SubtleReference">
    <w:name w:val="Subtle Reference"/>
    <w:basedOn w:val="DefaultParagraphFont"/>
    <w:uiPriority w:val="31"/>
    <w:qFormat/>
    <w:rsid w:val="00460431"/>
    <w:rPr>
      <w:smallCaps/>
      <w:color w:val="auto"/>
      <w:u w:val="single" w:color="7F7F7F" w:themeColor="text1" w:themeTint="80"/>
    </w:rPr>
  </w:style>
  <w:style w:type="character" w:styleId="IntenseReference">
    <w:name w:val="Intense Reference"/>
    <w:basedOn w:val="DefaultParagraphFont"/>
    <w:uiPriority w:val="32"/>
    <w:qFormat/>
    <w:rsid w:val="00460431"/>
    <w:rPr>
      <w:b/>
      <w:bCs/>
      <w:smallCaps/>
      <w:color w:val="auto"/>
      <w:u w:val="single"/>
    </w:rPr>
  </w:style>
  <w:style w:type="character" w:styleId="BookTitle">
    <w:name w:val="Book Title"/>
    <w:basedOn w:val="DefaultParagraphFont"/>
    <w:uiPriority w:val="33"/>
    <w:qFormat/>
    <w:rsid w:val="00460431"/>
    <w:rPr>
      <w:b/>
      <w:bCs/>
      <w:smallCaps/>
      <w:color w:val="auto"/>
    </w:rPr>
  </w:style>
  <w:style w:type="paragraph" w:styleId="TOCHeading">
    <w:name w:val="TOC Heading"/>
    <w:basedOn w:val="Heading1"/>
    <w:next w:val="Normal"/>
    <w:uiPriority w:val="39"/>
    <w:semiHidden/>
    <w:unhideWhenUsed/>
    <w:qFormat/>
    <w:rsid w:val="00460431"/>
    <w:pPr>
      <w:outlineLvl w:val="9"/>
    </w:pPr>
  </w:style>
  <w:style w:type="paragraph" w:styleId="ListParagraph">
    <w:name w:val="List Paragraph"/>
    <w:basedOn w:val="Normal"/>
    <w:uiPriority w:val="34"/>
    <w:qFormat/>
    <w:rsid w:val="00460431"/>
    <w:pPr>
      <w:ind w:left="720"/>
      <w:contextualSpacing/>
    </w:pPr>
  </w:style>
  <w:style w:type="paragraph" w:styleId="FootnoteText">
    <w:name w:val="footnote text"/>
    <w:basedOn w:val="Normal"/>
    <w:link w:val="FootnoteTextChar"/>
    <w:uiPriority w:val="99"/>
    <w:semiHidden/>
    <w:unhideWhenUsed/>
    <w:rsid w:val="008D5C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5C60"/>
    <w:rPr>
      <w:sz w:val="20"/>
      <w:szCs w:val="20"/>
    </w:rPr>
  </w:style>
  <w:style w:type="character" w:styleId="FootnoteReference">
    <w:name w:val="footnote reference"/>
    <w:basedOn w:val="DefaultParagraphFont"/>
    <w:uiPriority w:val="99"/>
    <w:semiHidden/>
    <w:unhideWhenUsed/>
    <w:rsid w:val="008D5C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86470-9995-47D3-BBDD-D0C8A57A6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219</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Norwalk Community College</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 Nancy F</dc:creator>
  <cp:keywords/>
  <dc:description/>
  <cp:lastModifiedBy>Mobin Rastgar Agah</cp:lastModifiedBy>
  <cp:revision>8</cp:revision>
  <dcterms:created xsi:type="dcterms:W3CDTF">2021-06-17T16:09:00Z</dcterms:created>
  <dcterms:modified xsi:type="dcterms:W3CDTF">2021-07-09T14:58:00Z</dcterms:modified>
</cp:coreProperties>
</file>