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289DDB" w14:textId="28476197" w:rsidR="009475AC" w:rsidRDefault="009475AC" w:rsidP="009475AC">
      <w:pPr>
        <w:pStyle w:val="Title"/>
      </w:pPr>
      <w:r>
        <w:t xml:space="preserve">Solve each Problem Algebraically. </w:t>
      </w:r>
    </w:p>
    <w:p w14:paraId="4A5AB9EC" w14:textId="6F9DFE10" w:rsidR="00A73766" w:rsidRPr="00A73766" w:rsidRDefault="00A73766" w:rsidP="00A73766">
      <w:pPr>
        <w:keepNext/>
        <w:keepLines/>
        <w:pBdr>
          <w:bottom w:val="single" w:sz="4" w:space="1" w:color="auto"/>
        </w:pBdr>
        <w:spacing w:before="320" w:after="40"/>
        <w:outlineLvl w:val="0"/>
        <w:rPr>
          <w:rFonts w:ascii="Cambria" w:hAnsi="Cambria"/>
          <w:b/>
          <w:bCs/>
          <w:caps/>
          <w:spacing w:val="4"/>
          <w:sz w:val="28"/>
          <w:szCs w:val="28"/>
        </w:rPr>
      </w:pPr>
      <w:r w:rsidRPr="00A73766">
        <w:rPr>
          <w:rFonts w:ascii="Cambria" w:hAnsi="Cambria"/>
          <w:b/>
          <w:bCs/>
          <w:caps/>
          <w:spacing w:val="4"/>
          <w:sz w:val="28"/>
          <w:szCs w:val="28"/>
        </w:rPr>
        <w:t>Practice Exercises – Characteristics of Exponents</w:t>
      </w:r>
    </w:p>
    <w:p w14:paraId="0972949E" w14:textId="77777777" w:rsidR="00A73766" w:rsidRPr="00A73766" w:rsidRDefault="00A73766" w:rsidP="00A73766">
      <w:pPr>
        <w:keepNext/>
        <w:keepLines/>
        <w:spacing w:before="120"/>
        <w:outlineLvl w:val="1"/>
        <w:rPr>
          <w:rFonts w:ascii="Cambria" w:hAnsi="Cambria"/>
          <w:b/>
          <w:bCs/>
          <w:sz w:val="28"/>
          <w:szCs w:val="28"/>
        </w:rPr>
      </w:pPr>
      <w:r w:rsidRPr="00A73766">
        <w:rPr>
          <w:rFonts w:ascii="Cambria" w:hAnsi="Cambria"/>
          <w:b/>
          <w:bCs/>
          <w:sz w:val="28"/>
          <w:szCs w:val="28"/>
        </w:rPr>
        <w:t xml:space="preserve">Deforestation  </w:t>
      </w:r>
    </w:p>
    <w:p w14:paraId="0BBC25DA" w14:textId="77777777" w:rsidR="00A73766" w:rsidRPr="00A73766" w:rsidRDefault="00A73766" w:rsidP="00A73766">
      <w:pPr>
        <w:rPr>
          <w:rFonts w:ascii="Calibri" w:hAnsi="Calibri"/>
        </w:rPr>
      </w:pPr>
      <w:r w:rsidRPr="00A73766">
        <w:rPr>
          <w:rFonts w:ascii="Calibri" w:hAnsi="Calibri"/>
        </w:rPr>
        <w:t xml:space="preserve">The number of square miles per year of rain forest destroyed in Brazil is given by </w:t>
      </w:r>
      <m:oMath>
        <m:r>
          <w:rPr>
            <w:rFonts w:ascii="Cambria Math" w:hAnsi="Cambria Math"/>
          </w:rPr>
          <m:t>y=4900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1.05</m:t>
                </m:r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</m:e>
        </m:d>
      </m:oMath>
      <w:r w:rsidRPr="00A73766">
        <w:rPr>
          <w:rFonts w:ascii="Calibri" w:hAnsi="Calibri"/>
        </w:rPr>
        <w:t xml:space="preserve">, where x is the number of years from 1990.  </w:t>
      </w:r>
    </w:p>
    <w:p w14:paraId="4C04D55D" w14:textId="77777777" w:rsidR="00A73766" w:rsidRPr="00A73766" w:rsidRDefault="00A73766" w:rsidP="00A73766">
      <w:pPr>
        <w:numPr>
          <w:ilvl w:val="0"/>
          <w:numId w:val="14"/>
        </w:numPr>
        <w:contextualSpacing/>
        <w:rPr>
          <w:rFonts w:ascii="Calibri" w:hAnsi="Calibri"/>
        </w:rPr>
      </w:pPr>
      <w:r w:rsidRPr="00A73766">
        <w:rPr>
          <w:rFonts w:ascii="Calibri" w:hAnsi="Calibri"/>
        </w:rPr>
        <w:t>With this model, how many square miles were destroyed in 1990?</w:t>
      </w:r>
    </w:p>
    <w:p w14:paraId="707A4153" w14:textId="77777777" w:rsidR="00A73766" w:rsidRPr="00A73766" w:rsidRDefault="00A73766" w:rsidP="00A73766">
      <w:pPr>
        <w:numPr>
          <w:ilvl w:val="0"/>
          <w:numId w:val="14"/>
        </w:numPr>
        <w:contextualSpacing/>
        <w:rPr>
          <w:rFonts w:ascii="Calibri" w:hAnsi="Calibri"/>
        </w:rPr>
      </w:pPr>
      <w:r w:rsidRPr="00A73766">
        <w:rPr>
          <w:rFonts w:ascii="Calibri" w:hAnsi="Calibri"/>
        </w:rPr>
        <w:t xml:space="preserve">With this model, how many square miles will be destroyed this year? </w:t>
      </w:r>
      <w:r w:rsidRPr="00A73766">
        <w:rPr>
          <w:rFonts w:ascii="Calibri" w:hAnsi="Calibri"/>
          <w:vertAlign w:val="superscript"/>
        </w:rPr>
        <w:footnoteReference w:id="1"/>
      </w:r>
    </w:p>
    <w:p w14:paraId="7CE22793" w14:textId="77777777" w:rsidR="00A73766" w:rsidRDefault="00A73766" w:rsidP="00A73766">
      <w:pPr>
        <w:keepNext/>
        <w:keepLines/>
        <w:spacing w:before="120"/>
        <w:outlineLvl w:val="1"/>
        <w:rPr>
          <w:rFonts w:ascii="Cambria" w:hAnsi="Cambria"/>
          <w:b/>
          <w:bCs/>
          <w:sz w:val="28"/>
          <w:szCs w:val="28"/>
        </w:rPr>
      </w:pPr>
      <w:bookmarkStart w:id="1" w:name="_Hlk74142568"/>
    </w:p>
    <w:p w14:paraId="468B3E55" w14:textId="4E6D147A" w:rsidR="00A73766" w:rsidRDefault="00A73766" w:rsidP="00A73766">
      <w:pPr>
        <w:keepNext/>
        <w:keepLines/>
        <w:spacing w:before="120"/>
        <w:outlineLvl w:val="1"/>
        <w:rPr>
          <w:rFonts w:ascii="Cambria" w:hAnsi="Cambria"/>
          <w:b/>
          <w:bCs/>
          <w:sz w:val="28"/>
          <w:szCs w:val="28"/>
        </w:rPr>
      </w:pPr>
    </w:p>
    <w:p w14:paraId="49B75ED1" w14:textId="1ABD513E" w:rsidR="00A73766" w:rsidRDefault="00A73766" w:rsidP="00A73766">
      <w:pPr>
        <w:keepNext/>
        <w:keepLines/>
        <w:spacing w:before="120"/>
        <w:outlineLvl w:val="1"/>
        <w:rPr>
          <w:rFonts w:ascii="Cambria" w:hAnsi="Cambria"/>
          <w:b/>
          <w:bCs/>
          <w:sz w:val="28"/>
          <w:szCs w:val="28"/>
        </w:rPr>
      </w:pPr>
    </w:p>
    <w:p w14:paraId="6BE27EC7" w14:textId="77777777" w:rsidR="00A73766" w:rsidRDefault="00A73766" w:rsidP="00A73766">
      <w:pPr>
        <w:keepNext/>
        <w:keepLines/>
        <w:spacing w:before="120"/>
        <w:outlineLvl w:val="1"/>
        <w:rPr>
          <w:rFonts w:ascii="Cambria" w:hAnsi="Cambria"/>
          <w:b/>
          <w:bCs/>
          <w:sz w:val="28"/>
          <w:szCs w:val="28"/>
        </w:rPr>
      </w:pPr>
    </w:p>
    <w:p w14:paraId="72D6D9BA" w14:textId="3F31252B" w:rsidR="00A73766" w:rsidRDefault="00A73766" w:rsidP="00A73766">
      <w:pPr>
        <w:keepNext/>
        <w:keepLines/>
        <w:spacing w:before="120"/>
        <w:outlineLvl w:val="1"/>
        <w:rPr>
          <w:rFonts w:ascii="Cambria" w:hAnsi="Cambria"/>
          <w:b/>
          <w:bCs/>
          <w:sz w:val="28"/>
          <w:szCs w:val="28"/>
        </w:rPr>
      </w:pPr>
    </w:p>
    <w:p w14:paraId="5B6BB3D8" w14:textId="4DDF3B69" w:rsidR="00A73766" w:rsidRDefault="00A73766" w:rsidP="00A73766">
      <w:pPr>
        <w:keepNext/>
        <w:keepLines/>
        <w:spacing w:before="120"/>
        <w:outlineLvl w:val="1"/>
        <w:rPr>
          <w:rFonts w:ascii="Cambria" w:hAnsi="Cambria"/>
          <w:b/>
          <w:bCs/>
          <w:sz w:val="28"/>
          <w:szCs w:val="28"/>
        </w:rPr>
      </w:pPr>
    </w:p>
    <w:p w14:paraId="07F7121A" w14:textId="2C7E1297" w:rsidR="00A73766" w:rsidRDefault="00A73766" w:rsidP="00A73766">
      <w:pPr>
        <w:keepNext/>
        <w:keepLines/>
        <w:spacing w:before="120"/>
        <w:outlineLvl w:val="1"/>
        <w:rPr>
          <w:rFonts w:ascii="Cambria" w:hAnsi="Cambria"/>
          <w:b/>
          <w:bCs/>
          <w:sz w:val="28"/>
          <w:szCs w:val="28"/>
        </w:rPr>
      </w:pPr>
    </w:p>
    <w:p w14:paraId="7B9BE599" w14:textId="77777777" w:rsidR="00A73766" w:rsidRDefault="00A73766" w:rsidP="00A73766">
      <w:pPr>
        <w:keepNext/>
        <w:keepLines/>
        <w:spacing w:before="120"/>
        <w:outlineLvl w:val="1"/>
        <w:rPr>
          <w:rFonts w:ascii="Cambria" w:hAnsi="Cambria"/>
          <w:b/>
          <w:bCs/>
          <w:sz w:val="28"/>
          <w:szCs w:val="28"/>
        </w:rPr>
      </w:pPr>
    </w:p>
    <w:p w14:paraId="73B84E46" w14:textId="59CB99C4" w:rsidR="00A73766" w:rsidRPr="00A73766" w:rsidRDefault="00A73766" w:rsidP="00A73766">
      <w:pPr>
        <w:keepNext/>
        <w:keepLines/>
        <w:spacing w:before="120"/>
        <w:outlineLvl w:val="1"/>
        <w:rPr>
          <w:rFonts w:ascii="Cambria" w:hAnsi="Cambria"/>
          <w:b/>
          <w:bCs/>
          <w:sz w:val="28"/>
          <w:szCs w:val="28"/>
        </w:rPr>
      </w:pPr>
      <w:r w:rsidRPr="00A73766">
        <w:rPr>
          <w:rFonts w:ascii="Cambria" w:hAnsi="Cambria"/>
          <w:b/>
          <w:bCs/>
          <w:sz w:val="28"/>
          <w:szCs w:val="28"/>
        </w:rPr>
        <w:t xml:space="preserve">Drugs in the Bloodstream  </w:t>
      </w:r>
    </w:p>
    <w:p w14:paraId="009FDA3B" w14:textId="77777777" w:rsidR="00A73766" w:rsidRPr="00A73766" w:rsidRDefault="00A73766" w:rsidP="00A73766">
      <w:pPr>
        <w:rPr>
          <w:rFonts w:ascii="Calibri" w:hAnsi="Calibri"/>
        </w:rPr>
      </w:pPr>
      <w:r w:rsidRPr="00A73766">
        <w:rPr>
          <w:rFonts w:ascii="Calibri" w:hAnsi="Calibri"/>
        </w:rPr>
        <w:t xml:space="preserve">The concentration of a drug in the bloodstream from the time a drug is injected until 10 hours later </w:t>
      </w:r>
      <w:proofErr w:type="gramStart"/>
      <w:r w:rsidRPr="00A73766">
        <w:rPr>
          <w:rFonts w:ascii="Calibri" w:hAnsi="Calibri"/>
        </w:rPr>
        <w:t>is  given</w:t>
      </w:r>
      <w:proofErr w:type="gramEnd"/>
      <w:r w:rsidRPr="00A73766">
        <w:rPr>
          <w:rFonts w:ascii="Calibri" w:hAnsi="Calibri"/>
        </w:rPr>
        <w:t xml:space="preserve"> by </w:t>
      </w:r>
      <m:oMath>
        <m:r>
          <w:rPr>
            <w:rFonts w:ascii="Cambria Math" w:hAnsi="Cambria Math"/>
          </w:rPr>
          <m:t>y=100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0.7</m:t>
                </m:r>
              </m:e>
              <m:sup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10-t</m:t>
                    </m:r>
                  </m:e>
                </m:d>
              </m:sup>
            </m:sSup>
          </m:e>
        </m:d>
      </m:oMath>
      <w:r w:rsidRPr="00A73766">
        <w:rPr>
          <w:rFonts w:ascii="Calibri" w:hAnsi="Calibri"/>
        </w:rPr>
        <w:t xml:space="preserve"> in which </w:t>
      </w:r>
      <w:r w:rsidRPr="00A73766">
        <w:rPr>
          <w:rFonts w:ascii="Cambria" w:hAnsi="Cambria"/>
          <w:i/>
          <w:iCs/>
        </w:rPr>
        <w:t>y</w:t>
      </w:r>
      <w:r w:rsidRPr="00A73766">
        <w:rPr>
          <w:rFonts w:ascii="Calibri" w:hAnsi="Calibri"/>
        </w:rPr>
        <w:t xml:space="preserve"> is the percent concentration </w:t>
      </w:r>
      <w:r w:rsidRPr="00A73766">
        <w:rPr>
          <w:rFonts w:ascii="Cambria" w:hAnsi="Cambria"/>
          <w:i/>
          <w:iCs/>
        </w:rPr>
        <w:t>t</w:t>
      </w:r>
      <w:r w:rsidRPr="00A73766">
        <w:rPr>
          <w:rFonts w:ascii="Calibri" w:hAnsi="Calibri"/>
        </w:rPr>
        <w:t xml:space="preserve"> hours after injection. What is the percent concentration after 5 </w:t>
      </w:r>
      <w:proofErr w:type="gramStart"/>
      <w:r w:rsidRPr="00A73766">
        <w:rPr>
          <w:rFonts w:ascii="Calibri" w:hAnsi="Calibri"/>
        </w:rPr>
        <w:t>hours.</w:t>
      </w:r>
      <w:proofErr w:type="gramEnd"/>
      <w:r w:rsidRPr="00A73766">
        <w:rPr>
          <w:rFonts w:ascii="Calibri" w:hAnsi="Calibri"/>
        </w:rPr>
        <w:t xml:space="preserve"> </w:t>
      </w:r>
      <w:r w:rsidRPr="00A73766">
        <w:rPr>
          <w:rFonts w:ascii="Calibri" w:hAnsi="Calibri"/>
          <w:vertAlign w:val="superscript"/>
        </w:rPr>
        <w:footnoteReference w:id="2"/>
      </w:r>
    </w:p>
    <w:p w14:paraId="03C3BAF9" w14:textId="06E88F1E" w:rsidR="00A73766" w:rsidRDefault="00A73766" w:rsidP="00A73766">
      <w:pPr>
        <w:keepNext/>
        <w:keepLines/>
        <w:spacing w:before="120"/>
        <w:outlineLvl w:val="1"/>
        <w:rPr>
          <w:rFonts w:ascii="Cambria" w:hAnsi="Cambria"/>
          <w:b/>
          <w:spacing w:val="4"/>
        </w:rPr>
      </w:pPr>
    </w:p>
    <w:p w14:paraId="22C72F44" w14:textId="6B268E87" w:rsidR="00A73766" w:rsidRDefault="00A73766" w:rsidP="00A73766">
      <w:pPr>
        <w:keepNext/>
        <w:keepLines/>
        <w:spacing w:before="120"/>
        <w:outlineLvl w:val="1"/>
        <w:rPr>
          <w:rFonts w:ascii="Cambria" w:hAnsi="Cambria"/>
          <w:b/>
          <w:spacing w:val="4"/>
        </w:rPr>
      </w:pPr>
    </w:p>
    <w:p w14:paraId="40D962B4" w14:textId="6EAC7911" w:rsidR="00A73766" w:rsidRDefault="00A73766" w:rsidP="00A73766">
      <w:pPr>
        <w:keepNext/>
        <w:keepLines/>
        <w:spacing w:before="120"/>
        <w:outlineLvl w:val="1"/>
        <w:rPr>
          <w:rFonts w:ascii="Cambria" w:hAnsi="Cambria"/>
          <w:b/>
          <w:spacing w:val="4"/>
        </w:rPr>
      </w:pPr>
    </w:p>
    <w:p w14:paraId="099BF5CB" w14:textId="77777777" w:rsidR="00A73766" w:rsidRDefault="00A73766" w:rsidP="00A73766">
      <w:pPr>
        <w:keepNext/>
        <w:keepLines/>
        <w:spacing w:before="120"/>
        <w:outlineLvl w:val="1"/>
        <w:rPr>
          <w:rFonts w:ascii="Cambria" w:hAnsi="Cambria"/>
          <w:b/>
          <w:spacing w:val="4"/>
        </w:rPr>
      </w:pPr>
    </w:p>
    <w:p w14:paraId="3C9C4BCA" w14:textId="77777777" w:rsidR="009475AC" w:rsidRDefault="009475AC">
      <w:pPr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br w:type="page"/>
      </w:r>
    </w:p>
    <w:p w14:paraId="3285D8D1" w14:textId="267A4B02" w:rsidR="00A73766" w:rsidRPr="00A73766" w:rsidRDefault="00A73766" w:rsidP="00A73766">
      <w:pPr>
        <w:keepNext/>
        <w:keepLines/>
        <w:spacing w:before="120"/>
        <w:outlineLvl w:val="1"/>
        <w:rPr>
          <w:rFonts w:ascii="Cambria" w:hAnsi="Cambria"/>
          <w:b/>
          <w:bCs/>
          <w:sz w:val="28"/>
          <w:szCs w:val="28"/>
        </w:rPr>
      </w:pPr>
      <w:r w:rsidRPr="00A73766">
        <w:rPr>
          <w:rFonts w:ascii="Cambria" w:hAnsi="Cambria"/>
          <w:b/>
          <w:bCs/>
          <w:sz w:val="28"/>
          <w:szCs w:val="28"/>
        </w:rPr>
        <w:lastRenderedPageBreak/>
        <w:t>Bird Population</w:t>
      </w:r>
    </w:p>
    <w:p w14:paraId="53DB9F45" w14:textId="77777777" w:rsidR="00A73766" w:rsidRPr="00A73766" w:rsidRDefault="00A73766" w:rsidP="00A73766">
      <w:pPr>
        <w:rPr>
          <w:rFonts w:ascii="Calibri" w:hAnsi="Calibri"/>
        </w:rPr>
      </w:pPr>
      <w:r w:rsidRPr="00A73766">
        <w:rPr>
          <w:rFonts w:ascii="Calibri" w:hAnsi="Calibri"/>
        </w:rPr>
        <w:t xml:space="preserve">A bird species in danger of extinction has a population that is decreasing exponentially.  Five years </w:t>
      </w:r>
      <w:proofErr w:type="gramStart"/>
      <w:r w:rsidRPr="00A73766">
        <w:rPr>
          <w:rFonts w:ascii="Calibri" w:hAnsi="Calibri"/>
        </w:rPr>
        <w:t>ago</w:t>
      </w:r>
      <w:proofErr w:type="gramEnd"/>
      <w:r w:rsidRPr="00A73766">
        <w:rPr>
          <w:rFonts w:ascii="Calibri" w:hAnsi="Calibri"/>
        </w:rPr>
        <w:t xml:space="preserve"> the population was 1400 and today only 1000 of the birds are alive represented by an exponential model defined by </w:t>
      </w:r>
      <m:oMath>
        <m:r>
          <w:rPr>
            <w:rFonts w:ascii="Cambria Math" w:hAnsi="Cambria Math"/>
          </w:rPr>
          <m:t>P=1400×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0.935</m:t>
            </m:r>
          </m:e>
          <m:sup>
            <m:r>
              <w:rPr>
                <w:rFonts w:ascii="Cambria Math" w:hAnsi="Cambria Math"/>
              </w:rPr>
              <m:t>t</m:t>
            </m:r>
          </m:sup>
        </m:sSup>
        <m:r>
          <w:rPr>
            <w:rFonts w:ascii="Cambria Math" w:hAnsi="Cambria Math"/>
          </w:rPr>
          <m:t xml:space="preserve"> </m:t>
        </m:r>
      </m:oMath>
      <w:r w:rsidRPr="00A73766">
        <w:rPr>
          <w:rFonts w:ascii="Calibri" w:hAnsi="Calibri"/>
        </w:rPr>
        <w:t xml:space="preserve">in which </w:t>
      </w:r>
      <m:oMath>
        <m:r>
          <w:rPr>
            <w:rFonts w:ascii="Cambria Math" w:hAnsi="Cambria Math"/>
          </w:rPr>
          <m:t>t</m:t>
        </m:r>
      </m:oMath>
      <w:r w:rsidRPr="00A73766">
        <w:rPr>
          <w:rFonts w:ascii="Calibri" w:hAnsi="Calibri"/>
        </w:rPr>
        <w:t xml:space="preserve"> is the number of years from five years ago. Once the population drops below 100, the situation will be irreversible.  Will this happen within 20 years?  40 years? </w:t>
      </w:r>
      <w:r w:rsidRPr="00A73766">
        <w:rPr>
          <w:rFonts w:ascii="Calibri" w:hAnsi="Calibri"/>
          <w:vertAlign w:val="superscript"/>
        </w:rPr>
        <w:footnoteReference w:id="3"/>
      </w:r>
      <w:r w:rsidRPr="00A73766">
        <w:rPr>
          <w:rFonts w:ascii="Calibri" w:hAnsi="Calibri"/>
        </w:rPr>
        <w:t xml:space="preserve"> </w:t>
      </w:r>
      <w:r w:rsidRPr="00A73766">
        <w:rPr>
          <w:rFonts w:ascii="Calibri" w:hAnsi="Calibri"/>
          <w:vertAlign w:val="superscript"/>
        </w:rPr>
        <w:footnoteReference w:id="4"/>
      </w:r>
    </w:p>
    <w:bookmarkEnd w:id="1"/>
    <w:p w14:paraId="74BD94C1" w14:textId="77777777" w:rsidR="00B404FE" w:rsidRDefault="00B404FE" w:rsidP="00A73766">
      <w:pPr>
        <w:keepNext/>
        <w:keepLines/>
        <w:spacing w:before="120"/>
        <w:outlineLvl w:val="1"/>
        <w:rPr>
          <w:rFonts w:ascii="Calibri" w:hAnsi="Calibri"/>
        </w:rPr>
      </w:pPr>
    </w:p>
    <w:p w14:paraId="3B879B9F" w14:textId="77777777" w:rsidR="00B404FE" w:rsidRDefault="00B404FE" w:rsidP="00A73766">
      <w:pPr>
        <w:keepNext/>
        <w:keepLines/>
        <w:spacing w:before="120"/>
        <w:outlineLvl w:val="1"/>
        <w:rPr>
          <w:rFonts w:ascii="Calibri" w:hAnsi="Calibri"/>
        </w:rPr>
      </w:pPr>
    </w:p>
    <w:p w14:paraId="68AD95E2" w14:textId="77777777" w:rsidR="00B404FE" w:rsidRDefault="00B404FE" w:rsidP="00A73766">
      <w:pPr>
        <w:keepNext/>
        <w:keepLines/>
        <w:spacing w:before="120"/>
        <w:outlineLvl w:val="1"/>
        <w:rPr>
          <w:rFonts w:ascii="Calibri" w:hAnsi="Calibri"/>
        </w:rPr>
      </w:pPr>
    </w:p>
    <w:p w14:paraId="6FAF23EA" w14:textId="77777777" w:rsidR="00B404FE" w:rsidRDefault="00B404FE" w:rsidP="00A73766">
      <w:pPr>
        <w:keepNext/>
        <w:keepLines/>
        <w:spacing w:before="120"/>
        <w:outlineLvl w:val="1"/>
        <w:rPr>
          <w:rFonts w:ascii="Calibri" w:hAnsi="Calibri"/>
        </w:rPr>
      </w:pPr>
    </w:p>
    <w:p w14:paraId="367947D0" w14:textId="77777777" w:rsidR="00B404FE" w:rsidRDefault="00B404FE" w:rsidP="00A73766">
      <w:pPr>
        <w:keepNext/>
        <w:keepLines/>
        <w:spacing w:before="120"/>
        <w:outlineLvl w:val="1"/>
        <w:rPr>
          <w:rFonts w:ascii="Calibri" w:hAnsi="Calibri"/>
        </w:rPr>
      </w:pPr>
    </w:p>
    <w:p w14:paraId="76049705" w14:textId="2D01BB40" w:rsidR="00A73766" w:rsidRPr="00A73766" w:rsidRDefault="00A73766" w:rsidP="00A73766">
      <w:pPr>
        <w:keepNext/>
        <w:keepLines/>
        <w:spacing w:before="120"/>
        <w:outlineLvl w:val="1"/>
        <w:rPr>
          <w:rFonts w:ascii="Cambria" w:hAnsi="Cambria"/>
          <w:b/>
          <w:bCs/>
          <w:sz w:val="28"/>
          <w:szCs w:val="28"/>
          <w:shd w:val="clear" w:color="auto" w:fill="FFFFFF"/>
        </w:rPr>
      </w:pPr>
      <w:r w:rsidRPr="00A73766">
        <w:rPr>
          <w:rFonts w:ascii="Cambria" w:hAnsi="Cambria"/>
          <w:b/>
          <w:bCs/>
          <w:sz w:val="28"/>
          <w:szCs w:val="28"/>
          <w:shd w:val="clear" w:color="auto" w:fill="FFFFFF"/>
        </w:rPr>
        <w:t xml:space="preserve">A bit of a riddle </w:t>
      </w:r>
    </w:p>
    <w:p w14:paraId="2922963A" w14:textId="77777777" w:rsidR="00A73766" w:rsidRPr="00A73766" w:rsidRDefault="00A73766" w:rsidP="00A73766">
      <w:pPr>
        <w:rPr>
          <w:rFonts w:ascii="Calibri" w:hAnsi="Calibri" w:cs="Calibri"/>
          <w:shd w:val="clear" w:color="auto" w:fill="FFFFFF"/>
        </w:rPr>
      </w:pPr>
      <w:r w:rsidRPr="00A73766">
        <w:rPr>
          <w:rFonts w:ascii="Calibri" w:hAnsi="Calibri" w:cs="Calibri"/>
          <w:shd w:val="clear" w:color="auto" w:fill="FFFFFF"/>
        </w:rPr>
        <w:t xml:space="preserve">There is a pond with one </w:t>
      </w:r>
      <w:r w:rsidRPr="00A73766">
        <w:rPr>
          <w:rFonts w:ascii="Calibri" w:hAnsi="Calibri" w:cs="Calibri"/>
        </w:rPr>
        <w:t>lily pad</w:t>
      </w:r>
      <w:r w:rsidRPr="00A73766">
        <w:rPr>
          <w:rFonts w:ascii="Calibri" w:hAnsi="Calibri" w:cs="Calibri"/>
          <w:shd w:val="clear" w:color="auto" w:fill="FFFFFF"/>
        </w:rPr>
        <w:t xml:space="preserve"> in it. Every day the amount of </w:t>
      </w:r>
      <w:r w:rsidRPr="00A73766">
        <w:rPr>
          <w:rFonts w:ascii="Calibri" w:hAnsi="Calibri" w:cs="Calibri"/>
        </w:rPr>
        <w:t>lily pads</w:t>
      </w:r>
      <w:r w:rsidRPr="00A73766">
        <w:rPr>
          <w:rFonts w:ascii="Calibri" w:hAnsi="Calibri" w:cs="Calibri"/>
          <w:shd w:val="clear" w:color="auto" w:fill="FFFFFF"/>
        </w:rPr>
        <w:t xml:space="preserve"> in the pond doubles.  If the pond is completely covered on the 30</w:t>
      </w:r>
      <w:r w:rsidRPr="00A73766">
        <w:rPr>
          <w:rFonts w:ascii="Calibri" w:hAnsi="Calibri" w:cs="Calibri"/>
          <w:shd w:val="clear" w:color="auto" w:fill="FFFFFF"/>
          <w:vertAlign w:val="superscript"/>
        </w:rPr>
        <w:t>th</w:t>
      </w:r>
      <w:r w:rsidRPr="00A73766">
        <w:rPr>
          <w:rFonts w:ascii="Calibri" w:hAnsi="Calibri" w:cs="Calibri"/>
          <w:shd w:val="clear" w:color="auto" w:fill="FFFFFF"/>
        </w:rPr>
        <w:t xml:space="preserve"> day, on which day was it half full? </w:t>
      </w:r>
      <w:r w:rsidRPr="00A73766">
        <w:rPr>
          <w:rFonts w:ascii="Calibri" w:hAnsi="Calibri" w:cs="Calibri"/>
          <w:shd w:val="clear" w:color="auto" w:fill="FFFFFF"/>
          <w:vertAlign w:val="superscript"/>
        </w:rPr>
        <w:footnoteReference w:id="5"/>
      </w:r>
    </w:p>
    <w:p w14:paraId="7867BF7F" w14:textId="77777777" w:rsidR="009475AC" w:rsidRDefault="009475AC">
      <w:pPr>
        <w:rPr>
          <w:rFonts w:ascii="Cambria" w:hAnsi="Cambria"/>
          <w:b/>
          <w:bCs/>
          <w:caps/>
          <w:spacing w:val="4"/>
          <w:sz w:val="28"/>
          <w:szCs w:val="28"/>
        </w:rPr>
      </w:pPr>
      <w:bookmarkStart w:id="2" w:name="_Hlk74142471"/>
    </w:p>
    <w:p w14:paraId="0ABA41C8" w14:textId="7D491997" w:rsidR="009475AC" w:rsidRDefault="009475AC">
      <w:pPr>
        <w:rPr>
          <w:rFonts w:ascii="Cambria" w:hAnsi="Cambria"/>
          <w:b/>
          <w:bCs/>
          <w:caps/>
          <w:spacing w:val="4"/>
          <w:sz w:val="28"/>
          <w:szCs w:val="28"/>
        </w:rPr>
      </w:pPr>
      <w:r>
        <w:rPr>
          <w:rFonts w:ascii="Cambria" w:hAnsi="Cambria"/>
          <w:b/>
          <w:bCs/>
          <w:caps/>
          <w:spacing w:val="4"/>
          <w:sz w:val="28"/>
          <w:szCs w:val="28"/>
        </w:rPr>
        <w:br w:type="page"/>
      </w:r>
    </w:p>
    <w:p w14:paraId="4947879C" w14:textId="2592C5C8" w:rsidR="00A73766" w:rsidRPr="00A73766" w:rsidRDefault="00A73766" w:rsidP="00A73766">
      <w:pPr>
        <w:keepNext/>
        <w:keepLines/>
        <w:pBdr>
          <w:bottom w:val="single" w:sz="4" w:space="1" w:color="auto"/>
        </w:pBdr>
        <w:spacing w:before="320" w:after="40"/>
        <w:outlineLvl w:val="0"/>
        <w:rPr>
          <w:rFonts w:ascii="Cambria" w:hAnsi="Cambria"/>
          <w:b/>
          <w:bCs/>
          <w:caps/>
          <w:spacing w:val="4"/>
          <w:sz w:val="28"/>
          <w:szCs w:val="28"/>
        </w:rPr>
      </w:pPr>
      <w:r w:rsidRPr="00A73766">
        <w:rPr>
          <w:rFonts w:ascii="Cambria" w:hAnsi="Cambria"/>
          <w:b/>
          <w:bCs/>
          <w:caps/>
          <w:spacing w:val="4"/>
          <w:sz w:val="28"/>
          <w:szCs w:val="28"/>
        </w:rPr>
        <w:lastRenderedPageBreak/>
        <w:t>Practice Exercises – Laws of Exponents</w:t>
      </w:r>
    </w:p>
    <w:p w14:paraId="582A595E" w14:textId="77777777" w:rsidR="00A73766" w:rsidRPr="00A73766" w:rsidRDefault="00A73766" w:rsidP="00A73766">
      <w:pPr>
        <w:keepNext/>
        <w:keepLines/>
        <w:spacing w:before="120"/>
        <w:outlineLvl w:val="1"/>
        <w:rPr>
          <w:rFonts w:ascii="Cambria" w:hAnsi="Cambria"/>
          <w:b/>
          <w:bCs/>
          <w:sz w:val="28"/>
          <w:szCs w:val="28"/>
        </w:rPr>
      </w:pPr>
      <w:r w:rsidRPr="00A73766">
        <w:rPr>
          <w:rFonts w:ascii="Cambria" w:hAnsi="Cambria"/>
          <w:b/>
          <w:bCs/>
          <w:sz w:val="28"/>
          <w:szCs w:val="28"/>
        </w:rPr>
        <w:t xml:space="preserve">Radioactive decay  </w:t>
      </w:r>
    </w:p>
    <w:p w14:paraId="6BB341FD" w14:textId="77777777" w:rsidR="00A73766" w:rsidRPr="00A73766" w:rsidRDefault="00A73766" w:rsidP="00A73766">
      <w:pPr>
        <w:rPr>
          <w:rFonts w:ascii="Calibri" w:hAnsi="Calibri" w:cs="Calibri"/>
        </w:rPr>
      </w:pPr>
      <w:r w:rsidRPr="00A73766">
        <w:rPr>
          <w:rFonts w:ascii="Calibri" w:hAnsi="Calibri"/>
        </w:rPr>
        <w:t xml:space="preserve">When the tsunami caused by the 2011 Tohoku earthquake hit Japan, radioactive caesium-137 was released.  Caesium-137 has a half-life of 30 years; that is ½ of what was released that day will remain after 30 years.  In another 30 years the amount will be reduced by ½ again.  Calculations suggest it will take 19,293,719,920 seconds (about </w:t>
      </w:r>
      <m:oMath>
        <m:r>
          <w:rPr>
            <w:rFonts w:ascii="Cambria Math" w:hAnsi="Cambria Math"/>
          </w:rPr>
          <m:t>2 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10</m:t>
            </m:r>
          </m:sup>
        </m:sSup>
      </m:oMath>
      <w:r w:rsidRPr="00A73766">
        <w:rPr>
          <w:rFonts w:ascii="Calibri" w:hAnsi="Calibri"/>
        </w:rPr>
        <w:t xml:space="preserve">) to reduce the amount of Caesium-137 to safe levels. To approximate the number of years to reach safe levels, multiply </w:t>
      </w:r>
      <m:oMath>
        <m:r>
          <w:rPr>
            <w:rFonts w:ascii="Cambria Math" w:hAnsi="Cambria Math"/>
          </w:rPr>
          <m:t>2 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10</m:t>
            </m:r>
          </m:sup>
        </m:sSup>
      </m:oMath>
      <w:r w:rsidRPr="00A73766">
        <w:rPr>
          <w:rFonts w:ascii="Calibri" w:hAnsi="Calibri"/>
        </w:rPr>
        <w:t xml:space="preserve">  by </w:t>
      </w:r>
      <m:oMath>
        <m:r>
          <w:rPr>
            <w:rFonts w:ascii="Cambria Math" w:hAnsi="Cambria Math"/>
          </w:rPr>
          <m:t>3 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-8</m:t>
            </m:r>
          </m:sup>
        </m:sSup>
      </m:oMath>
      <w:r w:rsidRPr="00A73766">
        <w:rPr>
          <w:rFonts w:ascii="Calibri" w:hAnsi="Calibri"/>
        </w:rPr>
        <w:t xml:space="preserve"> using scientific notation. </w:t>
      </w:r>
      <w:r w:rsidRPr="00A73766">
        <w:rPr>
          <w:rFonts w:ascii="Calibri" w:hAnsi="Calibri"/>
          <w:vertAlign w:val="superscript"/>
        </w:rPr>
        <w:footnoteReference w:id="6"/>
      </w:r>
    </w:p>
    <w:p w14:paraId="03BA788F" w14:textId="3EA55317" w:rsidR="00B404FE" w:rsidRDefault="00B404FE" w:rsidP="00A73766">
      <w:pPr>
        <w:keepNext/>
        <w:keepLines/>
        <w:spacing w:before="120"/>
        <w:outlineLvl w:val="1"/>
        <w:rPr>
          <w:rFonts w:ascii="Cambria" w:hAnsi="Cambria"/>
          <w:b/>
          <w:bCs/>
          <w:sz w:val="28"/>
          <w:szCs w:val="28"/>
        </w:rPr>
      </w:pPr>
    </w:p>
    <w:p w14:paraId="677178D0" w14:textId="0734AD24" w:rsidR="00B404FE" w:rsidRDefault="00B404FE" w:rsidP="00A73766">
      <w:pPr>
        <w:keepNext/>
        <w:keepLines/>
        <w:spacing w:before="120"/>
        <w:outlineLvl w:val="1"/>
        <w:rPr>
          <w:rFonts w:ascii="Cambria" w:hAnsi="Cambria"/>
          <w:b/>
          <w:bCs/>
          <w:sz w:val="28"/>
          <w:szCs w:val="28"/>
        </w:rPr>
      </w:pPr>
    </w:p>
    <w:p w14:paraId="0AE2EEEF" w14:textId="77777777" w:rsidR="00B404FE" w:rsidRDefault="00B404FE" w:rsidP="00A73766">
      <w:pPr>
        <w:keepNext/>
        <w:keepLines/>
        <w:spacing w:before="120"/>
        <w:outlineLvl w:val="1"/>
        <w:rPr>
          <w:rFonts w:ascii="Cambria" w:hAnsi="Cambria"/>
          <w:b/>
          <w:bCs/>
          <w:sz w:val="28"/>
          <w:szCs w:val="28"/>
        </w:rPr>
      </w:pPr>
    </w:p>
    <w:p w14:paraId="29AE0226" w14:textId="77777777" w:rsidR="00B404FE" w:rsidRDefault="00B404FE" w:rsidP="00A73766">
      <w:pPr>
        <w:keepNext/>
        <w:keepLines/>
        <w:spacing w:before="120"/>
        <w:outlineLvl w:val="1"/>
        <w:rPr>
          <w:rFonts w:ascii="Cambria" w:hAnsi="Cambria"/>
          <w:b/>
          <w:bCs/>
          <w:sz w:val="28"/>
          <w:szCs w:val="28"/>
        </w:rPr>
      </w:pPr>
    </w:p>
    <w:p w14:paraId="5C874BB0" w14:textId="77777777" w:rsidR="00B404FE" w:rsidRDefault="00B404FE" w:rsidP="00A73766">
      <w:pPr>
        <w:keepNext/>
        <w:keepLines/>
        <w:spacing w:before="120"/>
        <w:outlineLvl w:val="1"/>
        <w:rPr>
          <w:rFonts w:ascii="Cambria" w:hAnsi="Cambria"/>
          <w:b/>
          <w:bCs/>
          <w:sz w:val="28"/>
          <w:szCs w:val="28"/>
        </w:rPr>
      </w:pPr>
    </w:p>
    <w:p w14:paraId="57FC996B" w14:textId="3EF50AC9" w:rsidR="00A73766" w:rsidRPr="00A73766" w:rsidRDefault="00A73766" w:rsidP="00A73766">
      <w:pPr>
        <w:keepNext/>
        <w:keepLines/>
        <w:spacing w:before="120"/>
        <w:outlineLvl w:val="1"/>
        <w:rPr>
          <w:rFonts w:ascii="Cambria" w:hAnsi="Cambria"/>
          <w:b/>
          <w:bCs/>
          <w:sz w:val="28"/>
          <w:szCs w:val="28"/>
        </w:rPr>
      </w:pPr>
      <w:r w:rsidRPr="00A73766">
        <w:rPr>
          <w:rFonts w:ascii="Cambria" w:hAnsi="Cambria"/>
          <w:b/>
          <w:bCs/>
          <w:sz w:val="28"/>
          <w:szCs w:val="28"/>
        </w:rPr>
        <w:t>Space travel</w:t>
      </w:r>
    </w:p>
    <w:p w14:paraId="10968B1F" w14:textId="77777777" w:rsidR="00A73766" w:rsidRPr="00A73766" w:rsidRDefault="00A73766" w:rsidP="00A73766">
      <w:pPr>
        <w:rPr>
          <w:rFonts w:ascii="Calibri" w:hAnsi="Calibri" w:cs="Calibri"/>
        </w:rPr>
      </w:pPr>
      <w:r w:rsidRPr="00A73766">
        <w:rPr>
          <w:rFonts w:ascii="Calibri" w:hAnsi="Calibri" w:cs="Calibri"/>
        </w:rPr>
        <w:t xml:space="preserve">Just how long it will take to get to Mars depends on the location of both the earth and mars in their current orbits and the spacecraft’s cruising speed.  With a cruise speed of 24,600 mph and </w:t>
      </w:r>
      <w:proofErr w:type="gramStart"/>
      <w:r w:rsidRPr="00A73766">
        <w:rPr>
          <w:rFonts w:ascii="Calibri" w:hAnsi="Calibri" w:cs="Calibri"/>
        </w:rPr>
        <w:t>a distance of 292,000,000</w:t>
      </w:r>
      <w:proofErr w:type="gramEnd"/>
      <w:r w:rsidRPr="00A73766">
        <w:rPr>
          <w:rFonts w:ascii="Calibri" w:hAnsi="Calibri" w:cs="Calibri"/>
        </w:rPr>
        <w:t xml:space="preserve"> miles, use scientific notation to calculate the number of days it will it take to travel to Mars. </w:t>
      </w:r>
      <w:r w:rsidRPr="00A73766">
        <w:rPr>
          <w:rFonts w:ascii="Calibri" w:hAnsi="Calibri" w:cs="Calibri"/>
          <w:vertAlign w:val="superscript"/>
        </w:rPr>
        <w:footnoteReference w:id="7"/>
      </w:r>
      <w:r w:rsidRPr="00A73766">
        <w:rPr>
          <w:rFonts w:ascii="Calibri" w:hAnsi="Calibri" w:cs="Calibri"/>
        </w:rPr>
        <w:t xml:space="preserve"> </w:t>
      </w:r>
      <w:r w:rsidRPr="00A73766">
        <w:rPr>
          <w:rFonts w:ascii="Calibri" w:hAnsi="Calibri" w:cs="Calibri"/>
          <w:vertAlign w:val="superscript"/>
        </w:rPr>
        <w:footnoteReference w:id="8"/>
      </w:r>
    </w:p>
    <w:p w14:paraId="7E5C86D0" w14:textId="77777777" w:rsidR="00B404FE" w:rsidRDefault="00B404FE" w:rsidP="00A73766">
      <w:pPr>
        <w:keepNext/>
        <w:keepLines/>
        <w:spacing w:before="120"/>
        <w:outlineLvl w:val="1"/>
        <w:rPr>
          <w:rFonts w:ascii="Cambria" w:hAnsi="Cambria"/>
          <w:b/>
          <w:bCs/>
          <w:sz w:val="28"/>
          <w:szCs w:val="28"/>
        </w:rPr>
      </w:pPr>
    </w:p>
    <w:p w14:paraId="076D4E7D" w14:textId="77777777" w:rsidR="00B404FE" w:rsidRDefault="00B404FE" w:rsidP="00A73766">
      <w:pPr>
        <w:keepNext/>
        <w:keepLines/>
        <w:spacing w:before="120"/>
        <w:outlineLvl w:val="1"/>
        <w:rPr>
          <w:rFonts w:ascii="Cambria" w:hAnsi="Cambria"/>
          <w:b/>
          <w:bCs/>
          <w:sz w:val="28"/>
          <w:szCs w:val="28"/>
        </w:rPr>
      </w:pPr>
    </w:p>
    <w:p w14:paraId="3C5BB1B7" w14:textId="77777777" w:rsidR="00B404FE" w:rsidRDefault="00B404FE" w:rsidP="00A73766">
      <w:pPr>
        <w:keepNext/>
        <w:keepLines/>
        <w:spacing w:before="120"/>
        <w:outlineLvl w:val="1"/>
        <w:rPr>
          <w:rFonts w:ascii="Cambria" w:hAnsi="Cambria"/>
          <w:b/>
          <w:bCs/>
          <w:sz w:val="28"/>
          <w:szCs w:val="28"/>
        </w:rPr>
      </w:pPr>
    </w:p>
    <w:p w14:paraId="15EF37CD" w14:textId="77777777" w:rsidR="00B404FE" w:rsidRDefault="00B404FE" w:rsidP="00A73766">
      <w:pPr>
        <w:keepNext/>
        <w:keepLines/>
        <w:spacing w:before="120"/>
        <w:outlineLvl w:val="1"/>
        <w:rPr>
          <w:rFonts w:ascii="Cambria" w:hAnsi="Cambria"/>
          <w:b/>
          <w:bCs/>
          <w:sz w:val="28"/>
          <w:szCs w:val="28"/>
        </w:rPr>
      </w:pPr>
    </w:p>
    <w:p w14:paraId="3A1BDEAC" w14:textId="77777777" w:rsidR="002F71CF" w:rsidRDefault="002F71CF">
      <w:pPr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br w:type="page"/>
      </w:r>
    </w:p>
    <w:p w14:paraId="595CB7AC" w14:textId="2D1FDADB" w:rsidR="00A73766" w:rsidRPr="00A73766" w:rsidRDefault="00A73766" w:rsidP="00A73766">
      <w:pPr>
        <w:keepNext/>
        <w:keepLines/>
        <w:spacing w:before="120"/>
        <w:outlineLvl w:val="1"/>
        <w:rPr>
          <w:rFonts w:ascii="Cambria" w:hAnsi="Cambria"/>
          <w:b/>
          <w:bCs/>
          <w:sz w:val="28"/>
          <w:szCs w:val="28"/>
        </w:rPr>
      </w:pPr>
      <w:r w:rsidRPr="00A73766">
        <w:rPr>
          <w:rFonts w:ascii="Cambria" w:hAnsi="Cambria"/>
          <w:b/>
          <w:bCs/>
          <w:sz w:val="28"/>
          <w:szCs w:val="28"/>
        </w:rPr>
        <w:t xml:space="preserve">Growing Bacteria </w:t>
      </w:r>
    </w:p>
    <w:p w14:paraId="54FF3313" w14:textId="77777777" w:rsidR="00A73766" w:rsidRPr="00A73766" w:rsidRDefault="00A73766" w:rsidP="00A73766">
      <w:pPr>
        <w:rPr>
          <w:rFonts w:ascii="Calibri" w:hAnsi="Calibri"/>
        </w:rPr>
      </w:pPr>
      <w:r w:rsidRPr="00A73766">
        <w:rPr>
          <w:rFonts w:ascii="Calibri" w:hAnsi="Calibri"/>
        </w:rPr>
        <w:t xml:space="preserve">The equation </w:t>
      </w:r>
      <m:oMath>
        <m:r>
          <w:rPr>
            <w:rFonts w:ascii="Cambria Math" w:hAnsi="Cambria Math"/>
          </w:rPr>
          <m:t>B=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10</m:t>
            </m:r>
          </m:sup>
        </m:sSup>
        <m:r>
          <w:rPr>
            <w:rFonts w:ascii="Cambria Math" w:hAnsi="Cambria Math"/>
          </w:rPr>
          <m:t>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t</m:t>
            </m:r>
          </m:sup>
        </m:sSup>
      </m:oMath>
      <w:r w:rsidRPr="00A73766">
        <w:rPr>
          <w:rFonts w:ascii="Calibri" w:hAnsi="Calibri"/>
        </w:rPr>
        <w:t xml:space="preserve"> approximate the number of bacteria in a certain culture after </w:t>
      </w:r>
      <m:oMath>
        <m:r>
          <w:rPr>
            <w:rFonts w:ascii="Cambria Math" w:hAnsi="Cambria Math"/>
          </w:rPr>
          <m:t xml:space="preserve">t </m:t>
        </m:r>
      </m:oMath>
      <w:r w:rsidRPr="00A73766">
        <w:rPr>
          <w:rFonts w:ascii="Calibri" w:hAnsi="Calibri"/>
        </w:rPr>
        <w:t>hours.  Keep your answers in exponential form and use the laws of exponents, not a calculator.</w:t>
      </w:r>
    </w:p>
    <w:p w14:paraId="5D5747D4" w14:textId="77777777" w:rsidR="00A73766" w:rsidRPr="00A73766" w:rsidRDefault="00A73766" w:rsidP="00A73766">
      <w:pPr>
        <w:numPr>
          <w:ilvl w:val="0"/>
          <w:numId w:val="11"/>
        </w:numPr>
        <w:ind w:left="720"/>
        <w:contextualSpacing/>
        <w:rPr>
          <w:rFonts w:ascii="Calibri" w:hAnsi="Calibri"/>
        </w:rPr>
      </w:pPr>
      <w:r w:rsidRPr="00A73766">
        <w:rPr>
          <w:rFonts w:ascii="Calibri" w:hAnsi="Calibri"/>
        </w:rPr>
        <w:t xml:space="preserve">The initial number of bacteria is determined when </w:t>
      </w:r>
      <m:oMath>
        <m:r>
          <w:rPr>
            <w:rFonts w:ascii="Cambria Math" w:hAnsi="Cambria Math"/>
          </w:rPr>
          <m:t>t=0</m:t>
        </m:r>
      </m:oMath>
      <w:r w:rsidRPr="00A73766">
        <w:rPr>
          <w:rFonts w:ascii="Calibri" w:hAnsi="Calibri"/>
        </w:rPr>
        <w:t xml:space="preserve">.  What is the initial number of bacteria?  </w:t>
      </w:r>
    </w:p>
    <w:p w14:paraId="786B6761" w14:textId="77777777" w:rsidR="00A73766" w:rsidRPr="00A73766" w:rsidRDefault="00A73766" w:rsidP="00A73766">
      <w:pPr>
        <w:numPr>
          <w:ilvl w:val="0"/>
          <w:numId w:val="11"/>
        </w:numPr>
        <w:ind w:left="720"/>
        <w:contextualSpacing/>
        <w:rPr>
          <w:rFonts w:ascii="Calibri" w:hAnsi="Calibri"/>
        </w:rPr>
      </w:pPr>
      <w:r w:rsidRPr="00A73766">
        <w:rPr>
          <w:rFonts w:ascii="Calibri" w:hAnsi="Calibri"/>
        </w:rPr>
        <w:t xml:space="preserve">How many bacteria are there after 1 hour, 2hours, and 8 hours. </w:t>
      </w:r>
      <w:r w:rsidRPr="00A73766">
        <w:rPr>
          <w:rFonts w:ascii="Calibri" w:hAnsi="Calibri"/>
          <w:vertAlign w:val="superscript"/>
        </w:rPr>
        <w:footnoteReference w:id="9"/>
      </w:r>
    </w:p>
    <w:p w14:paraId="68A4967A" w14:textId="77777777" w:rsidR="00B404FE" w:rsidRDefault="00B404FE" w:rsidP="00A73766">
      <w:pPr>
        <w:ind w:left="720"/>
        <w:contextualSpacing/>
        <w:rPr>
          <w:rFonts w:ascii="Cambria" w:hAnsi="Cambria"/>
          <w:b/>
          <w:spacing w:val="4"/>
        </w:rPr>
      </w:pPr>
    </w:p>
    <w:p w14:paraId="719CF9C4" w14:textId="132683E6" w:rsidR="00A73766" w:rsidRDefault="00A73766" w:rsidP="00A73766">
      <w:pPr>
        <w:contextualSpacing/>
        <w:rPr>
          <w:rFonts w:ascii="Calibri" w:hAnsi="Calibri"/>
        </w:rPr>
      </w:pPr>
    </w:p>
    <w:p w14:paraId="479EDCA1" w14:textId="77777777" w:rsidR="00A73766" w:rsidRPr="00A73766" w:rsidRDefault="00A73766" w:rsidP="00A73766">
      <w:pPr>
        <w:contextualSpacing/>
        <w:rPr>
          <w:rFonts w:ascii="Calibri" w:hAnsi="Calibri"/>
        </w:rPr>
      </w:pPr>
    </w:p>
    <w:p w14:paraId="2796663F" w14:textId="77777777" w:rsidR="002F71CF" w:rsidRDefault="002F71CF" w:rsidP="00A73766">
      <w:pPr>
        <w:keepNext/>
        <w:keepLines/>
        <w:spacing w:before="120"/>
        <w:outlineLvl w:val="1"/>
        <w:rPr>
          <w:rFonts w:ascii="Cambria" w:hAnsi="Cambria"/>
          <w:b/>
          <w:bCs/>
          <w:sz w:val="28"/>
          <w:szCs w:val="28"/>
        </w:rPr>
      </w:pPr>
    </w:p>
    <w:p w14:paraId="76CD49D4" w14:textId="77777777" w:rsidR="002F71CF" w:rsidRDefault="002F71CF" w:rsidP="00A73766">
      <w:pPr>
        <w:keepNext/>
        <w:keepLines/>
        <w:spacing w:before="120"/>
        <w:outlineLvl w:val="1"/>
        <w:rPr>
          <w:rFonts w:ascii="Cambria" w:hAnsi="Cambria"/>
          <w:b/>
          <w:bCs/>
          <w:sz w:val="28"/>
          <w:szCs w:val="28"/>
        </w:rPr>
      </w:pPr>
    </w:p>
    <w:p w14:paraId="4733BBBF" w14:textId="77777777" w:rsidR="002F71CF" w:rsidRDefault="002F71CF" w:rsidP="00A73766">
      <w:pPr>
        <w:keepNext/>
        <w:keepLines/>
        <w:spacing w:before="120"/>
        <w:outlineLvl w:val="1"/>
        <w:rPr>
          <w:rFonts w:ascii="Cambria" w:hAnsi="Cambria"/>
          <w:b/>
          <w:bCs/>
          <w:sz w:val="28"/>
          <w:szCs w:val="28"/>
        </w:rPr>
      </w:pPr>
    </w:p>
    <w:p w14:paraId="3DFD33ED" w14:textId="77777777" w:rsidR="002F71CF" w:rsidRDefault="002F71CF" w:rsidP="00A73766">
      <w:pPr>
        <w:keepNext/>
        <w:keepLines/>
        <w:spacing w:before="120"/>
        <w:outlineLvl w:val="1"/>
        <w:rPr>
          <w:rFonts w:ascii="Cambria" w:hAnsi="Cambria"/>
          <w:b/>
          <w:bCs/>
          <w:sz w:val="28"/>
          <w:szCs w:val="28"/>
        </w:rPr>
      </w:pPr>
    </w:p>
    <w:p w14:paraId="4ECE5656" w14:textId="77777777" w:rsidR="002F71CF" w:rsidRDefault="002F71CF" w:rsidP="00A73766">
      <w:pPr>
        <w:keepNext/>
        <w:keepLines/>
        <w:spacing w:before="120"/>
        <w:outlineLvl w:val="1"/>
        <w:rPr>
          <w:rFonts w:ascii="Cambria" w:hAnsi="Cambria"/>
          <w:b/>
          <w:bCs/>
          <w:sz w:val="28"/>
          <w:szCs w:val="28"/>
        </w:rPr>
      </w:pPr>
    </w:p>
    <w:p w14:paraId="2E26B563" w14:textId="35BDD62D" w:rsidR="00A73766" w:rsidRPr="00A73766" w:rsidRDefault="00A73766" w:rsidP="00A73766">
      <w:pPr>
        <w:keepNext/>
        <w:keepLines/>
        <w:spacing w:before="120"/>
        <w:outlineLvl w:val="1"/>
        <w:rPr>
          <w:rFonts w:ascii="Cambria" w:hAnsi="Cambria"/>
          <w:b/>
          <w:bCs/>
          <w:sz w:val="28"/>
          <w:szCs w:val="28"/>
        </w:rPr>
      </w:pPr>
      <w:r w:rsidRPr="00A73766">
        <w:rPr>
          <w:rFonts w:ascii="Cambria" w:hAnsi="Cambria"/>
          <w:b/>
          <w:bCs/>
          <w:sz w:val="28"/>
          <w:szCs w:val="28"/>
        </w:rPr>
        <w:t xml:space="preserve">Earthquakes  </w:t>
      </w:r>
    </w:p>
    <w:p w14:paraId="1E096112" w14:textId="77777777" w:rsidR="00A73766" w:rsidRPr="00A73766" w:rsidRDefault="00A73766" w:rsidP="00A73766">
      <w:pPr>
        <w:rPr>
          <w:rFonts w:ascii="Calibri" w:hAnsi="Calibri"/>
        </w:rPr>
      </w:pPr>
      <w:r w:rsidRPr="00A73766">
        <w:rPr>
          <w:rFonts w:ascii="Calibri" w:hAnsi="Calibri"/>
        </w:rPr>
        <w:t xml:space="preserve">The expression  </w:t>
      </w:r>
      <w:bookmarkStart w:id="3" w:name="_Hlk74146439"/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7.8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7.0</m:t>
                </m:r>
              </m:sup>
            </m:sSup>
          </m:den>
        </m:f>
      </m:oMath>
      <w:bookmarkEnd w:id="3"/>
      <w:r w:rsidRPr="00A73766">
        <w:rPr>
          <w:rFonts w:ascii="Calibri" w:hAnsi="Calibri"/>
        </w:rPr>
        <w:t xml:space="preserve"> represents how many times stronger an earthquake measuring 7.8 on the Richter scale (2010 Indonesia) is than one measuring 7.0 </w:t>
      </w:r>
      <w:proofErr w:type="spellStart"/>
      <w:r w:rsidRPr="00A73766">
        <w:rPr>
          <w:rFonts w:ascii="Calibri" w:hAnsi="Calibri"/>
        </w:rPr>
        <w:t>Rither</w:t>
      </w:r>
      <w:proofErr w:type="spellEnd"/>
      <w:r w:rsidRPr="00A73766">
        <w:rPr>
          <w:rFonts w:ascii="Calibri" w:hAnsi="Calibri"/>
        </w:rPr>
        <w:t xml:space="preserve"> (2010 Haiti).  The difference in energy released is represented by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1.5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hAnsi="Cambria Math"/>
                  </w:rPr>
                  <m:t>7.8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1.5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hAnsi="Cambria Math"/>
                  </w:rPr>
                  <m:t>7.0</m:t>
                </m:r>
              </m:sup>
            </m:sSup>
          </m:den>
        </m:f>
        <m:r>
          <w:rPr>
            <w:rFonts w:ascii="Cambria Math" w:hAnsi="Cambria Math"/>
          </w:rPr>
          <m:t xml:space="preserve"> </m:t>
        </m:r>
      </m:oMath>
      <w:r w:rsidRPr="00A73766">
        <w:rPr>
          <w:rFonts w:ascii="Calibri" w:hAnsi="Calibri"/>
        </w:rPr>
        <w:t xml:space="preserve">.  Simplify both expressions using the properties of exponents. </w:t>
      </w:r>
      <w:r w:rsidRPr="00A73766">
        <w:rPr>
          <w:rFonts w:ascii="Calibri" w:hAnsi="Calibri"/>
          <w:vertAlign w:val="superscript"/>
        </w:rPr>
        <w:footnoteReference w:id="10"/>
      </w:r>
    </w:p>
    <w:bookmarkEnd w:id="2"/>
    <w:p w14:paraId="1266CBEE" w14:textId="77777777" w:rsidR="00A73766" w:rsidRPr="00A73766" w:rsidRDefault="00A73766" w:rsidP="00A73766">
      <w:pPr>
        <w:rPr>
          <w:rFonts w:ascii="Calibri" w:hAnsi="Calibri"/>
          <w:b/>
          <w:sz w:val="28"/>
          <w:szCs w:val="28"/>
        </w:rPr>
      </w:pPr>
    </w:p>
    <w:p w14:paraId="4E98151B" w14:textId="77777777" w:rsidR="00EA00CD" w:rsidRPr="00A73766" w:rsidRDefault="00EA00CD" w:rsidP="00A73766"/>
    <w:sectPr w:rsidR="00EA00CD" w:rsidRPr="00A73766" w:rsidSect="006412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7B4B36" w14:textId="77777777" w:rsidR="00456451" w:rsidRDefault="00456451" w:rsidP="00F774CC">
      <w:r>
        <w:separator/>
      </w:r>
    </w:p>
  </w:endnote>
  <w:endnote w:type="continuationSeparator" w:id="0">
    <w:p w14:paraId="06F4FDF7" w14:textId="77777777" w:rsidR="00456451" w:rsidRDefault="00456451" w:rsidP="00F77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F4FD26" w14:textId="77777777" w:rsidR="00456451" w:rsidRDefault="00456451" w:rsidP="00F774CC">
      <w:r>
        <w:separator/>
      </w:r>
    </w:p>
  </w:footnote>
  <w:footnote w:type="continuationSeparator" w:id="0">
    <w:p w14:paraId="2ECA5993" w14:textId="77777777" w:rsidR="00456451" w:rsidRDefault="00456451" w:rsidP="00F774CC">
      <w:r>
        <w:continuationSeparator/>
      </w:r>
    </w:p>
  </w:footnote>
  <w:footnote w:id="1">
    <w:p w14:paraId="0CAA2675" w14:textId="77777777" w:rsidR="00A73766" w:rsidRDefault="00A73766" w:rsidP="00A73766">
      <w:r>
        <w:rPr>
          <w:rStyle w:val="FootnoteReference"/>
        </w:rPr>
        <w:footnoteRef/>
      </w:r>
      <w:r>
        <w:t xml:space="preserve"> </w:t>
      </w:r>
      <w:bookmarkStart w:id="0" w:name="_Hlk43995238"/>
      <w:r w:rsidRPr="00D327A5">
        <w:rPr>
          <w:rStyle w:val="SubtleEmphasis"/>
        </w:rPr>
        <w:t xml:space="preserve">Modified from: </w:t>
      </w:r>
      <w:proofErr w:type="spellStart"/>
      <w:r w:rsidRPr="00D327A5">
        <w:rPr>
          <w:rStyle w:val="SubtleEmphasis"/>
        </w:rPr>
        <w:t>Harshbarger</w:t>
      </w:r>
      <w:proofErr w:type="spellEnd"/>
      <w:r w:rsidRPr="00D327A5">
        <w:rPr>
          <w:rStyle w:val="SubtleEmphasis"/>
        </w:rPr>
        <w:t xml:space="preserve">, Ronald J. and Lisa S. </w:t>
      </w:r>
      <w:proofErr w:type="spellStart"/>
      <w:r w:rsidRPr="00D327A5">
        <w:rPr>
          <w:rStyle w:val="SubtleEmphasis"/>
        </w:rPr>
        <w:t>Yocco</w:t>
      </w:r>
      <w:proofErr w:type="spellEnd"/>
      <w:r w:rsidRPr="00D327A5">
        <w:rPr>
          <w:rStyle w:val="SubtleEmphasis"/>
        </w:rPr>
        <w:t xml:space="preserve">.  College Algebra in Context, 4th Edition.  Pearson.  2013. </w:t>
      </w:r>
      <w:proofErr w:type="spellStart"/>
      <w:r w:rsidRPr="00D327A5">
        <w:rPr>
          <w:rStyle w:val="SubtleEmphasis"/>
        </w:rPr>
        <w:t>pg</w:t>
      </w:r>
      <w:proofErr w:type="spellEnd"/>
      <w:r w:rsidRPr="00D327A5">
        <w:rPr>
          <w:rStyle w:val="SubtleEmphasis"/>
        </w:rPr>
        <w:t xml:space="preserve"> 353.</w:t>
      </w:r>
      <w:bookmarkEnd w:id="0"/>
    </w:p>
  </w:footnote>
  <w:footnote w:id="2">
    <w:p w14:paraId="7692046F" w14:textId="77777777" w:rsidR="00A73766" w:rsidRDefault="00A73766" w:rsidP="00A73766">
      <w:r>
        <w:rPr>
          <w:rStyle w:val="FootnoteReference"/>
        </w:rPr>
        <w:footnoteRef/>
      </w:r>
      <w:r>
        <w:t xml:space="preserve"> </w:t>
      </w:r>
      <w:r w:rsidRPr="0070703C">
        <w:rPr>
          <w:rStyle w:val="SubtleEmphasis"/>
        </w:rPr>
        <w:t xml:space="preserve">Modified from:  </w:t>
      </w:r>
      <w:proofErr w:type="spellStart"/>
      <w:r w:rsidRPr="0070703C">
        <w:rPr>
          <w:rStyle w:val="SubtleEmphasis"/>
        </w:rPr>
        <w:t>Harshbarger</w:t>
      </w:r>
      <w:proofErr w:type="spellEnd"/>
      <w:r w:rsidRPr="0070703C">
        <w:rPr>
          <w:rStyle w:val="SubtleEmphasis"/>
        </w:rPr>
        <w:t xml:space="preserve">, Ronald J. and Lisa S. </w:t>
      </w:r>
      <w:proofErr w:type="spellStart"/>
      <w:r w:rsidRPr="0070703C">
        <w:rPr>
          <w:rStyle w:val="SubtleEmphasis"/>
        </w:rPr>
        <w:t>Yocco</w:t>
      </w:r>
      <w:proofErr w:type="spellEnd"/>
      <w:r w:rsidRPr="0070703C">
        <w:rPr>
          <w:rStyle w:val="SubtleEmphasis"/>
        </w:rPr>
        <w:t xml:space="preserve">.  College Algebra in Context, 4th Edition.  Pearson.  2013. </w:t>
      </w:r>
      <w:proofErr w:type="spellStart"/>
      <w:r w:rsidRPr="0070703C">
        <w:rPr>
          <w:rStyle w:val="SubtleEmphasis"/>
        </w:rPr>
        <w:t>pg</w:t>
      </w:r>
      <w:proofErr w:type="spellEnd"/>
      <w:r w:rsidRPr="0070703C">
        <w:rPr>
          <w:rStyle w:val="SubtleEmphasis"/>
        </w:rPr>
        <w:t xml:space="preserve"> 353.</w:t>
      </w:r>
    </w:p>
  </w:footnote>
  <w:footnote w:id="3">
    <w:p w14:paraId="5AC0FD6D" w14:textId="77777777" w:rsidR="00A73766" w:rsidRDefault="00A73766" w:rsidP="00A73766">
      <w:r>
        <w:rPr>
          <w:rStyle w:val="FootnoteReference"/>
        </w:rPr>
        <w:footnoteRef/>
      </w:r>
      <w:r>
        <w:t xml:space="preserve"> </w:t>
      </w:r>
      <w:r w:rsidRPr="0070703C">
        <w:rPr>
          <w:rStyle w:val="SubtleEmphasis"/>
        </w:rPr>
        <w:t xml:space="preserve">Modified from:  Blitzer, </w:t>
      </w:r>
      <w:proofErr w:type="gramStart"/>
      <w:r w:rsidRPr="0070703C">
        <w:rPr>
          <w:rStyle w:val="SubtleEmphasis"/>
        </w:rPr>
        <w:t>Robert,  Introductory</w:t>
      </w:r>
      <w:proofErr w:type="gramEnd"/>
      <w:r w:rsidRPr="0070703C">
        <w:rPr>
          <w:rStyle w:val="SubtleEmphasis"/>
        </w:rPr>
        <w:t xml:space="preserve"> and Intermediate </w:t>
      </w:r>
      <w:proofErr w:type="spellStart"/>
      <w:r w:rsidRPr="0070703C">
        <w:rPr>
          <w:rStyle w:val="SubtleEmphasis"/>
        </w:rPr>
        <w:t>Algera</w:t>
      </w:r>
      <w:proofErr w:type="spellEnd"/>
      <w:r w:rsidRPr="0070703C">
        <w:rPr>
          <w:rStyle w:val="SubtleEmphasis"/>
        </w:rPr>
        <w:t>, 5th edition.  Pearson Education.2017.  pg. 921</w:t>
      </w:r>
      <w:r w:rsidRPr="00A65CE6">
        <w:t xml:space="preserve">  </w:t>
      </w:r>
    </w:p>
  </w:footnote>
  <w:footnote w:id="4">
    <w:p w14:paraId="38C7160A" w14:textId="77777777" w:rsidR="00A73766" w:rsidRDefault="00A73766" w:rsidP="00A73766">
      <w:pPr>
        <w:pStyle w:val="ListParagraph"/>
        <w:ind w:left="0"/>
        <w:rPr>
          <w:bCs/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D119E1">
          <w:rPr>
            <w:rStyle w:val="SubtleEmphasis"/>
          </w:rPr>
          <w:t>https://portal.ct.gov/DEEP/Endangered-Species/Endangered-Species-Listings/Endangered-Threatened--Special-Concern-Birds</w:t>
        </w:r>
      </w:hyperlink>
    </w:p>
    <w:p w14:paraId="48A5567F" w14:textId="77777777" w:rsidR="00A73766" w:rsidRDefault="00A73766" w:rsidP="00A73766">
      <w:pPr>
        <w:pStyle w:val="FootnoteText1"/>
      </w:pPr>
    </w:p>
  </w:footnote>
  <w:footnote w:id="5">
    <w:p w14:paraId="09F43050" w14:textId="77777777" w:rsidR="00A73766" w:rsidRPr="00A647EE" w:rsidRDefault="00A73766" w:rsidP="00A73766">
      <w:pPr>
        <w:pStyle w:val="FootnoteText1"/>
        <w:rPr>
          <w:rStyle w:val="SubtleEmphasis"/>
        </w:rPr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A647EE">
          <w:rPr>
            <w:rStyle w:val="SubtleEmphasis"/>
          </w:rPr>
          <w:t>https://www.youtube.com/watch?app=desktop&amp;v=fgBla7RepXU</w:t>
        </w:r>
      </w:hyperlink>
      <w:r w:rsidRPr="00A647EE">
        <w:rPr>
          <w:rStyle w:val="SubtleEmphasis"/>
        </w:rPr>
        <w:t xml:space="preserve">  (start at 2:30 mark in video)</w:t>
      </w:r>
    </w:p>
  </w:footnote>
  <w:footnote w:id="6">
    <w:p w14:paraId="77EE2F4C" w14:textId="77777777" w:rsidR="00A73766" w:rsidRPr="0031222F" w:rsidRDefault="00A73766" w:rsidP="00A73766">
      <w:pPr>
        <w:pStyle w:val="ListParagraph"/>
        <w:ind w:left="0"/>
        <w:rPr>
          <w:sz w:val="19"/>
          <w:szCs w:val="19"/>
        </w:rPr>
      </w:pPr>
      <w:r w:rsidRPr="0031222F">
        <w:rPr>
          <w:rStyle w:val="FootnoteReference"/>
          <w:sz w:val="20"/>
          <w:szCs w:val="18"/>
        </w:rPr>
        <w:footnoteRef/>
      </w:r>
      <w:r>
        <w:t xml:space="preserve"> </w:t>
      </w:r>
      <w:proofErr w:type="spellStart"/>
      <w:r w:rsidRPr="000A2C3B">
        <w:rPr>
          <w:rStyle w:val="SubtleEmphasis"/>
        </w:rPr>
        <w:t>McKell</w:t>
      </w:r>
      <w:proofErr w:type="spellEnd"/>
      <w:r w:rsidRPr="000A2C3B">
        <w:rPr>
          <w:rStyle w:val="SubtleEmphasis"/>
        </w:rPr>
        <w:t xml:space="preserve">, Melinda Kathryn (2014) “Fukushima: A Model Study,” Undergraduate Journal of Mathematical Modeling: One + Two: Vol. 6: </w:t>
      </w:r>
      <w:proofErr w:type="spellStart"/>
      <w:r w:rsidRPr="000A2C3B">
        <w:rPr>
          <w:rStyle w:val="SubtleEmphasis"/>
        </w:rPr>
        <w:t>Iss</w:t>
      </w:r>
      <w:proofErr w:type="spellEnd"/>
      <w:r w:rsidRPr="000A2C3B">
        <w:rPr>
          <w:rStyle w:val="SubtleEmphasis"/>
        </w:rPr>
        <w:t xml:space="preserve">. 1, Article 6. Available at: </w:t>
      </w:r>
      <w:hyperlink r:id="rId3" w:history="1">
        <w:r w:rsidRPr="000A2C3B">
          <w:rPr>
            <w:rStyle w:val="SubtleEmphasis"/>
          </w:rPr>
          <w:t>https://scholarcommons.usf.edu/ujmm/vol6/iss1/6</w:t>
        </w:r>
      </w:hyperlink>
    </w:p>
  </w:footnote>
  <w:footnote w:id="7">
    <w:p w14:paraId="07996655" w14:textId="77777777" w:rsidR="00A73766" w:rsidRPr="0031222F" w:rsidRDefault="00A73766" w:rsidP="00A73766">
      <w:pPr>
        <w:rPr>
          <w:i/>
          <w:iCs/>
          <w:sz w:val="16"/>
        </w:rPr>
      </w:pPr>
      <w:r w:rsidRPr="0031222F">
        <w:rPr>
          <w:rStyle w:val="FootnoteReference"/>
          <w:sz w:val="20"/>
          <w:szCs w:val="18"/>
        </w:rPr>
        <w:footnoteRef/>
      </w:r>
      <w:r>
        <w:t xml:space="preserve"> </w:t>
      </w:r>
      <w:hyperlink r:id="rId4" w:history="1">
        <w:r w:rsidRPr="0031222F">
          <w:rPr>
            <w:rStyle w:val="SubtleEmphasis"/>
          </w:rPr>
          <w:t>https://www.jpl.nasa.gov/edu/learn/video/mars-in-a-minute-how-do-you-get-to-mars/</w:t>
        </w:r>
      </w:hyperlink>
    </w:p>
  </w:footnote>
  <w:footnote w:id="8">
    <w:p w14:paraId="22F777C3" w14:textId="77777777" w:rsidR="00A73766" w:rsidRDefault="00A73766" w:rsidP="00A73766">
      <w:pPr>
        <w:pStyle w:val="FootnoteText1"/>
      </w:pPr>
      <w:r>
        <w:rPr>
          <w:rStyle w:val="FootnoteReference"/>
        </w:rPr>
        <w:footnoteRef/>
      </w:r>
      <w:r>
        <w:t xml:space="preserve"> </w:t>
      </w:r>
      <w:hyperlink r:id="rId5" w:history="1">
        <w:r w:rsidRPr="0031222F">
          <w:rPr>
            <w:rStyle w:val="SubtleEmphasis"/>
          </w:rPr>
          <w:t>https://mars.nasa.gov/mars2020/timeline/cruise/</w:t>
        </w:r>
      </w:hyperlink>
    </w:p>
  </w:footnote>
  <w:footnote w:id="9">
    <w:p w14:paraId="0ABA461D" w14:textId="77777777" w:rsidR="00A73766" w:rsidRPr="0031222F" w:rsidRDefault="00A73766" w:rsidP="00A73766">
      <w:pPr>
        <w:pStyle w:val="ListParagraph"/>
        <w:ind w:left="0"/>
        <w:rPr>
          <w:sz w:val="16"/>
          <w:szCs w:val="16"/>
        </w:rPr>
      </w:pPr>
      <w:r w:rsidRPr="0031222F">
        <w:rPr>
          <w:rStyle w:val="FootnoteReference"/>
          <w:sz w:val="20"/>
          <w:szCs w:val="18"/>
        </w:rPr>
        <w:footnoteRef/>
      </w:r>
      <w:r>
        <w:t xml:space="preserve"> </w:t>
      </w:r>
      <w:r w:rsidRPr="0031222F">
        <w:rPr>
          <w:rStyle w:val="SubtleEmphasis"/>
        </w:rPr>
        <w:t xml:space="preserve">Modified from:  Angel, Allen </w:t>
      </w:r>
      <w:proofErr w:type="gramStart"/>
      <w:r w:rsidRPr="0031222F">
        <w:rPr>
          <w:rStyle w:val="SubtleEmphasis"/>
        </w:rPr>
        <w:t>R.</w:t>
      </w:r>
      <w:proofErr w:type="gramEnd"/>
      <w:r w:rsidRPr="0031222F">
        <w:rPr>
          <w:rStyle w:val="SubtleEmphasis"/>
        </w:rPr>
        <w:t xml:space="preserve"> and Dennis c. </w:t>
      </w:r>
      <w:proofErr w:type="spellStart"/>
      <w:r w:rsidRPr="0031222F">
        <w:rPr>
          <w:rStyle w:val="SubtleEmphasis"/>
        </w:rPr>
        <w:t>Runde</w:t>
      </w:r>
      <w:proofErr w:type="spellEnd"/>
      <w:r w:rsidRPr="0031222F">
        <w:rPr>
          <w:rStyle w:val="SubtleEmphasis"/>
        </w:rPr>
        <w:t xml:space="preserve">.  </w:t>
      </w:r>
      <w:proofErr w:type="spellStart"/>
      <w:r w:rsidRPr="0031222F">
        <w:rPr>
          <w:rStyle w:val="SubtleEmphasis"/>
        </w:rPr>
        <w:t>Elementry</w:t>
      </w:r>
      <w:proofErr w:type="spellEnd"/>
      <w:r w:rsidRPr="0031222F">
        <w:rPr>
          <w:rStyle w:val="SubtleEmphasis"/>
        </w:rPr>
        <w:t xml:space="preserve"> and Intermediate </w:t>
      </w:r>
      <w:proofErr w:type="spellStart"/>
      <w:r w:rsidRPr="0031222F">
        <w:rPr>
          <w:rStyle w:val="SubtleEmphasis"/>
        </w:rPr>
        <w:t>Algera</w:t>
      </w:r>
      <w:proofErr w:type="spellEnd"/>
      <w:r w:rsidRPr="0031222F">
        <w:rPr>
          <w:rStyle w:val="SubtleEmphasis"/>
        </w:rPr>
        <w:t>, 4th edition.  Prentice Hall.2011.  pg. 639</w:t>
      </w:r>
      <w:r w:rsidRPr="00A65CE6">
        <w:rPr>
          <w:sz w:val="16"/>
          <w:szCs w:val="16"/>
        </w:rPr>
        <w:t xml:space="preserve">  </w:t>
      </w:r>
    </w:p>
  </w:footnote>
  <w:footnote w:id="10">
    <w:p w14:paraId="27208AF2" w14:textId="77777777" w:rsidR="00A73766" w:rsidRDefault="00A73766" w:rsidP="00A73766">
      <w:pPr>
        <w:pStyle w:val="FootnoteText1"/>
      </w:pPr>
      <w:r>
        <w:rPr>
          <w:rStyle w:val="FootnoteReference"/>
        </w:rPr>
        <w:footnoteRef/>
      </w:r>
      <w:r>
        <w:t xml:space="preserve"> </w:t>
      </w:r>
      <w:hyperlink r:id="rId6" w:history="1">
        <w:r w:rsidRPr="0031222F">
          <w:rPr>
            <w:rStyle w:val="SubtleEmphasis"/>
          </w:rPr>
          <w:t>https://www.youtube.com/watch?v=YXMKSOsv3QA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42501"/>
    <w:multiLevelType w:val="hybridMultilevel"/>
    <w:tmpl w:val="B76C53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54440"/>
    <w:multiLevelType w:val="hybridMultilevel"/>
    <w:tmpl w:val="306C0E82"/>
    <w:lvl w:ilvl="0" w:tplc="04090015">
      <w:start w:val="1"/>
      <w:numFmt w:val="upperLetter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0FDD4FA1"/>
    <w:multiLevelType w:val="hybridMultilevel"/>
    <w:tmpl w:val="AC32926C"/>
    <w:lvl w:ilvl="0" w:tplc="04090015">
      <w:start w:val="1"/>
      <w:numFmt w:val="upperLetter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155D53A5"/>
    <w:multiLevelType w:val="hybridMultilevel"/>
    <w:tmpl w:val="306C0E82"/>
    <w:lvl w:ilvl="0" w:tplc="04090015">
      <w:start w:val="1"/>
      <w:numFmt w:val="upperLetter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18CA358D"/>
    <w:multiLevelType w:val="hybridMultilevel"/>
    <w:tmpl w:val="1CC2C8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622F8"/>
    <w:multiLevelType w:val="hybridMultilevel"/>
    <w:tmpl w:val="66404028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 w15:restartNumberingAfterBreak="0">
    <w:nsid w:val="362D084E"/>
    <w:multiLevelType w:val="hybridMultilevel"/>
    <w:tmpl w:val="D32825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5B1B726A"/>
    <w:multiLevelType w:val="hybridMultilevel"/>
    <w:tmpl w:val="3FEA69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E15812"/>
    <w:multiLevelType w:val="hybridMultilevel"/>
    <w:tmpl w:val="CDCECC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6B6524"/>
    <w:multiLevelType w:val="hybridMultilevel"/>
    <w:tmpl w:val="E624721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759C3EBB"/>
    <w:multiLevelType w:val="hybridMultilevel"/>
    <w:tmpl w:val="3AD8C1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D0E5A"/>
    <w:multiLevelType w:val="hybridMultilevel"/>
    <w:tmpl w:val="306C0E82"/>
    <w:lvl w:ilvl="0" w:tplc="04090015">
      <w:start w:val="1"/>
      <w:numFmt w:val="upperLetter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7AAB3DF6"/>
    <w:multiLevelType w:val="hybridMultilevel"/>
    <w:tmpl w:val="B478D8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C1B7D5D"/>
    <w:multiLevelType w:val="hybridMultilevel"/>
    <w:tmpl w:val="E7205E5C"/>
    <w:lvl w:ilvl="0" w:tplc="8AC402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12"/>
  </w:num>
  <w:num w:numId="8">
    <w:abstractNumId w:val="13"/>
  </w:num>
  <w:num w:numId="9">
    <w:abstractNumId w:val="8"/>
  </w:num>
  <w:num w:numId="10">
    <w:abstractNumId w:val="9"/>
  </w:num>
  <w:num w:numId="11">
    <w:abstractNumId w:val="5"/>
  </w:num>
  <w:num w:numId="12">
    <w:abstractNumId w:val="0"/>
  </w:num>
  <w:num w:numId="13">
    <w:abstractNumId w:val="4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AyNjSzNDawtDAEcpV0lIJTi4sz8/NACoxqAYmUYossAAAA"/>
  </w:docVars>
  <w:rsids>
    <w:rsidRoot w:val="00264BA8"/>
    <w:rsid w:val="000137DC"/>
    <w:rsid w:val="00015FE5"/>
    <w:rsid w:val="00031E33"/>
    <w:rsid w:val="00046B5A"/>
    <w:rsid w:val="0007176D"/>
    <w:rsid w:val="001C2E09"/>
    <w:rsid w:val="00233CB2"/>
    <w:rsid w:val="00244192"/>
    <w:rsid w:val="00255F04"/>
    <w:rsid w:val="00264BA8"/>
    <w:rsid w:val="002C3D5A"/>
    <w:rsid w:val="002F71CF"/>
    <w:rsid w:val="003115C7"/>
    <w:rsid w:val="004337EA"/>
    <w:rsid w:val="004538D8"/>
    <w:rsid w:val="00456451"/>
    <w:rsid w:val="005B1988"/>
    <w:rsid w:val="005C49CC"/>
    <w:rsid w:val="005D2FDA"/>
    <w:rsid w:val="00602CDE"/>
    <w:rsid w:val="00641200"/>
    <w:rsid w:val="00752837"/>
    <w:rsid w:val="00783A9C"/>
    <w:rsid w:val="007D01EB"/>
    <w:rsid w:val="007E2B7B"/>
    <w:rsid w:val="0087489C"/>
    <w:rsid w:val="00890F15"/>
    <w:rsid w:val="008975CD"/>
    <w:rsid w:val="008A7B14"/>
    <w:rsid w:val="008C14D0"/>
    <w:rsid w:val="008E3806"/>
    <w:rsid w:val="008F64CF"/>
    <w:rsid w:val="009368EF"/>
    <w:rsid w:val="009475AC"/>
    <w:rsid w:val="00956A1D"/>
    <w:rsid w:val="0097241F"/>
    <w:rsid w:val="00A17F45"/>
    <w:rsid w:val="00A3037D"/>
    <w:rsid w:val="00A41154"/>
    <w:rsid w:val="00A73766"/>
    <w:rsid w:val="00B22DC0"/>
    <w:rsid w:val="00B404FE"/>
    <w:rsid w:val="00B41592"/>
    <w:rsid w:val="00B815BB"/>
    <w:rsid w:val="00BB510B"/>
    <w:rsid w:val="00C77D5C"/>
    <w:rsid w:val="00CF49F0"/>
    <w:rsid w:val="00D91B9E"/>
    <w:rsid w:val="00D97873"/>
    <w:rsid w:val="00DB7020"/>
    <w:rsid w:val="00DE2F8A"/>
    <w:rsid w:val="00EA00CD"/>
    <w:rsid w:val="00EE1021"/>
    <w:rsid w:val="00F25359"/>
    <w:rsid w:val="00F738C8"/>
    <w:rsid w:val="00F774CC"/>
    <w:rsid w:val="00FB740F"/>
    <w:rsid w:val="00FF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28C8E"/>
  <w15:docId w15:val="{4721BF94-8F50-47F9-882F-7E81B40AB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5AC"/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475AC"/>
    <w:pPr>
      <w:keepNext/>
      <w:keepLines/>
      <w:pBdr>
        <w:bottom w:val="single" w:sz="4" w:space="1" w:color="auto"/>
      </w:pBdr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75AC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75AC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b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75A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75A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75A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75AC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75AC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75AC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75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4B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BA8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774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74C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774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74CC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475AC"/>
    <w:rPr>
      <w:b/>
      <w:bCs/>
      <w:color w:val="auto"/>
    </w:rPr>
  </w:style>
  <w:style w:type="character" w:styleId="Hyperlink">
    <w:name w:val="Hyperlink"/>
    <w:basedOn w:val="DefaultParagraphFont"/>
    <w:uiPriority w:val="99"/>
    <w:unhideWhenUsed/>
    <w:rsid w:val="00641200"/>
    <w:rPr>
      <w:color w:val="0000FF"/>
      <w:u w:val="single"/>
    </w:rPr>
  </w:style>
  <w:style w:type="character" w:styleId="SubtleEmphasis">
    <w:name w:val="Subtle Emphasis"/>
    <w:basedOn w:val="DefaultParagraphFont"/>
    <w:uiPriority w:val="19"/>
    <w:qFormat/>
    <w:rsid w:val="009475AC"/>
    <w:rPr>
      <w:i/>
      <w:iCs/>
      <w:color w:val="auto"/>
      <w:sz w:val="16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semiHidden/>
    <w:unhideWhenUsed/>
    <w:rsid w:val="00A73766"/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rsid w:val="00A73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73766"/>
    <w:rPr>
      <w:vertAlign w:val="superscript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A73766"/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A73766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475AC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75A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75AC"/>
    <w:rPr>
      <w:rFonts w:asciiTheme="majorHAnsi" w:eastAsiaTheme="majorEastAsia" w:hAnsiTheme="majorHAnsi" w:cstheme="majorBidi"/>
      <w:b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75AC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75AC"/>
    <w:rPr>
      <w:rFonts w:asciiTheme="majorHAnsi" w:eastAsiaTheme="majorEastAsia" w:hAnsiTheme="majorHAnsi" w:cstheme="majorBidi"/>
      <w:b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75AC"/>
    <w:rPr>
      <w:rFonts w:asciiTheme="majorHAnsi" w:eastAsiaTheme="majorEastAsia" w:hAnsiTheme="majorHAnsi" w:cstheme="majorBidi"/>
      <w:b/>
      <w:bCs/>
      <w:i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75AC"/>
    <w:rPr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75AC"/>
    <w:rPr>
      <w:b/>
      <w:bCs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75AC"/>
    <w:rPr>
      <w:i/>
      <w:iCs/>
      <w:sz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475AC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475AC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9475AC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75AC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475AC"/>
    <w:rPr>
      <w:rFonts w:asciiTheme="majorHAnsi" w:eastAsiaTheme="majorEastAsia" w:hAnsiTheme="majorHAnsi" w:cstheme="majorBidi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475AC"/>
    <w:rPr>
      <w:i/>
      <w:iCs/>
      <w:color w:val="auto"/>
    </w:rPr>
  </w:style>
  <w:style w:type="paragraph" w:styleId="NoSpacing">
    <w:name w:val="No Spacing"/>
    <w:uiPriority w:val="1"/>
    <w:qFormat/>
    <w:rsid w:val="009475AC"/>
    <w:pPr>
      <w:spacing w:after="0" w:line="240" w:lineRule="auto"/>
    </w:pPr>
    <w:rPr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9475AC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9475AC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75AC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75AC"/>
    <w:rPr>
      <w:rFonts w:asciiTheme="majorHAnsi" w:eastAsiaTheme="majorEastAsia" w:hAnsiTheme="majorHAnsi" w:cstheme="majorBidi"/>
      <w:sz w:val="26"/>
      <w:szCs w:val="26"/>
    </w:rPr>
  </w:style>
  <w:style w:type="character" w:styleId="IntenseEmphasis">
    <w:name w:val="Intense Emphasis"/>
    <w:basedOn w:val="DefaultParagraphFont"/>
    <w:uiPriority w:val="21"/>
    <w:qFormat/>
    <w:rsid w:val="009475AC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9475AC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9475AC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9475AC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475A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45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scholarcommons.usf.edu/ujmm/vol6/iss1/6" TargetMode="External"/><Relationship Id="rId2" Type="http://schemas.openxmlformats.org/officeDocument/2006/relationships/hyperlink" Target="https://www.youtube.com/watch?app=desktop&amp;v=fgBla7RepXU" TargetMode="External"/><Relationship Id="rId1" Type="http://schemas.openxmlformats.org/officeDocument/2006/relationships/hyperlink" Target="https://portal.ct.gov/DEEP/Endangered-Species/Endangered-Species-Listings/Endangered-Threatened--Special-Concern-Birds" TargetMode="External"/><Relationship Id="rId6" Type="http://schemas.openxmlformats.org/officeDocument/2006/relationships/hyperlink" Target="https://www.youtube.com/watch?v=YXMKSOsv3QA" TargetMode="External"/><Relationship Id="rId5" Type="http://schemas.openxmlformats.org/officeDocument/2006/relationships/hyperlink" Target="https://mars.nasa.gov/mars2020/timeline/cruise/" TargetMode="External"/><Relationship Id="rId4" Type="http://schemas.openxmlformats.org/officeDocument/2006/relationships/hyperlink" Target="https://www.jpl.nasa.gov/edu/learn/video/mars-in-a-minute-how-do-you-get-to-ma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Norwalk Community College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Fleming, Nancy F</dc:creator>
  <cp:lastModifiedBy>Mobin Rastgar Agah</cp:lastModifiedBy>
  <cp:revision>15</cp:revision>
  <cp:lastPrinted>2019-09-06T12:42:00Z</cp:lastPrinted>
  <dcterms:created xsi:type="dcterms:W3CDTF">2020-06-30T14:25:00Z</dcterms:created>
  <dcterms:modified xsi:type="dcterms:W3CDTF">2021-07-08T15:39:00Z</dcterms:modified>
</cp:coreProperties>
</file>