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755F395" w14:textId="77777777" w:rsidR="003857BE" w:rsidRPr="00CD1D77" w:rsidRDefault="003857BE" w:rsidP="003857BE">
      <w:pPr>
        <w:spacing w:after="0" w:line="240" w:lineRule="auto"/>
        <w:jc w:val="center"/>
        <w:outlineLvl w:val="0"/>
        <w:rPr>
          <w:b/>
          <w:color w:val="000000" w:themeColor="text1"/>
          <w:sz w:val="48"/>
          <w:szCs w:val="48"/>
        </w:rPr>
      </w:pPr>
      <w:r w:rsidRPr="00CD1D77">
        <w:rPr>
          <w:b/>
          <w:color w:val="000000" w:themeColor="text1"/>
          <w:sz w:val="48"/>
          <w:szCs w:val="48"/>
        </w:rPr>
        <w:t>The University of Alabama at Birmingham</w:t>
      </w:r>
    </w:p>
    <w:p w14:paraId="70E3BE49" w14:textId="77777777" w:rsidR="003857BE" w:rsidRPr="00CD1D77" w:rsidRDefault="003857BE" w:rsidP="003857BE">
      <w:pPr>
        <w:spacing w:after="0" w:line="240" w:lineRule="auto"/>
        <w:jc w:val="center"/>
        <w:outlineLvl w:val="0"/>
        <w:rPr>
          <w:b/>
          <w:color w:val="000000" w:themeColor="text1"/>
          <w:sz w:val="48"/>
          <w:szCs w:val="48"/>
        </w:rPr>
      </w:pPr>
      <w:r w:rsidRPr="00CD1D77">
        <w:rPr>
          <w:b/>
          <w:color w:val="000000" w:themeColor="text1"/>
          <w:sz w:val="48"/>
          <w:szCs w:val="48"/>
        </w:rPr>
        <w:t>School of Engineering</w:t>
      </w:r>
    </w:p>
    <w:p w14:paraId="6C07DD65" w14:textId="77777777" w:rsidR="003857BE" w:rsidRPr="00CD1D77" w:rsidRDefault="003857BE" w:rsidP="003857BE">
      <w:pPr>
        <w:spacing w:after="0" w:line="240" w:lineRule="auto"/>
        <w:jc w:val="center"/>
        <w:outlineLvl w:val="0"/>
        <w:rPr>
          <w:b/>
          <w:color w:val="000000" w:themeColor="text1"/>
          <w:sz w:val="48"/>
          <w:szCs w:val="48"/>
        </w:rPr>
      </w:pPr>
      <w:r w:rsidRPr="00CD1D77">
        <w:rPr>
          <w:b/>
          <w:color w:val="000000" w:themeColor="text1"/>
          <w:sz w:val="48"/>
          <w:szCs w:val="48"/>
        </w:rPr>
        <w:t>Department of Mechanical Engineering</w:t>
      </w:r>
    </w:p>
    <w:p w14:paraId="0400D282" w14:textId="77777777" w:rsidR="00FB4C6F" w:rsidRDefault="00FB4C6F" w:rsidP="00FB4C6F">
      <w:pPr>
        <w:spacing w:after="0" w:line="240" w:lineRule="auto"/>
        <w:jc w:val="center"/>
        <w:outlineLvl w:val="0"/>
        <w:rPr>
          <w:b/>
          <w:sz w:val="48"/>
          <w:szCs w:val="48"/>
        </w:rPr>
      </w:pPr>
      <w:r w:rsidRPr="003C3B99">
        <w:rPr>
          <w:b/>
          <w:sz w:val="48"/>
          <w:szCs w:val="48"/>
        </w:rPr>
        <w:t xml:space="preserve">in collaboration with </w:t>
      </w:r>
    </w:p>
    <w:p w14:paraId="214DEA08" w14:textId="2E987A6D" w:rsidR="003857BE" w:rsidRPr="00CD1D77" w:rsidRDefault="00FB4C6F" w:rsidP="00FB4C6F">
      <w:pPr>
        <w:rPr>
          <w:color w:val="000000" w:themeColor="text1"/>
        </w:rPr>
      </w:pPr>
      <w:r>
        <w:rPr>
          <w:b/>
          <w:sz w:val="48"/>
          <w:szCs w:val="48"/>
        </w:rPr>
        <w:t>Center for Advanced Automotive Technology</w:t>
      </w:r>
    </w:p>
    <w:p w14:paraId="2A9D8017" w14:textId="77777777" w:rsidR="00FB4C6F" w:rsidRDefault="00FB4C6F" w:rsidP="003857BE">
      <w:pPr>
        <w:spacing w:after="0" w:line="240" w:lineRule="auto"/>
        <w:jc w:val="center"/>
        <w:outlineLvl w:val="0"/>
        <w:rPr>
          <w:b/>
          <w:color w:val="000000" w:themeColor="text1"/>
          <w:sz w:val="40"/>
          <w:szCs w:val="40"/>
        </w:rPr>
      </w:pPr>
    </w:p>
    <w:p w14:paraId="602098DA" w14:textId="77777777" w:rsidR="00F5466C" w:rsidRDefault="003857BE" w:rsidP="003857BE">
      <w:pPr>
        <w:spacing w:after="0" w:line="240" w:lineRule="auto"/>
        <w:jc w:val="center"/>
        <w:outlineLvl w:val="0"/>
        <w:rPr>
          <w:b/>
          <w:color w:val="000000" w:themeColor="text1"/>
          <w:sz w:val="40"/>
          <w:szCs w:val="40"/>
        </w:rPr>
      </w:pPr>
      <w:r w:rsidRPr="00CD1D77">
        <w:rPr>
          <w:b/>
          <w:color w:val="000000" w:themeColor="text1"/>
          <w:sz w:val="40"/>
          <w:szCs w:val="40"/>
        </w:rPr>
        <w:t>Strain Gauge</w:t>
      </w:r>
      <w:r w:rsidR="00E13E29">
        <w:rPr>
          <w:b/>
          <w:color w:val="000000" w:themeColor="text1"/>
          <w:sz w:val="40"/>
          <w:szCs w:val="40"/>
        </w:rPr>
        <w:t>s</w:t>
      </w:r>
      <w:r w:rsidRPr="00CD1D77">
        <w:rPr>
          <w:b/>
          <w:color w:val="000000" w:themeColor="text1"/>
          <w:sz w:val="40"/>
          <w:szCs w:val="40"/>
        </w:rPr>
        <w:t xml:space="preserve"> </w:t>
      </w:r>
      <w:r w:rsidR="00F5466C" w:rsidRPr="00CD1D77">
        <w:rPr>
          <w:b/>
          <w:color w:val="000000" w:themeColor="text1"/>
          <w:sz w:val="40"/>
          <w:szCs w:val="40"/>
        </w:rPr>
        <w:t>for Measuring Forces and Torques</w:t>
      </w:r>
      <w:r w:rsidR="00F5466C">
        <w:rPr>
          <w:b/>
          <w:color w:val="000000" w:themeColor="text1"/>
          <w:sz w:val="40"/>
          <w:szCs w:val="40"/>
        </w:rPr>
        <w:t xml:space="preserve"> </w:t>
      </w:r>
    </w:p>
    <w:p w14:paraId="4517FA71" w14:textId="5D94BB89" w:rsidR="003857BE" w:rsidRPr="00CD1D77" w:rsidRDefault="00E13E29" w:rsidP="003857BE">
      <w:pPr>
        <w:spacing w:after="0" w:line="240" w:lineRule="auto"/>
        <w:jc w:val="center"/>
        <w:outlineLvl w:val="0"/>
        <w:rPr>
          <w:b/>
          <w:color w:val="000000" w:themeColor="text1"/>
          <w:sz w:val="40"/>
          <w:szCs w:val="40"/>
        </w:rPr>
      </w:pPr>
      <w:r>
        <w:rPr>
          <w:b/>
          <w:color w:val="000000" w:themeColor="text1"/>
          <w:sz w:val="40"/>
          <w:szCs w:val="40"/>
        </w:rPr>
        <w:t xml:space="preserve">in </w:t>
      </w:r>
      <w:r w:rsidR="003857BE" w:rsidRPr="00CD1D77">
        <w:rPr>
          <w:b/>
          <w:color w:val="000000" w:themeColor="text1"/>
          <w:sz w:val="40"/>
          <w:szCs w:val="40"/>
        </w:rPr>
        <w:t xml:space="preserve">Vehicle Applications </w:t>
      </w:r>
    </w:p>
    <w:p w14:paraId="43EF8A1B" w14:textId="77777777" w:rsidR="003857BE" w:rsidRPr="00CD1D77" w:rsidRDefault="003857BE" w:rsidP="003857BE">
      <w:pPr>
        <w:rPr>
          <w:color w:val="000000" w:themeColor="text1"/>
        </w:rPr>
      </w:pPr>
    </w:p>
    <w:p w14:paraId="57920B78" w14:textId="77777777" w:rsidR="003857BE" w:rsidRPr="00CD1D77" w:rsidRDefault="003857BE" w:rsidP="003857BE">
      <w:pPr>
        <w:rPr>
          <w:color w:val="000000" w:themeColor="text1"/>
        </w:rPr>
      </w:pPr>
    </w:p>
    <w:p w14:paraId="18CED662" w14:textId="77777777" w:rsidR="003857BE" w:rsidRPr="00CD1D77" w:rsidRDefault="003857BE" w:rsidP="003857BE">
      <w:pPr>
        <w:rPr>
          <w:color w:val="000000" w:themeColor="text1"/>
        </w:rPr>
      </w:pPr>
      <w:r w:rsidRPr="00CD1D77">
        <w:rPr>
          <w:noProof/>
          <w:color w:val="000000" w:themeColor="text1"/>
        </w:rPr>
        <w:drawing>
          <wp:inline distT="0" distB="0" distL="0" distR="0" wp14:anchorId="6858730E" wp14:editId="2442D5F3">
            <wp:extent cx="5943600" cy="4459593"/>
            <wp:effectExtent l="0" t="0" r="0" b="0"/>
            <wp:docPr id="27" name="Picture 27" descr="Image result for vehicle application of a strain gau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vehicle application of a strain gau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459593"/>
                    </a:xfrm>
                    <a:prstGeom prst="rect">
                      <a:avLst/>
                    </a:prstGeom>
                    <a:noFill/>
                    <a:ln>
                      <a:noFill/>
                    </a:ln>
                  </pic:spPr>
                </pic:pic>
              </a:graphicData>
            </a:graphic>
          </wp:inline>
        </w:drawing>
      </w:r>
    </w:p>
    <w:p w14:paraId="096B3F0B" w14:textId="77777777" w:rsidR="003857BE" w:rsidRPr="00CD1D77" w:rsidRDefault="003857BE" w:rsidP="003857BE">
      <w:pPr>
        <w:rPr>
          <w:b/>
          <w:bCs/>
          <w:i/>
          <w:iCs/>
          <w:color w:val="000000" w:themeColor="text1"/>
          <w:sz w:val="28"/>
          <w:szCs w:val="28"/>
        </w:rPr>
      </w:pPr>
      <w:r w:rsidRPr="00CD1D77">
        <w:rPr>
          <w:noProof/>
          <w:color w:val="000000" w:themeColor="text1"/>
        </w:rPr>
        <w:lastRenderedPageBreak/>
        <w:drawing>
          <wp:anchor distT="0" distB="0" distL="114300" distR="114300" simplePos="0" relativeHeight="251660288" behindDoc="0" locked="0" layoutInCell="1" allowOverlap="1" wp14:anchorId="35C6234B" wp14:editId="0D44CD30">
            <wp:simplePos x="0" y="0"/>
            <wp:positionH relativeFrom="column">
              <wp:posOffset>4657725</wp:posOffset>
            </wp:positionH>
            <wp:positionV relativeFrom="paragraph">
              <wp:posOffset>112395</wp:posOffset>
            </wp:positionV>
            <wp:extent cx="951230" cy="480060"/>
            <wp:effectExtent l="0" t="0" r="1270" b="0"/>
            <wp:wrapSquare wrapText="bothSides"/>
            <wp:docPr id="16" name="Picture 16" descr="logo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ogo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1230" cy="480060"/>
                    </a:xfrm>
                    <a:prstGeom prst="rect">
                      <a:avLst/>
                    </a:prstGeom>
                    <a:noFill/>
                  </pic:spPr>
                </pic:pic>
              </a:graphicData>
            </a:graphic>
            <wp14:sizeRelH relativeFrom="page">
              <wp14:pctWidth>0</wp14:pctWidth>
            </wp14:sizeRelH>
            <wp14:sizeRelV relativeFrom="page">
              <wp14:pctHeight>0</wp14:pctHeight>
            </wp14:sizeRelV>
          </wp:anchor>
        </w:drawing>
      </w:r>
      <w:r w:rsidRPr="00CD1D77">
        <w:rPr>
          <w:b/>
          <w:bCs/>
          <w:i/>
          <w:iCs/>
          <w:color w:val="000000" w:themeColor="text1"/>
          <w:sz w:val="28"/>
          <w:szCs w:val="28"/>
        </w:rPr>
        <w:t xml:space="preserve">Prepared By: </w:t>
      </w:r>
    </w:p>
    <w:p w14:paraId="725E45E9" w14:textId="77777777" w:rsidR="003857BE" w:rsidRPr="00CD1D77" w:rsidRDefault="003857BE" w:rsidP="003857BE">
      <w:pPr>
        <w:autoSpaceDE w:val="0"/>
        <w:autoSpaceDN w:val="0"/>
        <w:adjustRightInd w:val="0"/>
        <w:spacing w:after="0" w:line="240" w:lineRule="auto"/>
        <w:rPr>
          <w:b/>
          <w:bCs/>
          <w:color w:val="000000" w:themeColor="text1"/>
          <w:sz w:val="18"/>
          <w:szCs w:val="18"/>
        </w:rPr>
      </w:pPr>
    </w:p>
    <w:p w14:paraId="25ACEF56" w14:textId="1F593B47" w:rsidR="003857BE" w:rsidRPr="00CD1D77" w:rsidRDefault="003857BE" w:rsidP="007D213B">
      <w:pPr>
        <w:tabs>
          <w:tab w:val="left" w:pos="7260"/>
        </w:tabs>
        <w:autoSpaceDE w:val="0"/>
        <w:autoSpaceDN w:val="0"/>
        <w:adjustRightInd w:val="0"/>
        <w:spacing w:after="0" w:line="240" w:lineRule="auto"/>
        <w:jc w:val="left"/>
        <w:rPr>
          <w:b/>
          <w:bCs/>
          <w:color w:val="000000" w:themeColor="text1"/>
          <w:sz w:val="28"/>
          <w:szCs w:val="28"/>
        </w:rPr>
      </w:pPr>
      <w:r w:rsidRPr="00CD1D77">
        <w:rPr>
          <w:b/>
          <w:bCs/>
          <w:color w:val="000000" w:themeColor="text1"/>
          <w:sz w:val="28"/>
          <w:szCs w:val="28"/>
        </w:rPr>
        <w:t>Vehicle and Robotics Engineering Laboratory</w:t>
      </w:r>
    </w:p>
    <w:p w14:paraId="76667B19" w14:textId="77777777" w:rsidR="003857BE" w:rsidRPr="00CD1D77" w:rsidRDefault="003857BE" w:rsidP="003857BE">
      <w:pPr>
        <w:autoSpaceDE w:val="0"/>
        <w:autoSpaceDN w:val="0"/>
        <w:adjustRightInd w:val="0"/>
        <w:spacing w:after="0" w:line="240" w:lineRule="auto"/>
        <w:rPr>
          <w:b/>
          <w:bCs/>
          <w:color w:val="000000" w:themeColor="text1"/>
          <w:sz w:val="28"/>
          <w:szCs w:val="28"/>
        </w:rPr>
      </w:pPr>
      <w:r w:rsidRPr="00CD1D77">
        <w:rPr>
          <w:noProof/>
          <w:color w:val="000000" w:themeColor="text1"/>
        </w:rPr>
        <w:drawing>
          <wp:anchor distT="0" distB="0" distL="114300" distR="114300" simplePos="0" relativeHeight="251659264" behindDoc="0" locked="0" layoutInCell="1" allowOverlap="1" wp14:anchorId="23807538" wp14:editId="121DA376">
            <wp:simplePos x="0" y="0"/>
            <wp:positionH relativeFrom="column">
              <wp:posOffset>4263390</wp:posOffset>
            </wp:positionH>
            <wp:positionV relativeFrom="paragraph">
              <wp:posOffset>74295</wp:posOffset>
            </wp:positionV>
            <wp:extent cx="1955800" cy="561975"/>
            <wp:effectExtent l="0" t="0" r="6350" b="9525"/>
            <wp:wrapSquare wrapText="bothSides"/>
            <wp:docPr id="29" name="Picture 29" descr="site logo">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ite logo">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r="38889"/>
                    <a:stretch>
                      <a:fillRect/>
                    </a:stretch>
                  </pic:blipFill>
                  <pic:spPr bwMode="auto">
                    <a:xfrm>
                      <a:off x="0" y="0"/>
                      <a:ext cx="1955800" cy="561975"/>
                    </a:xfrm>
                    <a:prstGeom prst="rect">
                      <a:avLst/>
                    </a:prstGeom>
                    <a:noFill/>
                  </pic:spPr>
                </pic:pic>
              </a:graphicData>
            </a:graphic>
            <wp14:sizeRelH relativeFrom="page">
              <wp14:pctWidth>0</wp14:pctWidth>
            </wp14:sizeRelH>
            <wp14:sizeRelV relativeFrom="page">
              <wp14:pctHeight>0</wp14:pctHeight>
            </wp14:sizeRelV>
          </wp:anchor>
        </w:drawing>
      </w:r>
      <w:r w:rsidRPr="00CD1D77">
        <w:rPr>
          <w:b/>
          <w:bCs/>
          <w:color w:val="000000" w:themeColor="text1"/>
          <w:sz w:val="28"/>
          <w:szCs w:val="28"/>
        </w:rPr>
        <w:t>Mechanical Engineering Department</w:t>
      </w:r>
    </w:p>
    <w:p w14:paraId="548D6B83" w14:textId="77777777" w:rsidR="003857BE" w:rsidRPr="00CD1D77" w:rsidRDefault="003857BE" w:rsidP="003857BE">
      <w:pPr>
        <w:autoSpaceDE w:val="0"/>
        <w:autoSpaceDN w:val="0"/>
        <w:adjustRightInd w:val="0"/>
        <w:spacing w:after="0" w:line="240" w:lineRule="auto"/>
        <w:rPr>
          <w:b/>
          <w:bCs/>
          <w:color w:val="000000" w:themeColor="text1"/>
          <w:sz w:val="28"/>
          <w:szCs w:val="28"/>
        </w:rPr>
      </w:pPr>
      <w:r w:rsidRPr="00CD1D77">
        <w:rPr>
          <w:b/>
          <w:bCs/>
          <w:color w:val="000000" w:themeColor="text1"/>
          <w:sz w:val="28"/>
          <w:szCs w:val="28"/>
        </w:rPr>
        <w:t>School of Engineering</w:t>
      </w:r>
    </w:p>
    <w:p w14:paraId="50625D20" w14:textId="77777777" w:rsidR="003857BE" w:rsidRPr="00CD1D77" w:rsidRDefault="003857BE" w:rsidP="003857BE">
      <w:pPr>
        <w:autoSpaceDE w:val="0"/>
        <w:autoSpaceDN w:val="0"/>
        <w:adjustRightInd w:val="0"/>
        <w:spacing w:after="0" w:line="240" w:lineRule="auto"/>
        <w:rPr>
          <w:b/>
          <w:bCs/>
          <w:color w:val="000000" w:themeColor="text1"/>
          <w:sz w:val="28"/>
          <w:szCs w:val="28"/>
        </w:rPr>
      </w:pPr>
      <w:r w:rsidRPr="00CD1D77">
        <w:rPr>
          <w:b/>
          <w:bCs/>
          <w:color w:val="000000" w:themeColor="text1"/>
          <w:sz w:val="28"/>
          <w:szCs w:val="28"/>
        </w:rPr>
        <w:t>University of Alabama at Birmingham, USA</w:t>
      </w:r>
    </w:p>
    <w:p w14:paraId="689B7AFA" w14:textId="620BC404" w:rsidR="003857BE" w:rsidRPr="00CD1D77" w:rsidRDefault="003857BE" w:rsidP="003857BE">
      <w:pPr>
        <w:autoSpaceDE w:val="0"/>
        <w:autoSpaceDN w:val="0"/>
        <w:adjustRightInd w:val="0"/>
        <w:spacing w:after="0" w:line="240" w:lineRule="auto"/>
        <w:rPr>
          <w:b/>
          <w:bCs/>
          <w:color w:val="000000" w:themeColor="text1"/>
          <w:sz w:val="28"/>
          <w:szCs w:val="28"/>
        </w:rPr>
      </w:pPr>
      <w:r w:rsidRPr="00CD1D77">
        <w:rPr>
          <w:b/>
          <w:bCs/>
          <w:color w:val="000000" w:themeColor="text1"/>
          <w:sz w:val="28"/>
          <w:szCs w:val="28"/>
        </w:rPr>
        <w:t>201</w:t>
      </w:r>
      <w:r w:rsidR="004E1EF7">
        <w:rPr>
          <w:b/>
          <w:bCs/>
          <w:color w:val="000000" w:themeColor="text1"/>
          <w:sz w:val="28"/>
          <w:szCs w:val="28"/>
        </w:rPr>
        <w:t>7</w:t>
      </w:r>
    </w:p>
    <w:p w14:paraId="2FC9A74E" w14:textId="77777777" w:rsidR="003857BE" w:rsidRPr="00CD1D77" w:rsidRDefault="003857BE" w:rsidP="003857BE">
      <w:pPr>
        <w:autoSpaceDE w:val="0"/>
        <w:autoSpaceDN w:val="0"/>
        <w:adjustRightInd w:val="0"/>
        <w:spacing w:after="0" w:line="240" w:lineRule="auto"/>
        <w:rPr>
          <w:noProof/>
          <w:color w:val="000000" w:themeColor="text1"/>
        </w:rPr>
      </w:pPr>
    </w:p>
    <w:p w14:paraId="6624370C" w14:textId="77777777" w:rsidR="003857BE" w:rsidRPr="00CD1D77" w:rsidRDefault="003857BE" w:rsidP="003857BE">
      <w:pPr>
        <w:rPr>
          <w:color w:val="000000" w:themeColor="text1"/>
        </w:rPr>
      </w:pPr>
    </w:p>
    <w:p w14:paraId="1660ADCA" w14:textId="77777777" w:rsidR="003857BE" w:rsidRPr="00CD1D77" w:rsidRDefault="003857BE" w:rsidP="003857BE">
      <w:pPr>
        <w:autoSpaceDE w:val="0"/>
        <w:autoSpaceDN w:val="0"/>
        <w:adjustRightInd w:val="0"/>
        <w:spacing w:after="0" w:line="240" w:lineRule="auto"/>
        <w:rPr>
          <w:b/>
          <w:bCs/>
          <w:color w:val="000000" w:themeColor="text1"/>
          <w:sz w:val="28"/>
          <w:szCs w:val="28"/>
        </w:rPr>
      </w:pPr>
      <w:r w:rsidRPr="00CD1D77">
        <w:rPr>
          <w:b/>
          <w:bCs/>
          <w:color w:val="000000" w:themeColor="text1"/>
          <w:sz w:val="28"/>
          <w:szCs w:val="28"/>
        </w:rPr>
        <w:t>Vladimir V. Vantsevich</w:t>
      </w:r>
    </w:p>
    <w:p w14:paraId="15F7DD7A" w14:textId="77777777" w:rsidR="003857BE" w:rsidRPr="00CD1D77" w:rsidRDefault="003857BE" w:rsidP="003857BE">
      <w:pPr>
        <w:autoSpaceDE w:val="0"/>
        <w:autoSpaceDN w:val="0"/>
        <w:adjustRightInd w:val="0"/>
        <w:spacing w:after="0" w:line="240" w:lineRule="auto"/>
        <w:rPr>
          <w:b/>
          <w:bCs/>
          <w:color w:val="000000" w:themeColor="text1"/>
          <w:sz w:val="18"/>
          <w:szCs w:val="18"/>
        </w:rPr>
      </w:pPr>
      <w:r w:rsidRPr="00CD1D77">
        <w:rPr>
          <w:b/>
          <w:bCs/>
          <w:color w:val="000000" w:themeColor="text1"/>
          <w:sz w:val="18"/>
          <w:szCs w:val="18"/>
        </w:rPr>
        <w:t>Professor and VREL Director</w:t>
      </w:r>
    </w:p>
    <w:p w14:paraId="60F8428C" w14:textId="77777777" w:rsidR="003857BE" w:rsidRPr="00CD1D77" w:rsidRDefault="003857BE" w:rsidP="003857BE">
      <w:pPr>
        <w:rPr>
          <w:b/>
          <w:color w:val="000000" w:themeColor="text1"/>
          <w:sz w:val="28"/>
          <w:szCs w:val="28"/>
        </w:rPr>
      </w:pPr>
    </w:p>
    <w:p w14:paraId="2F1DDBAA" w14:textId="77777777" w:rsidR="003857BE" w:rsidRPr="00CD1D77" w:rsidRDefault="003857BE" w:rsidP="003857BE">
      <w:pPr>
        <w:autoSpaceDE w:val="0"/>
        <w:autoSpaceDN w:val="0"/>
        <w:adjustRightInd w:val="0"/>
        <w:spacing w:after="0" w:line="240" w:lineRule="auto"/>
        <w:rPr>
          <w:b/>
          <w:bCs/>
          <w:color w:val="000000" w:themeColor="text1"/>
          <w:sz w:val="28"/>
          <w:szCs w:val="28"/>
        </w:rPr>
      </w:pPr>
      <w:r w:rsidRPr="00CD1D77">
        <w:rPr>
          <w:b/>
          <w:bCs/>
          <w:color w:val="000000" w:themeColor="text1"/>
          <w:sz w:val="28"/>
          <w:szCs w:val="28"/>
        </w:rPr>
        <w:t>Lloyd D. Balfour Jr.</w:t>
      </w:r>
    </w:p>
    <w:p w14:paraId="2780C454" w14:textId="77777777" w:rsidR="003857BE" w:rsidRPr="00CD1D77" w:rsidRDefault="003857BE" w:rsidP="003857BE">
      <w:pPr>
        <w:autoSpaceDE w:val="0"/>
        <w:autoSpaceDN w:val="0"/>
        <w:adjustRightInd w:val="0"/>
        <w:spacing w:after="0" w:line="240" w:lineRule="auto"/>
        <w:rPr>
          <w:b/>
          <w:bCs/>
          <w:color w:val="000000" w:themeColor="text1"/>
          <w:sz w:val="18"/>
          <w:szCs w:val="18"/>
        </w:rPr>
      </w:pPr>
      <w:r w:rsidRPr="00CD1D77">
        <w:rPr>
          <w:b/>
          <w:bCs/>
          <w:color w:val="000000" w:themeColor="text1"/>
          <w:sz w:val="18"/>
          <w:szCs w:val="18"/>
        </w:rPr>
        <w:t>Graduate Research Assistant</w:t>
      </w:r>
    </w:p>
    <w:p w14:paraId="11F88D81" w14:textId="77777777" w:rsidR="003857BE" w:rsidRDefault="003857BE" w:rsidP="003857BE">
      <w:pPr>
        <w:rPr>
          <w:b/>
          <w:color w:val="000000" w:themeColor="text1"/>
          <w:sz w:val="28"/>
          <w:szCs w:val="28"/>
        </w:rPr>
      </w:pPr>
    </w:p>
    <w:p w14:paraId="147D03BE" w14:textId="77777777" w:rsidR="004E1EF7" w:rsidRDefault="004E1EF7" w:rsidP="003857BE">
      <w:pPr>
        <w:rPr>
          <w:b/>
          <w:color w:val="000000" w:themeColor="text1"/>
          <w:sz w:val="28"/>
          <w:szCs w:val="28"/>
        </w:rPr>
      </w:pPr>
    </w:p>
    <w:p w14:paraId="1B055A5B" w14:textId="77777777" w:rsidR="004E1EF7" w:rsidRPr="00CD1D77" w:rsidRDefault="004E1EF7" w:rsidP="003857BE">
      <w:pPr>
        <w:rPr>
          <w:b/>
          <w:color w:val="000000" w:themeColor="text1"/>
          <w:sz w:val="28"/>
          <w:szCs w:val="28"/>
        </w:rPr>
      </w:pPr>
    </w:p>
    <w:p w14:paraId="62B70FCE" w14:textId="77777777" w:rsidR="000A4C61" w:rsidRDefault="000A4C61">
      <w:pPr>
        <w:spacing w:after="160" w:line="259" w:lineRule="auto"/>
        <w:rPr>
          <w:rFonts w:eastAsiaTheme="majorEastAsia"/>
          <w:b/>
          <w:sz w:val="32"/>
          <w:szCs w:val="32"/>
        </w:rPr>
      </w:pPr>
      <w:r>
        <w:br w:type="page"/>
      </w:r>
    </w:p>
    <w:p w14:paraId="068BE566" w14:textId="53F7C114" w:rsidR="004E1EF7" w:rsidRPr="000A4C61" w:rsidRDefault="004E1EF7" w:rsidP="004E1EF7">
      <w:pPr>
        <w:pStyle w:val="Heading1"/>
        <w:rPr>
          <w:rFonts w:ascii="Times New Roman" w:hAnsi="Times New Roman" w:cs="Times New Roman"/>
          <w:u w:val="single"/>
        </w:rPr>
      </w:pPr>
      <w:r w:rsidRPr="000A4C61">
        <w:rPr>
          <w:rFonts w:ascii="Times New Roman" w:hAnsi="Times New Roman" w:cs="Times New Roman"/>
          <w:u w:val="single"/>
        </w:rPr>
        <w:lastRenderedPageBreak/>
        <w:t xml:space="preserve">Table of Contents </w:t>
      </w:r>
    </w:p>
    <w:p w14:paraId="307BADD4" w14:textId="38710053" w:rsidR="000A4C61" w:rsidRDefault="000A4C61" w:rsidP="000A4C61">
      <w:pPr>
        <w:pStyle w:val="ListParagraph"/>
        <w:numPr>
          <w:ilvl w:val="0"/>
          <w:numId w:val="18"/>
        </w:numPr>
      </w:pPr>
      <w:r>
        <w:t>Objective...……………………………………………………………….………</w:t>
      </w:r>
      <w:r w:rsidR="007D213B">
        <w:t>...</w:t>
      </w:r>
      <w:r>
        <w:t>…</w:t>
      </w:r>
      <w:r w:rsidR="007D213B">
        <w:t>…</w:t>
      </w:r>
      <w:r>
        <w:t>...3</w:t>
      </w:r>
    </w:p>
    <w:p w14:paraId="3FEC2F08" w14:textId="17AC878F" w:rsidR="004E1EF7" w:rsidRDefault="004E1EF7" w:rsidP="004E1EF7">
      <w:pPr>
        <w:pStyle w:val="ListParagraph"/>
        <w:numPr>
          <w:ilvl w:val="0"/>
          <w:numId w:val="18"/>
        </w:numPr>
      </w:pPr>
      <w:r>
        <w:t>Safety …………………………………………………………………………</w:t>
      </w:r>
      <w:r w:rsidR="007D213B">
        <w:t>…..</w:t>
      </w:r>
      <w:r>
        <w:t>……</w:t>
      </w:r>
      <w:r w:rsidR="007D213B">
        <w:t>.</w:t>
      </w:r>
      <w:r>
        <w:t>…3</w:t>
      </w:r>
    </w:p>
    <w:p w14:paraId="62D5097D" w14:textId="5B79088F" w:rsidR="004E1EF7" w:rsidRDefault="004E1EF7" w:rsidP="004E1EF7">
      <w:pPr>
        <w:pStyle w:val="ListParagraph"/>
        <w:numPr>
          <w:ilvl w:val="0"/>
          <w:numId w:val="18"/>
        </w:numPr>
      </w:pPr>
      <w:r>
        <w:t xml:space="preserve">List of Equipment </w:t>
      </w:r>
      <w:r w:rsidR="000B0B9A">
        <w:t>and Material Used in the Lab</w:t>
      </w:r>
      <w:r>
        <w:t>……………………</w:t>
      </w:r>
      <w:r w:rsidR="000B0B9A">
        <w:t>……………</w:t>
      </w:r>
      <w:r w:rsidR="007D213B">
        <w:t>…..</w:t>
      </w:r>
      <w:r w:rsidR="000B0B9A">
        <w:t>…</w:t>
      </w:r>
      <w:r w:rsidR="007D213B">
        <w:t>…</w:t>
      </w:r>
      <w:r>
        <w:t>3</w:t>
      </w:r>
    </w:p>
    <w:p w14:paraId="426AA350" w14:textId="59452CBD" w:rsidR="004E1EF7" w:rsidRDefault="00110579" w:rsidP="004E1EF7">
      <w:pPr>
        <w:pStyle w:val="ListParagraph"/>
        <w:numPr>
          <w:ilvl w:val="0"/>
          <w:numId w:val="18"/>
        </w:numPr>
      </w:pPr>
      <w:r>
        <w:t xml:space="preserve">1. </w:t>
      </w:r>
      <w:r w:rsidR="004E1EF7">
        <w:t>Strain Gauge Design………………………………………………………………</w:t>
      </w:r>
      <w:r w:rsidR="007D213B">
        <w:t>….....</w:t>
      </w:r>
      <w:r w:rsidR="004E1EF7">
        <w:t>4</w:t>
      </w:r>
    </w:p>
    <w:p w14:paraId="1008061D" w14:textId="41A50677" w:rsidR="004E1EF7" w:rsidRDefault="00110579" w:rsidP="004E1EF7">
      <w:pPr>
        <w:pStyle w:val="ListParagraph"/>
        <w:numPr>
          <w:ilvl w:val="0"/>
          <w:numId w:val="18"/>
        </w:numPr>
      </w:pPr>
      <w:r>
        <w:t xml:space="preserve">2. </w:t>
      </w:r>
      <w:r w:rsidR="00F5466C">
        <w:t>Preparing t</w:t>
      </w:r>
      <w:r w:rsidR="004E1EF7">
        <w:t>he Specimen………………………………………………………</w:t>
      </w:r>
      <w:r w:rsidR="007D213B">
        <w:t>…</w:t>
      </w:r>
      <w:r w:rsidR="00D73217">
        <w:t>…</w:t>
      </w:r>
      <w:r w:rsidR="007D213B">
        <w:t>…</w:t>
      </w:r>
      <w:r w:rsidR="00643F6C">
        <w:t>…6</w:t>
      </w:r>
    </w:p>
    <w:p w14:paraId="1EDF360B" w14:textId="59B84C75" w:rsidR="004E1EF7" w:rsidRDefault="00110579" w:rsidP="004E1EF7">
      <w:pPr>
        <w:pStyle w:val="ListParagraph"/>
        <w:numPr>
          <w:ilvl w:val="0"/>
          <w:numId w:val="18"/>
        </w:numPr>
      </w:pPr>
      <w:r>
        <w:t xml:space="preserve">3. </w:t>
      </w:r>
      <w:r w:rsidR="004E1EF7">
        <w:t>Wheatstone Bridge……………………………………………</w:t>
      </w:r>
      <w:r w:rsidR="00F5466C">
        <w:t>..</w:t>
      </w:r>
      <w:r w:rsidR="004E1EF7">
        <w:t>………………</w:t>
      </w:r>
      <w:r w:rsidR="007D213B">
        <w:t>…..</w:t>
      </w:r>
      <w:r w:rsidR="004E1EF7">
        <w:t>….10</w:t>
      </w:r>
    </w:p>
    <w:p w14:paraId="7428FD9D" w14:textId="0FA6D189" w:rsidR="004E1EF7" w:rsidRDefault="00110579" w:rsidP="004E1EF7">
      <w:pPr>
        <w:pStyle w:val="ListParagraph"/>
        <w:numPr>
          <w:ilvl w:val="0"/>
          <w:numId w:val="18"/>
        </w:numPr>
      </w:pPr>
      <w:r>
        <w:t xml:space="preserve">4. </w:t>
      </w:r>
      <w:r w:rsidR="004E1EF7">
        <w:t>Autom</w:t>
      </w:r>
      <w:r w:rsidR="00F5466C">
        <w:t>otive Applications for Measuring Forces and T</w:t>
      </w:r>
      <w:r w:rsidR="004E1EF7">
        <w:t>orques …</w:t>
      </w:r>
      <w:r w:rsidR="00F5466C">
        <w:t>..</w:t>
      </w:r>
      <w:r w:rsidR="004E1EF7">
        <w:t>………………...</w:t>
      </w:r>
      <w:r w:rsidR="007D213B">
        <w:t>.....</w:t>
      </w:r>
      <w:r w:rsidR="004E1EF7">
        <w:t>19</w:t>
      </w:r>
    </w:p>
    <w:p w14:paraId="63966406" w14:textId="7F65F3FE" w:rsidR="004E1EF7" w:rsidRDefault="00110579" w:rsidP="004E1EF7">
      <w:pPr>
        <w:pStyle w:val="ListParagraph"/>
        <w:numPr>
          <w:ilvl w:val="0"/>
          <w:numId w:val="18"/>
        </w:numPr>
      </w:pPr>
      <w:r>
        <w:t xml:space="preserve">5. </w:t>
      </w:r>
      <w:r w:rsidR="00B40F82">
        <w:t>Torsion Test of Shaft……</w:t>
      </w:r>
      <w:r w:rsidR="007D213B">
        <w:t>….</w:t>
      </w:r>
      <w:r w:rsidR="004E1EF7">
        <w:t>………………………………………………………….24</w:t>
      </w:r>
    </w:p>
    <w:p w14:paraId="1B881AEA" w14:textId="730D1AC1" w:rsidR="004E1EF7" w:rsidRPr="00990FA3" w:rsidRDefault="004E1EF7" w:rsidP="004E1EF7">
      <w:pPr>
        <w:pStyle w:val="ListParagraph"/>
        <w:numPr>
          <w:ilvl w:val="0"/>
          <w:numId w:val="18"/>
        </w:numPr>
      </w:pPr>
      <w:r>
        <w:t>References ……………………</w:t>
      </w:r>
      <w:r w:rsidR="007D213B">
        <w:t>…</w:t>
      </w:r>
      <w:r>
        <w:t>……………………………………………………….3</w:t>
      </w:r>
      <w:r w:rsidR="00B40F82">
        <w:t>1</w:t>
      </w:r>
    </w:p>
    <w:p w14:paraId="47234DC9" w14:textId="0C4A8F51" w:rsidR="000A4C61" w:rsidRPr="00CD1D77" w:rsidRDefault="000A4C61" w:rsidP="000A4C61">
      <w:pPr>
        <w:pStyle w:val="Heading2"/>
        <w:numPr>
          <w:ilvl w:val="0"/>
          <w:numId w:val="0"/>
        </w:numPr>
        <w:ind w:left="360"/>
        <w:rPr>
          <w:rFonts w:cs="Times New Roman"/>
          <w:color w:val="000000" w:themeColor="text1"/>
        </w:rPr>
      </w:pPr>
      <w:r w:rsidRPr="00CD1D77">
        <w:rPr>
          <w:rFonts w:cs="Times New Roman"/>
          <w:color w:val="000000" w:themeColor="text1"/>
        </w:rPr>
        <w:t>Objective</w:t>
      </w:r>
    </w:p>
    <w:p w14:paraId="306C0591" w14:textId="77777777" w:rsidR="000A4C61" w:rsidRPr="00CD1D77" w:rsidRDefault="000A4C61" w:rsidP="000A4C61">
      <w:pPr>
        <w:pStyle w:val="ListParagraph"/>
        <w:numPr>
          <w:ilvl w:val="0"/>
          <w:numId w:val="1"/>
        </w:numPr>
        <w:rPr>
          <w:color w:val="000000" w:themeColor="text1"/>
        </w:rPr>
      </w:pPr>
      <w:r w:rsidRPr="00CD1D77">
        <w:rPr>
          <w:color w:val="000000" w:themeColor="text1"/>
        </w:rPr>
        <w:t>To study strain gauge designs and successfully mount a strain gauge on a specimen.</w:t>
      </w:r>
    </w:p>
    <w:p w14:paraId="3B1E5495" w14:textId="77777777" w:rsidR="000A4C61" w:rsidRPr="00CD1D77" w:rsidRDefault="000A4C61" w:rsidP="000A4C61">
      <w:pPr>
        <w:pStyle w:val="ListParagraph"/>
        <w:numPr>
          <w:ilvl w:val="0"/>
          <w:numId w:val="1"/>
        </w:numPr>
        <w:rPr>
          <w:color w:val="000000" w:themeColor="text1"/>
        </w:rPr>
      </w:pPr>
      <w:r w:rsidRPr="00CD1D77">
        <w:rPr>
          <w:color w:val="000000" w:themeColor="text1"/>
        </w:rPr>
        <w:t>To learn relationships between loads and stresses in vehicle parts that strain gauges are designed to measure</w:t>
      </w:r>
    </w:p>
    <w:p w14:paraId="6ADF44EE" w14:textId="01A197AA" w:rsidR="003857BE" w:rsidRPr="00A74010" w:rsidRDefault="000A4C61" w:rsidP="00A74010">
      <w:pPr>
        <w:pStyle w:val="ListParagraph"/>
        <w:numPr>
          <w:ilvl w:val="0"/>
          <w:numId w:val="1"/>
        </w:numPr>
        <w:rPr>
          <w:color w:val="000000" w:themeColor="text1"/>
        </w:rPr>
      </w:pPr>
      <w:r w:rsidRPr="00CD1D77">
        <w:rPr>
          <w:color w:val="000000" w:themeColor="text1"/>
        </w:rPr>
        <w:t>To conduct an experimental study on measuring a torque applied to a shaft and analyze test results</w:t>
      </w:r>
    </w:p>
    <w:p w14:paraId="7D30FEFD" w14:textId="35B1F02D" w:rsidR="00D457C9" w:rsidRPr="00CD1D77" w:rsidRDefault="004416E3" w:rsidP="00D457C9">
      <w:pPr>
        <w:pStyle w:val="Heading2"/>
        <w:numPr>
          <w:ilvl w:val="0"/>
          <w:numId w:val="0"/>
        </w:numPr>
        <w:ind w:left="360"/>
        <w:rPr>
          <w:rFonts w:cs="Times New Roman"/>
          <w:color w:val="000000" w:themeColor="text1"/>
        </w:rPr>
      </w:pPr>
      <w:r w:rsidRPr="006124E3">
        <w:rPr>
          <w:rFonts w:cs="Times New Roman"/>
          <w:color w:val="000000" w:themeColor="text1"/>
        </w:rPr>
        <w:t>Safety</w:t>
      </w:r>
    </w:p>
    <w:p w14:paraId="0657CD6F" w14:textId="2B0BE32C" w:rsidR="00D457C9" w:rsidRPr="00CD1D77" w:rsidRDefault="00574918" w:rsidP="00D457C9">
      <w:pPr>
        <w:pStyle w:val="ListParagraph"/>
        <w:numPr>
          <w:ilvl w:val="0"/>
          <w:numId w:val="16"/>
        </w:numPr>
        <w:rPr>
          <w:color w:val="000000" w:themeColor="text1"/>
        </w:rPr>
      </w:pPr>
      <w:r w:rsidRPr="00CD1D77">
        <w:rPr>
          <w:color w:val="000000" w:themeColor="text1"/>
        </w:rPr>
        <w:t xml:space="preserve">Do not touch </w:t>
      </w:r>
      <w:r w:rsidR="00BF37B5">
        <w:rPr>
          <w:color w:val="000000" w:themeColor="text1"/>
        </w:rPr>
        <w:t xml:space="preserve">the </w:t>
      </w:r>
      <w:r w:rsidR="002A0E65">
        <w:rPr>
          <w:color w:val="000000" w:themeColor="text1"/>
        </w:rPr>
        <w:t>tip of the solder;</w:t>
      </w:r>
      <w:r w:rsidRPr="00CD1D77">
        <w:rPr>
          <w:color w:val="000000" w:themeColor="text1"/>
        </w:rPr>
        <w:t xml:space="preserve"> doing so will result in burns </w:t>
      </w:r>
    </w:p>
    <w:p w14:paraId="42FC2E26" w14:textId="1EDF7B34" w:rsidR="00594771" w:rsidRDefault="00B3352D" w:rsidP="00594771">
      <w:pPr>
        <w:pStyle w:val="ListParagraph"/>
        <w:numPr>
          <w:ilvl w:val="0"/>
          <w:numId w:val="16"/>
        </w:numPr>
        <w:rPr>
          <w:color w:val="000000" w:themeColor="text1"/>
        </w:rPr>
      </w:pPr>
      <w:r w:rsidRPr="00CD1D77">
        <w:rPr>
          <w:color w:val="000000" w:themeColor="text1"/>
        </w:rPr>
        <w:t>Be careful to not spi</w:t>
      </w:r>
      <w:r w:rsidR="00C25967">
        <w:rPr>
          <w:color w:val="000000" w:themeColor="text1"/>
        </w:rPr>
        <w:t>ll the bonding agent on to skin;</w:t>
      </w:r>
      <w:r w:rsidRPr="00CD1D77">
        <w:rPr>
          <w:color w:val="000000" w:themeColor="text1"/>
        </w:rPr>
        <w:t xml:space="preserve"> it may cause skin irritation </w:t>
      </w:r>
    </w:p>
    <w:p w14:paraId="4059B21C" w14:textId="3A72C01D" w:rsidR="00007DC1" w:rsidRPr="00CD1D77" w:rsidRDefault="00007DC1" w:rsidP="00594771">
      <w:pPr>
        <w:pStyle w:val="ListParagraph"/>
        <w:numPr>
          <w:ilvl w:val="0"/>
          <w:numId w:val="16"/>
        </w:numPr>
        <w:rPr>
          <w:color w:val="000000" w:themeColor="text1"/>
        </w:rPr>
      </w:pPr>
      <w:r>
        <w:rPr>
          <w:color w:val="000000" w:themeColor="text1"/>
        </w:rPr>
        <w:t xml:space="preserve">Do not touch any wires </w:t>
      </w:r>
      <w:r w:rsidR="009C03C2">
        <w:rPr>
          <w:color w:val="000000" w:themeColor="text1"/>
        </w:rPr>
        <w:t>connected to a power source;</w:t>
      </w:r>
      <w:r>
        <w:rPr>
          <w:color w:val="000000" w:themeColor="text1"/>
        </w:rPr>
        <w:t xml:space="preserve"> doing so will result in a</w:t>
      </w:r>
      <w:r w:rsidR="00E13E29">
        <w:rPr>
          <w:color w:val="000000" w:themeColor="text1"/>
        </w:rPr>
        <w:t>n</w:t>
      </w:r>
      <w:r>
        <w:rPr>
          <w:color w:val="000000" w:themeColor="text1"/>
        </w:rPr>
        <w:t xml:space="preserve"> electric shock and possible injuries</w:t>
      </w:r>
    </w:p>
    <w:p w14:paraId="2FE98D92" w14:textId="1D805850" w:rsidR="007732CC" w:rsidRPr="006124E3" w:rsidRDefault="007732CC" w:rsidP="003857BE">
      <w:pPr>
        <w:pStyle w:val="Heading2"/>
        <w:numPr>
          <w:ilvl w:val="0"/>
          <w:numId w:val="0"/>
        </w:numPr>
        <w:ind w:left="360"/>
        <w:rPr>
          <w:rFonts w:cs="Times New Roman"/>
          <w:color w:val="000000" w:themeColor="text1"/>
        </w:rPr>
      </w:pPr>
      <w:r w:rsidRPr="006124E3">
        <w:rPr>
          <w:rFonts w:cs="Times New Roman"/>
          <w:color w:val="000000" w:themeColor="text1"/>
        </w:rPr>
        <w:t>List of Equipment</w:t>
      </w:r>
      <w:r w:rsidR="00335282">
        <w:rPr>
          <w:rFonts w:cs="Times New Roman"/>
          <w:color w:val="000000" w:themeColor="text1"/>
        </w:rPr>
        <w:t xml:space="preserve"> and Materials</w:t>
      </w:r>
      <w:r w:rsidR="007857F0">
        <w:rPr>
          <w:rFonts w:cs="Times New Roman"/>
          <w:color w:val="000000" w:themeColor="text1"/>
        </w:rPr>
        <w:t xml:space="preserve"> Used in Lab</w:t>
      </w:r>
    </w:p>
    <w:p w14:paraId="1DBE38A9" w14:textId="2590634B" w:rsidR="00273AF9" w:rsidRDefault="00273AF9" w:rsidP="00D961C2">
      <w:pPr>
        <w:pStyle w:val="ListParagraph"/>
        <w:numPr>
          <w:ilvl w:val="0"/>
          <w:numId w:val="4"/>
        </w:numPr>
        <w:rPr>
          <w:color w:val="000000" w:themeColor="text1"/>
        </w:rPr>
      </w:pPr>
      <w:r>
        <w:rPr>
          <w:color w:val="000000" w:themeColor="text1"/>
        </w:rPr>
        <w:t xml:space="preserve">Strain Gauge </w:t>
      </w:r>
    </w:p>
    <w:p w14:paraId="2349EE26" w14:textId="79D2A3B5" w:rsidR="00D961C2" w:rsidRDefault="00D961C2" w:rsidP="00D961C2">
      <w:pPr>
        <w:pStyle w:val="ListParagraph"/>
        <w:numPr>
          <w:ilvl w:val="0"/>
          <w:numId w:val="4"/>
        </w:numPr>
        <w:rPr>
          <w:color w:val="000000" w:themeColor="text1"/>
        </w:rPr>
      </w:pPr>
      <w:r w:rsidRPr="006124E3">
        <w:rPr>
          <w:color w:val="000000" w:themeColor="text1"/>
        </w:rPr>
        <w:t>0-45-90 Strain Gauge Rosette</w:t>
      </w:r>
    </w:p>
    <w:p w14:paraId="6641FEA5" w14:textId="77777777" w:rsidR="00D961C2" w:rsidRPr="006124E3" w:rsidRDefault="00D961C2" w:rsidP="00D961C2">
      <w:pPr>
        <w:pStyle w:val="ListParagraph"/>
        <w:numPr>
          <w:ilvl w:val="0"/>
          <w:numId w:val="4"/>
        </w:numPr>
        <w:rPr>
          <w:color w:val="000000" w:themeColor="text1"/>
        </w:rPr>
      </w:pPr>
      <w:r w:rsidRPr="006124E3">
        <w:rPr>
          <w:color w:val="000000" w:themeColor="text1"/>
        </w:rPr>
        <w:t>Solder kit</w:t>
      </w:r>
    </w:p>
    <w:p w14:paraId="0CD2EDCA" w14:textId="77777777" w:rsidR="00D961C2" w:rsidRPr="00CD1D77" w:rsidRDefault="00D961C2" w:rsidP="00D961C2">
      <w:pPr>
        <w:pStyle w:val="ListParagraph"/>
        <w:numPr>
          <w:ilvl w:val="0"/>
          <w:numId w:val="4"/>
        </w:numPr>
        <w:rPr>
          <w:color w:val="000000" w:themeColor="text1"/>
        </w:rPr>
      </w:pPr>
      <w:r w:rsidRPr="00CD1D77">
        <w:rPr>
          <w:color w:val="000000" w:themeColor="text1"/>
        </w:rPr>
        <w:t>Wire</w:t>
      </w:r>
    </w:p>
    <w:p w14:paraId="11FC0E34" w14:textId="4472FE98" w:rsidR="00D961C2" w:rsidRDefault="00D961C2" w:rsidP="00D961C2">
      <w:pPr>
        <w:pStyle w:val="ListParagraph"/>
        <w:numPr>
          <w:ilvl w:val="0"/>
          <w:numId w:val="4"/>
        </w:numPr>
        <w:rPr>
          <w:color w:val="000000" w:themeColor="text1"/>
        </w:rPr>
      </w:pPr>
      <w:r w:rsidRPr="00CD1D77">
        <w:rPr>
          <w:color w:val="000000" w:themeColor="text1"/>
        </w:rPr>
        <w:t xml:space="preserve">Model P3 Strain Indicator  </w:t>
      </w:r>
    </w:p>
    <w:p w14:paraId="5AC24E4B" w14:textId="60CB5CFB" w:rsidR="006F10AD" w:rsidRPr="006F10AD" w:rsidRDefault="00A93788" w:rsidP="006F10AD">
      <w:pPr>
        <w:pStyle w:val="ListParagraph"/>
        <w:numPr>
          <w:ilvl w:val="0"/>
          <w:numId w:val="4"/>
        </w:numPr>
        <w:rPr>
          <w:color w:val="000000" w:themeColor="text1"/>
        </w:rPr>
      </w:pPr>
      <w:r>
        <w:rPr>
          <w:color w:val="000000" w:themeColor="text1"/>
        </w:rPr>
        <w:t xml:space="preserve">Rig for testing </w:t>
      </w:r>
      <w:r w:rsidR="00D96537">
        <w:rPr>
          <w:color w:val="000000" w:themeColor="text1"/>
        </w:rPr>
        <w:t>torsional shaft</w:t>
      </w:r>
    </w:p>
    <w:p w14:paraId="3EDEAF75" w14:textId="18337001" w:rsidR="00CE2BF9" w:rsidRPr="00E946C1" w:rsidRDefault="00CE2BF9" w:rsidP="00E946C1">
      <w:pPr>
        <w:pStyle w:val="ListParagraph"/>
        <w:numPr>
          <w:ilvl w:val="0"/>
          <w:numId w:val="4"/>
        </w:numPr>
        <w:rPr>
          <w:color w:val="000000" w:themeColor="text1"/>
        </w:rPr>
      </w:pPr>
      <w:r w:rsidRPr="00CD1D77">
        <w:rPr>
          <w:color w:val="000000" w:themeColor="text1"/>
        </w:rPr>
        <w:t>Aluminum Specimen</w:t>
      </w:r>
    </w:p>
    <w:p w14:paraId="343F6C7F" w14:textId="00321AC2" w:rsidR="00B31FC7" w:rsidRDefault="00B31FC7" w:rsidP="00D961C2">
      <w:pPr>
        <w:pStyle w:val="ListParagraph"/>
        <w:numPr>
          <w:ilvl w:val="0"/>
          <w:numId w:val="4"/>
        </w:numPr>
        <w:rPr>
          <w:color w:val="000000" w:themeColor="text1"/>
        </w:rPr>
      </w:pPr>
      <w:r w:rsidRPr="00CD1D77">
        <w:rPr>
          <w:color w:val="000000" w:themeColor="text1"/>
        </w:rPr>
        <w:t>Weights</w:t>
      </w:r>
    </w:p>
    <w:p w14:paraId="77D51482" w14:textId="77777777" w:rsidR="00273AF9" w:rsidRDefault="00335282" w:rsidP="00D961C2">
      <w:pPr>
        <w:pStyle w:val="ListParagraph"/>
        <w:numPr>
          <w:ilvl w:val="0"/>
          <w:numId w:val="4"/>
        </w:numPr>
        <w:rPr>
          <w:color w:val="000000" w:themeColor="text1"/>
        </w:rPr>
      </w:pPr>
      <w:r w:rsidRPr="00CD1D77">
        <w:rPr>
          <w:color w:val="000000" w:themeColor="text1"/>
        </w:rPr>
        <w:t>Sandpaper</w:t>
      </w:r>
    </w:p>
    <w:p w14:paraId="6DEB2F06" w14:textId="77777777" w:rsidR="00273AF9" w:rsidRDefault="00335282" w:rsidP="00D961C2">
      <w:pPr>
        <w:pStyle w:val="ListParagraph"/>
        <w:numPr>
          <w:ilvl w:val="0"/>
          <w:numId w:val="4"/>
        </w:numPr>
        <w:rPr>
          <w:color w:val="000000" w:themeColor="text1"/>
        </w:rPr>
      </w:pPr>
      <w:r>
        <w:rPr>
          <w:color w:val="000000" w:themeColor="text1"/>
        </w:rPr>
        <w:t>Adhesive</w:t>
      </w:r>
    </w:p>
    <w:p w14:paraId="1A1DBC5B" w14:textId="77777777" w:rsidR="00273AF9" w:rsidRDefault="00183DA5" w:rsidP="00D961C2">
      <w:pPr>
        <w:pStyle w:val="ListParagraph"/>
        <w:numPr>
          <w:ilvl w:val="0"/>
          <w:numId w:val="4"/>
        </w:numPr>
        <w:rPr>
          <w:color w:val="000000" w:themeColor="text1"/>
        </w:rPr>
      </w:pPr>
      <w:r w:rsidRPr="00CD1D77">
        <w:rPr>
          <w:color w:val="000000" w:themeColor="text1"/>
        </w:rPr>
        <w:t>Prep Conditioner</w:t>
      </w:r>
      <w:r>
        <w:rPr>
          <w:color w:val="000000" w:themeColor="text1"/>
        </w:rPr>
        <w:t xml:space="preserve"> </w:t>
      </w:r>
    </w:p>
    <w:p w14:paraId="0205CDE1" w14:textId="33B7DC20" w:rsidR="00D77FF3" w:rsidRDefault="00D77FF3" w:rsidP="00D961C2">
      <w:pPr>
        <w:pStyle w:val="ListParagraph"/>
        <w:numPr>
          <w:ilvl w:val="0"/>
          <w:numId w:val="4"/>
        </w:numPr>
        <w:rPr>
          <w:color w:val="000000" w:themeColor="text1"/>
        </w:rPr>
      </w:pPr>
      <w:r w:rsidRPr="00CD1D77">
        <w:rPr>
          <w:iCs/>
          <w:color w:val="000000" w:themeColor="text1"/>
        </w:rPr>
        <w:t>M-200 catalyst</w:t>
      </w:r>
    </w:p>
    <w:p w14:paraId="5FCD9952" w14:textId="77777777" w:rsidR="00273AF9" w:rsidRDefault="00273AF9" w:rsidP="00D961C2">
      <w:pPr>
        <w:pStyle w:val="ListParagraph"/>
        <w:numPr>
          <w:ilvl w:val="0"/>
          <w:numId w:val="4"/>
        </w:numPr>
        <w:rPr>
          <w:color w:val="000000" w:themeColor="text1"/>
        </w:rPr>
      </w:pPr>
      <w:r>
        <w:rPr>
          <w:color w:val="000000" w:themeColor="text1"/>
        </w:rPr>
        <w:lastRenderedPageBreak/>
        <w:t>G</w:t>
      </w:r>
      <w:r w:rsidR="00FB2A03" w:rsidRPr="00CD1D77">
        <w:rPr>
          <w:color w:val="000000" w:themeColor="text1"/>
        </w:rPr>
        <w:t>auze sponge or cloth</w:t>
      </w:r>
    </w:p>
    <w:p w14:paraId="2E78C0C0" w14:textId="77777777" w:rsidR="00273AF9" w:rsidRDefault="00FB2A03" w:rsidP="00D961C2">
      <w:pPr>
        <w:pStyle w:val="ListParagraph"/>
        <w:numPr>
          <w:ilvl w:val="0"/>
          <w:numId w:val="4"/>
        </w:numPr>
        <w:rPr>
          <w:color w:val="000000" w:themeColor="text1"/>
        </w:rPr>
      </w:pPr>
      <w:r w:rsidRPr="00CD1D77">
        <w:rPr>
          <w:color w:val="000000" w:themeColor="text1"/>
        </w:rPr>
        <w:t xml:space="preserve">Neutralizer  </w:t>
      </w:r>
    </w:p>
    <w:p w14:paraId="3414372B" w14:textId="77777777" w:rsidR="00273AF9" w:rsidRDefault="00FB2A03" w:rsidP="00D961C2">
      <w:pPr>
        <w:pStyle w:val="ListParagraph"/>
        <w:numPr>
          <w:ilvl w:val="0"/>
          <w:numId w:val="4"/>
        </w:numPr>
        <w:rPr>
          <w:color w:val="000000" w:themeColor="text1"/>
        </w:rPr>
      </w:pPr>
      <w:r w:rsidRPr="00CD1D77">
        <w:rPr>
          <w:color w:val="000000" w:themeColor="text1"/>
        </w:rPr>
        <w:t>Q-tip (cotton tipped applicator)</w:t>
      </w:r>
      <w:r w:rsidR="00183DA5">
        <w:rPr>
          <w:color w:val="000000" w:themeColor="text1"/>
        </w:rPr>
        <w:t xml:space="preserve"> </w:t>
      </w:r>
    </w:p>
    <w:p w14:paraId="48402916" w14:textId="3F7B4C81" w:rsidR="00335282" w:rsidRDefault="00E257F3" w:rsidP="00D961C2">
      <w:pPr>
        <w:pStyle w:val="ListParagraph"/>
        <w:numPr>
          <w:ilvl w:val="0"/>
          <w:numId w:val="4"/>
        </w:numPr>
        <w:rPr>
          <w:color w:val="000000" w:themeColor="text1"/>
        </w:rPr>
      </w:pPr>
      <w:r w:rsidRPr="00E257F3">
        <w:rPr>
          <w:color w:val="000000" w:themeColor="text1"/>
        </w:rPr>
        <w:t xml:space="preserve"> </w:t>
      </w:r>
      <w:r w:rsidR="00273AF9">
        <w:rPr>
          <w:color w:val="000000" w:themeColor="text1"/>
        </w:rPr>
        <w:t>T</w:t>
      </w:r>
      <w:r w:rsidRPr="00CD1D77">
        <w:rPr>
          <w:color w:val="000000" w:themeColor="text1"/>
        </w:rPr>
        <w:t>weezer</w:t>
      </w:r>
      <w:r w:rsidR="00273AF9">
        <w:rPr>
          <w:color w:val="000000" w:themeColor="text1"/>
        </w:rPr>
        <w:t xml:space="preserve"> </w:t>
      </w:r>
    </w:p>
    <w:p w14:paraId="5FED6332" w14:textId="30EBD88D" w:rsidR="003616A2" w:rsidRPr="00CD1D77" w:rsidRDefault="003616A2" w:rsidP="00D961C2">
      <w:pPr>
        <w:pStyle w:val="ListParagraph"/>
        <w:numPr>
          <w:ilvl w:val="0"/>
          <w:numId w:val="4"/>
        </w:numPr>
        <w:rPr>
          <w:color w:val="000000" w:themeColor="text1"/>
        </w:rPr>
      </w:pPr>
      <w:r>
        <w:rPr>
          <w:color w:val="000000" w:themeColor="text1"/>
        </w:rPr>
        <w:t>Cellophane Tape</w:t>
      </w:r>
    </w:p>
    <w:p w14:paraId="232C3186" w14:textId="77777777" w:rsidR="003857BE" w:rsidRPr="00CD1D77" w:rsidRDefault="003857BE" w:rsidP="003857BE">
      <w:pPr>
        <w:pStyle w:val="Heading2"/>
        <w:rPr>
          <w:rFonts w:cs="Times New Roman"/>
          <w:color w:val="000000" w:themeColor="text1"/>
        </w:rPr>
      </w:pPr>
      <w:r w:rsidRPr="00CD1D77">
        <w:rPr>
          <w:rFonts w:cs="Times New Roman"/>
          <w:color w:val="000000" w:themeColor="text1"/>
        </w:rPr>
        <w:t>Strain Gauge Design</w:t>
      </w:r>
    </w:p>
    <w:p w14:paraId="7174B838" w14:textId="77777777" w:rsidR="003857BE" w:rsidRPr="00CD1D77" w:rsidRDefault="003857BE" w:rsidP="003857BE">
      <w:pPr>
        <w:pStyle w:val="Heading3"/>
        <w:numPr>
          <w:ilvl w:val="1"/>
          <w:numId w:val="2"/>
        </w:numPr>
        <w:rPr>
          <w:rFonts w:cs="Times New Roman"/>
          <w:color w:val="000000" w:themeColor="text1"/>
        </w:rPr>
      </w:pPr>
      <w:r w:rsidRPr="00CD1D77">
        <w:rPr>
          <w:rFonts w:cs="Times New Roman"/>
          <w:color w:val="000000" w:themeColor="text1"/>
        </w:rPr>
        <w:t>Introduction to Strain Gauge Design</w:t>
      </w:r>
    </w:p>
    <w:p w14:paraId="06FC2BF6" w14:textId="37F45A0E" w:rsidR="009C06F3" w:rsidRDefault="00FE0BE9" w:rsidP="00107806">
      <w:pPr>
        <w:ind w:firstLine="720"/>
      </w:pPr>
      <w:r>
        <w:t>A strain gauge is</w:t>
      </w:r>
      <w:r w:rsidR="003857BE" w:rsidRPr="00CD1D77">
        <w:t xml:space="preserve"> a type</w:t>
      </w:r>
      <w:r w:rsidR="00DF43A4">
        <w:t xml:space="preserve"> of transducer that is</w:t>
      </w:r>
      <w:r w:rsidR="003857BE" w:rsidRPr="00CD1D77">
        <w:t xml:space="preserve"> used to measure the </w:t>
      </w:r>
      <w:r w:rsidR="00C5274B" w:rsidRPr="00CD1D77">
        <w:t>st</w:t>
      </w:r>
      <w:r w:rsidR="000910DA">
        <w:t>r</w:t>
      </w:r>
      <w:r w:rsidR="00C5274B" w:rsidRPr="00CD1D77">
        <w:t>ain</w:t>
      </w:r>
      <w:r w:rsidR="00C5274B">
        <w:t xml:space="preserve">, </w:t>
      </w:r>
      <w:r w:rsidR="002C2707">
        <w:t xml:space="preserve">the </w:t>
      </w:r>
      <w:r w:rsidR="00C5274B">
        <w:t>change in length over the initial length,</w:t>
      </w:r>
      <w:r w:rsidR="00C5274B" w:rsidRPr="00CD1D77">
        <w:t xml:space="preserve"> on</w:t>
      </w:r>
      <w:r w:rsidR="003857BE" w:rsidRPr="00CD1D77">
        <w:t xml:space="preserve"> a specimen </w:t>
      </w:r>
      <w:r w:rsidR="002C2707">
        <w:t>to which</w:t>
      </w:r>
      <w:r w:rsidR="003857BE" w:rsidRPr="00CD1D77">
        <w:t xml:space="preserve"> it has been physically bonded. There are many types of strain </w:t>
      </w:r>
      <w:r w:rsidR="00E0650E" w:rsidRPr="00CD1D77">
        <w:t>gauge</w:t>
      </w:r>
      <w:r w:rsidR="003857BE" w:rsidRPr="00CD1D77">
        <w:t>s. Among them is the universal strain gauge, also known as</w:t>
      </w:r>
      <w:r w:rsidR="00142EC4">
        <w:t xml:space="preserve"> an</w:t>
      </w:r>
      <w:r w:rsidR="003857BE" w:rsidRPr="00CD1D77">
        <w:t xml:space="preserve"> electric strain gauge. A universal strain </w:t>
      </w:r>
      <w:r w:rsidR="00E0650E" w:rsidRPr="00CD1D77">
        <w:t>gauge</w:t>
      </w:r>
      <w:r w:rsidR="003857BE" w:rsidRPr="00CD1D77">
        <w:t xml:space="preserve"> has a structure such that a grid-shaped sensing element of thin metallic resistive foil, usually 3 to 6μm (micro meter) thick, is put on a base of thin plastic film, 15 to 16μm thick, and is laminated with a thin film; this is shown </w:t>
      </w:r>
      <w:r w:rsidR="00DB7E19" w:rsidRPr="00CD1D77">
        <w:t>in</w:t>
      </w:r>
      <w:r w:rsidR="008E41EE" w:rsidRPr="00CD1D77">
        <w:t xml:space="preserve"> </w:t>
      </w:r>
      <w:r w:rsidR="00DB7E19" w:rsidRPr="006124E3">
        <w:t>Figure</w:t>
      </w:r>
      <w:r w:rsidR="008E41EE" w:rsidRPr="006124E3">
        <w:t xml:space="preserve"> </w:t>
      </w:r>
      <w:r w:rsidR="00DB7E19" w:rsidRPr="006124E3">
        <w:t xml:space="preserve">1.1 </w:t>
      </w:r>
      <w:r w:rsidR="000F7633">
        <w:t>[1]</w:t>
      </w:r>
      <w:r w:rsidR="003857BE" w:rsidRPr="006124E3">
        <w:t xml:space="preserve">. The strain </w:t>
      </w:r>
      <w:r w:rsidR="00E0650E" w:rsidRPr="006124E3">
        <w:t>gauge</w:t>
      </w:r>
      <w:r w:rsidR="003857BE" w:rsidRPr="006124E3">
        <w:t xml:space="preserve"> is tightly bonded to a measuring object so that the sensing element (metallic resistive foil) may elongate (tension) or contract (compression) according to the strain develop</w:t>
      </w:r>
      <w:r w:rsidR="00142EC4">
        <w:t>ed</w:t>
      </w:r>
      <w:r w:rsidR="003857BE" w:rsidRPr="006124E3">
        <w:t xml:space="preserve"> by the measuring object. When </w:t>
      </w:r>
      <w:r w:rsidR="00B57A99" w:rsidRPr="006124E3">
        <w:t>undergoing</w:t>
      </w:r>
      <w:r w:rsidR="003857BE" w:rsidRPr="006124E3">
        <w:t xml:space="preserve"> mechanical elongation or contraction, most metals undergo a change in electric</w:t>
      </w:r>
      <w:r w:rsidR="008E41EE" w:rsidRPr="006124E3">
        <w:t>al</w:t>
      </w:r>
      <w:r w:rsidR="003857BE" w:rsidRPr="006124E3">
        <w:t xml:space="preserve"> resistance. </w:t>
      </w:r>
      <w:r w:rsidR="0070676C" w:rsidRPr="006124E3">
        <w:t>The electric</w:t>
      </w:r>
      <w:r w:rsidR="00C45F9C" w:rsidRPr="006124E3">
        <w:t>al</w:t>
      </w:r>
      <w:r w:rsidR="0070676C" w:rsidRPr="006124E3">
        <w:t xml:space="preserve"> resistance is the resistance of the strain gauge in ohms. </w:t>
      </w:r>
      <w:r w:rsidR="00F40054" w:rsidRPr="006124E3">
        <w:t>When the specimen is loaded</w:t>
      </w:r>
      <w:r w:rsidR="00484F42">
        <w:t xml:space="preserve"> </w:t>
      </w:r>
      <w:r w:rsidR="00142EC4">
        <w:t>with a mechanical load (a force or</w:t>
      </w:r>
      <w:r w:rsidR="00484F42">
        <w:t xml:space="preserve"> a moment)</w:t>
      </w:r>
      <w:r w:rsidR="00F40054" w:rsidRPr="006124E3">
        <w:t>, the strain on its surface is transmitted to the grid material by the adhesive and carrier system.</w:t>
      </w:r>
      <w:r w:rsidR="00F40054" w:rsidRPr="00CD1D77">
        <w:t xml:space="preserve"> The strain in the specimen </w:t>
      </w:r>
      <w:r w:rsidR="000910DA">
        <w:t>can be</w:t>
      </w:r>
      <w:r w:rsidR="00F40054" w:rsidRPr="00CD1D77">
        <w:t xml:space="preserve"> </w:t>
      </w:r>
      <w:r w:rsidR="00484F42">
        <w:t xml:space="preserve">determined </w:t>
      </w:r>
      <w:r w:rsidR="000910DA">
        <w:t>due to a</w:t>
      </w:r>
      <w:r w:rsidR="00F40054" w:rsidRPr="00CD1D77">
        <w:t xml:space="preserve"> change in the electrical resistance of the grid material.</w:t>
      </w:r>
      <w:r w:rsidR="007C4767" w:rsidRPr="00CD1D77">
        <w:t xml:space="preserve"> The measure</w:t>
      </w:r>
      <w:r w:rsidR="00484F42">
        <w:t xml:space="preserve">ment is </w:t>
      </w:r>
      <w:r w:rsidR="009E76D8">
        <w:t>characterized by</w:t>
      </w:r>
      <w:r w:rsidR="00484F42">
        <w:t xml:space="preserve"> </w:t>
      </w:r>
      <w:r w:rsidR="007C4767" w:rsidRPr="00CD1D77">
        <w:t>the Ga</w:t>
      </w:r>
      <w:r w:rsidR="00484F42">
        <w:t>u</w:t>
      </w:r>
      <w:r w:rsidR="007C4767" w:rsidRPr="00CD1D77">
        <w:t>ge Factor</w:t>
      </w:r>
      <w:r w:rsidR="00B55F82" w:rsidRPr="00CD1D77">
        <w:t>. The Ga</w:t>
      </w:r>
      <w:r w:rsidR="00484F42">
        <w:t>u</w:t>
      </w:r>
      <w:r w:rsidR="00B55F82" w:rsidRPr="00CD1D77">
        <w:t>ge Factor is the ratio of the change in resistance</w:t>
      </w:r>
      <w:r w:rsidR="00A942E4" w:rsidRPr="00CD1D77">
        <w:t xml:space="preserve"> over the initial resistance</w:t>
      </w:r>
      <w:r w:rsidR="00B55F82" w:rsidRPr="00CD1D77">
        <w:t xml:space="preserve"> of the strain gauge to the change in length (strain) .</w:t>
      </w:r>
      <w:r w:rsidR="0070676C" w:rsidRPr="00CD1D77">
        <w:t>When</w:t>
      </w:r>
      <w:r w:rsidR="003857BE" w:rsidRPr="00CD1D77">
        <w:t xml:space="preserve"> the </w:t>
      </w:r>
      <w:r w:rsidR="000910DA">
        <w:t xml:space="preserve">geometry of a </w:t>
      </w:r>
      <w:r w:rsidR="003857BE" w:rsidRPr="00CD1D77">
        <w:t xml:space="preserve">wire </w:t>
      </w:r>
      <w:r w:rsidR="000910DA">
        <w:t xml:space="preserve">is </w:t>
      </w:r>
      <w:r w:rsidR="003857BE" w:rsidRPr="00CD1D77">
        <w:t>changed, so does its electrical resistance</w:t>
      </w:r>
      <w:r w:rsidR="00E56E93">
        <w:t xml:space="preserve"> change</w:t>
      </w:r>
      <w:r w:rsidR="003857BE" w:rsidRPr="00CD1D77">
        <w:t>.  As the wire elongate</w:t>
      </w:r>
      <w:r w:rsidR="000910DA">
        <w:t>s</w:t>
      </w:r>
      <w:r w:rsidR="003857BE" w:rsidRPr="00CD1D77">
        <w:t xml:space="preserve"> and become</w:t>
      </w:r>
      <w:r w:rsidR="000910DA">
        <w:t>s</w:t>
      </w:r>
      <w:r w:rsidR="003857BE" w:rsidRPr="00CD1D77">
        <w:t xml:space="preserve"> thinner</w:t>
      </w:r>
      <w:r w:rsidR="000910DA">
        <w:t>,</w:t>
      </w:r>
      <w:r w:rsidR="003857BE" w:rsidRPr="00CD1D77">
        <w:t xml:space="preserve"> the resistance of the wire increases and vice versa. </w:t>
      </w:r>
      <w:r w:rsidR="0070676C" w:rsidRPr="00CD1D77">
        <w:t xml:space="preserve">This change in resistance can be measured </w:t>
      </w:r>
      <w:r w:rsidR="003E5204" w:rsidRPr="00CD1D77">
        <w:t>while using a</w:t>
      </w:r>
      <w:r w:rsidR="0070676C" w:rsidRPr="00CD1D77">
        <w:t xml:space="preserve"> Wheatstone bridge</w:t>
      </w:r>
      <w:r w:rsidR="00484F42">
        <w:t xml:space="preserve"> (this is an electrical circuit described later in the lab manual)</w:t>
      </w:r>
      <w:r w:rsidR="00326F31">
        <w:t>. D</w:t>
      </w:r>
      <w:r w:rsidR="00D74008" w:rsidRPr="00CD1D77">
        <w:t xml:space="preserve">ue </w:t>
      </w:r>
      <w:r w:rsidR="007369E7" w:rsidRPr="00CD1D77">
        <w:t xml:space="preserve">to </w:t>
      </w:r>
      <w:r w:rsidR="00326F31">
        <w:t xml:space="preserve">the </w:t>
      </w:r>
      <w:r w:rsidR="00D74008" w:rsidRPr="00CD1D77">
        <w:t>change</w:t>
      </w:r>
      <w:r w:rsidR="00326F31">
        <w:t xml:space="preserve"> in resistance</w:t>
      </w:r>
      <w:r w:rsidR="00D74008" w:rsidRPr="00CD1D77">
        <w:t xml:space="preserve">, the whole </w:t>
      </w:r>
      <w:r w:rsidR="00484F42">
        <w:t xml:space="preserve">electrical </w:t>
      </w:r>
      <w:r w:rsidR="00D74008" w:rsidRPr="00CD1D77">
        <w:t xml:space="preserve">circuit becomes unbalanced </w:t>
      </w:r>
      <w:r w:rsidR="00295D41" w:rsidRPr="00CD1D77">
        <w:t>(</w:t>
      </w:r>
      <w:r w:rsidR="003046D8">
        <w:t xml:space="preserve">the </w:t>
      </w:r>
      <w:r w:rsidR="00295D41" w:rsidRPr="00CD1D77">
        <w:t xml:space="preserve">voltage is </w:t>
      </w:r>
      <w:r w:rsidR="005B22F8" w:rsidRPr="00CD1D77">
        <w:t>non-zero</w:t>
      </w:r>
      <w:r w:rsidR="00D74008" w:rsidRPr="00CD1D77">
        <w:t xml:space="preserve">). </w:t>
      </w:r>
      <w:r w:rsidR="00F71DDD">
        <w:t>The measure of the imbalance in</w:t>
      </w:r>
      <w:r w:rsidR="00295D41" w:rsidRPr="00CD1D77">
        <w:t xml:space="preserve"> the circuit is the signal that is used to </w:t>
      </w:r>
      <w:r w:rsidR="000910DA">
        <w:t xml:space="preserve">determine </w:t>
      </w:r>
      <w:r w:rsidR="00F40054" w:rsidRPr="00CD1D77">
        <w:t>strain</w:t>
      </w:r>
      <w:r w:rsidR="00DE7789">
        <w:t>. Stress</w:t>
      </w:r>
      <w:r w:rsidR="004F5D07">
        <w:t xml:space="preserve"> </w:t>
      </w:r>
      <m:oMath>
        <m:sSub>
          <m:sSubPr>
            <m:ctrlPr>
              <w:rPr>
                <w:rFonts w:ascii="Cambria Math" w:hAnsi="Cambria Math"/>
                <w:i/>
              </w:rPr>
            </m:ctrlPr>
          </m:sSubPr>
          <m:e>
            <m:r>
              <w:rPr>
                <w:rFonts w:ascii="Cambria Math" w:hAnsi="Cambria Math"/>
              </w:rPr>
              <m:t>σ</m:t>
            </m:r>
          </m:e>
          <m:sub>
            <m:r>
              <w:rPr>
                <w:rFonts w:ascii="Cambria Math" w:hAnsi="Cambria Math"/>
              </w:rPr>
              <m:t>a</m:t>
            </m:r>
          </m:sub>
        </m:sSub>
      </m:oMath>
      <w:r w:rsidR="00DE7789">
        <w:t xml:space="preserve"> and strain </w:t>
      </w:r>
      <m:oMath>
        <m:sSub>
          <m:sSubPr>
            <m:ctrlPr>
              <w:rPr>
                <w:rFonts w:ascii="Cambria Math" w:hAnsi="Cambria Math"/>
                <w:i/>
              </w:rPr>
            </m:ctrlPr>
          </m:sSubPr>
          <m:e>
            <m:r>
              <w:rPr>
                <w:rFonts w:ascii="Cambria Math" w:hAnsi="Cambria Math"/>
              </w:rPr>
              <m:t>ϵ</m:t>
            </m:r>
          </m:e>
          <m:sub>
            <m:r>
              <w:rPr>
                <w:rFonts w:ascii="Cambria Math" w:hAnsi="Cambria Math"/>
              </w:rPr>
              <m:t>a</m:t>
            </m:r>
          </m:sub>
        </m:sSub>
      </m:oMath>
      <w:r w:rsidR="004F5D07">
        <w:t xml:space="preserve"> </w:t>
      </w:r>
      <w:r w:rsidR="00DE7789">
        <w:t>are related to each other by a constant</w:t>
      </w:r>
      <w:r w:rsidR="008A5C83">
        <w:t>,</w:t>
      </w:r>
      <w:r w:rsidR="00DE7789">
        <w:t xml:space="preserve"> Young’s M</w:t>
      </w:r>
      <w:r w:rsidR="009C06F3">
        <w:t xml:space="preserve">odulus, also called the </w:t>
      </w:r>
      <w:r w:rsidR="00DE7789">
        <w:t>Modulus</w:t>
      </w:r>
      <w:r w:rsidR="009C06F3">
        <w:t xml:space="preserve"> of Elasticity, </w:t>
      </w:r>
      <m:oMath>
        <m:sSub>
          <m:sSubPr>
            <m:ctrlPr>
              <w:rPr>
                <w:rFonts w:ascii="Cambria Math" w:hAnsi="Cambria Math"/>
                <w:i/>
              </w:rPr>
            </m:ctrlPr>
          </m:sSubPr>
          <m:e>
            <m:r>
              <w:rPr>
                <w:rFonts w:ascii="Cambria Math" w:hAnsi="Cambria Math"/>
              </w:rPr>
              <m:t>E</m:t>
            </m:r>
          </m:e>
          <m:sub>
            <m:r>
              <w:rPr>
                <w:rFonts w:ascii="Cambria Math" w:hAnsi="Cambria Math"/>
              </w:rPr>
              <m:t>m</m:t>
            </m:r>
          </m:sub>
        </m:sSub>
      </m:oMath>
      <w:r w:rsidR="00DE7789">
        <w:t xml:space="preserve">. </w:t>
      </w:r>
      <w:proofErr w:type="spellStart"/>
      <w:r w:rsidR="009C06F3">
        <w:t>Eqs</w:t>
      </w:r>
      <w:proofErr w:type="spellEnd"/>
      <w:r w:rsidR="009C06F3">
        <w:t xml:space="preserve">. (1) present relationships between the listed parameters, the tension force applied to a rod, </w:t>
      </w:r>
      <m:oMath>
        <m:sSub>
          <m:sSubPr>
            <m:ctrlPr>
              <w:rPr>
                <w:rFonts w:ascii="Cambria Math" w:hAnsi="Cambria Math"/>
                <w:i/>
              </w:rPr>
            </m:ctrlPr>
          </m:sSubPr>
          <m:e>
            <m:r>
              <w:rPr>
                <w:rFonts w:ascii="Cambria Math" w:hAnsi="Cambria Math"/>
              </w:rPr>
              <m:t>F</m:t>
            </m:r>
          </m:e>
          <m:sub>
            <m:r>
              <w:rPr>
                <w:rFonts w:ascii="Cambria Math" w:hAnsi="Cambria Math"/>
              </w:rPr>
              <m:t>N</m:t>
            </m:r>
          </m:sub>
        </m:sSub>
      </m:oMath>
      <w:r w:rsidR="009C06F3">
        <w:t xml:space="preserve">, and geometrical parameters of the rod, including the cross-section </w:t>
      </w:r>
      <m:oMath>
        <m:sSub>
          <m:sSubPr>
            <m:ctrlPr>
              <w:rPr>
                <w:rFonts w:ascii="Cambria Math" w:hAnsi="Cambria Math"/>
                <w:i/>
              </w:rPr>
            </m:ctrlPr>
          </m:sSubPr>
          <m:e>
            <m:r>
              <w:rPr>
                <w:rFonts w:ascii="Cambria Math" w:hAnsi="Cambria Math"/>
              </w:rPr>
              <m:t>A</m:t>
            </m:r>
          </m:e>
          <m:sub>
            <m:r>
              <w:rPr>
                <w:rFonts w:ascii="Cambria Math" w:hAnsi="Cambria Math"/>
              </w:rPr>
              <m:t>c</m:t>
            </m:r>
          </m:sub>
        </m:sSub>
      </m:oMath>
      <w:r w:rsidR="009C06F3">
        <w:t xml:space="preserve">, original length </w:t>
      </w:r>
      <m:oMath>
        <m:r>
          <w:rPr>
            <w:rFonts w:ascii="Cambria Math" w:hAnsi="Cambria Math"/>
          </w:rPr>
          <m:t>L</m:t>
        </m:r>
      </m:oMath>
      <w:r w:rsidR="009C06F3">
        <w:t xml:space="preserve"> (before force was applied), and change </w:t>
      </w:r>
      <w:r w:rsidR="008A5C83">
        <w:t>in</w:t>
      </w:r>
      <w:r w:rsidR="009C06F3">
        <w:t xml:space="preserve"> the length </w:t>
      </w:r>
      <m:oMath>
        <m:r>
          <w:rPr>
            <w:rFonts w:ascii="Cambria Math" w:hAnsi="Cambria Math"/>
          </w:rPr>
          <m:t>∆L</m:t>
        </m:r>
      </m:oMath>
      <w:r w:rsidR="009C06F3">
        <w:t xml:space="preserve">: </w:t>
      </w:r>
    </w:p>
    <w:p w14:paraId="7228BF29" w14:textId="77777777" w:rsidR="00F5466C" w:rsidRDefault="00F5466C" w:rsidP="009E76D8">
      <w:pPr>
        <w:autoSpaceDE w:val="0"/>
        <w:autoSpaceDN w:val="0"/>
        <w:adjustRightInd w:val="0"/>
        <w:spacing w:after="0" w:line="240" w:lineRule="auto"/>
        <w:rPr>
          <w:color w:val="000000" w:themeColor="text1"/>
        </w:rPr>
      </w:pPr>
    </w:p>
    <w:p w14:paraId="3DC3ED5C" w14:textId="692645B5" w:rsidR="00F5596C" w:rsidRDefault="00515600" w:rsidP="00515600">
      <w:pPr>
        <w:pStyle w:val="Equation"/>
        <w:rPr>
          <w:color w:val="000000" w:themeColor="text1"/>
        </w:rPr>
      </w:pPr>
      <w:r>
        <w:tab/>
      </w:r>
      <m:oMath>
        <m:sSub>
          <m:sSubPr>
            <m:ctrlPr>
              <w:rPr>
                <w:rFonts w:ascii="Cambria Math" w:hAnsi="Cambria Math"/>
              </w:rPr>
            </m:ctrlPr>
          </m:sSubPr>
          <m:e>
            <m:r>
              <w:rPr>
                <w:rFonts w:ascii="Cambria Math" w:hAnsi="Cambria Math"/>
              </w:rPr>
              <m:t>σ</m:t>
            </m:r>
          </m:e>
          <m:sub>
            <m:r>
              <w:rPr>
                <w:rFonts w:ascii="Cambria Math" w:hAnsi="Cambria Math"/>
              </w:rPr>
              <m:t>a</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F</m:t>
                </m:r>
              </m:e>
              <m:sub>
                <m:r>
                  <w:rPr>
                    <w:rFonts w:ascii="Cambria Math" w:hAnsi="Cambria Math"/>
                  </w:rPr>
                  <m:t>N</m:t>
                </m:r>
              </m:sub>
            </m:sSub>
          </m:num>
          <m:den>
            <m:sSub>
              <m:sSubPr>
                <m:ctrlPr>
                  <w:rPr>
                    <w:rFonts w:ascii="Cambria Math" w:hAnsi="Cambria Math"/>
                  </w:rPr>
                </m:ctrlPr>
              </m:sSubPr>
              <m:e>
                <m:r>
                  <w:rPr>
                    <w:rFonts w:ascii="Cambria Math" w:hAnsi="Cambria Math"/>
                  </w:rPr>
                  <m:t>A</m:t>
                </m:r>
              </m:e>
              <m:sub>
                <m:r>
                  <w:rPr>
                    <w:rFonts w:ascii="Cambria Math" w:hAnsi="Cambria Math"/>
                  </w:rPr>
                  <m:t>c</m:t>
                </m:r>
              </m:sub>
            </m:sSub>
          </m:den>
        </m:f>
        <m:r>
          <m:rPr>
            <m:sty m:val="p"/>
          </m:rPr>
          <w:rPr>
            <w:rFonts w:ascii="Cambria Math" w:hAnsi="Cambria Math"/>
          </w:rPr>
          <m:t xml:space="preserve"> ;        </m:t>
        </m:r>
        <m:sSub>
          <m:sSubPr>
            <m:ctrlPr>
              <w:rPr>
                <w:rFonts w:ascii="Cambria Math" w:hAnsi="Cambria Math"/>
              </w:rPr>
            </m:ctrlPr>
          </m:sSubPr>
          <m:e>
            <m:r>
              <w:rPr>
                <w:rFonts w:ascii="Cambria Math" w:hAnsi="Cambria Math"/>
              </w:rPr>
              <m:t>ϵ</m:t>
            </m:r>
          </m:e>
          <m:sub>
            <m:r>
              <w:rPr>
                <w:rFonts w:ascii="Cambria Math" w:hAnsi="Cambria Math"/>
              </w:rPr>
              <m:t>a</m:t>
            </m:r>
          </m:sub>
        </m:sSub>
        <m:r>
          <m:rPr>
            <m:sty m:val="p"/>
          </m:rPr>
          <w:rPr>
            <w:rFonts w:ascii="Cambria Math" w:hAnsi="Cambria Math"/>
          </w:rPr>
          <m:t>=</m:t>
        </m:r>
        <m:f>
          <m:fPr>
            <m:ctrlPr>
              <w:rPr>
                <w:rFonts w:ascii="Cambria Math" w:hAnsi="Cambria Math"/>
              </w:rPr>
            </m:ctrlPr>
          </m:fPr>
          <m:num>
            <m:r>
              <m:rPr>
                <m:sty m:val="p"/>
              </m:rPr>
              <w:rPr>
                <w:rFonts w:ascii="Cambria Math" w:hAnsi="Cambria Math"/>
              </w:rPr>
              <m:t>∆</m:t>
            </m:r>
            <m:r>
              <w:rPr>
                <w:rFonts w:ascii="Cambria Math" w:hAnsi="Cambria Math"/>
              </w:rPr>
              <m:t>L</m:t>
            </m:r>
          </m:num>
          <m:den>
            <m:r>
              <w:rPr>
                <w:rFonts w:ascii="Cambria Math" w:hAnsi="Cambria Math"/>
              </w:rPr>
              <m:t>L</m:t>
            </m:r>
          </m:den>
        </m:f>
        <m:r>
          <m:rPr>
            <m:sty m:val="p"/>
          </m:rPr>
          <w:rPr>
            <w:rFonts w:ascii="Cambria Math" w:hAnsi="Cambria Math"/>
          </w:rPr>
          <m:t xml:space="preserve">;     </m:t>
        </m:r>
        <m:sSub>
          <m:sSubPr>
            <m:ctrlPr>
              <w:rPr>
                <w:rFonts w:ascii="Cambria Math" w:hAnsi="Cambria Math"/>
              </w:rPr>
            </m:ctrlPr>
          </m:sSubPr>
          <m:e>
            <m:r>
              <w:rPr>
                <w:rFonts w:ascii="Cambria Math" w:hAnsi="Cambria Math"/>
              </w:rPr>
              <m:t>σ</m:t>
            </m:r>
          </m:e>
          <m:sub>
            <m:r>
              <w:rPr>
                <w:rFonts w:ascii="Cambria Math" w:hAnsi="Cambria Math"/>
              </w:rPr>
              <m:t>a</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rPr>
              <m:t>m</m:t>
            </m:r>
          </m:sub>
        </m:sSub>
        <m:sSub>
          <m:sSubPr>
            <m:ctrlPr>
              <w:rPr>
                <w:rFonts w:ascii="Cambria Math" w:hAnsi="Cambria Math"/>
              </w:rPr>
            </m:ctrlPr>
          </m:sSubPr>
          <m:e>
            <m:r>
              <w:rPr>
                <w:rFonts w:ascii="Cambria Math" w:hAnsi="Cambria Math"/>
              </w:rPr>
              <m:t>ϵ</m:t>
            </m:r>
          </m:e>
          <m:sub>
            <m:r>
              <w:rPr>
                <w:rFonts w:ascii="Cambria Math" w:hAnsi="Cambria Math"/>
              </w:rPr>
              <m:t>a</m:t>
            </m:r>
          </m:sub>
        </m:sSub>
        <m:r>
          <m:rPr>
            <m:sty m:val="p"/>
          </m:rPr>
          <w:rPr>
            <w:rFonts w:ascii="Cambria Math" w:hAnsi="Cambria Math"/>
          </w:rPr>
          <m:t xml:space="preserve">     </m:t>
        </m:r>
      </m:oMath>
      <w:r w:rsidR="004F5D07">
        <w:t>(1)</w:t>
      </w:r>
      <w:r w:rsidR="004F5D07">
        <w:tab/>
      </w:r>
      <w:r w:rsidR="00E56E93">
        <w:rPr>
          <w:color w:val="000000" w:themeColor="text1"/>
        </w:rPr>
        <w:t xml:space="preserve"> </w:t>
      </w:r>
    </w:p>
    <w:p w14:paraId="25CC34AE" w14:textId="1D217EBF" w:rsidR="003857BE" w:rsidRPr="00CD1D77" w:rsidRDefault="007369E7" w:rsidP="00107806">
      <w:r w:rsidRPr="00CD1D77">
        <w:t xml:space="preserve">To </w:t>
      </w:r>
      <w:r w:rsidRPr="006124E3">
        <w:t>reiterate</w:t>
      </w:r>
      <w:r w:rsidR="00AF60B0" w:rsidRPr="006124E3">
        <w:t>,</w:t>
      </w:r>
      <w:r w:rsidRPr="006124E3">
        <w:t xml:space="preserve"> when</w:t>
      </w:r>
      <w:r w:rsidR="003857BE" w:rsidRPr="006124E3">
        <w:t xml:space="preserve"> the specimen is loaded, the strain on its surface is transmitted to the grid material by the adhesive and carrier system. The strain in the specimen is </w:t>
      </w:r>
      <w:r w:rsidR="00484F42">
        <w:t xml:space="preserve">determined </w:t>
      </w:r>
      <w:r w:rsidR="003857BE" w:rsidRPr="006124E3">
        <w:t>by measuring the change in the electrical resistance of the grid material.</w:t>
      </w:r>
      <w:r w:rsidR="00484F42">
        <w:t xml:space="preserve"> </w:t>
      </w:r>
    </w:p>
    <w:p w14:paraId="797BC404" w14:textId="17CC6F2C" w:rsidR="003857BE" w:rsidRPr="00CD1D77" w:rsidRDefault="003857BE" w:rsidP="009C06F3">
      <w:pPr>
        <w:ind w:firstLine="720"/>
        <w:jc w:val="center"/>
        <w:rPr>
          <w:color w:val="000000" w:themeColor="text1"/>
        </w:rPr>
      </w:pPr>
      <w:r w:rsidRPr="00CD1D77">
        <w:rPr>
          <w:noProof/>
          <w:color w:val="000000" w:themeColor="text1"/>
        </w:rPr>
        <w:lastRenderedPageBreak/>
        <w:drawing>
          <wp:inline distT="0" distB="0" distL="0" distR="0" wp14:anchorId="0742E4AB" wp14:editId="422DD348">
            <wp:extent cx="3476446" cy="1330828"/>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emi_esploded_view_Strain G.PNG"/>
                    <pic:cNvPicPr/>
                  </pic:nvPicPr>
                  <pic:blipFill>
                    <a:blip r:embed="rId12">
                      <a:extLst>
                        <a:ext uri="{28A0092B-C50C-407E-A947-70E740481C1C}">
                          <a14:useLocalDpi xmlns:a14="http://schemas.microsoft.com/office/drawing/2010/main" val="0"/>
                        </a:ext>
                      </a:extLst>
                    </a:blip>
                    <a:stretch>
                      <a:fillRect/>
                    </a:stretch>
                  </pic:blipFill>
                  <pic:spPr>
                    <a:xfrm>
                      <a:off x="0" y="0"/>
                      <a:ext cx="3501564" cy="1340444"/>
                    </a:xfrm>
                    <a:prstGeom prst="rect">
                      <a:avLst/>
                    </a:prstGeom>
                  </pic:spPr>
                </pic:pic>
              </a:graphicData>
            </a:graphic>
          </wp:inline>
        </w:drawing>
      </w:r>
    </w:p>
    <w:p w14:paraId="1C1BB8D4" w14:textId="0E6039DB" w:rsidR="003857BE" w:rsidRPr="00CD1D77" w:rsidRDefault="00033A65" w:rsidP="003857BE">
      <w:pPr>
        <w:ind w:firstLine="720"/>
        <w:jc w:val="center"/>
        <w:rPr>
          <w:b/>
          <w:color w:val="000000" w:themeColor="text1"/>
        </w:rPr>
      </w:pPr>
      <w:r w:rsidRPr="00CD1D77">
        <w:rPr>
          <w:b/>
          <w:color w:val="000000" w:themeColor="text1"/>
        </w:rPr>
        <w:t>Figure</w:t>
      </w:r>
      <w:r w:rsidR="003857BE" w:rsidRPr="00CD1D77">
        <w:rPr>
          <w:b/>
          <w:color w:val="000000" w:themeColor="text1"/>
        </w:rPr>
        <w:t xml:space="preserve"> 1.1</w:t>
      </w:r>
      <w:r w:rsidR="00974BCD">
        <w:rPr>
          <w:b/>
          <w:color w:val="000000" w:themeColor="text1"/>
        </w:rPr>
        <w:t xml:space="preserve">: </w:t>
      </w:r>
      <w:r w:rsidR="003857BE" w:rsidRPr="00CD1D77">
        <w:rPr>
          <w:b/>
          <w:color w:val="000000" w:themeColor="text1"/>
        </w:rPr>
        <w:t xml:space="preserve">Diagram of the Strain Gauge </w:t>
      </w:r>
      <w:r w:rsidR="00BB27B3" w:rsidRPr="00CD1D77">
        <w:rPr>
          <w:b/>
          <w:color w:val="000000" w:themeColor="text1"/>
        </w:rPr>
        <w:t xml:space="preserve">Parts </w:t>
      </w:r>
      <w:r w:rsidR="000F7633">
        <w:rPr>
          <w:b/>
          <w:color w:val="000000" w:themeColor="text1"/>
        </w:rPr>
        <w:t>[1]</w:t>
      </w:r>
      <w:r w:rsidR="00496BB3" w:rsidRPr="00CD1D77">
        <w:rPr>
          <w:b/>
          <w:color w:val="000000" w:themeColor="text1"/>
        </w:rPr>
        <w:t xml:space="preserve"> </w:t>
      </w:r>
    </w:p>
    <w:p w14:paraId="6E8E5BBA" w14:textId="5E8EEBD8" w:rsidR="003857BE" w:rsidRPr="00CD1D77" w:rsidRDefault="00F32E8D" w:rsidP="00107806">
      <w:pPr>
        <w:ind w:firstLine="720"/>
      </w:pPr>
      <w:r w:rsidRPr="00CD1D77">
        <w:t xml:space="preserve">Below is </w:t>
      </w:r>
      <w:r w:rsidR="00D40DC3" w:rsidRPr="00CD1D77">
        <w:t>Figure</w:t>
      </w:r>
      <w:r w:rsidR="00552ADA">
        <w:t xml:space="preserve"> </w:t>
      </w:r>
      <w:r w:rsidR="003857BE" w:rsidRPr="00CD1D77">
        <w:t xml:space="preserve">1.2 </w:t>
      </w:r>
      <w:r w:rsidR="00552ADA">
        <w:t>showing</w:t>
      </w:r>
      <w:r w:rsidR="003857BE" w:rsidRPr="00CD1D77">
        <w:t xml:space="preserve"> a detail</w:t>
      </w:r>
      <w:r w:rsidRPr="00CD1D77">
        <w:t>ed</w:t>
      </w:r>
      <w:r w:rsidR="003857BE" w:rsidRPr="00CD1D77">
        <w:t xml:space="preserve"> layout of the parts of a strain </w:t>
      </w:r>
      <w:r w:rsidR="00F578BB" w:rsidRPr="00CD1D77">
        <w:t xml:space="preserve">gauge </w:t>
      </w:r>
      <w:r w:rsidR="000F7633">
        <w:t>[1]</w:t>
      </w:r>
      <w:r w:rsidR="003857BE" w:rsidRPr="00CD1D77">
        <w:t>.  The distance over which the strain measurement is average</w:t>
      </w:r>
      <w:r w:rsidR="00987C9D">
        <w:t>d</w:t>
      </w:r>
      <w:r w:rsidR="003857BE" w:rsidRPr="00CD1D77">
        <w:t xml:space="preserve"> is called the </w:t>
      </w:r>
      <w:r w:rsidR="00E0650E" w:rsidRPr="00CD1D77">
        <w:t>Gauge</w:t>
      </w:r>
      <w:r w:rsidR="003857BE" w:rsidRPr="00CD1D77">
        <w:t xml:space="preserve"> Length</w:t>
      </w:r>
      <w:r w:rsidR="00BA7727">
        <w:t>.</w:t>
      </w:r>
      <w:r w:rsidR="003857BE" w:rsidRPr="00CD1D77">
        <w:t xml:space="preserve"> </w:t>
      </w:r>
      <w:r w:rsidR="00BA7727">
        <w:t>This</w:t>
      </w:r>
      <w:r w:rsidR="003857BE" w:rsidRPr="00CD1D77">
        <w:t xml:space="preserve"> is also the length of the metallic resistive foil. The end loops are a small group of strain se</w:t>
      </w:r>
      <w:r w:rsidR="00DD61EC">
        <w:t>nsitive materials that lie</w:t>
      </w:r>
      <w:r w:rsidRPr="00CD1D77">
        <w:t xml:space="preserve"> transversal to the gauge. The</w:t>
      </w:r>
      <w:r w:rsidR="003857BE" w:rsidRPr="00CD1D77">
        <w:t xml:space="preserve"> purpose</w:t>
      </w:r>
      <w:r w:rsidRPr="00CD1D77">
        <w:t xml:space="preserve"> of the end loops</w:t>
      </w:r>
      <w:r w:rsidR="003857BE" w:rsidRPr="00CD1D77">
        <w:t xml:space="preserve"> </w:t>
      </w:r>
      <w:r w:rsidRPr="00CD1D77">
        <w:t>is</w:t>
      </w:r>
      <w:r w:rsidR="003857BE" w:rsidRPr="00CD1D77">
        <w:t xml:space="preserve"> to give the strain gauge a non-zero sensitivity to strain in</w:t>
      </w:r>
      <w:r w:rsidR="00DD61EC">
        <w:t xml:space="preserve"> the transverse direction. The s</w:t>
      </w:r>
      <w:r w:rsidR="003857BE" w:rsidRPr="00CD1D77">
        <w:t xml:space="preserve">older tab is the area where the lead wires are attached. </w:t>
      </w:r>
    </w:p>
    <w:p w14:paraId="6661F00B" w14:textId="77777777" w:rsidR="003857BE" w:rsidRPr="00CD1D77" w:rsidRDefault="003857BE" w:rsidP="006F2EDE">
      <w:pPr>
        <w:autoSpaceDE w:val="0"/>
        <w:autoSpaceDN w:val="0"/>
        <w:adjustRightInd w:val="0"/>
        <w:spacing w:after="0" w:line="240" w:lineRule="auto"/>
        <w:rPr>
          <w:color w:val="000000" w:themeColor="text1"/>
        </w:rPr>
      </w:pPr>
    </w:p>
    <w:p w14:paraId="5642D167" w14:textId="6795B996" w:rsidR="003857BE" w:rsidRPr="00CD1D77" w:rsidRDefault="00085098" w:rsidP="00085098">
      <w:pPr>
        <w:ind w:firstLine="720"/>
        <w:jc w:val="center"/>
        <w:rPr>
          <w:color w:val="000000" w:themeColor="text1"/>
        </w:rPr>
      </w:pPr>
      <w:r w:rsidRPr="00CD1D77">
        <w:rPr>
          <w:noProof/>
          <w:color w:val="000000" w:themeColor="text1"/>
        </w:rPr>
        <w:drawing>
          <wp:inline distT="0" distB="0" distL="0" distR="0" wp14:anchorId="19264EE6" wp14:editId="0B10B9CE">
            <wp:extent cx="5464577" cy="3366928"/>
            <wp:effectExtent l="0" t="0" r="3175" b="508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464577" cy="3366928"/>
                    </a:xfrm>
                    <a:prstGeom prst="rect">
                      <a:avLst/>
                    </a:prstGeom>
                  </pic:spPr>
                </pic:pic>
              </a:graphicData>
            </a:graphic>
          </wp:inline>
        </w:drawing>
      </w:r>
    </w:p>
    <w:p w14:paraId="5C683C7A" w14:textId="1C984521" w:rsidR="003857BE" w:rsidRPr="00CD1D77" w:rsidRDefault="004A4FB0" w:rsidP="003857BE">
      <w:pPr>
        <w:ind w:firstLine="720"/>
        <w:jc w:val="center"/>
        <w:rPr>
          <w:b/>
          <w:color w:val="000000" w:themeColor="text1"/>
        </w:rPr>
      </w:pPr>
      <w:r w:rsidRPr="00CD1D77">
        <w:rPr>
          <w:b/>
          <w:color w:val="000000" w:themeColor="text1"/>
        </w:rPr>
        <w:t>Figure</w:t>
      </w:r>
      <w:r w:rsidR="003857BE" w:rsidRPr="00CD1D77">
        <w:rPr>
          <w:b/>
          <w:color w:val="000000" w:themeColor="text1"/>
        </w:rPr>
        <w:t xml:space="preserve"> 1.2</w:t>
      </w:r>
      <w:r w:rsidR="00974BCD">
        <w:rPr>
          <w:b/>
          <w:color w:val="000000" w:themeColor="text1"/>
        </w:rPr>
        <w:t xml:space="preserve">: </w:t>
      </w:r>
      <w:r w:rsidR="003857BE" w:rsidRPr="00CD1D77">
        <w:rPr>
          <w:b/>
          <w:color w:val="000000" w:themeColor="text1"/>
        </w:rPr>
        <w:t xml:space="preserve">Layout of the Strain Gauge </w:t>
      </w:r>
      <w:r w:rsidR="000F7633">
        <w:rPr>
          <w:b/>
          <w:color w:val="000000" w:themeColor="text1"/>
        </w:rPr>
        <w:t>[2]</w:t>
      </w:r>
    </w:p>
    <w:p w14:paraId="433C2F13" w14:textId="197AA18F" w:rsidR="009C06F3" w:rsidRPr="00CD1D77" w:rsidRDefault="00231ECF" w:rsidP="009C06F3">
      <w:pPr>
        <w:rPr>
          <w:color w:val="000000" w:themeColor="text1"/>
        </w:rPr>
      </w:pPr>
      <w:r>
        <w:rPr>
          <w:color w:val="000000" w:themeColor="text1"/>
        </w:rPr>
        <w:t>Refer to</w:t>
      </w:r>
      <w:r w:rsidR="009C06F3" w:rsidRPr="00CD1D77">
        <w:rPr>
          <w:color w:val="000000" w:themeColor="text1"/>
        </w:rPr>
        <w:t xml:space="preserve"> this video for more information on the basic</w:t>
      </w:r>
      <w:r w:rsidR="00904718">
        <w:rPr>
          <w:color w:val="000000" w:themeColor="text1"/>
        </w:rPr>
        <w:t>s</w:t>
      </w:r>
      <w:r w:rsidR="009C06F3" w:rsidRPr="00CD1D77">
        <w:rPr>
          <w:color w:val="000000" w:themeColor="text1"/>
        </w:rPr>
        <w:t xml:space="preserve"> of a strain gauge</w:t>
      </w:r>
      <w:r w:rsidR="009C06F3">
        <w:rPr>
          <w:color w:val="000000" w:themeColor="text1"/>
        </w:rPr>
        <w:t xml:space="preserve"> (watch the first 1 minute)</w:t>
      </w:r>
      <w:r w:rsidR="009C06F3" w:rsidRPr="00CD1D77">
        <w:rPr>
          <w:color w:val="000000" w:themeColor="text1"/>
        </w:rPr>
        <w:t xml:space="preserve">. </w:t>
      </w:r>
      <w:hyperlink r:id="rId14" w:history="1">
        <w:r w:rsidR="009C06F3" w:rsidRPr="00CD1D77">
          <w:rPr>
            <w:rStyle w:val="Hyperlink"/>
            <w:color w:val="000000" w:themeColor="text1"/>
          </w:rPr>
          <w:t>https://youtu.be/ZPSB37RSO7s</w:t>
        </w:r>
      </w:hyperlink>
    </w:p>
    <w:p w14:paraId="70BDDBB7" w14:textId="77777777" w:rsidR="003857BE" w:rsidRPr="00CD1D77" w:rsidRDefault="003857BE" w:rsidP="003857BE">
      <w:pPr>
        <w:pStyle w:val="Heading2"/>
        <w:rPr>
          <w:rFonts w:cs="Times New Roman"/>
          <w:color w:val="000000" w:themeColor="text1"/>
        </w:rPr>
      </w:pPr>
      <w:r w:rsidRPr="00CD1D77">
        <w:rPr>
          <w:rFonts w:cs="Times New Roman"/>
          <w:color w:val="000000" w:themeColor="text1"/>
        </w:rPr>
        <w:lastRenderedPageBreak/>
        <w:t xml:space="preserve">Preparing the Specimen </w:t>
      </w:r>
    </w:p>
    <w:p w14:paraId="3EA2FC35" w14:textId="6C9177AD" w:rsidR="003857BE" w:rsidRPr="00CD1D77" w:rsidRDefault="003857BE" w:rsidP="00EA13CE">
      <w:pPr>
        <w:ind w:firstLine="360"/>
        <w:rPr>
          <w:color w:val="000000" w:themeColor="text1"/>
        </w:rPr>
      </w:pPr>
      <w:r w:rsidRPr="00CD1D77">
        <w:rPr>
          <w:color w:val="000000" w:themeColor="text1"/>
        </w:rPr>
        <w:t xml:space="preserve">This section will show how to prepare a specimen for a strain gauge and to bond the strain gauge to the surface of the specimen through the use of a bonding agent. </w:t>
      </w:r>
      <w:r w:rsidR="005D70AA" w:rsidRPr="00CD1D77">
        <w:rPr>
          <w:color w:val="000000" w:themeColor="text1"/>
        </w:rPr>
        <w:t xml:space="preserve">The specimen that will </w:t>
      </w:r>
      <w:r w:rsidR="00FD1A4D">
        <w:rPr>
          <w:color w:val="000000" w:themeColor="text1"/>
        </w:rPr>
        <w:t>be bo</w:t>
      </w:r>
      <w:r w:rsidR="005D70AA" w:rsidRPr="00CD1D77">
        <w:rPr>
          <w:color w:val="000000" w:themeColor="text1"/>
        </w:rPr>
        <w:t>nded will be similar to a rectangular piece of metal. Also, a regular strain gauge (Figure</w:t>
      </w:r>
      <w:r w:rsidR="00421288">
        <w:rPr>
          <w:color w:val="000000" w:themeColor="text1"/>
        </w:rPr>
        <w:t xml:space="preserve"> </w:t>
      </w:r>
      <w:r w:rsidR="005D70AA" w:rsidRPr="00CD1D77">
        <w:rPr>
          <w:color w:val="000000" w:themeColor="text1"/>
        </w:rPr>
        <w:t>1.2), not a strain gauge rosette (Figure 5.1) will be used to bond to the rectangle metal specimen. The</w:t>
      </w:r>
      <w:r w:rsidRPr="00CD1D77">
        <w:rPr>
          <w:color w:val="000000" w:themeColor="text1"/>
        </w:rPr>
        <w:t xml:space="preserve"> bonding agent is M-Bound 200, which is a modified methyl-2 cyanoacrylate compound. This bonding agent has a shelf life of 12 months if stored at 40° F or 9 months if stored at 75 °F</w:t>
      </w:r>
      <w:r w:rsidR="00541321" w:rsidRPr="00CD1D77">
        <w:rPr>
          <w:color w:val="000000" w:themeColor="text1"/>
        </w:rPr>
        <w:t xml:space="preserve"> </w:t>
      </w:r>
      <w:r w:rsidR="000F7633">
        <w:rPr>
          <w:b/>
          <w:color w:val="000000" w:themeColor="text1"/>
        </w:rPr>
        <w:t>[2]</w:t>
      </w:r>
      <w:r w:rsidRPr="00CD1D77">
        <w:rPr>
          <w:color w:val="000000" w:themeColor="text1"/>
        </w:rPr>
        <w:t>.</w:t>
      </w:r>
    </w:p>
    <w:p w14:paraId="0DB2597E" w14:textId="0E861351" w:rsidR="00747BEF" w:rsidRPr="00F641F6" w:rsidRDefault="00747BEF" w:rsidP="00F641F6">
      <w:pPr>
        <w:pStyle w:val="Heading3"/>
      </w:pPr>
      <w:r w:rsidRPr="00CD1D77">
        <w:t xml:space="preserve">2.1 Cleaning the </w:t>
      </w:r>
      <w:r w:rsidR="008D5894" w:rsidRPr="00CD1D77">
        <w:t>Surface</w:t>
      </w:r>
    </w:p>
    <w:p w14:paraId="36B33883" w14:textId="77777777" w:rsidR="00080C2C" w:rsidRDefault="00080C2C" w:rsidP="00080C2C">
      <w:pPr>
        <w:pStyle w:val="NoSpacing"/>
        <w:ind w:left="360"/>
        <w:jc w:val="both"/>
        <w:rPr>
          <w:rFonts w:ascii="Times New Roman" w:hAnsi="Times New Roman"/>
          <w:color w:val="000000" w:themeColor="text1"/>
          <w:sz w:val="24"/>
          <w:szCs w:val="24"/>
        </w:rPr>
      </w:pPr>
    </w:p>
    <w:p w14:paraId="7CDCE337" w14:textId="2853870A" w:rsidR="003857BE" w:rsidRPr="00ED7DF1" w:rsidRDefault="003857BE" w:rsidP="00ED7DF1">
      <w:pPr>
        <w:pStyle w:val="NoSpacing"/>
        <w:numPr>
          <w:ilvl w:val="0"/>
          <w:numId w:val="3"/>
        </w:numPr>
        <w:jc w:val="both"/>
        <w:rPr>
          <w:rFonts w:ascii="Times New Roman" w:hAnsi="Times New Roman"/>
          <w:color w:val="000000" w:themeColor="text1"/>
          <w:sz w:val="24"/>
          <w:szCs w:val="24"/>
        </w:rPr>
      </w:pPr>
      <w:r w:rsidRPr="00CD1D77">
        <w:rPr>
          <w:rFonts w:ascii="Times New Roman" w:hAnsi="Times New Roman"/>
          <w:color w:val="000000" w:themeColor="text1"/>
          <w:sz w:val="24"/>
          <w:szCs w:val="24"/>
        </w:rPr>
        <w:t>Thoroughly degrease the surface w</w:t>
      </w:r>
      <w:r w:rsidR="002D5515">
        <w:rPr>
          <w:rFonts w:ascii="Times New Roman" w:hAnsi="Times New Roman"/>
          <w:color w:val="000000" w:themeColor="text1"/>
          <w:sz w:val="24"/>
          <w:szCs w:val="24"/>
        </w:rPr>
        <w:t>h</w:t>
      </w:r>
      <w:r w:rsidRPr="00CD1D77">
        <w:rPr>
          <w:rFonts w:ascii="Times New Roman" w:hAnsi="Times New Roman"/>
          <w:color w:val="000000" w:themeColor="text1"/>
          <w:sz w:val="24"/>
          <w:szCs w:val="24"/>
        </w:rPr>
        <w:t xml:space="preserve">ere the gauge will be applied with the degreaser and solvent that is provided. Be careful to not use any contaminated solvents and to also degrease in a uniform matter in the same direction. Switching directions can lead to contamination of the gauging area. See </w:t>
      </w:r>
      <w:r w:rsidR="00F33ABC" w:rsidRPr="00CD1D77">
        <w:rPr>
          <w:rFonts w:ascii="Times New Roman" w:hAnsi="Times New Roman"/>
          <w:color w:val="000000" w:themeColor="text1"/>
          <w:sz w:val="24"/>
          <w:szCs w:val="24"/>
        </w:rPr>
        <w:t>Figure</w:t>
      </w:r>
      <w:r w:rsidRPr="00CD1D77">
        <w:rPr>
          <w:rFonts w:ascii="Times New Roman" w:hAnsi="Times New Roman"/>
          <w:color w:val="000000" w:themeColor="text1"/>
          <w:sz w:val="24"/>
          <w:szCs w:val="24"/>
        </w:rPr>
        <w:t xml:space="preserve"> 2.1</w:t>
      </w:r>
      <w:r w:rsidR="00F33ABC" w:rsidRPr="00CD1D77">
        <w:rPr>
          <w:rFonts w:ascii="Times New Roman" w:hAnsi="Times New Roman"/>
          <w:color w:val="000000" w:themeColor="text1"/>
          <w:sz w:val="24"/>
          <w:szCs w:val="24"/>
        </w:rPr>
        <w:t xml:space="preserve"> </w:t>
      </w:r>
      <w:r w:rsidR="000F7633">
        <w:rPr>
          <w:rFonts w:ascii="Times New Roman" w:hAnsi="Times New Roman"/>
          <w:color w:val="000000" w:themeColor="text1"/>
          <w:sz w:val="24"/>
          <w:szCs w:val="24"/>
        </w:rPr>
        <w:t>[3]</w:t>
      </w:r>
      <w:r w:rsidRPr="00CD1D77">
        <w:rPr>
          <w:rFonts w:ascii="Times New Roman" w:hAnsi="Times New Roman"/>
          <w:color w:val="000000" w:themeColor="text1"/>
          <w:sz w:val="24"/>
          <w:szCs w:val="24"/>
        </w:rPr>
        <w:t xml:space="preserve"> </w:t>
      </w:r>
      <w:r w:rsidR="00421288">
        <w:rPr>
          <w:rFonts w:ascii="Times New Roman" w:hAnsi="Times New Roman"/>
          <w:color w:val="000000" w:themeColor="text1"/>
          <w:sz w:val="24"/>
          <w:szCs w:val="24"/>
        </w:rPr>
        <w:t xml:space="preserve">as </w:t>
      </w:r>
      <w:r w:rsidRPr="00CD1D77">
        <w:rPr>
          <w:rFonts w:ascii="Times New Roman" w:hAnsi="Times New Roman"/>
          <w:color w:val="000000" w:themeColor="text1"/>
          <w:sz w:val="24"/>
          <w:szCs w:val="24"/>
        </w:rPr>
        <w:t>an example.</w:t>
      </w:r>
      <w:r w:rsidRPr="00ED7DF1">
        <w:rPr>
          <w:color w:val="000000" w:themeColor="text1"/>
          <w:sz w:val="28"/>
          <w:szCs w:val="28"/>
        </w:rPr>
        <w:tab/>
      </w:r>
    </w:p>
    <w:p w14:paraId="6292B589" w14:textId="314B327F" w:rsidR="003E66CC" w:rsidRPr="00CD1D77" w:rsidRDefault="003857BE" w:rsidP="003E66CC">
      <w:pPr>
        <w:jc w:val="center"/>
        <w:rPr>
          <w:color w:val="000000" w:themeColor="text1"/>
        </w:rPr>
      </w:pPr>
      <w:r w:rsidRPr="00CD1D77">
        <w:rPr>
          <w:noProof/>
          <w:color w:val="000000" w:themeColor="text1"/>
        </w:rPr>
        <w:drawing>
          <wp:inline distT="0" distB="0" distL="0" distR="0" wp14:anchorId="076B65FB" wp14:editId="3E33F945">
            <wp:extent cx="2500752" cy="18859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00752" cy="1885950"/>
                    </a:xfrm>
                    <a:prstGeom prst="rect">
                      <a:avLst/>
                    </a:prstGeom>
                    <a:noFill/>
                    <a:ln>
                      <a:noFill/>
                    </a:ln>
                  </pic:spPr>
                </pic:pic>
              </a:graphicData>
            </a:graphic>
          </wp:inline>
        </w:drawing>
      </w:r>
    </w:p>
    <w:p w14:paraId="1312FD1A" w14:textId="18A0B54E" w:rsidR="003857BE" w:rsidRPr="00CD1D77" w:rsidRDefault="00F33ABC" w:rsidP="003E66CC">
      <w:pPr>
        <w:jc w:val="center"/>
        <w:rPr>
          <w:b/>
          <w:color w:val="000000" w:themeColor="text1"/>
        </w:rPr>
      </w:pPr>
      <w:r w:rsidRPr="00CD1D77">
        <w:rPr>
          <w:b/>
          <w:color w:val="000000" w:themeColor="text1"/>
        </w:rPr>
        <w:t>Figure</w:t>
      </w:r>
      <w:r w:rsidR="003857BE" w:rsidRPr="00CD1D77">
        <w:rPr>
          <w:b/>
          <w:color w:val="000000" w:themeColor="text1"/>
        </w:rPr>
        <w:t xml:space="preserve"> 2.1</w:t>
      </w:r>
      <w:r w:rsidR="00974BCD">
        <w:rPr>
          <w:b/>
          <w:color w:val="000000" w:themeColor="text1"/>
        </w:rPr>
        <w:t xml:space="preserve">: </w:t>
      </w:r>
      <w:r w:rsidR="00DE7902" w:rsidRPr="00CD1D77">
        <w:rPr>
          <w:b/>
          <w:color w:val="000000" w:themeColor="text1"/>
        </w:rPr>
        <w:t xml:space="preserve">Picture of </w:t>
      </w:r>
      <w:r w:rsidR="007E689C">
        <w:rPr>
          <w:b/>
          <w:color w:val="000000" w:themeColor="text1"/>
        </w:rPr>
        <w:t>d</w:t>
      </w:r>
      <w:r w:rsidR="00DE7902" w:rsidRPr="00CD1D77">
        <w:rPr>
          <w:b/>
          <w:color w:val="000000" w:themeColor="text1"/>
        </w:rPr>
        <w:t xml:space="preserve">egreaser </w:t>
      </w:r>
      <w:r w:rsidR="000F7633">
        <w:rPr>
          <w:b/>
          <w:color w:val="000000" w:themeColor="text1"/>
        </w:rPr>
        <w:t>[3]</w:t>
      </w:r>
    </w:p>
    <w:p w14:paraId="248BD0AC" w14:textId="77777777" w:rsidR="00231CD5" w:rsidRPr="00231CD5" w:rsidRDefault="003857BE" w:rsidP="00231CD5">
      <w:pPr>
        <w:pStyle w:val="ListParagraph"/>
        <w:numPr>
          <w:ilvl w:val="0"/>
          <w:numId w:val="3"/>
        </w:numPr>
        <w:rPr>
          <w:b/>
          <w:color w:val="000000" w:themeColor="text1"/>
        </w:rPr>
      </w:pPr>
      <w:r w:rsidRPr="00CD1D77">
        <w:rPr>
          <w:color w:val="000000" w:themeColor="text1"/>
        </w:rPr>
        <w:t>Begin dry-abrading the surface with the finer sandpaper provided (</w:t>
      </w:r>
      <w:r w:rsidR="00F33ABC" w:rsidRPr="00CD1D77">
        <w:rPr>
          <w:color w:val="000000" w:themeColor="text1"/>
        </w:rPr>
        <w:t>Figure</w:t>
      </w:r>
      <w:r w:rsidRPr="00CD1D77">
        <w:rPr>
          <w:color w:val="000000" w:themeColor="text1"/>
        </w:rPr>
        <w:t xml:space="preserve"> 2.2</w:t>
      </w:r>
      <w:r w:rsidR="0023229E" w:rsidRPr="00CD1D77">
        <w:rPr>
          <w:color w:val="000000" w:themeColor="text1"/>
        </w:rPr>
        <w:t xml:space="preserve">) </w:t>
      </w:r>
      <w:r w:rsidR="000F7633">
        <w:rPr>
          <w:color w:val="000000" w:themeColor="text1"/>
        </w:rPr>
        <w:t>[3]</w:t>
      </w:r>
      <w:r w:rsidRPr="00CD1D77">
        <w:rPr>
          <w:color w:val="000000" w:themeColor="text1"/>
        </w:rPr>
        <w:t>. After dry-abrading, apply the Prep Conditioner and begin to wet-abrade the surface with the rougher sandpaper. When done abrading, wipe the dry area with a gauze sponge or gauze cloth (</w:t>
      </w:r>
      <w:r w:rsidR="0023229E" w:rsidRPr="00CD1D77">
        <w:rPr>
          <w:color w:val="000000" w:themeColor="text1"/>
        </w:rPr>
        <w:t>Figure</w:t>
      </w:r>
      <w:r w:rsidRPr="00CD1D77">
        <w:rPr>
          <w:color w:val="000000" w:themeColor="text1"/>
        </w:rPr>
        <w:t xml:space="preserve"> 2.3</w:t>
      </w:r>
      <w:r w:rsidR="00CB4E83" w:rsidRPr="00CD1D77">
        <w:rPr>
          <w:color w:val="000000" w:themeColor="text1"/>
        </w:rPr>
        <w:t xml:space="preserve">) </w:t>
      </w:r>
      <w:r w:rsidR="000F7633">
        <w:rPr>
          <w:color w:val="000000" w:themeColor="text1"/>
        </w:rPr>
        <w:t>[3]</w:t>
      </w:r>
      <w:r w:rsidRPr="00CD1D77">
        <w:rPr>
          <w:color w:val="000000" w:themeColor="text1"/>
        </w:rPr>
        <w:t>. Be careful to not touch the gauging area with your fingers or with any type of oily surface. If this happens the gauging area is contaminated and the process of degreasing must start over in order to achieve a strong bond.</w:t>
      </w:r>
      <w:r w:rsidRPr="00CD1D77">
        <w:rPr>
          <w:color w:val="000000" w:themeColor="text1"/>
        </w:rPr>
        <w:br/>
      </w:r>
    </w:p>
    <w:p w14:paraId="5A84933A" w14:textId="4C77A1ED" w:rsidR="003857BE" w:rsidRPr="00231CD5" w:rsidRDefault="003857BE" w:rsidP="00231CD5">
      <w:pPr>
        <w:pStyle w:val="ListParagraph"/>
        <w:ind w:left="360"/>
        <w:jc w:val="center"/>
        <w:rPr>
          <w:b/>
          <w:color w:val="000000" w:themeColor="text1"/>
        </w:rPr>
      </w:pPr>
      <w:r w:rsidRPr="00231CD5">
        <w:rPr>
          <w:color w:val="000000" w:themeColor="text1"/>
        </w:rPr>
        <w:br/>
      </w:r>
      <w:r w:rsidRPr="00CD1D77">
        <w:rPr>
          <w:noProof/>
        </w:rPr>
        <w:drawing>
          <wp:inline distT="0" distB="0" distL="0" distR="0" wp14:anchorId="6AEE908C" wp14:editId="5D2C4BCF">
            <wp:extent cx="1619250" cy="835742"/>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2.PNG"/>
                    <pic:cNvPicPr/>
                  </pic:nvPicPr>
                  <pic:blipFill>
                    <a:blip r:embed="rId16">
                      <a:extLst>
                        <a:ext uri="{28A0092B-C50C-407E-A947-70E740481C1C}">
                          <a14:useLocalDpi xmlns:a14="http://schemas.microsoft.com/office/drawing/2010/main" val="0"/>
                        </a:ext>
                      </a:extLst>
                    </a:blip>
                    <a:stretch>
                      <a:fillRect/>
                    </a:stretch>
                  </pic:blipFill>
                  <pic:spPr>
                    <a:xfrm>
                      <a:off x="0" y="0"/>
                      <a:ext cx="1637176" cy="844994"/>
                    </a:xfrm>
                    <a:prstGeom prst="rect">
                      <a:avLst/>
                    </a:prstGeom>
                  </pic:spPr>
                </pic:pic>
              </a:graphicData>
            </a:graphic>
          </wp:inline>
        </w:drawing>
      </w:r>
      <w:r w:rsidRPr="00CD1D77">
        <w:rPr>
          <w:noProof/>
        </w:rPr>
        <w:drawing>
          <wp:inline distT="0" distB="0" distL="0" distR="0" wp14:anchorId="07653545" wp14:editId="50B94F37">
            <wp:extent cx="1724025" cy="92130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3.PNG"/>
                    <pic:cNvPicPr/>
                  </pic:nvPicPr>
                  <pic:blipFill>
                    <a:blip r:embed="rId17">
                      <a:extLst>
                        <a:ext uri="{28A0092B-C50C-407E-A947-70E740481C1C}">
                          <a14:useLocalDpi xmlns:a14="http://schemas.microsoft.com/office/drawing/2010/main" val="0"/>
                        </a:ext>
                      </a:extLst>
                    </a:blip>
                    <a:stretch>
                      <a:fillRect/>
                    </a:stretch>
                  </pic:blipFill>
                  <pic:spPr>
                    <a:xfrm>
                      <a:off x="0" y="0"/>
                      <a:ext cx="1734162" cy="926721"/>
                    </a:xfrm>
                    <a:prstGeom prst="rect">
                      <a:avLst/>
                    </a:prstGeom>
                  </pic:spPr>
                </pic:pic>
              </a:graphicData>
            </a:graphic>
          </wp:inline>
        </w:drawing>
      </w:r>
      <w:r w:rsidR="00771BDB" w:rsidRPr="00231CD5">
        <w:rPr>
          <w:color w:val="000000" w:themeColor="text1"/>
        </w:rPr>
        <w:br/>
      </w:r>
      <w:r w:rsidRPr="00231CD5">
        <w:rPr>
          <w:b/>
          <w:color w:val="000000" w:themeColor="text1"/>
        </w:rPr>
        <w:t xml:space="preserve"> </w:t>
      </w:r>
      <w:r w:rsidR="00F33ABC" w:rsidRPr="00231CD5">
        <w:rPr>
          <w:b/>
          <w:color w:val="000000" w:themeColor="text1"/>
        </w:rPr>
        <w:t>Figure</w:t>
      </w:r>
      <w:r w:rsidR="00771BDB" w:rsidRPr="00231CD5">
        <w:rPr>
          <w:b/>
          <w:color w:val="000000" w:themeColor="text1"/>
        </w:rPr>
        <w:t xml:space="preserve"> 2.2</w:t>
      </w:r>
      <w:r w:rsidR="009E4D61" w:rsidRPr="00231CD5">
        <w:rPr>
          <w:b/>
          <w:color w:val="000000" w:themeColor="text1"/>
        </w:rPr>
        <w:t xml:space="preserve"> </w:t>
      </w:r>
      <w:r w:rsidRPr="00231CD5">
        <w:rPr>
          <w:b/>
          <w:color w:val="000000" w:themeColor="text1"/>
        </w:rPr>
        <w:t>and 2.3</w:t>
      </w:r>
      <w:r w:rsidR="00974BCD" w:rsidRPr="00231CD5">
        <w:rPr>
          <w:b/>
          <w:color w:val="000000" w:themeColor="text1"/>
        </w:rPr>
        <w:t xml:space="preserve">: </w:t>
      </w:r>
      <w:r w:rsidR="007E689C" w:rsidRPr="00231CD5">
        <w:rPr>
          <w:b/>
          <w:color w:val="000000" w:themeColor="text1"/>
        </w:rPr>
        <w:t xml:space="preserve">Picture of drying the </w:t>
      </w:r>
      <w:r w:rsidR="00543267" w:rsidRPr="00231CD5">
        <w:rPr>
          <w:b/>
          <w:color w:val="000000" w:themeColor="text1"/>
        </w:rPr>
        <w:t>specimen</w:t>
      </w:r>
      <w:r w:rsidR="003D18D2" w:rsidRPr="00231CD5">
        <w:rPr>
          <w:b/>
          <w:color w:val="000000" w:themeColor="text1"/>
        </w:rPr>
        <w:t xml:space="preserve"> [</w:t>
      </w:r>
      <w:r w:rsidR="000F7633" w:rsidRPr="00231CD5">
        <w:rPr>
          <w:b/>
          <w:color w:val="000000" w:themeColor="text1"/>
        </w:rPr>
        <w:t>3]</w:t>
      </w:r>
      <w:r w:rsidR="007D4216" w:rsidRPr="00231CD5">
        <w:rPr>
          <w:b/>
          <w:color w:val="000000" w:themeColor="text1"/>
        </w:rPr>
        <w:br/>
      </w:r>
    </w:p>
    <w:p w14:paraId="4154F6D7" w14:textId="77777777" w:rsidR="00231CD5" w:rsidRPr="00231CD5" w:rsidRDefault="003857BE" w:rsidP="00080C2C">
      <w:pPr>
        <w:pStyle w:val="ListParagraph"/>
        <w:numPr>
          <w:ilvl w:val="0"/>
          <w:numId w:val="3"/>
        </w:numPr>
        <w:rPr>
          <w:b/>
          <w:color w:val="000000" w:themeColor="text1"/>
        </w:rPr>
      </w:pPr>
      <w:r w:rsidRPr="00CD1D77">
        <w:rPr>
          <w:color w:val="000000" w:themeColor="text1"/>
        </w:rPr>
        <w:lastRenderedPageBreak/>
        <w:t>B</w:t>
      </w:r>
      <w:r w:rsidR="003616A2">
        <w:rPr>
          <w:color w:val="000000" w:themeColor="text1"/>
        </w:rPr>
        <w:t>urnish</w:t>
      </w:r>
      <w:r w:rsidR="00231CD5">
        <w:rPr>
          <w:color w:val="000000" w:themeColor="text1"/>
        </w:rPr>
        <w:t>, but</w:t>
      </w:r>
      <w:r w:rsidR="003616A2">
        <w:rPr>
          <w:color w:val="000000" w:themeColor="text1"/>
        </w:rPr>
        <w:t xml:space="preserve"> do not write </w:t>
      </w:r>
      <w:r w:rsidRPr="00CD1D77">
        <w:rPr>
          <w:color w:val="000000" w:themeColor="text1"/>
        </w:rPr>
        <w:t xml:space="preserve">any alignment marks on the specimen (it would be helpful to make the marks so that the strain gauge is in the center of the specimen). Now repeatedly apply a small amount of the </w:t>
      </w:r>
      <w:r w:rsidR="00FB2A03">
        <w:rPr>
          <w:color w:val="000000" w:themeColor="text1"/>
        </w:rPr>
        <w:t xml:space="preserve">Prep </w:t>
      </w:r>
      <w:r w:rsidRPr="00CD1D77">
        <w:rPr>
          <w:color w:val="000000" w:themeColor="text1"/>
        </w:rPr>
        <w:t xml:space="preserve">Conditioner to the gaging area and gently wipe with a gauze sponge or cloth until no residue is left on the cloth or sponge. </w:t>
      </w:r>
      <w:r w:rsidRPr="00CD1D77">
        <w:rPr>
          <w:b/>
          <w:color w:val="000000" w:themeColor="text1"/>
        </w:rPr>
        <w:t>Never allow any of the solutions to dry on the surface of the gaging area.</w:t>
      </w:r>
      <w:r w:rsidRPr="00CD1D77">
        <w:rPr>
          <w:color w:val="000000" w:themeColor="text1"/>
        </w:rPr>
        <w:t xml:space="preserve"> This will cause a thin film to develop over the area resulting in contamination that in turn will reduce the chances of achieving a strong bond. Apply a small amount of the Neutralizer and gently scrub with a Q-tip (cotton tipped applicator). Last, carefully and slowly wipe the area dry with a gauze cloth or sponge; do not wipe back and forth, this may allow some containments to be redeposited on the area. </w:t>
      </w:r>
      <w:r w:rsidRPr="002925FB">
        <w:rPr>
          <w:color w:val="000000" w:themeColor="text1"/>
        </w:rPr>
        <w:t xml:space="preserve">See </w:t>
      </w:r>
      <w:r w:rsidR="00CB4E83" w:rsidRPr="002925FB">
        <w:rPr>
          <w:color w:val="000000" w:themeColor="text1"/>
        </w:rPr>
        <w:t>Figure</w:t>
      </w:r>
      <w:r w:rsidR="002925FB" w:rsidRPr="002925FB">
        <w:rPr>
          <w:color w:val="000000" w:themeColor="text1"/>
        </w:rPr>
        <w:t xml:space="preserve"> </w:t>
      </w:r>
      <w:r w:rsidRPr="002925FB">
        <w:rPr>
          <w:color w:val="000000" w:themeColor="text1"/>
        </w:rPr>
        <w:t>2.4</w:t>
      </w:r>
      <w:r w:rsidR="005D70AA" w:rsidRPr="002925FB">
        <w:rPr>
          <w:color w:val="000000" w:themeColor="text1"/>
        </w:rPr>
        <w:t xml:space="preserve"> </w:t>
      </w:r>
      <w:r w:rsidRPr="002925FB">
        <w:rPr>
          <w:color w:val="000000" w:themeColor="text1"/>
        </w:rPr>
        <w:t xml:space="preserve">for an </w:t>
      </w:r>
      <w:r w:rsidR="005D70AA" w:rsidRPr="002925FB">
        <w:rPr>
          <w:color w:val="000000" w:themeColor="text1"/>
        </w:rPr>
        <w:t xml:space="preserve">example </w:t>
      </w:r>
      <w:r w:rsidR="000F7633" w:rsidRPr="002925FB">
        <w:rPr>
          <w:color w:val="000000" w:themeColor="text1"/>
        </w:rPr>
        <w:t>[3]</w:t>
      </w:r>
      <w:r w:rsidRPr="002925FB">
        <w:rPr>
          <w:color w:val="000000" w:themeColor="text1"/>
        </w:rPr>
        <w:t>.</w:t>
      </w:r>
    </w:p>
    <w:p w14:paraId="2B110E89" w14:textId="7AF88603" w:rsidR="003857BE" w:rsidRPr="00CD1D77" w:rsidRDefault="00231CD5" w:rsidP="00231CD5">
      <w:pPr>
        <w:pStyle w:val="ListParagraph"/>
        <w:ind w:left="360"/>
        <w:jc w:val="center"/>
        <w:rPr>
          <w:b/>
          <w:color w:val="000000" w:themeColor="text1"/>
        </w:rPr>
      </w:pPr>
      <w:r>
        <w:rPr>
          <w:color w:val="000000" w:themeColor="text1"/>
        </w:rPr>
        <w:br/>
      </w:r>
      <w:r w:rsidR="003857BE" w:rsidRPr="00CD1D77">
        <w:rPr>
          <w:color w:val="000000" w:themeColor="text1"/>
        </w:rPr>
        <w:t xml:space="preserve"> </w:t>
      </w:r>
      <w:r w:rsidR="003857BE" w:rsidRPr="00CD1D77">
        <w:rPr>
          <w:noProof/>
          <w:color w:val="000000" w:themeColor="text1"/>
        </w:rPr>
        <w:drawing>
          <wp:inline distT="0" distB="0" distL="0" distR="0" wp14:anchorId="7020BED4" wp14:editId="3E9934CE">
            <wp:extent cx="2977687" cy="15335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4.PNG"/>
                    <pic:cNvPicPr/>
                  </pic:nvPicPr>
                  <pic:blipFill>
                    <a:blip r:embed="rId18">
                      <a:extLst>
                        <a:ext uri="{28A0092B-C50C-407E-A947-70E740481C1C}">
                          <a14:useLocalDpi xmlns:a14="http://schemas.microsoft.com/office/drawing/2010/main" val="0"/>
                        </a:ext>
                      </a:extLst>
                    </a:blip>
                    <a:stretch>
                      <a:fillRect/>
                    </a:stretch>
                  </pic:blipFill>
                  <pic:spPr>
                    <a:xfrm>
                      <a:off x="0" y="0"/>
                      <a:ext cx="2997758" cy="1543862"/>
                    </a:xfrm>
                    <a:prstGeom prst="rect">
                      <a:avLst/>
                    </a:prstGeom>
                  </pic:spPr>
                </pic:pic>
              </a:graphicData>
            </a:graphic>
          </wp:inline>
        </w:drawing>
      </w:r>
      <w:r w:rsidR="003857BE" w:rsidRPr="00CD1D77">
        <w:rPr>
          <w:color w:val="000000" w:themeColor="text1"/>
        </w:rPr>
        <w:t xml:space="preserve">  </w:t>
      </w:r>
      <w:r w:rsidR="003857BE" w:rsidRPr="00CD1D77">
        <w:rPr>
          <w:color w:val="000000" w:themeColor="text1"/>
        </w:rPr>
        <w:br/>
      </w:r>
      <w:r w:rsidR="00CB4E83" w:rsidRPr="00CD1D77">
        <w:rPr>
          <w:b/>
          <w:color w:val="000000" w:themeColor="text1"/>
        </w:rPr>
        <w:t>Figure</w:t>
      </w:r>
      <w:r w:rsidR="003857BE" w:rsidRPr="00CD1D77">
        <w:rPr>
          <w:b/>
          <w:color w:val="000000" w:themeColor="text1"/>
        </w:rPr>
        <w:t xml:space="preserve"> 2.4</w:t>
      </w:r>
      <w:r w:rsidR="00974BCD">
        <w:rPr>
          <w:b/>
          <w:color w:val="000000" w:themeColor="text1"/>
        </w:rPr>
        <w:t xml:space="preserve">: </w:t>
      </w:r>
      <w:r w:rsidR="00540B26" w:rsidRPr="00CD1D77">
        <w:rPr>
          <w:b/>
          <w:color w:val="000000" w:themeColor="text1"/>
        </w:rPr>
        <w:t>Picture of Burnishing</w:t>
      </w:r>
      <w:r w:rsidR="00AC7767" w:rsidRPr="00CD1D77">
        <w:rPr>
          <w:b/>
          <w:color w:val="000000" w:themeColor="text1"/>
        </w:rPr>
        <w:t xml:space="preserve"> </w:t>
      </w:r>
      <w:r w:rsidR="000F7633">
        <w:rPr>
          <w:b/>
          <w:color w:val="000000" w:themeColor="text1"/>
        </w:rPr>
        <w:t>[3]</w:t>
      </w:r>
    </w:p>
    <w:p w14:paraId="486757EA" w14:textId="77777777" w:rsidR="003857BE" w:rsidRPr="00CD1D77" w:rsidRDefault="00747BEF" w:rsidP="00747BEF">
      <w:pPr>
        <w:pStyle w:val="Heading3"/>
        <w:numPr>
          <w:ilvl w:val="1"/>
          <w:numId w:val="14"/>
        </w:numPr>
        <w:rPr>
          <w:rFonts w:cs="Times New Roman"/>
          <w:color w:val="000000" w:themeColor="text1"/>
        </w:rPr>
      </w:pPr>
      <w:r w:rsidRPr="00CD1D77">
        <w:rPr>
          <w:rFonts w:cs="Times New Roman"/>
          <w:color w:val="000000" w:themeColor="text1"/>
        </w:rPr>
        <w:t xml:space="preserve"> </w:t>
      </w:r>
      <w:r w:rsidR="003857BE" w:rsidRPr="00CD1D77">
        <w:rPr>
          <w:rFonts w:cs="Times New Roman"/>
          <w:color w:val="000000" w:themeColor="text1"/>
        </w:rPr>
        <w:t>Applying the Strain Gauge</w:t>
      </w:r>
    </w:p>
    <w:p w14:paraId="3FA4840D" w14:textId="77777777" w:rsidR="003857BE" w:rsidRPr="00231CD5" w:rsidRDefault="003857BE" w:rsidP="00094A80">
      <w:pPr>
        <w:ind w:firstLine="360"/>
        <w:rPr>
          <w:color w:val="000000" w:themeColor="text1"/>
        </w:rPr>
      </w:pPr>
      <w:r w:rsidRPr="00231CD5">
        <w:rPr>
          <w:color w:val="000000" w:themeColor="text1"/>
        </w:rPr>
        <w:t>The next step is applying the strain gauge.</w:t>
      </w:r>
    </w:p>
    <w:p w14:paraId="256AAA9C" w14:textId="748500B6" w:rsidR="003857BE" w:rsidRPr="00CD1D77" w:rsidRDefault="003857BE" w:rsidP="00080C2C">
      <w:pPr>
        <w:pStyle w:val="ListParagraph"/>
        <w:numPr>
          <w:ilvl w:val="0"/>
          <w:numId w:val="3"/>
        </w:numPr>
        <w:rPr>
          <w:color w:val="000000" w:themeColor="text1"/>
        </w:rPr>
      </w:pPr>
      <w:r w:rsidRPr="00CD1D77">
        <w:rPr>
          <w:color w:val="000000" w:themeColor="text1"/>
        </w:rPr>
        <w:t xml:space="preserve">Use a tweezer to remove the gauge from its package by grabbing either the corners or the wires. </w:t>
      </w:r>
      <w:r w:rsidRPr="00CD1D77">
        <w:rPr>
          <w:b/>
          <w:color w:val="000000" w:themeColor="text1"/>
        </w:rPr>
        <w:t xml:space="preserve">Do not touch the stain gauge with your hands nor touch the gauge sensors with the tweezer. </w:t>
      </w:r>
      <w:r w:rsidRPr="00CD1D77">
        <w:rPr>
          <w:color w:val="000000" w:themeColor="text1"/>
        </w:rPr>
        <w:t xml:space="preserve"> Doing so will damage the strain gauge. Carefully place the strain gauge on the gauging area. Once it is placed grab a piece of cellophane tape, a clear everyday transparent tape, and place it over the strain gauge. Be careful to not touch the center of the tape with your fingers. Carefully remove the tape halfway from </w:t>
      </w:r>
      <w:r w:rsidR="00D060B4">
        <w:rPr>
          <w:color w:val="000000" w:themeColor="text1"/>
        </w:rPr>
        <w:t>the specimen (</w:t>
      </w:r>
      <w:r w:rsidR="005D70AA" w:rsidRPr="00CD1D77">
        <w:rPr>
          <w:color w:val="000000" w:themeColor="text1"/>
        </w:rPr>
        <w:t>Figure</w:t>
      </w:r>
      <w:r w:rsidRPr="00CD1D77">
        <w:rPr>
          <w:color w:val="000000" w:themeColor="text1"/>
        </w:rPr>
        <w:t xml:space="preserve"> 2.5</w:t>
      </w:r>
      <w:r w:rsidR="00D060B4">
        <w:rPr>
          <w:color w:val="000000" w:themeColor="text1"/>
        </w:rPr>
        <w:t>)</w:t>
      </w:r>
      <w:r w:rsidRPr="00CD1D77">
        <w:rPr>
          <w:color w:val="000000" w:themeColor="text1"/>
        </w:rPr>
        <w:t xml:space="preserve">, leaving the strain gauge attached to the </w:t>
      </w:r>
      <w:r w:rsidR="00054006" w:rsidRPr="00CD1D77">
        <w:rPr>
          <w:color w:val="000000" w:themeColor="text1"/>
        </w:rPr>
        <w:t xml:space="preserve">tape </w:t>
      </w:r>
      <w:r w:rsidR="000F7633">
        <w:rPr>
          <w:color w:val="000000" w:themeColor="text1"/>
        </w:rPr>
        <w:t>[3]</w:t>
      </w:r>
      <w:r w:rsidRPr="00CD1D77">
        <w:rPr>
          <w:color w:val="000000" w:themeColor="text1"/>
        </w:rPr>
        <w:t xml:space="preserve">. </w:t>
      </w:r>
    </w:p>
    <w:p w14:paraId="081FEBE1" w14:textId="3D461F97" w:rsidR="003857BE" w:rsidRPr="00CD1D77" w:rsidRDefault="003857BE" w:rsidP="003857BE">
      <w:pPr>
        <w:tabs>
          <w:tab w:val="center" w:pos="4680"/>
          <w:tab w:val="center" w:pos="9360"/>
        </w:tabs>
        <w:jc w:val="center"/>
        <w:rPr>
          <w:iCs/>
          <w:color w:val="000000" w:themeColor="text1"/>
        </w:rPr>
      </w:pPr>
      <w:r w:rsidRPr="00CD1D77">
        <w:rPr>
          <w:iCs/>
          <w:noProof/>
          <w:color w:val="000000" w:themeColor="text1"/>
        </w:rPr>
        <w:lastRenderedPageBreak/>
        <w:drawing>
          <wp:inline distT="0" distB="0" distL="0" distR="0" wp14:anchorId="15FCA767" wp14:editId="18AEE101">
            <wp:extent cx="2645333" cy="1895475"/>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 5.PNG"/>
                    <pic:cNvPicPr/>
                  </pic:nvPicPr>
                  <pic:blipFill>
                    <a:blip r:embed="rId19">
                      <a:extLst>
                        <a:ext uri="{28A0092B-C50C-407E-A947-70E740481C1C}">
                          <a14:useLocalDpi xmlns:a14="http://schemas.microsoft.com/office/drawing/2010/main" val="0"/>
                        </a:ext>
                      </a:extLst>
                    </a:blip>
                    <a:stretch>
                      <a:fillRect/>
                    </a:stretch>
                  </pic:blipFill>
                  <pic:spPr>
                    <a:xfrm>
                      <a:off x="0" y="0"/>
                      <a:ext cx="2648335" cy="1897626"/>
                    </a:xfrm>
                    <a:prstGeom prst="rect">
                      <a:avLst/>
                    </a:prstGeom>
                  </pic:spPr>
                </pic:pic>
              </a:graphicData>
            </a:graphic>
          </wp:inline>
        </w:drawing>
      </w:r>
      <w:r w:rsidRPr="00CD1D77">
        <w:rPr>
          <w:iCs/>
          <w:color w:val="000000" w:themeColor="text1"/>
        </w:rPr>
        <w:br/>
        <w:t xml:space="preserve">          </w:t>
      </w:r>
      <w:r w:rsidR="009A003D" w:rsidRPr="00CD1D77">
        <w:rPr>
          <w:b/>
          <w:iCs/>
          <w:color w:val="000000" w:themeColor="text1"/>
        </w:rPr>
        <w:t>Figure</w:t>
      </w:r>
      <w:r w:rsidRPr="00CD1D77">
        <w:rPr>
          <w:b/>
          <w:iCs/>
          <w:color w:val="000000" w:themeColor="text1"/>
        </w:rPr>
        <w:t xml:space="preserve"> 2.5</w:t>
      </w:r>
      <w:r w:rsidR="00974BCD">
        <w:rPr>
          <w:b/>
          <w:iCs/>
          <w:color w:val="000000" w:themeColor="text1"/>
        </w:rPr>
        <w:t xml:space="preserve">: </w:t>
      </w:r>
      <w:r w:rsidR="004E68B8">
        <w:rPr>
          <w:b/>
          <w:iCs/>
          <w:color w:val="000000" w:themeColor="text1"/>
        </w:rPr>
        <w:t>Picture of removing the t</w:t>
      </w:r>
      <w:r w:rsidR="00C95B28" w:rsidRPr="00CD1D77">
        <w:rPr>
          <w:b/>
          <w:iCs/>
          <w:color w:val="000000" w:themeColor="text1"/>
        </w:rPr>
        <w:t>ap</w:t>
      </w:r>
      <w:r w:rsidR="004E68B8">
        <w:rPr>
          <w:b/>
          <w:iCs/>
          <w:color w:val="000000" w:themeColor="text1"/>
        </w:rPr>
        <w:t>e</w:t>
      </w:r>
      <w:r w:rsidR="00C95B28" w:rsidRPr="00CD1D77">
        <w:rPr>
          <w:b/>
          <w:iCs/>
          <w:color w:val="000000" w:themeColor="text1"/>
        </w:rPr>
        <w:t xml:space="preserve"> with gauge </w:t>
      </w:r>
      <w:r w:rsidR="00D77FF3" w:rsidRPr="00CD1D77">
        <w:rPr>
          <w:b/>
          <w:iCs/>
          <w:color w:val="000000" w:themeColor="text1"/>
        </w:rPr>
        <w:t xml:space="preserve">applied </w:t>
      </w:r>
      <w:r w:rsidR="000F7633">
        <w:rPr>
          <w:b/>
          <w:iCs/>
          <w:color w:val="000000" w:themeColor="text1"/>
        </w:rPr>
        <w:t>[3]</w:t>
      </w:r>
    </w:p>
    <w:p w14:paraId="32B684B2" w14:textId="054A89C9" w:rsidR="00021DBB" w:rsidRPr="00021DBB" w:rsidRDefault="003857BE" w:rsidP="000C7F5A">
      <w:pPr>
        <w:pStyle w:val="ListParagraph"/>
        <w:numPr>
          <w:ilvl w:val="0"/>
          <w:numId w:val="3"/>
        </w:numPr>
        <w:tabs>
          <w:tab w:val="center" w:pos="4680"/>
          <w:tab w:val="center" w:pos="9360"/>
        </w:tabs>
        <w:rPr>
          <w:b/>
          <w:iCs/>
          <w:color w:val="000000" w:themeColor="text1"/>
        </w:rPr>
      </w:pPr>
      <w:r w:rsidRPr="00962FB2">
        <w:rPr>
          <w:iCs/>
          <w:color w:val="000000" w:themeColor="text1"/>
        </w:rPr>
        <w:t xml:space="preserve">Now continue to carefully lift the tape with the strain gauge still attached until it looks similar to </w:t>
      </w:r>
      <w:r w:rsidR="00F33ABC" w:rsidRPr="00962FB2">
        <w:rPr>
          <w:iCs/>
          <w:color w:val="000000" w:themeColor="text1"/>
        </w:rPr>
        <w:t>Figure</w:t>
      </w:r>
      <w:r w:rsidRPr="00962FB2">
        <w:rPr>
          <w:iCs/>
          <w:color w:val="000000" w:themeColor="text1"/>
        </w:rPr>
        <w:t xml:space="preserve"> 2.6</w:t>
      </w:r>
      <w:r w:rsidR="004E5716" w:rsidRPr="00962FB2">
        <w:rPr>
          <w:iCs/>
          <w:color w:val="000000" w:themeColor="text1"/>
        </w:rPr>
        <w:t xml:space="preserve"> </w:t>
      </w:r>
      <w:r w:rsidR="000F7633" w:rsidRPr="00962FB2">
        <w:rPr>
          <w:iCs/>
          <w:color w:val="000000" w:themeColor="text1"/>
        </w:rPr>
        <w:t>[3]</w:t>
      </w:r>
      <w:r w:rsidRPr="00962FB2">
        <w:rPr>
          <w:iCs/>
          <w:color w:val="000000" w:themeColor="text1"/>
        </w:rPr>
        <w:t xml:space="preserve">. Next apply a thin layer of the M-200 catalyst to the back of the strain gauge and the gauging area. </w:t>
      </w:r>
      <w:r w:rsidRPr="00962FB2">
        <w:rPr>
          <w:b/>
          <w:iCs/>
          <w:color w:val="000000" w:themeColor="text1"/>
        </w:rPr>
        <w:t>The next few steps have to be completed in a short amount of time due to the quick bonding nature of the adhesive.</w:t>
      </w:r>
      <w:r w:rsidRPr="00962FB2">
        <w:rPr>
          <w:iCs/>
          <w:color w:val="000000" w:themeColor="text1"/>
        </w:rPr>
        <w:t xml:space="preserve"> </w:t>
      </w:r>
      <w:r w:rsidRPr="00962FB2">
        <w:rPr>
          <w:b/>
          <w:iCs/>
          <w:color w:val="000000" w:themeColor="text1"/>
        </w:rPr>
        <w:t>It is advised to read ahead before continuing.</w:t>
      </w:r>
      <w:r w:rsidRPr="00962FB2">
        <w:rPr>
          <w:iCs/>
          <w:color w:val="000000" w:themeColor="text1"/>
        </w:rPr>
        <w:t xml:space="preserve"> </w:t>
      </w:r>
    </w:p>
    <w:p w14:paraId="4BA8DBF9" w14:textId="4BB879FB" w:rsidR="003857BE" w:rsidRDefault="003857BE" w:rsidP="00021DBB">
      <w:pPr>
        <w:pStyle w:val="ListParagraph"/>
        <w:tabs>
          <w:tab w:val="center" w:pos="4680"/>
          <w:tab w:val="center" w:pos="9360"/>
        </w:tabs>
        <w:ind w:left="360"/>
        <w:jc w:val="center"/>
        <w:rPr>
          <w:b/>
          <w:iCs/>
          <w:color w:val="000000" w:themeColor="text1"/>
        </w:rPr>
      </w:pPr>
      <w:r w:rsidRPr="00962FB2">
        <w:rPr>
          <w:iCs/>
          <w:color w:val="000000" w:themeColor="text1"/>
        </w:rPr>
        <w:br/>
      </w:r>
      <w:r w:rsidR="00A03681" w:rsidRPr="00CD1D77">
        <w:rPr>
          <w:iCs/>
          <w:noProof/>
          <w:color w:val="000000" w:themeColor="text1"/>
        </w:rPr>
        <w:drawing>
          <wp:inline distT="0" distB="0" distL="0" distR="0" wp14:anchorId="559908EA" wp14:editId="6AF7EE1E">
            <wp:extent cx="2505074" cy="105255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6.PNG"/>
                    <pic:cNvPicPr/>
                  </pic:nvPicPr>
                  <pic:blipFill>
                    <a:blip r:embed="rId20">
                      <a:extLst>
                        <a:ext uri="{28A0092B-C50C-407E-A947-70E740481C1C}">
                          <a14:useLocalDpi xmlns:a14="http://schemas.microsoft.com/office/drawing/2010/main" val="0"/>
                        </a:ext>
                      </a:extLst>
                    </a:blip>
                    <a:stretch>
                      <a:fillRect/>
                    </a:stretch>
                  </pic:blipFill>
                  <pic:spPr>
                    <a:xfrm>
                      <a:off x="0" y="0"/>
                      <a:ext cx="2534508" cy="1064920"/>
                    </a:xfrm>
                    <a:prstGeom prst="rect">
                      <a:avLst/>
                    </a:prstGeom>
                  </pic:spPr>
                </pic:pic>
              </a:graphicData>
            </a:graphic>
          </wp:inline>
        </w:drawing>
      </w:r>
      <w:r w:rsidR="00A03681" w:rsidRPr="00962FB2">
        <w:rPr>
          <w:iCs/>
          <w:color w:val="000000" w:themeColor="text1"/>
        </w:rPr>
        <w:t xml:space="preserve">             </w:t>
      </w:r>
      <w:r w:rsidR="00A03681" w:rsidRPr="00962FB2">
        <w:rPr>
          <w:iCs/>
          <w:color w:val="000000" w:themeColor="text1"/>
        </w:rPr>
        <w:br/>
      </w:r>
      <w:r w:rsidR="00F33ABC" w:rsidRPr="00962FB2">
        <w:rPr>
          <w:b/>
          <w:iCs/>
          <w:color w:val="000000" w:themeColor="text1"/>
        </w:rPr>
        <w:t>Figure</w:t>
      </w:r>
      <w:r w:rsidR="00E257F3" w:rsidRPr="00962FB2">
        <w:rPr>
          <w:b/>
          <w:iCs/>
          <w:color w:val="000000" w:themeColor="text1"/>
        </w:rPr>
        <w:t xml:space="preserve"> </w:t>
      </w:r>
      <w:r w:rsidRPr="00962FB2">
        <w:rPr>
          <w:b/>
          <w:iCs/>
          <w:color w:val="000000" w:themeColor="text1"/>
        </w:rPr>
        <w:t>2.6</w:t>
      </w:r>
      <w:r w:rsidR="00974BCD" w:rsidRPr="00962FB2">
        <w:rPr>
          <w:b/>
          <w:iCs/>
          <w:color w:val="000000" w:themeColor="text1"/>
        </w:rPr>
        <w:t xml:space="preserve">: </w:t>
      </w:r>
      <w:r w:rsidR="004337F5" w:rsidRPr="00962FB2">
        <w:rPr>
          <w:b/>
          <w:iCs/>
          <w:color w:val="000000" w:themeColor="text1"/>
        </w:rPr>
        <w:t xml:space="preserve">Picture </w:t>
      </w:r>
      <w:r w:rsidR="007E689C" w:rsidRPr="00962FB2">
        <w:rPr>
          <w:b/>
          <w:iCs/>
          <w:color w:val="000000" w:themeColor="text1"/>
        </w:rPr>
        <w:t>of Strain Gauge with tap</w:t>
      </w:r>
      <w:r w:rsidR="007E6B38">
        <w:rPr>
          <w:b/>
          <w:iCs/>
          <w:color w:val="000000" w:themeColor="text1"/>
        </w:rPr>
        <w:t>e</w:t>
      </w:r>
      <w:r w:rsidR="007E689C" w:rsidRPr="00962FB2">
        <w:rPr>
          <w:b/>
          <w:iCs/>
          <w:color w:val="000000" w:themeColor="text1"/>
        </w:rPr>
        <w:t xml:space="preserve"> before </w:t>
      </w:r>
      <w:r w:rsidR="004337F5" w:rsidRPr="00962FB2">
        <w:rPr>
          <w:b/>
          <w:iCs/>
          <w:color w:val="000000" w:themeColor="text1"/>
        </w:rPr>
        <w:t>bonding is applied</w:t>
      </w:r>
      <w:r w:rsidR="00E257F3" w:rsidRPr="00962FB2">
        <w:rPr>
          <w:b/>
          <w:iCs/>
          <w:color w:val="000000" w:themeColor="text1"/>
        </w:rPr>
        <w:t xml:space="preserve"> </w:t>
      </w:r>
      <w:r w:rsidR="000F7633" w:rsidRPr="00962FB2">
        <w:rPr>
          <w:b/>
          <w:iCs/>
          <w:color w:val="000000" w:themeColor="text1"/>
        </w:rPr>
        <w:t>[3]</w:t>
      </w:r>
    </w:p>
    <w:p w14:paraId="7634FD7D" w14:textId="77777777" w:rsidR="00962FB2" w:rsidRPr="00962FB2" w:rsidRDefault="00962FB2" w:rsidP="00962FB2">
      <w:pPr>
        <w:pStyle w:val="ListParagraph"/>
        <w:tabs>
          <w:tab w:val="center" w:pos="4680"/>
          <w:tab w:val="center" w:pos="9360"/>
        </w:tabs>
        <w:ind w:left="360"/>
        <w:jc w:val="left"/>
        <w:rPr>
          <w:b/>
          <w:iCs/>
          <w:color w:val="000000" w:themeColor="text1"/>
        </w:rPr>
      </w:pPr>
    </w:p>
    <w:p w14:paraId="280BB301" w14:textId="1EECE572" w:rsidR="003857BE" w:rsidRPr="00CD1D77" w:rsidRDefault="003857BE" w:rsidP="00080C2C">
      <w:pPr>
        <w:pStyle w:val="ListParagraph"/>
        <w:numPr>
          <w:ilvl w:val="0"/>
          <w:numId w:val="3"/>
        </w:numPr>
        <w:tabs>
          <w:tab w:val="center" w:pos="4680"/>
          <w:tab w:val="center" w:pos="9360"/>
        </w:tabs>
        <w:rPr>
          <w:iCs/>
          <w:color w:val="000000" w:themeColor="text1"/>
        </w:rPr>
      </w:pPr>
      <w:r w:rsidRPr="00CD1D77">
        <w:rPr>
          <w:iCs/>
          <w:color w:val="000000" w:themeColor="text1"/>
        </w:rPr>
        <w:t>While holding the tape</w:t>
      </w:r>
      <w:r w:rsidR="001979BF">
        <w:rPr>
          <w:iCs/>
          <w:color w:val="000000" w:themeColor="text1"/>
        </w:rPr>
        <w:t>, apply the adhesive</w:t>
      </w:r>
      <w:r w:rsidRPr="00CD1D77">
        <w:rPr>
          <w:iCs/>
          <w:color w:val="000000" w:themeColor="text1"/>
        </w:rPr>
        <w:t xml:space="preserve"> </w:t>
      </w:r>
      <w:r w:rsidR="001979BF">
        <w:rPr>
          <w:iCs/>
          <w:color w:val="000000" w:themeColor="text1"/>
        </w:rPr>
        <w:t>(</w:t>
      </w:r>
      <w:r w:rsidRPr="00CD1D77">
        <w:rPr>
          <w:iCs/>
          <w:color w:val="000000" w:themeColor="text1"/>
        </w:rPr>
        <w:t>1 to 2 drops should suffice</w:t>
      </w:r>
      <w:r w:rsidR="001979BF">
        <w:rPr>
          <w:iCs/>
          <w:color w:val="000000" w:themeColor="text1"/>
        </w:rPr>
        <w:t>)</w:t>
      </w:r>
      <w:r w:rsidRPr="00CD1D77">
        <w:rPr>
          <w:iCs/>
          <w:color w:val="000000" w:themeColor="text1"/>
        </w:rPr>
        <w:t>, and immediately slowly press down on the tape keeping the tap</w:t>
      </w:r>
      <w:r w:rsidR="00A56043">
        <w:rPr>
          <w:iCs/>
          <w:color w:val="000000" w:themeColor="text1"/>
        </w:rPr>
        <w:t>e slightly tau</w:t>
      </w:r>
      <w:r w:rsidRPr="00CD1D77">
        <w:rPr>
          <w:iCs/>
          <w:color w:val="000000" w:themeColor="text1"/>
        </w:rPr>
        <w:t xml:space="preserve">t. Immediately use a gauze cloth or sponge to press down and smooth out the adhesive like shown in </w:t>
      </w:r>
      <w:r w:rsidR="00F33ABC" w:rsidRPr="00CD1D77">
        <w:rPr>
          <w:iCs/>
          <w:color w:val="000000" w:themeColor="text1"/>
        </w:rPr>
        <w:t>Figure</w:t>
      </w:r>
      <w:r w:rsidRPr="00CD1D77">
        <w:rPr>
          <w:iCs/>
          <w:color w:val="000000" w:themeColor="text1"/>
        </w:rPr>
        <w:t xml:space="preserve"> 2.7</w:t>
      </w:r>
      <w:r w:rsidR="004E5716">
        <w:rPr>
          <w:iCs/>
          <w:color w:val="000000" w:themeColor="text1"/>
        </w:rPr>
        <w:t xml:space="preserve"> </w:t>
      </w:r>
      <w:r w:rsidR="000F7633">
        <w:rPr>
          <w:iCs/>
          <w:color w:val="000000" w:themeColor="text1"/>
        </w:rPr>
        <w:t>[3]</w:t>
      </w:r>
      <w:r w:rsidRPr="00CD1D77">
        <w:rPr>
          <w:iCs/>
          <w:color w:val="000000" w:themeColor="text1"/>
        </w:rPr>
        <w:t>.</w:t>
      </w:r>
    </w:p>
    <w:p w14:paraId="63DEF525" w14:textId="77777777" w:rsidR="003857BE" w:rsidRPr="000B5EF6" w:rsidRDefault="003857BE" w:rsidP="000B5EF6">
      <w:pPr>
        <w:tabs>
          <w:tab w:val="center" w:pos="4680"/>
          <w:tab w:val="center" w:pos="9360"/>
        </w:tabs>
        <w:jc w:val="center"/>
        <w:rPr>
          <w:iCs/>
          <w:color w:val="000000" w:themeColor="text1"/>
        </w:rPr>
      </w:pPr>
      <w:r w:rsidRPr="00CD1D77">
        <w:rPr>
          <w:noProof/>
        </w:rPr>
        <w:drawing>
          <wp:inline distT="0" distB="0" distL="0" distR="0" wp14:anchorId="1B350CC8" wp14:editId="5D3810BF">
            <wp:extent cx="3429479" cy="190526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ure 7.PNG"/>
                    <pic:cNvPicPr/>
                  </pic:nvPicPr>
                  <pic:blipFill>
                    <a:blip r:embed="rId21">
                      <a:extLst>
                        <a:ext uri="{28A0092B-C50C-407E-A947-70E740481C1C}">
                          <a14:useLocalDpi xmlns:a14="http://schemas.microsoft.com/office/drawing/2010/main" val="0"/>
                        </a:ext>
                      </a:extLst>
                    </a:blip>
                    <a:stretch>
                      <a:fillRect/>
                    </a:stretch>
                  </pic:blipFill>
                  <pic:spPr>
                    <a:xfrm>
                      <a:off x="0" y="0"/>
                      <a:ext cx="3429479" cy="1905266"/>
                    </a:xfrm>
                    <a:prstGeom prst="rect">
                      <a:avLst/>
                    </a:prstGeom>
                  </pic:spPr>
                </pic:pic>
              </a:graphicData>
            </a:graphic>
          </wp:inline>
        </w:drawing>
      </w:r>
    </w:p>
    <w:p w14:paraId="7B6F66BA" w14:textId="52B2032D" w:rsidR="003857BE" w:rsidRPr="000B5EF6" w:rsidRDefault="00F33ABC" w:rsidP="000B5EF6">
      <w:pPr>
        <w:tabs>
          <w:tab w:val="center" w:pos="4680"/>
          <w:tab w:val="center" w:pos="9360"/>
        </w:tabs>
        <w:jc w:val="center"/>
        <w:rPr>
          <w:b/>
          <w:iCs/>
          <w:color w:val="000000" w:themeColor="text1"/>
        </w:rPr>
      </w:pPr>
      <w:r w:rsidRPr="000B5EF6">
        <w:rPr>
          <w:b/>
          <w:iCs/>
          <w:color w:val="000000" w:themeColor="text1"/>
        </w:rPr>
        <w:t>Figure</w:t>
      </w:r>
      <w:r w:rsidR="003857BE" w:rsidRPr="000B5EF6">
        <w:rPr>
          <w:b/>
          <w:iCs/>
          <w:color w:val="000000" w:themeColor="text1"/>
        </w:rPr>
        <w:t xml:space="preserve"> 2.7</w:t>
      </w:r>
      <w:r w:rsidR="00974BCD" w:rsidRPr="000B5EF6">
        <w:rPr>
          <w:b/>
          <w:iCs/>
          <w:color w:val="000000" w:themeColor="text1"/>
        </w:rPr>
        <w:t xml:space="preserve">: </w:t>
      </w:r>
      <w:r w:rsidR="00E7476D" w:rsidRPr="000B5EF6">
        <w:rPr>
          <w:b/>
          <w:iCs/>
          <w:color w:val="000000" w:themeColor="text1"/>
        </w:rPr>
        <w:t>P</w:t>
      </w:r>
      <w:r w:rsidR="007E689C" w:rsidRPr="000B5EF6">
        <w:rPr>
          <w:b/>
          <w:iCs/>
          <w:color w:val="000000" w:themeColor="text1"/>
        </w:rPr>
        <w:t>icture of applying the strain g</w:t>
      </w:r>
      <w:r w:rsidR="00E7476D" w:rsidRPr="000B5EF6">
        <w:rPr>
          <w:b/>
          <w:iCs/>
          <w:color w:val="000000" w:themeColor="text1"/>
        </w:rPr>
        <w:t xml:space="preserve">auge with </w:t>
      </w:r>
      <w:r w:rsidR="003A6975" w:rsidRPr="000B5EF6">
        <w:rPr>
          <w:b/>
          <w:iCs/>
          <w:color w:val="000000" w:themeColor="text1"/>
        </w:rPr>
        <w:t>bonding</w:t>
      </w:r>
      <w:r w:rsidR="00E7476D" w:rsidRPr="000B5EF6">
        <w:rPr>
          <w:b/>
          <w:iCs/>
          <w:color w:val="000000" w:themeColor="text1"/>
        </w:rPr>
        <w:t xml:space="preserve"> agent</w:t>
      </w:r>
      <w:r w:rsidR="003A6975" w:rsidRPr="000B5EF6">
        <w:rPr>
          <w:b/>
          <w:iCs/>
          <w:color w:val="000000" w:themeColor="text1"/>
        </w:rPr>
        <w:t xml:space="preserve"> </w:t>
      </w:r>
      <w:r w:rsidR="000F7633" w:rsidRPr="000B5EF6">
        <w:rPr>
          <w:b/>
          <w:iCs/>
          <w:color w:val="000000" w:themeColor="text1"/>
        </w:rPr>
        <w:t>[3]</w:t>
      </w:r>
    </w:p>
    <w:p w14:paraId="6602D545" w14:textId="2CA43D18" w:rsidR="00913E03" w:rsidRDefault="003857BE" w:rsidP="003857BE">
      <w:pPr>
        <w:pStyle w:val="ListParagraph"/>
        <w:numPr>
          <w:ilvl w:val="0"/>
          <w:numId w:val="3"/>
        </w:numPr>
        <w:tabs>
          <w:tab w:val="center" w:pos="4680"/>
          <w:tab w:val="center" w:pos="9360"/>
        </w:tabs>
        <w:rPr>
          <w:iCs/>
          <w:color w:val="000000" w:themeColor="text1"/>
        </w:rPr>
      </w:pPr>
      <w:r w:rsidRPr="00CD1D77">
        <w:rPr>
          <w:iCs/>
          <w:color w:val="000000" w:themeColor="text1"/>
        </w:rPr>
        <w:lastRenderedPageBreak/>
        <w:t xml:space="preserve">Next apply pressure firmly with a thumb, either </w:t>
      </w:r>
      <w:r w:rsidR="00AF3688">
        <w:rPr>
          <w:iCs/>
          <w:color w:val="000000" w:themeColor="text1"/>
        </w:rPr>
        <w:t xml:space="preserve">by </w:t>
      </w:r>
      <w:r w:rsidRPr="00CD1D77">
        <w:rPr>
          <w:iCs/>
          <w:color w:val="000000" w:themeColor="text1"/>
        </w:rPr>
        <w:t xml:space="preserve">direct contact to the tape over the strain gauge or </w:t>
      </w:r>
      <w:r w:rsidR="00620BE1">
        <w:rPr>
          <w:iCs/>
          <w:color w:val="000000" w:themeColor="text1"/>
        </w:rPr>
        <w:t xml:space="preserve">by </w:t>
      </w:r>
      <w:r w:rsidRPr="00CD1D77">
        <w:rPr>
          <w:iCs/>
          <w:color w:val="000000" w:themeColor="text1"/>
        </w:rPr>
        <w:t xml:space="preserve">using a gauze cloth. Hold this position for about 2 minutes before attempting to lift </w:t>
      </w:r>
      <w:r w:rsidR="00ED56D6">
        <w:rPr>
          <w:iCs/>
          <w:color w:val="000000" w:themeColor="text1"/>
        </w:rPr>
        <w:t xml:space="preserve">the </w:t>
      </w:r>
      <w:r w:rsidRPr="00CD1D77">
        <w:rPr>
          <w:iCs/>
          <w:color w:val="000000" w:themeColor="text1"/>
        </w:rPr>
        <w:t>finger. After 2 minutes have past</w:t>
      </w:r>
      <w:r w:rsidR="003A6975">
        <w:rPr>
          <w:iCs/>
          <w:color w:val="000000" w:themeColor="text1"/>
        </w:rPr>
        <w:t>,</w:t>
      </w:r>
      <w:r w:rsidRPr="00CD1D77">
        <w:rPr>
          <w:iCs/>
          <w:color w:val="000000" w:themeColor="text1"/>
        </w:rPr>
        <w:t xml:space="preserve"> the strain gauge is securely bonded to the specimen. </w:t>
      </w:r>
      <w:r w:rsidR="00595D7B">
        <w:rPr>
          <w:iCs/>
          <w:color w:val="000000" w:themeColor="text1"/>
        </w:rPr>
        <w:t>T</w:t>
      </w:r>
      <w:r w:rsidRPr="00CD1D77">
        <w:rPr>
          <w:iCs/>
          <w:color w:val="000000" w:themeColor="text1"/>
        </w:rPr>
        <w:t>o remove the tape</w:t>
      </w:r>
      <w:r w:rsidR="00595D7B">
        <w:rPr>
          <w:iCs/>
          <w:color w:val="000000" w:themeColor="text1"/>
        </w:rPr>
        <w:t>,</w:t>
      </w:r>
      <w:r w:rsidRPr="00CD1D77">
        <w:rPr>
          <w:iCs/>
          <w:color w:val="000000" w:themeColor="text1"/>
        </w:rPr>
        <w:t xml:space="preserve"> slowly pull back</w:t>
      </w:r>
      <w:r w:rsidR="00D24854" w:rsidRPr="00CD1D77">
        <w:rPr>
          <w:iCs/>
          <w:color w:val="000000" w:themeColor="text1"/>
        </w:rPr>
        <w:t xml:space="preserve"> the tape</w:t>
      </w:r>
      <w:r w:rsidRPr="00CD1D77">
        <w:rPr>
          <w:iCs/>
          <w:color w:val="000000" w:themeColor="text1"/>
        </w:rPr>
        <w:t xml:space="preserve"> over itself to avoid lifting any of the foil on top of the strain gauge. </w:t>
      </w:r>
    </w:p>
    <w:p w14:paraId="4C2D7EC0" w14:textId="00660CB9" w:rsidR="003857BE" w:rsidRPr="00913E03" w:rsidRDefault="003857BE" w:rsidP="00913E03">
      <w:pPr>
        <w:pStyle w:val="ListParagraph"/>
        <w:tabs>
          <w:tab w:val="center" w:pos="4680"/>
          <w:tab w:val="center" w:pos="9360"/>
        </w:tabs>
        <w:ind w:left="360"/>
        <w:rPr>
          <w:iCs/>
          <w:color w:val="000000" w:themeColor="text1"/>
        </w:rPr>
      </w:pPr>
      <w:r w:rsidRPr="00913E03">
        <w:rPr>
          <w:iCs/>
          <w:color w:val="000000" w:themeColor="text1"/>
        </w:rPr>
        <w:tab/>
      </w:r>
    </w:p>
    <w:p w14:paraId="08645C4D" w14:textId="77777777" w:rsidR="003857BE" w:rsidRPr="00CD1D77" w:rsidRDefault="003857BE" w:rsidP="003857BE">
      <w:pPr>
        <w:pStyle w:val="Heading3"/>
        <w:rPr>
          <w:color w:val="000000" w:themeColor="text1"/>
        </w:rPr>
      </w:pPr>
      <w:r w:rsidRPr="007E689C">
        <w:rPr>
          <w:rFonts w:cs="Times New Roman"/>
          <w:color w:val="000000" w:themeColor="text1"/>
        </w:rPr>
        <w:t>2.</w:t>
      </w:r>
      <w:r w:rsidR="00E2765E" w:rsidRPr="007E689C">
        <w:rPr>
          <w:rFonts w:cs="Times New Roman"/>
          <w:color w:val="000000" w:themeColor="text1"/>
        </w:rPr>
        <w:t>3</w:t>
      </w:r>
      <w:r w:rsidRPr="00CD1D77">
        <w:rPr>
          <w:color w:val="000000" w:themeColor="text1"/>
        </w:rPr>
        <w:t xml:space="preserve"> </w:t>
      </w:r>
      <w:r w:rsidRPr="00CD1D77">
        <w:rPr>
          <w:rFonts w:cs="Times New Roman"/>
          <w:color w:val="000000" w:themeColor="text1"/>
        </w:rPr>
        <w:t>Soldering</w:t>
      </w:r>
      <w:r w:rsidRPr="00CD1D77">
        <w:rPr>
          <w:color w:val="000000" w:themeColor="text1"/>
        </w:rPr>
        <w:t xml:space="preserve"> </w:t>
      </w:r>
      <w:r w:rsidRPr="00CD1D77">
        <w:rPr>
          <w:rFonts w:cs="Times New Roman"/>
          <w:color w:val="000000" w:themeColor="text1"/>
        </w:rPr>
        <w:t>the</w:t>
      </w:r>
      <w:r w:rsidRPr="00CD1D77">
        <w:rPr>
          <w:color w:val="000000" w:themeColor="text1"/>
        </w:rPr>
        <w:t xml:space="preserve"> </w:t>
      </w:r>
      <w:r w:rsidRPr="00CD1D77">
        <w:rPr>
          <w:rFonts w:cs="Times New Roman"/>
          <w:color w:val="000000" w:themeColor="text1"/>
        </w:rPr>
        <w:t>Connections</w:t>
      </w:r>
      <w:r w:rsidRPr="00CD1D77">
        <w:rPr>
          <w:color w:val="000000" w:themeColor="text1"/>
        </w:rPr>
        <w:t xml:space="preserve"> </w:t>
      </w:r>
    </w:p>
    <w:p w14:paraId="489FC94A" w14:textId="53AE19B7" w:rsidR="008D5894" w:rsidRPr="00CD1D77" w:rsidRDefault="00D40DC3" w:rsidP="00107806">
      <w:pPr>
        <w:ind w:firstLine="360"/>
      </w:pPr>
      <w:r w:rsidRPr="00CD1D77">
        <w:t>To be able to integrate the strain gauge to a circuit, wires must be connected</w:t>
      </w:r>
      <w:r w:rsidR="0075634F" w:rsidRPr="00CD1D77">
        <w:t xml:space="preserve"> f</w:t>
      </w:r>
      <w:r w:rsidRPr="00CD1D77">
        <w:t>r</w:t>
      </w:r>
      <w:r w:rsidR="0075634F" w:rsidRPr="00CD1D77">
        <w:t>o</w:t>
      </w:r>
      <w:r w:rsidRPr="00CD1D77">
        <w:t>m the strain gauge to the circuit. The wires that are connected to the strain gauge are also referred</w:t>
      </w:r>
      <w:r w:rsidR="0075634F" w:rsidRPr="00CD1D77">
        <w:t xml:space="preserve"> to as lead wire</w:t>
      </w:r>
      <w:r w:rsidR="00C91334">
        <w:t>s</w:t>
      </w:r>
      <w:r w:rsidR="0075634F" w:rsidRPr="00CD1D77">
        <w:t xml:space="preserve"> and are connected to the solder tab shown </w:t>
      </w:r>
      <w:r w:rsidR="00C91334">
        <w:t xml:space="preserve">before </w:t>
      </w:r>
      <w:r w:rsidR="0075634F" w:rsidRPr="00CD1D77">
        <w:t>in Figure 1.2</w:t>
      </w:r>
      <w:r w:rsidR="00C91334">
        <w:t xml:space="preserve"> </w:t>
      </w:r>
      <w:r w:rsidR="000F7633">
        <w:t>[2]</w:t>
      </w:r>
      <w:r w:rsidRPr="00CD1D77">
        <w:t xml:space="preserve">.  </w:t>
      </w:r>
    </w:p>
    <w:p w14:paraId="603680FD" w14:textId="11F46CC1" w:rsidR="003857BE" w:rsidRPr="00CD1D77" w:rsidRDefault="003857BE" w:rsidP="003A6975">
      <w:pPr>
        <w:autoSpaceDE w:val="0"/>
        <w:autoSpaceDN w:val="0"/>
        <w:adjustRightInd w:val="0"/>
        <w:spacing w:after="0"/>
        <w:ind w:firstLine="360"/>
        <w:rPr>
          <w:color w:val="000000" w:themeColor="text1"/>
        </w:rPr>
      </w:pPr>
      <w:r w:rsidRPr="00CD1D77">
        <w:rPr>
          <w:color w:val="000000" w:themeColor="text1"/>
        </w:rPr>
        <w:t xml:space="preserve">When soldering the </w:t>
      </w:r>
      <w:r w:rsidR="0075634F" w:rsidRPr="00CD1D77">
        <w:rPr>
          <w:color w:val="000000" w:themeColor="text1"/>
        </w:rPr>
        <w:t xml:space="preserve">lead </w:t>
      </w:r>
      <w:r w:rsidRPr="00CD1D77">
        <w:rPr>
          <w:color w:val="000000" w:themeColor="text1"/>
        </w:rPr>
        <w:t>wire, be careful not to overheat the str</w:t>
      </w:r>
      <w:r w:rsidR="00CA68CF">
        <w:rPr>
          <w:color w:val="000000" w:themeColor="text1"/>
        </w:rPr>
        <w:t>ain gauge. Doing so will damage</w:t>
      </w:r>
      <w:r w:rsidRPr="00CD1D77">
        <w:rPr>
          <w:color w:val="000000" w:themeColor="text1"/>
        </w:rPr>
        <w:t xml:space="preserve"> the strain gauge and render it useless. </w:t>
      </w:r>
      <w:r w:rsidR="005B6C98" w:rsidRPr="00CD1D77">
        <w:rPr>
          <w:color w:val="000000" w:themeColor="text1"/>
        </w:rPr>
        <w:t xml:space="preserve">For this experiment a regular strain gauge will be used instead of the rosette </w:t>
      </w:r>
      <w:r w:rsidR="003E115E" w:rsidRPr="00CD1D77">
        <w:rPr>
          <w:color w:val="000000" w:themeColor="text1"/>
        </w:rPr>
        <w:t>strain gauge in order to develop a basic understanding of connecting a strain gauge to a circuit.</w:t>
      </w:r>
    </w:p>
    <w:p w14:paraId="25FF5669" w14:textId="5B521CE4" w:rsidR="003857BE" w:rsidRDefault="003857BE" w:rsidP="00445067">
      <w:pPr>
        <w:ind w:firstLine="360"/>
        <w:rPr>
          <w:rFonts w:ascii="TimesNewRomanPSMT" w:hAnsi="TimesNewRomanPSMT" w:cs="TimesNewRomanPSMT"/>
        </w:rPr>
      </w:pPr>
      <w:r w:rsidRPr="00CD1D77">
        <w:t>Clean the tip of th</w:t>
      </w:r>
      <w:r w:rsidR="00D24854" w:rsidRPr="00CD1D77">
        <w:t>e solder on a wet sponge pad</w:t>
      </w:r>
      <w:r w:rsidR="00534A05">
        <w:t>. After that</w:t>
      </w:r>
      <w:r w:rsidR="00D24854" w:rsidRPr="00CD1D77">
        <w:t xml:space="preserve"> </w:t>
      </w:r>
      <w:r w:rsidR="003A6975">
        <w:t>t</w:t>
      </w:r>
      <w:r w:rsidRPr="00CD1D77">
        <w:t xml:space="preserve">in (coat a surface in rosin solder) the solder gun </w:t>
      </w:r>
      <w:r w:rsidR="00E95616" w:rsidRPr="00CD1D77">
        <w:t>tip. The</w:t>
      </w:r>
      <w:r w:rsidR="00A10D50" w:rsidRPr="00CD1D77">
        <w:t xml:space="preserve"> </w:t>
      </w:r>
      <w:r w:rsidR="003A6975">
        <w:t>t</w:t>
      </w:r>
      <w:r w:rsidR="00A10D50" w:rsidRPr="00CD1D77">
        <w:t xml:space="preserve">inning process </w:t>
      </w:r>
      <w:r w:rsidR="00F67F5B">
        <w:t>is</w:t>
      </w:r>
      <w:r w:rsidR="00A10D50" w:rsidRPr="00CD1D77">
        <w:t xml:space="preserve"> shown </w:t>
      </w:r>
      <w:r w:rsidR="00F67F5B">
        <w:t>in</w:t>
      </w:r>
      <w:r w:rsidR="00A10D50" w:rsidRPr="00CD1D77">
        <w:t xml:space="preserve"> </w:t>
      </w:r>
      <w:r w:rsidR="00C91334">
        <w:t>F</w:t>
      </w:r>
      <w:r w:rsidR="00A10D50" w:rsidRPr="00CD1D77">
        <w:t>igure</w:t>
      </w:r>
      <w:r w:rsidR="00F67F5B">
        <w:t>s</w:t>
      </w:r>
      <w:r w:rsidR="00A10D50" w:rsidRPr="00CD1D77">
        <w:t xml:space="preserve"> 2.8 to 2.10</w:t>
      </w:r>
      <w:r w:rsidR="00C91334">
        <w:t xml:space="preserve"> </w:t>
      </w:r>
      <w:r w:rsidR="000F7633">
        <w:t>[4]</w:t>
      </w:r>
      <w:r w:rsidR="00A10D50" w:rsidRPr="00CD1D77">
        <w:t>.</w:t>
      </w:r>
      <w:r w:rsidRPr="00CD1D77">
        <w:t xml:space="preserve"> Lay the end of the solder rosin across the solder pad and apply the iron tip onto the solder. Apply firm pressure for </w:t>
      </w:r>
      <w:r w:rsidRPr="00CD1D77">
        <w:rPr>
          <w:b/>
          <w:bCs/>
        </w:rPr>
        <w:t>no more than a second,</w:t>
      </w:r>
      <w:r w:rsidRPr="00CD1D77">
        <w:rPr>
          <w:bCs/>
        </w:rPr>
        <w:t xml:space="preserve"> then</w:t>
      </w:r>
      <w:r w:rsidRPr="00CD1D77">
        <w:rPr>
          <w:b/>
          <w:bCs/>
        </w:rPr>
        <w:t xml:space="preserve"> </w:t>
      </w:r>
      <w:r w:rsidRPr="00CD1D77">
        <w:t xml:space="preserve">remove both the solder and the iron simultaneously. There should now be a bright layer of solder on the pad of the strain gauge. Repeat this until each solder pad is similarly coated. Strip and </w:t>
      </w:r>
      <w:r w:rsidR="00534A05">
        <w:t>t</w:t>
      </w:r>
      <w:r w:rsidRPr="00CD1D77">
        <w:t>in the wires that will be used to connect the strain</w:t>
      </w:r>
      <w:r w:rsidR="0054211D">
        <w:t xml:space="preserve"> gaug</w:t>
      </w:r>
      <w:r w:rsidR="00534F9C">
        <w:t>e</w:t>
      </w:r>
      <w:r w:rsidRPr="00CD1D77">
        <w:t xml:space="preserve">, </w:t>
      </w:r>
      <w:r w:rsidR="00534F9C">
        <w:t>these</w:t>
      </w:r>
      <w:r w:rsidRPr="00CD1D77">
        <w:t xml:space="preserve"> wires are known as the lead wires. Hold the lead wires on the solder pad with little pressure and carefully apply the</w:t>
      </w:r>
      <w:r w:rsidRPr="00CD1D77">
        <w:rPr>
          <w:rFonts w:ascii="TimesNewRomanPSMT" w:hAnsi="TimesNewRomanPSMT" w:cs="TimesNewRomanPSMT"/>
        </w:rPr>
        <w:t xml:space="preserve"> solder gun to the lead wire until the wire is bonded to the solder pad. </w:t>
      </w:r>
    </w:p>
    <w:p w14:paraId="6CEAD162" w14:textId="77777777" w:rsidR="00CA68CF" w:rsidRPr="00CD1D77" w:rsidRDefault="00CA68CF" w:rsidP="003A6975">
      <w:pPr>
        <w:autoSpaceDE w:val="0"/>
        <w:autoSpaceDN w:val="0"/>
        <w:adjustRightInd w:val="0"/>
        <w:spacing w:after="0"/>
        <w:ind w:firstLine="360"/>
        <w:rPr>
          <w:rFonts w:ascii="TimesNewRomanPSMT" w:hAnsi="TimesNewRomanPSMT" w:cs="TimesNewRomanPSMT"/>
          <w:color w:val="000000" w:themeColor="text1"/>
        </w:rPr>
      </w:pPr>
    </w:p>
    <w:p w14:paraId="37C1516B" w14:textId="2A5DC699" w:rsidR="006D5B3B" w:rsidRPr="00CD1D77" w:rsidRDefault="006D5B3B" w:rsidP="006D5B3B">
      <w:pPr>
        <w:autoSpaceDE w:val="0"/>
        <w:autoSpaceDN w:val="0"/>
        <w:adjustRightInd w:val="0"/>
        <w:spacing w:after="0"/>
        <w:ind w:firstLine="360"/>
        <w:jc w:val="center"/>
        <w:rPr>
          <w:rFonts w:ascii="TimesNewRomanPSMT" w:hAnsi="TimesNewRomanPSMT" w:cs="TimesNewRomanPSMT"/>
          <w:color w:val="000000" w:themeColor="text1"/>
        </w:rPr>
      </w:pPr>
      <w:r w:rsidRPr="00CD1D77">
        <w:rPr>
          <w:rFonts w:ascii="TimesNewRomanPSMT" w:hAnsi="TimesNewRomanPSMT" w:cs="TimesNewRomanPSMT"/>
          <w:noProof/>
          <w:color w:val="000000" w:themeColor="text1"/>
        </w:rPr>
        <w:drawing>
          <wp:inline distT="0" distB="0" distL="0" distR="0" wp14:anchorId="6A989247" wp14:editId="7EE2FD15">
            <wp:extent cx="3494918" cy="2351968"/>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older tip before tinning.PNG"/>
                    <pic:cNvPicPr/>
                  </pic:nvPicPr>
                  <pic:blipFill>
                    <a:blip r:embed="rId22">
                      <a:extLst>
                        <a:ext uri="{28A0092B-C50C-407E-A947-70E740481C1C}">
                          <a14:useLocalDpi xmlns:a14="http://schemas.microsoft.com/office/drawing/2010/main" val="0"/>
                        </a:ext>
                      </a:extLst>
                    </a:blip>
                    <a:stretch>
                      <a:fillRect/>
                    </a:stretch>
                  </pic:blipFill>
                  <pic:spPr>
                    <a:xfrm>
                      <a:off x="0" y="0"/>
                      <a:ext cx="3494918" cy="2351968"/>
                    </a:xfrm>
                    <a:prstGeom prst="rect">
                      <a:avLst/>
                    </a:prstGeom>
                  </pic:spPr>
                </pic:pic>
              </a:graphicData>
            </a:graphic>
          </wp:inline>
        </w:drawing>
      </w:r>
    </w:p>
    <w:p w14:paraId="1D8D5288" w14:textId="1230BF60" w:rsidR="006D5B3B" w:rsidRPr="00CD1D77" w:rsidRDefault="00E95616" w:rsidP="006D5B3B">
      <w:pPr>
        <w:autoSpaceDE w:val="0"/>
        <w:autoSpaceDN w:val="0"/>
        <w:adjustRightInd w:val="0"/>
        <w:spacing w:after="0"/>
        <w:ind w:firstLine="360"/>
        <w:jc w:val="center"/>
        <w:rPr>
          <w:rFonts w:ascii="TimesNewRomanPSMT" w:hAnsi="TimesNewRomanPSMT" w:cs="TimesNewRomanPSMT"/>
          <w:b/>
          <w:color w:val="000000" w:themeColor="text1"/>
        </w:rPr>
      </w:pPr>
      <w:r w:rsidRPr="00CD1D77">
        <w:rPr>
          <w:rFonts w:ascii="TimesNewRomanPSMT" w:hAnsi="TimesNewRomanPSMT" w:cs="TimesNewRomanPSMT"/>
          <w:b/>
          <w:color w:val="000000" w:themeColor="text1"/>
        </w:rPr>
        <w:t>Figure 2.8</w:t>
      </w:r>
      <w:r w:rsidR="00974BCD">
        <w:rPr>
          <w:rFonts w:ascii="TimesNewRomanPSMT" w:hAnsi="TimesNewRomanPSMT" w:cs="TimesNewRomanPSMT"/>
          <w:b/>
          <w:color w:val="000000" w:themeColor="text1"/>
        </w:rPr>
        <w:t xml:space="preserve">: </w:t>
      </w:r>
      <w:r w:rsidR="00110579">
        <w:rPr>
          <w:rFonts w:ascii="TimesNewRomanPSMT" w:hAnsi="TimesNewRomanPSMT" w:cs="TimesNewRomanPSMT"/>
          <w:b/>
          <w:color w:val="000000" w:themeColor="text1"/>
        </w:rPr>
        <w:t>Solder tip before t</w:t>
      </w:r>
      <w:r w:rsidR="00940BB4" w:rsidRPr="00CD1D77">
        <w:rPr>
          <w:rFonts w:ascii="TimesNewRomanPSMT" w:hAnsi="TimesNewRomanPSMT" w:cs="TimesNewRomanPSMT"/>
          <w:b/>
          <w:color w:val="000000" w:themeColor="text1"/>
        </w:rPr>
        <w:t xml:space="preserve">in </w:t>
      </w:r>
      <w:r w:rsidR="000F7633">
        <w:rPr>
          <w:rFonts w:ascii="TimesNewRomanPSMT" w:hAnsi="TimesNewRomanPSMT" w:cs="TimesNewRomanPSMT"/>
          <w:b/>
          <w:color w:val="000000" w:themeColor="text1"/>
        </w:rPr>
        <w:t>[4]</w:t>
      </w:r>
      <w:r w:rsidR="00940BB4" w:rsidRPr="00CD1D77">
        <w:rPr>
          <w:rFonts w:ascii="TimesNewRomanPSMT" w:hAnsi="TimesNewRomanPSMT" w:cs="TimesNewRomanPSMT"/>
          <w:b/>
          <w:color w:val="000000" w:themeColor="text1"/>
        </w:rPr>
        <w:t xml:space="preserve"> </w:t>
      </w:r>
    </w:p>
    <w:p w14:paraId="5D7F4E9A" w14:textId="77777777" w:rsidR="006D5B3B" w:rsidRPr="00CD1D77" w:rsidRDefault="006D5B3B" w:rsidP="006D5B3B">
      <w:pPr>
        <w:autoSpaceDE w:val="0"/>
        <w:autoSpaceDN w:val="0"/>
        <w:adjustRightInd w:val="0"/>
        <w:spacing w:after="0"/>
        <w:ind w:firstLine="360"/>
        <w:jc w:val="center"/>
        <w:rPr>
          <w:rFonts w:ascii="TimesNewRomanPSMT" w:hAnsi="TimesNewRomanPSMT" w:cs="TimesNewRomanPSMT"/>
          <w:color w:val="000000" w:themeColor="text1"/>
        </w:rPr>
      </w:pPr>
    </w:p>
    <w:p w14:paraId="76D44FCF" w14:textId="20A9BFA6" w:rsidR="006D5B3B" w:rsidRPr="00CD1D77" w:rsidRDefault="006D5B3B" w:rsidP="006D5B3B">
      <w:pPr>
        <w:autoSpaceDE w:val="0"/>
        <w:autoSpaceDN w:val="0"/>
        <w:adjustRightInd w:val="0"/>
        <w:spacing w:after="0"/>
        <w:ind w:firstLine="360"/>
        <w:jc w:val="center"/>
        <w:rPr>
          <w:rFonts w:ascii="TimesNewRomanPSMT" w:hAnsi="TimesNewRomanPSMT" w:cs="TimesNewRomanPSMT"/>
          <w:color w:val="000000" w:themeColor="text1"/>
        </w:rPr>
      </w:pPr>
      <w:r w:rsidRPr="00CD1D77">
        <w:rPr>
          <w:rFonts w:ascii="TimesNewRomanPSMT" w:hAnsi="TimesNewRomanPSMT" w:cs="TimesNewRomanPSMT"/>
          <w:noProof/>
          <w:color w:val="000000" w:themeColor="text1"/>
        </w:rPr>
        <w:lastRenderedPageBreak/>
        <w:drawing>
          <wp:inline distT="0" distB="0" distL="0" distR="0" wp14:anchorId="2B29FFA0" wp14:editId="3698F44C">
            <wp:extent cx="3486938" cy="2261642"/>
            <wp:effectExtent l="0" t="0" r="0" b="571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older tip while undergoing tinning.PNG"/>
                    <pic:cNvPicPr/>
                  </pic:nvPicPr>
                  <pic:blipFill>
                    <a:blip r:embed="rId23">
                      <a:extLst>
                        <a:ext uri="{28A0092B-C50C-407E-A947-70E740481C1C}">
                          <a14:useLocalDpi xmlns:a14="http://schemas.microsoft.com/office/drawing/2010/main" val="0"/>
                        </a:ext>
                      </a:extLst>
                    </a:blip>
                    <a:stretch>
                      <a:fillRect/>
                    </a:stretch>
                  </pic:blipFill>
                  <pic:spPr>
                    <a:xfrm>
                      <a:off x="0" y="0"/>
                      <a:ext cx="3486938" cy="2261642"/>
                    </a:xfrm>
                    <a:prstGeom prst="rect">
                      <a:avLst/>
                    </a:prstGeom>
                  </pic:spPr>
                </pic:pic>
              </a:graphicData>
            </a:graphic>
          </wp:inline>
        </w:drawing>
      </w:r>
    </w:p>
    <w:p w14:paraId="7129EC49" w14:textId="732A7A2C" w:rsidR="00E95616" w:rsidRPr="00CD1D77" w:rsidRDefault="00E95616" w:rsidP="006D5B3B">
      <w:pPr>
        <w:autoSpaceDE w:val="0"/>
        <w:autoSpaceDN w:val="0"/>
        <w:adjustRightInd w:val="0"/>
        <w:spacing w:after="0"/>
        <w:ind w:firstLine="360"/>
        <w:jc w:val="center"/>
        <w:rPr>
          <w:rFonts w:ascii="TimesNewRomanPSMT" w:hAnsi="TimesNewRomanPSMT" w:cs="TimesNewRomanPSMT"/>
          <w:b/>
          <w:color w:val="000000" w:themeColor="text1"/>
        </w:rPr>
      </w:pPr>
      <w:r w:rsidRPr="00CD1D77">
        <w:rPr>
          <w:rFonts w:ascii="TimesNewRomanPSMT" w:hAnsi="TimesNewRomanPSMT" w:cs="TimesNewRomanPSMT"/>
          <w:b/>
          <w:color w:val="000000" w:themeColor="text1"/>
        </w:rPr>
        <w:t>Figure 2.9</w:t>
      </w:r>
      <w:r w:rsidR="00974BCD">
        <w:rPr>
          <w:rFonts w:ascii="TimesNewRomanPSMT" w:hAnsi="TimesNewRomanPSMT" w:cs="TimesNewRomanPSMT"/>
          <w:b/>
          <w:color w:val="000000" w:themeColor="text1"/>
        </w:rPr>
        <w:t xml:space="preserve">: </w:t>
      </w:r>
      <w:r w:rsidR="00110579">
        <w:rPr>
          <w:rFonts w:ascii="TimesNewRomanPSMT" w:hAnsi="TimesNewRomanPSMT" w:cs="TimesNewRomanPSMT"/>
          <w:b/>
          <w:color w:val="000000" w:themeColor="text1"/>
        </w:rPr>
        <w:t>Solder tip during t</w:t>
      </w:r>
      <w:r w:rsidR="00940BB4" w:rsidRPr="00CD1D77">
        <w:rPr>
          <w:rFonts w:ascii="TimesNewRomanPSMT" w:hAnsi="TimesNewRomanPSMT" w:cs="TimesNewRomanPSMT"/>
          <w:b/>
          <w:color w:val="000000" w:themeColor="text1"/>
        </w:rPr>
        <w:t xml:space="preserve">in </w:t>
      </w:r>
      <w:r w:rsidR="000F7633">
        <w:rPr>
          <w:rFonts w:ascii="TimesNewRomanPSMT" w:hAnsi="TimesNewRomanPSMT" w:cs="TimesNewRomanPSMT"/>
          <w:b/>
          <w:color w:val="000000" w:themeColor="text1"/>
        </w:rPr>
        <w:t>[4]</w:t>
      </w:r>
    </w:p>
    <w:p w14:paraId="34ADCDD2" w14:textId="77777777" w:rsidR="00417815" w:rsidRPr="00CD1D77" w:rsidRDefault="00417815" w:rsidP="006D5B3B">
      <w:pPr>
        <w:autoSpaceDE w:val="0"/>
        <w:autoSpaceDN w:val="0"/>
        <w:adjustRightInd w:val="0"/>
        <w:spacing w:after="0"/>
        <w:ind w:firstLine="360"/>
        <w:jc w:val="center"/>
        <w:rPr>
          <w:rFonts w:ascii="TimesNewRomanPSMT" w:hAnsi="TimesNewRomanPSMT" w:cs="TimesNewRomanPSMT"/>
          <w:color w:val="000000" w:themeColor="text1"/>
        </w:rPr>
      </w:pPr>
    </w:p>
    <w:p w14:paraId="4B048585" w14:textId="6C0AD46E" w:rsidR="006D5B3B" w:rsidRPr="00CD1D77" w:rsidRDefault="006D5B3B" w:rsidP="006D5B3B">
      <w:pPr>
        <w:autoSpaceDE w:val="0"/>
        <w:autoSpaceDN w:val="0"/>
        <w:adjustRightInd w:val="0"/>
        <w:spacing w:after="0"/>
        <w:ind w:firstLine="360"/>
        <w:jc w:val="center"/>
        <w:rPr>
          <w:rFonts w:ascii="TimesNewRomanPSMT" w:hAnsi="TimesNewRomanPSMT" w:cs="TimesNewRomanPSMT"/>
          <w:color w:val="000000" w:themeColor="text1"/>
        </w:rPr>
      </w:pPr>
      <w:r w:rsidRPr="00CD1D77">
        <w:rPr>
          <w:rFonts w:ascii="TimesNewRomanPSMT" w:hAnsi="TimesNewRomanPSMT" w:cs="TimesNewRomanPSMT"/>
          <w:noProof/>
          <w:color w:val="000000" w:themeColor="text1"/>
        </w:rPr>
        <w:drawing>
          <wp:inline distT="0" distB="0" distL="0" distR="0" wp14:anchorId="76846197" wp14:editId="2329C112">
            <wp:extent cx="3411877" cy="2325988"/>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older tip covered in tin.PNG"/>
                    <pic:cNvPicPr/>
                  </pic:nvPicPr>
                  <pic:blipFill>
                    <a:blip r:embed="rId24">
                      <a:extLst>
                        <a:ext uri="{28A0092B-C50C-407E-A947-70E740481C1C}">
                          <a14:useLocalDpi xmlns:a14="http://schemas.microsoft.com/office/drawing/2010/main" val="0"/>
                        </a:ext>
                      </a:extLst>
                    </a:blip>
                    <a:stretch>
                      <a:fillRect/>
                    </a:stretch>
                  </pic:blipFill>
                  <pic:spPr>
                    <a:xfrm>
                      <a:off x="0" y="0"/>
                      <a:ext cx="3411877" cy="2325988"/>
                    </a:xfrm>
                    <a:prstGeom prst="rect">
                      <a:avLst/>
                    </a:prstGeom>
                  </pic:spPr>
                </pic:pic>
              </a:graphicData>
            </a:graphic>
          </wp:inline>
        </w:drawing>
      </w:r>
    </w:p>
    <w:p w14:paraId="5E5CA397" w14:textId="3F9DE1F2" w:rsidR="00E95616" w:rsidRPr="00CD1D77" w:rsidRDefault="00E95616" w:rsidP="006D5B3B">
      <w:pPr>
        <w:autoSpaceDE w:val="0"/>
        <w:autoSpaceDN w:val="0"/>
        <w:adjustRightInd w:val="0"/>
        <w:spacing w:after="0"/>
        <w:ind w:firstLine="360"/>
        <w:jc w:val="center"/>
        <w:rPr>
          <w:rFonts w:ascii="TimesNewRomanPSMT" w:hAnsi="TimesNewRomanPSMT" w:cs="TimesNewRomanPSMT"/>
          <w:b/>
          <w:color w:val="000000" w:themeColor="text1"/>
        </w:rPr>
      </w:pPr>
      <w:r w:rsidRPr="00CD1D77">
        <w:rPr>
          <w:rFonts w:ascii="TimesNewRomanPSMT" w:hAnsi="TimesNewRomanPSMT" w:cs="TimesNewRomanPSMT"/>
          <w:b/>
          <w:color w:val="000000" w:themeColor="text1"/>
        </w:rPr>
        <w:t>Figure 2.10</w:t>
      </w:r>
      <w:r w:rsidR="00974BCD">
        <w:rPr>
          <w:rFonts w:ascii="TimesNewRomanPSMT" w:hAnsi="TimesNewRomanPSMT" w:cs="TimesNewRomanPSMT"/>
          <w:b/>
          <w:color w:val="000000" w:themeColor="text1"/>
        </w:rPr>
        <w:t xml:space="preserve">: </w:t>
      </w:r>
      <w:r w:rsidR="00110579">
        <w:rPr>
          <w:rFonts w:ascii="TimesNewRomanPSMT" w:hAnsi="TimesNewRomanPSMT" w:cs="TimesNewRomanPSMT"/>
          <w:b/>
          <w:color w:val="000000" w:themeColor="text1"/>
        </w:rPr>
        <w:t xml:space="preserve"> Solder tip when t</w:t>
      </w:r>
      <w:r w:rsidR="00940BB4" w:rsidRPr="00CD1D77">
        <w:rPr>
          <w:rFonts w:ascii="TimesNewRomanPSMT" w:hAnsi="TimesNewRomanPSMT" w:cs="TimesNewRomanPSMT"/>
          <w:b/>
          <w:color w:val="000000" w:themeColor="text1"/>
        </w:rPr>
        <w:t xml:space="preserve">in is complete </w:t>
      </w:r>
      <w:r w:rsidR="000F7633">
        <w:rPr>
          <w:rFonts w:ascii="TimesNewRomanPSMT" w:hAnsi="TimesNewRomanPSMT" w:cs="TimesNewRomanPSMT"/>
          <w:b/>
          <w:color w:val="000000" w:themeColor="text1"/>
        </w:rPr>
        <w:t>[4]</w:t>
      </w:r>
    </w:p>
    <w:p w14:paraId="4FA2AE38" w14:textId="77777777" w:rsidR="003857BE" w:rsidRPr="00CD1D77" w:rsidRDefault="003857BE" w:rsidP="003857BE">
      <w:pPr>
        <w:autoSpaceDE w:val="0"/>
        <w:autoSpaceDN w:val="0"/>
        <w:adjustRightInd w:val="0"/>
        <w:spacing w:after="0" w:line="240" w:lineRule="auto"/>
        <w:rPr>
          <w:rFonts w:ascii="TimesNewRomanPSMT" w:hAnsi="TimesNewRomanPSMT" w:cs="TimesNewRomanPSMT"/>
          <w:color w:val="000000" w:themeColor="text1"/>
        </w:rPr>
      </w:pPr>
    </w:p>
    <w:p w14:paraId="2F027D66" w14:textId="0E963DD7" w:rsidR="003857BE" w:rsidRPr="00CD1D77" w:rsidRDefault="003857BE" w:rsidP="003857BE">
      <w:pPr>
        <w:pStyle w:val="Heading2"/>
        <w:rPr>
          <w:rFonts w:cs="Times New Roman"/>
          <w:color w:val="000000" w:themeColor="text1"/>
        </w:rPr>
      </w:pPr>
      <w:r w:rsidRPr="00CD1D77">
        <w:rPr>
          <w:rFonts w:cs="Times New Roman"/>
          <w:color w:val="000000" w:themeColor="text1"/>
        </w:rPr>
        <w:t>Whe</w:t>
      </w:r>
      <w:r w:rsidR="00534A05">
        <w:rPr>
          <w:rFonts w:cs="Times New Roman"/>
          <w:color w:val="000000" w:themeColor="text1"/>
        </w:rPr>
        <w:t>a</w:t>
      </w:r>
      <w:r w:rsidRPr="00CD1D77">
        <w:rPr>
          <w:rFonts w:cs="Times New Roman"/>
          <w:color w:val="000000" w:themeColor="text1"/>
        </w:rPr>
        <w:t>tstone Bridge</w:t>
      </w:r>
    </w:p>
    <w:p w14:paraId="0D9190D8" w14:textId="77777777" w:rsidR="003857BE" w:rsidRPr="00CD1D77" w:rsidRDefault="003857BE" w:rsidP="003857BE">
      <w:pPr>
        <w:pStyle w:val="Heading3"/>
        <w:rPr>
          <w:rFonts w:cs="Times New Roman"/>
          <w:color w:val="000000" w:themeColor="text1"/>
        </w:rPr>
      </w:pPr>
      <w:r w:rsidRPr="00CD1D77">
        <w:rPr>
          <w:rFonts w:cs="Times New Roman"/>
          <w:color w:val="000000" w:themeColor="text1"/>
        </w:rPr>
        <w:t>3.1 Introduction</w:t>
      </w:r>
    </w:p>
    <w:p w14:paraId="246E5954" w14:textId="06C6DA15" w:rsidR="003857BE" w:rsidRPr="00CD1D77" w:rsidRDefault="003857BE" w:rsidP="00F4528A">
      <w:pPr>
        <w:ind w:firstLine="720"/>
      </w:pPr>
      <w:r w:rsidRPr="00CD1D77">
        <w:t xml:space="preserve">In order to use the strain gauge as a practical instrument, we must measure extremely small changes in resistance with high accuracy. Such demanding precision calls for a bridge measurement circuit. A strain gauge bridge circuit indicates measured strain by the degree of </w:t>
      </w:r>
      <w:r w:rsidRPr="00CD1D77">
        <w:rPr>
          <w:i/>
          <w:iCs/>
        </w:rPr>
        <w:t>imbalance</w:t>
      </w:r>
      <w:r w:rsidRPr="00CD1D77">
        <w:t>, and uses a precision voltmeter in the center of the bridge to provide an accurate measurement of that imbalance.</w:t>
      </w:r>
      <w:r w:rsidR="00217F35" w:rsidRPr="00CD1D77">
        <w:t xml:space="preserve"> For this example a regular strain gauge will be used.</w:t>
      </w:r>
    </w:p>
    <w:p w14:paraId="3865C176" w14:textId="3882EB30" w:rsidR="003857BE" w:rsidRPr="00CD1D77" w:rsidRDefault="003857BE" w:rsidP="00F4528A">
      <w:pPr>
        <w:ind w:firstLine="720"/>
      </w:pPr>
      <w:r w:rsidRPr="00CD1D77">
        <w:t xml:space="preserve">There are various circuits’ orientation of a Wheatstone bridge, the first </w:t>
      </w:r>
      <w:r w:rsidR="00977596" w:rsidRPr="00CD1D77">
        <w:t>to discuss is</w:t>
      </w:r>
      <w:r w:rsidRPr="00CD1D77">
        <w:t xml:space="preserve"> a quarter bridge circuit</w:t>
      </w:r>
      <w:r w:rsidR="00470322" w:rsidRPr="00CD1D77">
        <w:t xml:space="preserve">, </w:t>
      </w:r>
      <w:r w:rsidR="00247E3F" w:rsidRPr="00CD1D77">
        <w:t>Figure</w:t>
      </w:r>
      <w:r w:rsidR="00EF21A4">
        <w:t xml:space="preserve"> </w:t>
      </w:r>
      <w:r w:rsidR="00247E3F" w:rsidRPr="00CD1D77">
        <w:t xml:space="preserve">3.1 </w:t>
      </w:r>
      <w:r w:rsidR="00CD6A19">
        <w:t>[5]</w:t>
      </w:r>
      <w:r w:rsidRPr="00CD1D77">
        <w:t xml:space="preserve">. Typically, the resistance of the rheostat arm of the bridge, </w:t>
      </w:r>
      <w:r w:rsidR="007C6F9B" w:rsidRPr="00CD1D77">
        <w:t xml:space="preserve">labeled </w:t>
      </w:r>
      <w:r w:rsidRPr="00CD1D77">
        <w:t>R2 in</w:t>
      </w:r>
      <w:r w:rsidR="0012314E" w:rsidRPr="00CD1D77">
        <w:t xml:space="preserve"> </w:t>
      </w:r>
      <w:r w:rsidR="00247E3F" w:rsidRPr="00CD1D77">
        <w:t>Figure</w:t>
      </w:r>
      <w:r w:rsidR="00A56B24">
        <w:t xml:space="preserve"> </w:t>
      </w:r>
      <w:r w:rsidR="00247E3F" w:rsidRPr="00CD1D77">
        <w:t xml:space="preserve">3.1 </w:t>
      </w:r>
      <w:r w:rsidR="00CD6A19">
        <w:t>[5]</w:t>
      </w:r>
      <w:r w:rsidRPr="00CD1D77">
        <w:t xml:space="preserve">, </w:t>
      </w:r>
      <w:r w:rsidR="007C6F9B" w:rsidRPr="00CD1D77">
        <w:t>is</w:t>
      </w:r>
      <w:r w:rsidRPr="00CD1D77">
        <w:t xml:space="preserve"> set equal to the strain gauge resistance </w:t>
      </w:r>
      <w:r w:rsidR="007C6F9B" w:rsidRPr="00CD1D77">
        <w:t xml:space="preserve">when </w:t>
      </w:r>
      <w:r w:rsidRPr="00CD1D77">
        <w:t xml:space="preserve">no force </w:t>
      </w:r>
      <w:r w:rsidR="007C6F9B" w:rsidRPr="00CD1D77">
        <w:t xml:space="preserve">is </w:t>
      </w:r>
      <w:r w:rsidRPr="00CD1D77">
        <w:t xml:space="preserve">applied. The two ratio arms of the bridge (R1 and R3) are set equal to each other. Thus, with no force applied to the strain gauge, the bridge will be symmetrically balanced and the voltmeter will </w:t>
      </w:r>
      <w:r w:rsidRPr="00CD1D77">
        <w:lastRenderedPageBreak/>
        <w:t xml:space="preserve">indicate zero volts, representing zero force on the strain gauge. As the strain gauge is either compressed or </w:t>
      </w:r>
      <w:r w:rsidR="00534A05">
        <w:t>elongated,</w:t>
      </w:r>
      <w:r w:rsidRPr="00CD1D77">
        <w:t xml:space="preserve"> its </w:t>
      </w:r>
      <w:r w:rsidR="00D145FD">
        <w:t xml:space="preserve">electrical </w:t>
      </w:r>
      <w:r w:rsidRPr="00CD1D77">
        <w:t xml:space="preserve">resistance will </w:t>
      </w:r>
      <w:r w:rsidR="00534A05">
        <w:t>change</w:t>
      </w:r>
      <w:r w:rsidR="00534A05" w:rsidRPr="00CD1D77">
        <w:t xml:space="preserve"> thus</w:t>
      </w:r>
      <w:r w:rsidRPr="00CD1D77">
        <w:t xml:space="preserve"> unbalanc</w:t>
      </w:r>
      <w:r w:rsidR="009C7003" w:rsidRPr="00CD1D77">
        <w:t>ing the bridge and producing a signal</w:t>
      </w:r>
      <w:r w:rsidRPr="00CD1D77">
        <w:t xml:space="preserve"> at t</w:t>
      </w:r>
      <w:r w:rsidR="009C7003" w:rsidRPr="00CD1D77">
        <w:t>he voltmeter</w:t>
      </w:r>
      <w:r w:rsidR="00D145FD">
        <w:t>.</w:t>
      </w:r>
    </w:p>
    <w:p w14:paraId="32BB8C75" w14:textId="77777777" w:rsidR="003857BE" w:rsidRPr="00CD1D77" w:rsidRDefault="003857BE" w:rsidP="003857BE">
      <w:pPr>
        <w:ind w:firstLine="720"/>
        <w:jc w:val="center"/>
        <w:rPr>
          <w:color w:val="000000" w:themeColor="text1"/>
        </w:rPr>
      </w:pPr>
      <w:r w:rsidRPr="00CD1D77">
        <w:rPr>
          <w:iCs/>
          <w:noProof/>
          <w:color w:val="000000" w:themeColor="text1"/>
        </w:rPr>
        <w:drawing>
          <wp:inline distT="0" distB="0" distL="0" distR="0" wp14:anchorId="4AE76327" wp14:editId="29D39AFF">
            <wp:extent cx="3562350" cy="269426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Quater whestone bridge.PNG"/>
                    <pic:cNvPicPr/>
                  </pic:nvPicPr>
                  <pic:blipFill>
                    <a:blip r:embed="rId25">
                      <a:extLst>
                        <a:ext uri="{28A0092B-C50C-407E-A947-70E740481C1C}">
                          <a14:useLocalDpi xmlns:a14="http://schemas.microsoft.com/office/drawing/2010/main" val="0"/>
                        </a:ext>
                      </a:extLst>
                    </a:blip>
                    <a:stretch>
                      <a:fillRect/>
                    </a:stretch>
                  </pic:blipFill>
                  <pic:spPr>
                    <a:xfrm>
                      <a:off x="0" y="0"/>
                      <a:ext cx="3574571" cy="2703512"/>
                    </a:xfrm>
                    <a:prstGeom prst="rect">
                      <a:avLst/>
                    </a:prstGeom>
                  </pic:spPr>
                </pic:pic>
              </a:graphicData>
            </a:graphic>
          </wp:inline>
        </w:drawing>
      </w:r>
    </w:p>
    <w:p w14:paraId="60082E02" w14:textId="26F1D369" w:rsidR="003857BE" w:rsidRPr="00CD1D77" w:rsidRDefault="00033A65" w:rsidP="003857BE">
      <w:pPr>
        <w:tabs>
          <w:tab w:val="center" w:pos="4680"/>
          <w:tab w:val="center" w:pos="9360"/>
        </w:tabs>
        <w:jc w:val="center"/>
        <w:rPr>
          <w:b/>
          <w:noProof/>
          <w:color w:val="000000" w:themeColor="text1"/>
        </w:rPr>
      </w:pPr>
      <w:r w:rsidRPr="00CD1D77">
        <w:rPr>
          <w:b/>
          <w:noProof/>
          <w:color w:val="000000" w:themeColor="text1"/>
        </w:rPr>
        <w:t>Figure</w:t>
      </w:r>
      <w:r w:rsidR="003857BE" w:rsidRPr="00CD1D77">
        <w:rPr>
          <w:b/>
          <w:noProof/>
          <w:color w:val="000000" w:themeColor="text1"/>
        </w:rPr>
        <w:t xml:space="preserve"> 3.1</w:t>
      </w:r>
      <w:r w:rsidR="00974BCD">
        <w:rPr>
          <w:b/>
          <w:noProof/>
          <w:color w:val="000000" w:themeColor="text1"/>
        </w:rPr>
        <w:t xml:space="preserve">: </w:t>
      </w:r>
      <w:r w:rsidR="00110579">
        <w:rPr>
          <w:b/>
          <w:noProof/>
          <w:color w:val="000000" w:themeColor="text1"/>
        </w:rPr>
        <w:t xml:space="preserve"> </w:t>
      </w:r>
      <w:r w:rsidR="003857BE" w:rsidRPr="00CD1D77">
        <w:rPr>
          <w:b/>
          <w:noProof/>
          <w:color w:val="000000" w:themeColor="text1"/>
        </w:rPr>
        <w:t>Diagram of a Quarter Bridge Circuit</w:t>
      </w:r>
      <w:r w:rsidR="000B0705" w:rsidRPr="00CD1D77">
        <w:rPr>
          <w:b/>
          <w:noProof/>
          <w:color w:val="000000" w:themeColor="text1"/>
        </w:rPr>
        <w:t xml:space="preserve"> </w:t>
      </w:r>
      <w:r w:rsidR="00CD6A19">
        <w:rPr>
          <w:b/>
          <w:noProof/>
          <w:color w:val="000000" w:themeColor="text1"/>
        </w:rPr>
        <w:t>[5]</w:t>
      </w:r>
    </w:p>
    <w:p w14:paraId="34D9E3D6" w14:textId="64CECAAE" w:rsidR="003857BE" w:rsidRPr="00CD1D77" w:rsidRDefault="003857BE" w:rsidP="00F4528A">
      <w:pPr>
        <w:ind w:firstLine="720"/>
      </w:pPr>
      <w:r w:rsidRPr="00CD1D77">
        <w:t>If the upper strain gauge was position</w:t>
      </w:r>
      <w:r w:rsidR="005C3CDC">
        <w:t>ed</w:t>
      </w:r>
      <w:r w:rsidRPr="00CD1D77">
        <w:t xml:space="preserve"> so that it is exposed to the opposite force as the lower gauge </w:t>
      </w:r>
      <w:r w:rsidR="00534A05" w:rsidRPr="00CD1D77">
        <w:t>(when</w:t>
      </w:r>
      <w:r w:rsidRPr="00CD1D77">
        <w:t xml:space="preserve"> the upper gauge is compressed, the lower gauge will be stretched, and vice versa), we will have </w:t>
      </w:r>
      <w:r w:rsidRPr="00CD1D77">
        <w:rPr>
          <w:i/>
          <w:iCs/>
        </w:rPr>
        <w:t xml:space="preserve">both </w:t>
      </w:r>
      <w:r w:rsidRPr="00CD1D77">
        <w:t xml:space="preserve">gauges responding to </w:t>
      </w:r>
      <w:r w:rsidR="00704CA4" w:rsidRPr="00CD1D77">
        <w:t>strain</w:t>
      </w:r>
      <w:r w:rsidR="00704CA4">
        <w:t>, Figure</w:t>
      </w:r>
      <w:r w:rsidR="00534A05">
        <w:t xml:space="preserve"> 3.2. </w:t>
      </w:r>
      <w:r w:rsidRPr="00CD1D77">
        <w:t xml:space="preserve">This will allow the bridge to be more responsive to applied force. This utilization is known as a </w:t>
      </w:r>
      <w:r w:rsidRPr="00CD1D77">
        <w:rPr>
          <w:i/>
          <w:iCs/>
        </w:rPr>
        <w:t>half-bridge</w:t>
      </w:r>
      <w:r w:rsidRPr="00CD1D77">
        <w:t xml:space="preserve">. The two ratio arms, R1 and R3, are kept </w:t>
      </w:r>
      <w:r w:rsidR="00B51B49">
        <w:t xml:space="preserve">at </w:t>
      </w:r>
      <w:r w:rsidRPr="00CD1D77">
        <w:t xml:space="preserve">equal resistance to each other. </w:t>
      </w:r>
    </w:p>
    <w:p w14:paraId="26064BCE" w14:textId="77777777" w:rsidR="003857BE" w:rsidRPr="00CD1D77" w:rsidRDefault="003857BE" w:rsidP="003857BE">
      <w:pPr>
        <w:ind w:firstLine="720"/>
        <w:jc w:val="center"/>
        <w:rPr>
          <w:color w:val="000000" w:themeColor="text1"/>
        </w:rPr>
      </w:pPr>
      <w:r w:rsidRPr="00CD1D77">
        <w:rPr>
          <w:noProof/>
          <w:color w:val="000000" w:themeColor="text1"/>
        </w:rPr>
        <w:drawing>
          <wp:inline distT="0" distB="0" distL="0" distR="0" wp14:anchorId="35EDFB95" wp14:editId="05D95FE5">
            <wp:extent cx="3586888" cy="26289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0317" cy="2638742"/>
                    </a:xfrm>
                    <a:prstGeom prst="rect">
                      <a:avLst/>
                    </a:prstGeom>
                    <a:noFill/>
                    <a:ln>
                      <a:noFill/>
                    </a:ln>
                  </pic:spPr>
                </pic:pic>
              </a:graphicData>
            </a:graphic>
          </wp:inline>
        </w:drawing>
      </w:r>
    </w:p>
    <w:p w14:paraId="5A96E71D" w14:textId="26483C76" w:rsidR="003857BE" w:rsidRPr="00CD1D77" w:rsidRDefault="00033A65" w:rsidP="003857BE">
      <w:pPr>
        <w:ind w:firstLine="720"/>
        <w:jc w:val="center"/>
        <w:rPr>
          <w:b/>
          <w:color w:val="000000" w:themeColor="text1"/>
        </w:rPr>
      </w:pPr>
      <w:r w:rsidRPr="00CD1D77">
        <w:rPr>
          <w:b/>
          <w:color w:val="000000" w:themeColor="text1"/>
        </w:rPr>
        <w:t>Figure</w:t>
      </w:r>
      <w:r w:rsidR="003857BE" w:rsidRPr="00CD1D77">
        <w:rPr>
          <w:b/>
          <w:color w:val="000000" w:themeColor="text1"/>
        </w:rPr>
        <w:t xml:space="preserve"> 3.2</w:t>
      </w:r>
      <w:r w:rsidR="00974BCD">
        <w:rPr>
          <w:b/>
          <w:color w:val="000000" w:themeColor="text1"/>
        </w:rPr>
        <w:t xml:space="preserve">: </w:t>
      </w:r>
      <w:r w:rsidR="00110579">
        <w:rPr>
          <w:b/>
          <w:color w:val="000000" w:themeColor="text1"/>
        </w:rPr>
        <w:t xml:space="preserve"> </w:t>
      </w:r>
      <w:r w:rsidR="003857BE" w:rsidRPr="00CD1D77">
        <w:rPr>
          <w:b/>
          <w:color w:val="000000" w:themeColor="text1"/>
        </w:rPr>
        <w:t>Diagram of a Half Bridge circuit</w:t>
      </w:r>
      <w:r w:rsidR="00840445" w:rsidRPr="00CD1D77">
        <w:rPr>
          <w:b/>
          <w:color w:val="000000" w:themeColor="text1"/>
        </w:rPr>
        <w:t xml:space="preserve"> </w:t>
      </w:r>
      <w:r w:rsidR="00CD6A19">
        <w:rPr>
          <w:b/>
          <w:color w:val="000000" w:themeColor="text1"/>
        </w:rPr>
        <w:t>[5]</w:t>
      </w:r>
    </w:p>
    <w:p w14:paraId="638152DE" w14:textId="77777777" w:rsidR="003857BE" w:rsidRPr="00CD1D77" w:rsidRDefault="003857BE" w:rsidP="00F4528A">
      <w:r w:rsidRPr="00CD1D77">
        <w:lastRenderedPageBreak/>
        <w:t>When possible, the full-bridge con</w:t>
      </w:r>
      <w:r w:rsidR="00DF2130" w:rsidRPr="00CD1D77">
        <w:t>figuration</w:t>
      </w:r>
      <w:r w:rsidRPr="00CD1D77">
        <w:t xml:space="preserve"> is the best to use. This is true not only because it is more sensitive than the others, but because it is </w:t>
      </w:r>
      <w:r w:rsidRPr="00CD1D77">
        <w:rPr>
          <w:i/>
          <w:iCs/>
        </w:rPr>
        <w:t xml:space="preserve">linear </w:t>
      </w:r>
      <w:r w:rsidRPr="00CD1D77">
        <w:t xml:space="preserve">while the others are not. Quarter-bridge and half-bridge circuits provide an output (imbalance) signal that is only </w:t>
      </w:r>
      <w:r w:rsidRPr="00CD1D77">
        <w:rPr>
          <w:i/>
          <w:iCs/>
        </w:rPr>
        <w:t xml:space="preserve">approximately </w:t>
      </w:r>
      <w:r w:rsidRPr="00CD1D77">
        <w:t>proportional to applied strain gauge force. Linearity, or proportionality, of these bridge circuits is best when the amount of resistance changes due to applied force is very small compared to the nominal resistance of the gauge(s). With a full-bridge, however, the output voltage is directly proportional to applied force, with no approximation (provided that the change in resistance caused by the applied force is equal for all four strain gauges).</w:t>
      </w:r>
    </w:p>
    <w:p w14:paraId="7354FD2A" w14:textId="77777777" w:rsidR="003857BE" w:rsidRPr="00CD1D77" w:rsidRDefault="003857BE" w:rsidP="003857BE">
      <w:pPr>
        <w:ind w:firstLine="720"/>
        <w:jc w:val="center"/>
        <w:rPr>
          <w:color w:val="000000" w:themeColor="text1"/>
        </w:rPr>
      </w:pPr>
      <w:r w:rsidRPr="00CD1D77">
        <w:rPr>
          <w:noProof/>
          <w:color w:val="000000" w:themeColor="text1"/>
        </w:rPr>
        <w:drawing>
          <wp:inline distT="0" distB="0" distL="0" distR="0" wp14:anchorId="7F4082B8" wp14:editId="68E3C554">
            <wp:extent cx="3534906" cy="259080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46420" cy="2599239"/>
                    </a:xfrm>
                    <a:prstGeom prst="rect">
                      <a:avLst/>
                    </a:prstGeom>
                    <a:noFill/>
                    <a:ln>
                      <a:noFill/>
                    </a:ln>
                  </pic:spPr>
                </pic:pic>
              </a:graphicData>
            </a:graphic>
          </wp:inline>
        </w:drawing>
      </w:r>
    </w:p>
    <w:p w14:paraId="1E813164" w14:textId="3C444220" w:rsidR="003857BE" w:rsidRPr="00CD1D77" w:rsidRDefault="00033A65" w:rsidP="003857BE">
      <w:pPr>
        <w:ind w:firstLine="720"/>
        <w:jc w:val="center"/>
        <w:rPr>
          <w:b/>
          <w:color w:val="000000" w:themeColor="text1"/>
        </w:rPr>
      </w:pPr>
      <w:r w:rsidRPr="00CD1D77">
        <w:rPr>
          <w:b/>
          <w:color w:val="000000" w:themeColor="text1"/>
        </w:rPr>
        <w:t>Figure</w:t>
      </w:r>
      <w:r w:rsidR="003857BE" w:rsidRPr="00CD1D77">
        <w:rPr>
          <w:b/>
          <w:color w:val="000000" w:themeColor="text1"/>
        </w:rPr>
        <w:t xml:space="preserve"> 3.3</w:t>
      </w:r>
      <w:r w:rsidR="00974BCD">
        <w:rPr>
          <w:b/>
          <w:color w:val="000000" w:themeColor="text1"/>
        </w:rPr>
        <w:t xml:space="preserve">: </w:t>
      </w:r>
      <w:r w:rsidR="00840445" w:rsidRPr="00CD1D77">
        <w:rPr>
          <w:b/>
          <w:color w:val="000000" w:themeColor="text1"/>
        </w:rPr>
        <w:t xml:space="preserve"> </w:t>
      </w:r>
      <w:r w:rsidR="00040ED1">
        <w:rPr>
          <w:b/>
          <w:color w:val="000000" w:themeColor="text1"/>
        </w:rPr>
        <w:t xml:space="preserve">Diagram of a Full Bridge circuit </w:t>
      </w:r>
      <w:r w:rsidR="00CD6A19">
        <w:rPr>
          <w:b/>
          <w:color w:val="000000" w:themeColor="text1"/>
        </w:rPr>
        <w:t>[5]</w:t>
      </w:r>
    </w:p>
    <w:p w14:paraId="186FA43A" w14:textId="19549DC5" w:rsidR="005C3CDC" w:rsidRDefault="005C3CDC" w:rsidP="00F4528A">
      <w:r w:rsidRPr="00CD1D77">
        <w:t xml:space="preserve">Both half-bridge and full-bridge configurations grant greater sensitivity over the quarter-bridge circuit, but often it is not possible to bond complementary pairs of strain gauges to the test specimen. Thus, the quarter bridge circuit is frequently used </w:t>
      </w:r>
      <w:r w:rsidR="00F4528A">
        <w:t xml:space="preserve">in strain measurement systems. </w:t>
      </w:r>
    </w:p>
    <w:p w14:paraId="5D5089FD" w14:textId="3F22EC33" w:rsidR="003857BE" w:rsidRPr="00CD1D77" w:rsidRDefault="003857BE" w:rsidP="00F4528A">
      <w:pPr>
        <w:ind w:firstLine="720"/>
      </w:pPr>
      <w:r w:rsidRPr="00CD1D77">
        <w:t>An example of how a pair of strain gauges work</w:t>
      </w:r>
      <w:r w:rsidR="00F1565B" w:rsidRPr="00CD1D77">
        <w:t>s</w:t>
      </w:r>
      <w:r w:rsidRPr="00CD1D77">
        <w:t xml:space="preserve"> when bonded to a specimen is shown below. </w:t>
      </w:r>
      <w:r w:rsidR="00D40DC3" w:rsidRPr="00CD1D77">
        <w:t>Figure</w:t>
      </w:r>
      <w:r w:rsidR="00247E3F" w:rsidRPr="00CD1D77">
        <w:t xml:space="preserve"> </w:t>
      </w:r>
      <w:r w:rsidRPr="00CD1D77">
        <w:t>3.4</w:t>
      </w:r>
      <w:r w:rsidR="00C3174B">
        <w:t xml:space="preserve"> from reference </w:t>
      </w:r>
      <w:r w:rsidR="00CD6A19">
        <w:t>[5]</w:t>
      </w:r>
      <w:r w:rsidRPr="00CD1D77">
        <w:t xml:space="preserve"> show</w:t>
      </w:r>
      <w:r w:rsidR="00962731" w:rsidRPr="00CD1D77">
        <w:t>s</w:t>
      </w:r>
      <w:r w:rsidRPr="00CD1D77">
        <w:t xml:space="preserve"> the setup of the strain gauge</w:t>
      </w:r>
      <w:r w:rsidR="00C3174B">
        <w:t>s</w:t>
      </w:r>
      <w:r w:rsidRPr="00CD1D77">
        <w:t xml:space="preserve"> on a specimen with no applied forces that will undergo a bending stress. Since no force</w:t>
      </w:r>
      <w:r w:rsidR="002F60FB" w:rsidRPr="00CD1D77">
        <w:t>s</w:t>
      </w:r>
      <w:r w:rsidRPr="00CD1D77">
        <w:t xml:space="preserve"> are applied to the specimen, both strain gauges have equal resistances. However, when a downward force is applied t</w:t>
      </w:r>
      <w:r w:rsidR="00F87CF3">
        <w:t>o the specimen at the end</w:t>
      </w:r>
      <w:r w:rsidRPr="00CD1D77">
        <w:t>, the specimen will deflect downward</w:t>
      </w:r>
      <w:r w:rsidR="0025357D">
        <w:t>,</w:t>
      </w:r>
      <w:r w:rsidRPr="00CD1D77">
        <w:t xml:space="preserve"> elongatin</w:t>
      </w:r>
      <w:r w:rsidR="00F87CF3">
        <w:t>g strain gauge 1 and compressing</w:t>
      </w:r>
      <w:r w:rsidR="00C3174B">
        <w:t xml:space="preserve"> </w:t>
      </w:r>
      <w:r w:rsidRPr="00CD1D77">
        <w:t>strain gauge 2</w:t>
      </w:r>
      <w:r w:rsidR="005143DA">
        <w:t xml:space="preserve"> </w:t>
      </w:r>
      <w:r w:rsidR="007E689C">
        <w:t xml:space="preserve"> </w:t>
      </w:r>
      <w:r w:rsidR="005143DA">
        <w:t>(</w:t>
      </w:r>
      <w:r w:rsidR="007E689C">
        <w:t>Figure 3.5</w:t>
      </w:r>
      <w:r w:rsidR="00B53D99">
        <w:t xml:space="preserve"> </w:t>
      </w:r>
      <w:r w:rsidR="00CD6A19">
        <w:t>[5]</w:t>
      </w:r>
      <w:r w:rsidR="00B53D99">
        <w:t>)</w:t>
      </w:r>
      <w:r w:rsidRPr="00CD1D77">
        <w:t xml:space="preserve">. </w:t>
      </w:r>
    </w:p>
    <w:p w14:paraId="75CAA5BE" w14:textId="77777777" w:rsidR="003857BE" w:rsidRPr="00CD1D77" w:rsidRDefault="003857BE" w:rsidP="003857BE">
      <w:pPr>
        <w:ind w:firstLine="720"/>
        <w:jc w:val="center"/>
        <w:rPr>
          <w:color w:val="000000" w:themeColor="text1"/>
        </w:rPr>
      </w:pPr>
      <w:r w:rsidRPr="00CD1D77">
        <w:rPr>
          <w:noProof/>
          <w:color w:val="000000" w:themeColor="text1"/>
        </w:rPr>
        <w:lastRenderedPageBreak/>
        <w:drawing>
          <wp:inline distT="0" distB="0" distL="0" distR="0" wp14:anchorId="0516045B" wp14:editId="38B1CC8F">
            <wp:extent cx="3432255" cy="2495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32255" cy="2495550"/>
                    </a:xfrm>
                    <a:prstGeom prst="rect">
                      <a:avLst/>
                    </a:prstGeom>
                    <a:noFill/>
                    <a:ln>
                      <a:noFill/>
                    </a:ln>
                  </pic:spPr>
                </pic:pic>
              </a:graphicData>
            </a:graphic>
          </wp:inline>
        </w:drawing>
      </w:r>
    </w:p>
    <w:p w14:paraId="7A456D5F" w14:textId="21A99580" w:rsidR="003857BE" w:rsidRPr="00CD1D77" w:rsidRDefault="00033A65" w:rsidP="003857BE">
      <w:pPr>
        <w:ind w:firstLine="720"/>
        <w:jc w:val="center"/>
        <w:rPr>
          <w:b/>
          <w:color w:val="000000" w:themeColor="text1"/>
        </w:rPr>
      </w:pPr>
      <w:r w:rsidRPr="00CD1D77">
        <w:rPr>
          <w:b/>
          <w:color w:val="000000" w:themeColor="text1"/>
        </w:rPr>
        <w:t>Figure</w:t>
      </w:r>
      <w:r w:rsidR="003857BE" w:rsidRPr="00CD1D77">
        <w:rPr>
          <w:b/>
          <w:color w:val="000000" w:themeColor="text1"/>
        </w:rPr>
        <w:t xml:space="preserve"> 3.4</w:t>
      </w:r>
      <w:r w:rsidR="00974BCD">
        <w:rPr>
          <w:b/>
          <w:color w:val="000000" w:themeColor="text1"/>
        </w:rPr>
        <w:t xml:space="preserve">: </w:t>
      </w:r>
      <w:r w:rsidR="00110579">
        <w:rPr>
          <w:b/>
          <w:color w:val="000000" w:themeColor="text1"/>
        </w:rPr>
        <w:t>A Specimen with S</w:t>
      </w:r>
      <w:r w:rsidR="00C34ED2">
        <w:rPr>
          <w:b/>
          <w:color w:val="000000" w:themeColor="text1"/>
        </w:rPr>
        <w:t>train Gauge</w:t>
      </w:r>
      <w:r w:rsidR="00840445" w:rsidRPr="00CD1D77">
        <w:rPr>
          <w:b/>
          <w:color w:val="000000" w:themeColor="text1"/>
        </w:rPr>
        <w:t xml:space="preserve"> </w:t>
      </w:r>
      <w:r w:rsidR="00CD6A19">
        <w:rPr>
          <w:b/>
          <w:color w:val="000000" w:themeColor="text1"/>
        </w:rPr>
        <w:t>[5]</w:t>
      </w:r>
    </w:p>
    <w:p w14:paraId="5481BF62" w14:textId="77777777" w:rsidR="003857BE" w:rsidRPr="00CD1D77" w:rsidRDefault="003857BE" w:rsidP="003857BE">
      <w:pPr>
        <w:ind w:firstLine="720"/>
        <w:jc w:val="center"/>
        <w:rPr>
          <w:color w:val="000000" w:themeColor="text1"/>
        </w:rPr>
      </w:pPr>
      <w:r w:rsidRPr="00CD1D77">
        <w:rPr>
          <w:noProof/>
          <w:color w:val="000000" w:themeColor="text1"/>
        </w:rPr>
        <w:drawing>
          <wp:inline distT="0" distB="0" distL="0" distR="0" wp14:anchorId="180157F4" wp14:editId="0697E27E">
            <wp:extent cx="3445355" cy="2505075"/>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55096" cy="2512158"/>
                    </a:xfrm>
                    <a:prstGeom prst="rect">
                      <a:avLst/>
                    </a:prstGeom>
                    <a:noFill/>
                    <a:ln>
                      <a:noFill/>
                    </a:ln>
                  </pic:spPr>
                </pic:pic>
              </a:graphicData>
            </a:graphic>
          </wp:inline>
        </w:drawing>
      </w:r>
    </w:p>
    <w:p w14:paraId="109805C5" w14:textId="01D91B1B" w:rsidR="003857BE" w:rsidRPr="00CD1D77" w:rsidRDefault="00033A65" w:rsidP="003857BE">
      <w:pPr>
        <w:ind w:firstLine="720"/>
        <w:jc w:val="center"/>
        <w:rPr>
          <w:b/>
          <w:color w:val="000000" w:themeColor="text1"/>
        </w:rPr>
      </w:pPr>
      <w:r w:rsidRPr="00CD1D77">
        <w:rPr>
          <w:b/>
          <w:color w:val="000000" w:themeColor="text1"/>
        </w:rPr>
        <w:t>Figure</w:t>
      </w:r>
      <w:r w:rsidR="003857BE" w:rsidRPr="00CD1D77">
        <w:rPr>
          <w:b/>
          <w:color w:val="000000" w:themeColor="text1"/>
        </w:rPr>
        <w:t xml:space="preserve"> 3.5</w:t>
      </w:r>
      <w:r w:rsidR="00974BCD">
        <w:rPr>
          <w:b/>
          <w:color w:val="000000" w:themeColor="text1"/>
        </w:rPr>
        <w:t xml:space="preserve">: </w:t>
      </w:r>
      <w:r w:rsidR="00C34ED2">
        <w:rPr>
          <w:b/>
          <w:color w:val="000000" w:themeColor="text1"/>
        </w:rPr>
        <w:t>A Specimen with Strain Gauge undergoing Bending</w:t>
      </w:r>
      <w:r w:rsidR="00840445" w:rsidRPr="00CD1D77">
        <w:rPr>
          <w:b/>
          <w:color w:val="000000" w:themeColor="text1"/>
        </w:rPr>
        <w:t xml:space="preserve"> </w:t>
      </w:r>
      <w:r w:rsidR="00CD6A19">
        <w:rPr>
          <w:b/>
          <w:color w:val="000000" w:themeColor="text1"/>
        </w:rPr>
        <w:t>[5]</w:t>
      </w:r>
    </w:p>
    <w:p w14:paraId="33221103" w14:textId="666F1BA9" w:rsidR="003857BE" w:rsidRPr="00CD1D77" w:rsidRDefault="003857BE" w:rsidP="003857BE">
      <w:pPr>
        <w:pStyle w:val="Heading3"/>
        <w:rPr>
          <w:rFonts w:cs="Times New Roman"/>
          <w:b w:val="0"/>
          <w:color w:val="000000" w:themeColor="text1"/>
        </w:rPr>
      </w:pPr>
      <w:r w:rsidRPr="00CD1D77">
        <w:rPr>
          <w:rStyle w:val="Heading3Char"/>
          <w:rFonts w:cs="Times New Roman"/>
          <w:b/>
          <w:color w:val="000000" w:themeColor="text1"/>
        </w:rPr>
        <w:t xml:space="preserve">3.2 </w:t>
      </w:r>
      <w:r w:rsidR="008A0C8E">
        <w:rPr>
          <w:rStyle w:val="Heading3Char"/>
          <w:rFonts w:cs="Times New Roman"/>
          <w:b/>
          <w:color w:val="000000" w:themeColor="text1"/>
        </w:rPr>
        <w:t xml:space="preserve">Setting up </w:t>
      </w:r>
      <w:r w:rsidR="008A0C8E" w:rsidRPr="00CD1D77">
        <w:rPr>
          <w:rStyle w:val="Heading3Char"/>
          <w:rFonts w:cs="Times New Roman"/>
          <w:b/>
          <w:color w:val="000000" w:themeColor="text1"/>
        </w:rPr>
        <w:t>the</w:t>
      </w:r>
      <w:r w:rsidRPr="00CD1D77">
        <w:rPr>
          <w:rStyle w:val="Heading3Char"/>
          <w:rFonts w:cs="Times New Roman"/>
          <w:b/>
          <w:color w:val="000000" w:themeColor="text1"/>
        </w:rPr>
        <w:t xml:space="preserve"> Quarter Bridge Circuit</w:t>
      </w:r>
    </w:p>
    <w:p w14:paraId="06E6B43B" w14:textId="734C50A2" w:rsidR="0089665F" w:rsidRPr="00CD1D77" w:rsidRDefault="003857BE" w:rsidP="00F4528A">
      <w:pPr>
        <w:ind w:firstLine="360"/>
      </w:pPr>
      <w:r w:rsidRPr="00CD1D77">
        <w:t>For this exp</w:t>
      </w:r>
      <w:r w:rsidR="00145801" w:rsidRPr="00CD1D77">
        <w:t>lanation</w:t>
      </w:r>
      <w:r w:rsidRPr="00CD1D77">
        <w:t xml:space="preserve"> the Quarter Bridge circuit will be applied as stated earlier. Under load, three strain values are recorded at each load increment. These raw strain readings are designated as the normal strai</w:t>
      </w:r>
      <w:r w:rsidR="0089665F" w:rsidRPr="00CD1D77">
        <w:t>ns. Refer</w:t>
      </w:r>
      <w:r w:rsidR="0034277B">
        <w:t>ring</w:t>
      </w:r>
      <w:r w:rsidRPr="00CD1D77">
        <w:t xml:space="preserve"> to </w:t>
      </w:r>
      <w:r w:rsidR="00F33ABC" w:rsidRPr="00CD1D77">
        <w:t>Figure</w:t>
      </w:r>
      <w:r w:rsidR="0089665F" w:rsidRPr="00CD1D77">
        <w:t xml:space="preserve"> </w:t>
      </w:r>
      <w:r w:rsidR="00247E3F" w:rsidRPr="00CD1D77">
        <w:t>3.6,</w:t>
      </w:r>
      <w:r w:rsidRPr="00CD1D77">
        <w:t xml:space="preserve"> the resistance of R2 has to be the same </w:t>
      </w:r>
      <w:r w:rsidR="00D84FB5">
        <w:t xml:space="preserve">as the </w:t>
      </w:r>
      <w:r w:rsidRPr="00CD1D77">
        <w:t xml:space="preserve">resistance of the strain </w:t>
      </w:r>
      <w:r w:rsidR="00E01BD5" w:rsidRPr="00CD1D77">
        <w:t>gauge</w:t>
      </w:r>
      <w:r w:rsidR="00E01BD5">
        <w:t xml:space="preserve"> </w:t>
      </w:r>
      <w:r w:rsidR="00CD6A19">
        <w:t>[5]</w:t>
      </w:r>
      <w:r w:rsidRPr="00CD1D77">
        <w:t>. R</w:t>
      </w:r>
      <w:r w:rsidR="00BA6008">
        <w:t>1 and R</w:t>
      </w:r>
      <w:r w:rsidRPr="00CD1D77">
        <w:t xml:space="preserve">3 must be set equal to each other in order for the circuit to work; the values of the ratio arms are arbitrary. </w:t>
      </w:r>
    </w:p>
    <w:p w14:paraId="2D0223C7" w14:textId="1E652629" w:rsidR="0089665F" w:rsidRPr="00CD1D77" w:rsidRDefault="0089665F" w:rsidP="0089665F">
      <w:pPr>
        <w:pStyle w:val="Default"/>
        <w:spacing w:line="276" w:lineRule="auto"/>
        <w:ind w:firstLine="360"/>
        <w:jc w:val="center"/>
        <w:rPr>
          <w:color w:val="000000" w:themeColor="text1"/>
        </w:rPr>
      </w:pPr>
      <w:r w:rsidRPr="00CD1D77">
        <w:rPr>
          <w:noProof/>
          <w:color w:val="000000" w:themeColor="text1"/>
        </w:rPr>
        <w:lastRenderedPageBreak/>
        <w:drawing>
          <wp:inline distT="0" distB="0" distL="0" distR="0" wp14:anchorId="2975BD13" wp14:editId="0B104411">
            <wp:extent cx="5943600" cy="2968625"/>
            <wp:effectExtent l="0" t="0" r="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quarter bridge circuit single strain.png"/>
                    <pic:cNvPicPr/>
                  </pic:nvPicPr>
                  <pic:blipFill>
                    <a:blip r:embed="rId30">
                      <a:extLst>
                        <a:ext uri="{28A0092B-C50C-407E-A947-70E740481C1C}">
                          <a14:useLocalDpi xmlns:a14="http://schemas.microsoft.com/office/drawing/2010/main" val="0"/>
                        </a:ext>
                      </a:extLst>
                    </a:blip>
                    <a:stretch>
                      <a:fillRect/>
                    </a:stretch>
                  </pic:blipFill>
                  <pic:spPr>
                    <a:xfrm>
                      <a:off x="0" y="0"/>
                      <a:ext cx="5943600" cy="2968625"/>
                    </a:xfrm>
                    <a:prstGeom prst="rect">
                      <a:avLst/>
                    </a:prstGeom>
                  </pic:spPr>
                </pic:pic>
              </a:graphicData>
            </a:graphic>
          </wp:inline>
        </w:drawing>
      </w:r>
    </w:p>
    <w:p w14:paraId="0A0FEF9C" w14:textId="00F198DA" w:rsidR="0089665F" w:rsidRPr="00CD1D77" w:rsidRDefault="0089665F" w:rsidP="0089665F">
      <w:pPr>
        <w:pStyle w:val="Default"/>
        <w:spacing w:line="276" w:lineRule="auto"/>
        <w:ind w:firstLine="360"/>
        <w:jc w:val="center"/>
        <w:rPr>
          <w:b/>
          <w:color w:val="000000" w:themeColor="text1"/>
        </w:rPr>
      </w:pPr>
      <w:r w:rsidRPr="00CD1D77">
        <w:rPr>
          <w:b/>
          <w:color w:val="000000" w:themeColor="text1"/>
        </w:rPr>
        <w:t>Figure 3.6</w:t>
      </w:r>
      <w:r w:rsidR="00974BCD">
        <w:rPr>
          <w:b/>
          <w:color w:val="000000" w:themeColor="text1"/>
        </w:rPr>
        <w:t xml:space="preserve">: </w:t>
      </w:r>
      <w:r w:rsidRPr="00CD1D77">
        <w:rPr>
          <w:b/>
          <w:color w:val="000000" w:themeColor="text1"/>
        </w:rPr>
        <w:t>Specimen with Strain G</w:t>
      </w:r>
      <w:r w:rsidR="00970B04">
        <w:rPr>
          <w:b/>
          <w:color w:val="000000" w:themeColor="text1"/>
        </w:rPr>
        <w:t>auge Merge to a Quarter Circuit</w:t>
      </w:r>
      <w:r w:rsidRPr="00CD1D77">
        <w:rPr>
          <w:b/>
          <w:color w:val="000000" w:themeColor="text1"/>
        </w:rPr>
        <w:t xml:space="preserve"> </w:t>
      </w:r>
      <w:r w:rsidR="00CD6A19">
        <w:rPr>
          <w:b/>
          <w:color w:val="000000" w:themeColor="text1"/>
        </w:rPr>
        <w:t>[5]</w:t>
      </w:r>
    </w:p>
    <w:p w14:paraId="2128C648" w14:textId="77777777" w:rsidR="009866D5" w:rsidRDefault="003857BE" w:rsidP="00BA6008">
      <w:pPr>
        <w:autoSpaceDE w:val="0"/>
        <w:autoSpaceDN w:val="0"/>
        <w:adjustRightInd w:val="0"/>
        <w:spacing w:after="0" w:line="240" w:lineRule="auto"/>
        <w:rPr>
          <w:color w:val="000000" w:themeColor="text1"/>
        </w:rPr>
      </w:pPr>
      <w:r w:rsidRPr="00CD1D77">
        <w:rPr>
          <w:color w:val="000000" w:themeColor="text1"/>
        </w:rPr>
        <w:tab/>
      </w:r>
    </w:p>
    <w:p w14:paraId="6B7A28AC" w14:textId="6B77D7B8" w:rsidR="003857BE" w:rsidRPr="00CD1D77" w:rsidRDefault="003857BE" w:rsidP="00F4528A">
      <w:pPr>
        <w:ind w:firstLine="360"/>
        <w:rPr>
          <w:rFonts w:ascii="TimesNewRomanPSMT" w:hAnsi="TimesNewRomanPSMT" w:cs="TimesNewRomanPSMT"/>
        </w:rPr>
      </w:pPr>
      <w:r w:rsidRPr="00CD1D77">
        <w:t xml:space="preserve">The simplest way to simulate a whetstone circuit is to use a Model P3 Strain Indicator and Recorder. The Model P3 is a portable, battery powered precision instrument for use with resistive strain </w:t>
      </w:r>
      <w:r w:rsidR="00E0650E" w:rsidRPr="00CD1D77">
        <w:t>gauge</w:t>
      </w:r>
      <w:r w:rsidRPr="00CD1D77">
        <w:t>s and strain-</w:t>
      </w:r>
      <w:r w:rsidR="00E0650E" w:rsidRPr="00CD1D77">
        <w:t>gauge</w:t>
      </w:r>
      <w:r w:rsidRPr="00CD1D77">
        <w:t xml:space="preserve">-based transducers. The Model P3 accepts full, half and quarter bridge circuits emulating 120, 350, </w:t>
      </w:r>
      <w:r w:rsidR="00F34228" w:rsidRPr="00CD1D77">
        <w:t>or</w:t>
      </w:r>
      <w:r w:rsidR="001C3261">
        <w:t xml:space="preserve"> 1000 ohms</w:t>
      </w:r>
      <w:r w:rsidRPr="00CD1D77">
        <w:t xml:space="preserve"> resistance. It is possible to operate the Model P3 </w:t>
      </w:r>
      <w:r w:rsidRPr="00CD1D77">
        <w:rPr>
          <w:rFonts w:ascii="TimesNewRomanPSMT" w:hAnsi="TimesNewRomanPSMT" w:cs="TimesNewRomanPSMT"/>
        </w:rPr>
        <w:t>using menu-driven commands, which can be controlled by either the front panel keypad or remotely via a USB connection.</w:t>
      </w:r>
      <w:r w:rsidR="00F34228" w:rsidRPr="00CD1D77">
        <w:rPr>
          <w:rFonts w:ascii="TimesNewRomanPSMT" w:hAnsi="TimesNewRomanPSMT" w:cs="TimesNewRomanPSMT"/>
        </w:rPr>
        <w:t xml:space="preserve"> </w:t>
      </w:r>
      <w:r w:rsidR="00D40DC3" w:rsidRPr="00CD1D77">
        <w:rPr>
          <w:rFonts w:ascii="TimesNewRomanPSMT" w:hAnsi="TimesNewRomanPSMT" w:cs="TimesNewRomanPSMT"/>
        </w:rPr>
        <w:t>Figure</w:t>
      </w:r>
      <w:r w:rsidR="00F34228" w:rsidRPr="00CD1D77">
        <w:rPr>
          <w:rFonts w:ascii="TimesNewRomanPSMT" w:hAnsi="TimesNewRomanPSMT" w:cs="TimesNewRomanPSMT"/>
        </w:rPr>
        <w:t xml:space="preserve"> </w:t>
      </w:r>
      <w:r w:rsidRPr="00CD1D77">
        <w:rPr>
          <w:rFonts w:ascii="TimesNewRomanPSMT" w:hAnsi="TimesNewRomanPSMT" w:cs="TimesNewRomanPSMT"/>
        </w:rPr>
        <w:t>3.</w:t>
      </w:r>
      <w:r w:rsidR="00F34228" w:rsidRPr="00CD1D77">
        <w:rPr>
          <w:rFonts w:ascii="TimesNewRomanPSMT" w:hAnsi="TimesNewRomanPSMT" w:cs="TimesNewRomanPSMT"/>
        </w:rPr>
        <w:t xml:space="preserve">7 </w:t>
      </w:r>
      <w:r w:rsidR="00CD6A19">
        <w:rPr>
          <w:rFonts w:ascii="TimesNewRomanPSMT" w:hAnsi="TimesNewRomanPSMT" w:cs="TimesNewRomanPSMT"/>
        </w:rPr>
        <w:t>[6]</w:t>
      </w:r>
      <w:r w:rsidRPr="00CD1D77">
        <w:rPr>
          <w:rFonts w:ascii="TimesNewRomanPSMT" w:hAnsi="TimesNewRomanPSMT" w:cs="TimesNewRomanPSMT"/>
        </w:rPr>
        <w:t xml:space="preserve"> shows the Model P3.</w:t>
      </w:r>
    </w:p>
    <w:p w14:paraId="48772BFF" w14:textId="77777777" w:rsidR="003857BE" w:rsidRPr="00CD1D77" w:rsidRDefault="003857BE" w:rsidP="003857BE">
      <w:pPr>
        <w:autoSpaceDE w:val="0"/>
        <w:autoSpaceDN w:val="0"/>
        <w:adjustRightInd w:val="0"/>
        <w:spacing w:after="0" w:line="240" w:lineRule="auto"/>
        <w:rPr>
          <w:rFonts w:ascii="TimesNewRomanPSMT" w:hAnsi="TimesNewRomanPSMT" w:cs="TimesNewRomanPSMT"/>
          <w:color w:val="000000" w:themeColor="text1"/>
        </w:rPr>
      </w:pPr>
    </w:p>
    <w:p w14:paraId="1EDFA37D" w14:textId="77777777" w:rsidR="003857BE" w:rsidRPr="00CD1D77" w:rsidRDefault="003857BE" w:rsidP="003857BE">
      <w:pPr>
        <w:autoSpaceDE w:val="0"/>
        <w:autoSpaceDN w:val="0"/>
        <w:adjustRightInd w:val="0"/>
        <w:spacing w:after="0" w:line="240" w:lineRule="auto"/>
        <w:jc w:val="center"/>
        <w:rPr>
          <w:rFonts w:ascii="TimesNewRomanPSMT" w:hAnsi="TimesNewRomanPSMT" w:cs="TimesNewRomanPSMT"/>
          <w:color w:val="000000" w:themeColor="text1"/>
        </w:rPr>
      </w:pPr>
      <w:r w:rsidRPr="00CD1D77">
        <w:rPr>
          <w:rFonts w:ascii="TimesNewRomanPSMT" w:hAnsi="TimesNewRomanPSMT" w:cs="TimesNewRomanPSMT"/>
          <w:noProof/>
          <w:color w:val="000000" w:themeColor="text1"/>
        </w:rPr>
        <w:lastRenderedPageBreak/>
        <w:drawing>
          <wp:inline distT="0" distB="0" distL="0" distR="0" wp14:anchorId="0BD8ADC1" wp14:editId="05E5D3B6">
            <wp:extent cx="3473817" cy="443876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3473817" cy="4438767"/>
                    </a:xfrm>
                    <a:prstGeom prst="rect">
                      <a:avLst/>
                    </a:prstGeom>
                    <a:noFill/>
                    <a:ln>
                      <a:noFill/>
                    </a:ln>
                    <a:extLst>
                      <a:ext uri="{53640926-AAD7-44D8-BBD7-CCE9431645EC}">
                        <a14:shadowObscured xmlns:a14="http://schemas.microsoft.com/office/drawing/2010/main"/>
                      </a:ext>
                    </a:extLst>
                  </pic:spPr>
                </pic:pic>
              </a:graphicData>
            </a:graphic>
          </wp:inline>
        </w:drawing>
      </w:r>
    </w:p>
    <w:p w14:paraId="048FC1B0" w14:textId="4F81A5F5" w:rsidR="003857BE" w:rsidRPr="00CD1D77" w:rsidRDefault="00033A65" w:rsidP="003857BE">
      <w:pPr>
        <w:autoSpaceDE w:val="0"/>
        <w:autoSpaceDN w:val="0"/>
        <w:adjustRightInd w:val="0"/>
        <w:spacing w:after="0" w:line="240" w:lineRule="auto"/>
        <w:jc w:val="center"/>
        <w:rPr>
          <w:rFonts w:ascii="TimesNewRomanPSMT" w:hAnsi="TimesNewRomanPSMT" w:cs="TimesNewRomanPSMT"/>
          <w:b/>
          <w:color w:val="000000" w:themeColor="text1"/>
        </w:rPr>
      </w:pPr>
      <w:r w:rsidRPr="00CD1D77">
        <w:rPr>
          <w:rFonts w:ascii="TimesNewRomanPSMT" w:hAnsi="TimesNewRomanPSMT" w:cs="TimesNewRomanPSMT"/>
          <w:b/>
          <w:color w:val="000000" w:themeColor="text1"/>
        </w:rPr>
        <w:t>Figure</w:t>
      </w:r>
      <w:r w:rsidR="003857BE" w:rsidRPr="00CD1D77">
        <w:rPr>
          <w:rFonts w:ascii="TimesNewRomanPSMT" w:hAnsi="TimesNewRomanPSMT" w:cs="TimesNewRomanPSMT"/>
          <w:b/>
          <w:color w:val="000000" w:themeColor="text1"/>
        </w:rPr>
        <w:t xml:space="preserve"> 3.</w:t>
      </w:r>
      <w:r w:rsidR="0089665F" w:rsidRPr="00CD1D77">
        <w:rPr>
          <w:rFonts w:ascii="TimesNewRomanPSMT" w:hAnsi="TimesNewRomanPSMT" w:cs="TimesNewRomanPSMT"/>
          <w:b/>
          <w:color w:val="000000" w:themeColor="text1"/>
        </w:rPr>
        <w:t>7</w:t>
      </w:r>
      <w:r w:rsidR="00974BCD">
        <w:rPr>
          <w:rFonts w:ascii="TimesNewRomanPSMT" w:hAnsi="TimesNewRomanPSMT" w:cs="TimesNewRomanPSMT"/>
          <w:b/>
          <w:color w:val="000000" w:themeColor="text1"/>
        </w:rPr>
        <w:t xml:space="preserve">: </w:t>
      </w:r>
      <w:r w:rsidR="00471CD9" w:rsidRPr="00CD1D77">
        <w:rPr>
          <w:rFonts w:ascii="TimesNewRomanPSMT" w:hAnsi="TimesNewRomanPSMT" w:cs="TimesNewRomanPSMT"/>
          <w:b/>
          <w:color w:val="000000" w:themeColor="text1"/>
        </w:rPr>
        <w:t>Picture of a Model P3 Strain Indicator</w:t>
      </w:r>
      <w:r w:rsidR="00840445" w:rsidRPr="00CD1D77">
        <w:rPr>
          <w:rFonts w:ascii="TimesNewRomanPSMT" w:hAnsi="TimesNewRomanPSMT" w:cs="TimesNewRomanPSMT"/>
          <w:b/>
          <w:color w:val="000000" w:themeColor="text1"/>
        </w:rPr>
        <w:t xml:space="preserve"> </w:t>
      </w:r>
      <w:r w:rsidR="00CD6A19">
        <w:rPr>
          <w:rFonts w:ascii="TimesNewRomanPSMT" w:hAnsi="TimesNewRomanPSMT" w:cs="TimesNewRomanPSMT"/>
          <w:b/>
          <w:color w:val="000000" w:themeColor="text1"/>
        </w:rPr>
        <w:t>[6]</w:t>
      </w:r>
    </w:p>
    <w:p w14:paraId="1A063729" w14:textId="77777777" w:rsidR="003857BE" w:rsidRPr="00CD1D77" w:rsidRDefault="003857BE" w:rsidP="003857BE">
      <w:pPr>
        <w:autoSpaceDE w:val="0"/>
        <w:autoSpaceDN w:val="0"/>
        <w:adjustRightInd w:val="0"/>
        <w:spacing w:after="0" w:line="240" w:lineRule="auto"/>
        <w:jc w:val="center"/>
        <w:rPr>
          <w:rFonts w:ascii="TimesNewRomanPSMT" w:hAnsi="TimesNewRomanPSMT" w:cs="TimesNewRomanPSMT"/>
          <w:color w:val="000000" w:themeColor="text1"/>
        </w:rPr>
      </w:pPr>
    </w:p>
    <w:p w14:paraId="7B7ED889" w14:textId="77777777" w:rsidR="003857BE" w:rsidRPr="00CD1D77" w:rsidRDefault="003857BE" w:rsidP="003857BE">
      <w:pPr>
        <w:autoSpaceDE w:val="0"/>
        <w:autoSpaceDN w:val="0"/>
        <w:adjustRightInd w:val="0"/>
        <w:spacing w:after="0" w:line="240" w:lineRule="auto"/>
        <w:rPr>
          <w:rFonts w:ascii="TimesNewRomanPSMT" w:hAnsi="TimesNewRomanPSMT" w:cs="TimesNewRomanPSMT"/>
          <w:color w:val="000000" w:themeColor="text1"/>
        </w:rPr>
      </w:pPr>
      <w:r w:rsidRPr="00CD1D77">
        <w:rPr>
          <w:rFonts w:ascii="TimesNewRomanPSMT" w:hAnsi="TimesNewRomanPSMT" w:cs="TimesNewRomanPSMT"/>
          <w:color w:val="000000" w:themeColor="text1"/>
        </w:rPr>
        <w:tab/>
      </w:r>
    </w:p>
    <w:p w14:paraId="4C460C42" w14:textId="5D10006B" w:rsidR="003857BE" w:rsidRPr="00CD1D77" w:rsidRDefault="003857BE" w:rsidP="00F4528A">
      <w:pPr>
        <w:ind w:firstLine="720"/>
      </w:pPr>
      <w:r w:rsidRPr="00CD1D77">
        <w:t xml:space="preserve">The Model P3 has three sources of power: Battery, USB or an AC adapter. When powering on the Model P3, </w:t>
      </w:r>
      <w:r w:rsidR="00152BE6">
        <w:t>with</w:t>
      </w:r>
      <w:r w:rsidR="00600509">
        <w:t xml:space="preserve"> more than one power supply</w:t>
      </w:r>
      <w:r w:rsidRPr="00CD1D77">
        <w:t xml:space="preserve"> present, the power source is determined in the following order: First USB, second AC Adaptor, and third battery. </w:t>
      </w:r>
      <w:r w:rsidRPr="00CD1D77">
        <w:rPr>
          <w:b/>
        </w:rPr>
        <w:t>Note If the Model P3 is using USB or the AC adaptor, the system will remain on as long as power is supplied</w:t>
      </w:r>
      <w:r w:rsidRPr="00CD1D77">
        <w:t xml:space="preserve">. If the Model P3 is using the USB or AC adapter as the power source, an "x" is displayed on the lower right corner of the LCD display, indicating the unit is running on external power. If the system is running on battery power, the ‘x’ is replaced by a battery strength indicator. If no external supply is detected, the system must be turned on by pressing the Power key.  When </w:t>
      </w:r>
      <w:r w:rsidR="00D364D8" w:rsidRPr="00CD1D77">
        <w:t>the</w:t>
      </w:r>
      <w:r w:rsidRPr="00CD1D77">
        <w:t xml:space="preserve"> unit is powered up, a beep should be heard that indicates it is powering up.</w:t>
      </w:r>
      <w:r w:rsidR="00F34228" w:rsidRPr="00CD1D77">
        <w:t xml:space="preserve"> </w:t>
      </w:r>
      <w:r w:rsidR="00D40DC3" w:rsidRPr="00CD1D77">
        <w:t>Figure</w:t>
      </w:r>
      <w:r w:rsidR="00F34228" w:rsidRPr="00CD1D77">
        <w:t xml:space="preserve"> </w:t>
      </w:r>
      <w:r w:rsidRPr="00CD1D77">
        <w:t>3.</w:t>
      </w:r>
      <w:r w:rsidR="00F34228" w:rsidRPr="00CD1D77">
        <w:t>8</w:t>
      </w:r>
      <w:r w:rsidR="00B74F9E">
        <w:t xml:space="preserve"> </w:t>
      </w:r>
      <w:r w:rsidRPr="00CD1D77">
        <w:t>shows the front panel of the Model P3</w:t>
      </w:r>
      <w:r w:rsidR="00970B04">
        <w:t xml:space="preserve"> [6]</w:t>
      </w:r>
      <w:r w:rsidRPr="00CD1D77">
        <w:t xml:space="preserve">. </w:t>
      </w:r>
    </w:p>
    <w:p w14:paraId="36512FFF" w14:textId="77777777" w:rsidR="003857BE" w:rsidRPr="00CD1D77" w:rsidRDefault="003857BE" w:rsidP="003857BE">
      <w:pPr>
        <w:autoSpaceDE w:val="0"/>
        <w:autoSpaceDN w:val="0"/>
        <w:adjustRightInd w:val="0"/>
        <w:spacing w:after="0" w:line="240" w:lineRule="auto"/>
        <w:ind w:firstLine="720"/>
        <w:rPr>
          <w:rFonts w:ascii="TimesNewRomanPSMT" w:hAnsi="TimesNewRomanPSMT" w:cs="TimesNewRomanPSMT"/>
          <w:color w:val="000000" w:themeColor="text1"/>
        </w:rPr>
      </w:pPr>
    </w:p>
    <w:p w14:paraId="63AB1251" w14:textId="77777777" w:rsidR="003857BE" w:rsidRPr="00CD1D77" w:rsidRDefault="003857BE" w:rsidP="003857BE">
      <w:pPr>
        <w:autoSpaceDE w:val="0"/>
        <w:autoSpaceDN w:val="0"/>
        <w:adjustRightInd w:val="0"/>
        <w:spacing w:after="0" w:line="240" w:lineRule="auto"/>
        <w:ind w:firstLine="720"/>
        <w:jc w:val="center"/>
        <w:rPr>
          <w:rFonts w:ascii="TimesNewRomanPSMT" w:hAnsi="TimesNewRomanPSMT" w:cs="TimesNewRomanPSMT"/>
          <w:color w:val="000000" w:themeColor="text1"/>
        </w:rPr>
      </w:pPr>
      <w:r w:rsidRPr="00CD1D77">
        <w:rPr>
          <w:noProof/>
          <w:color w:val="000000" w:themeColor="text1"/>
        </w:rPr>
        <w:lastRenderedPageBreak/>
        <w:drawing>
          <wp:inline distT="0" distB="0" distL="0" distR="0" wp14:anchorId="7F98204F" wp14:editId="0A1C63CC">
            <wp:extent cx="4210050" cy="4708419"/>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ront panel_strain indicator.PNG"/>
                    <pic:cNvPicPr/>
                  </pic:nvPicPr>
                  <pic:blipFill>
                    <a:blip r:embed="rId32">
                      <a:extLst>
                        <a:ext uri="{28A0092B-C50C-407E-A947-70E740481C1C}">
                          <a14:useLocalDpi xmlns:a14="http://schemas.microsoft.com/office/drawing/2010/main" val="0"/>
                        </a:ext>
                      </a:extLst>
                    </a:blip>
                    <a:stretch>
                      <a:fillRect/>
                    </a:stretch>
                  </pic:blipFill>
                  <pic:spPr>
                    <a:xfrm>
                      <a:off x="0" y="0"/>
                      <a:ext cx="4216399" cy="4715520"/>
                    </a:xfrm>
                    <a:prstGeom prst="rect">
                      <a:avLst/>
                    </a:prstGeom>
                  </pic:spPr>
                </pic:pic>
              </a:graphicData>
            </a:graphic>
          </wp:inline>
        </w:drawing>
      </w:r>
    </w:p>
    <w:p w14:paraId="34EA8E9C" w14:textId="3BC892C5" w:rsidR="003857BE" w:rsidRPr="00CD1D77" w:rsidRDefault="00033A65" w:rsidP="003857BE">
      <w:pPr>
        <w:autoSpaceDE w:val="0"/>
        <w:autoSpaceDN w:val="0"/>
        <w:adjustRightInd w:val="0"/>
        <w:spacing w:after="0" w:line="240" w:lineRule="auto"/>
        <w:ind w:firstLine="720"/>
        <w:jc w:val="center"/>
        <w:rPr>
          <w:rFonts w:ascii="TimesNewRomanPSMT" w:hAnsi="TimesNewRomanPSMT" w:cs="TimesNewRomanPSMT"/>
          <w:b/>
          <w:color w:val="000000" w:themeColor="text1"/>
        </w:rPr>
      </w:pPr>
      <w:r w:rsidRPr="00CD1D77">
        <w:rPr>
          <w:rFonts w:ascii="TimesNewRomanPSMT" w:hAnsi="TimesNewRomanPSMT" w:cs="TimesNewRomanPSMT"/>
          <w:b/>
          <w:color w:val="000000" w:themeColor="text1"/>
        </w:rPr>
        <w:t>Figure</w:t>
      </w:r>
      <w:r w:rsidR="003857BE" w:rsidRPr="00CD1D77">
        <w:rPr>
          <w:rFonts w:ascii="TimesNewRomanPSMT" w:hAnsi="TimesNewRomanPSMT" w:cs="TimesNewRomanPSMT"/>
          <w:b/>
          <w:color w:val="000000" w:themeColor="text1"/>
        </w:rPr>
        <w:t xml:space="preserve"> 3.</w:t>
      </w:r>
      <w:r w:rsidR="0089665F" w:rsidRPr="00CD1D77">
        <w:rPr>
          <w:rFonts w:ascii="TimesNewRomanPSMT" w:hAnsi="TimesNewRomanPSMT" w:cs="TimesNewRomanPSMT"/>
          <w:b/>
          <w:color w:val="000000" w:themeColor="text1"/>
        </w:rPr>
        <w:t>8</w:t>
      </w:r>
      <w:r w:rsidR="00974BCD">
        <w:rPr>
          <w:rFonts w:ascii="TimesNewRomanPSMT" w:hAnsi="TimesNewRomanPSMT" w:cs="TimesNewRomanPSMT"/>
          <w:b/>
          <w:color w:val="000000" w:themeColor="text1"/>
        </w:rPr>
        <w:t xml:space="preserve">: </w:t>
      </w:r>
      <w:r w:rsidR="001A05DF" w:rsidRPr="00CD1D77">
        <w:rPr>
          <w:rFonts w:ascii="TimesNewRomanPSMT" w:hAnsi="TimesNewRomanPSMT" w:cs="TimesNewRomanPSMT"/>
          <w:b/>
          <w:color w:val="000000" w:themeColor="text1"/>
        </w:rPr>
        <w:t xml:space="preserve">Model P3 Front Panel </w:t>
      </w:r>
      <w:r w:rsidR="00CD6A19">
        <w:rPr>
          <w:rFonts w:ascii="TimesNewRomanPSMT" w:hAnsi="TimesNewRomanPSMT" w:cs="TimesNewRomanPSMT"/>
          <w:b/>
          <w:color w:val="000000" w:themeColor="text1"/>
        </w:rPr>
        <w:t>[6]</w:t>
      </w:r>
    </w:p>
    <w:p w14:paraId="4CAF148C" w14:textId="77777777" w:rsidR="009866D5" w:rsidRDefault="009866D5" w:rsidP="003857BE">
      <w:pPr>
        <w:autoSpaceDE w:val="0"/>
        <w:autoSpaceDN w:val="0"/>
        <w:adjustRightInd w:val="0"/>
        <w:spacing w:after="0" w:line="240" w:lineRule="auto"/>
        <w:ind w:firstLine="720"/>
        <w:rPr>
          <w:rFonts w:ascii="TimesNewRomanPSMT" w:hAnsi="TimesNewRomanPSMT" w:cs="TimesNewRomanPSMT"/>
          <w:color w:val="000000" w:themeColor="text1"/>
        </w:rPr>
      </w:pPr>
    </w:p>
    <w:p w14:paraId="256DC0B4" w14:textId="19C00145" w:rsidR="003857BE" w:rsidRPr="00CD1D77" w:rsidRDefault="003857BE" w:rsidP="00F4528A">
      <w:pPr>
        <w:ind w:firstLine="720"/>
      </w:pPr>
      <w:r w:rsidRPr="00CD1D77">
        <w:t>The LCD will display values with a channel labeled for each number. The channel number</w:t>
      </w:r>
      <w:r w:rsidR="0056457F">
        <w:t>s</w:t>
      </w:r>
      <w:r w:rsidRPr="00CD1D77">
        <w:t xml:space="preserve"> correspond to the Input terminals number, meaning that the value from channel one is the value from the Input Terminal 1. The value displayed under each channel is the strain value in micro units. </w:t>
      </w:r>
    </w:p>
    <w:p w14:paraId="08B1B3CE" w14:textId="16599227" w:rsidR="003857BE" w:rsidRPr="00CD1D77" w:rsidRDefault="003857BE" w:rsidP="00BA6008">
      <w:pPr>
        <w:rPr>
          <w:rFonts w:ascii="TimesNewRomanPSMT" w:hAnsi="TimesNewRomanPSMT" w:cs="TimesNewRomanPSMT"/>
          <w:color w:val="000000" w:themeColor="text1"/>
        </w:rPr>
      </w:pPr>
      <w:r w:rsidRPr="00CD1D77">
        <w:rPr>
          <w:rFonts w:ascii="TimesNewRomanPSMT" w:hAnsi="TimesNewRomanPSMT" w:cs="TimesNewRomanPSMT"/>
          <w:color w:val="000000" w:themeColor="text1"/>
        </w:rPr>
        <w:tab/>
        <w:t>To make the quarter bridge connection, connect the lead wire</w:t>
      </w:r>
      <w:r w:rsidR="00B74F9E">
        <w:rPr>
          <w:rFonts w:ascii="TimesNewRomanPSMT" w:hAnsi="TimesNewRomanPSMT" w:cs="TimesNewRomanPSMT"/>
          <w:color w:val="000000" w:themeColor="text1"/>
        </w:rPr>
        <w:t>s</w:t>
      </w:r>
      <w:r w:rsidRPr="00CD1D77">
        <w:rPr>
          <w:rFonts w:ascii="TimesNewRomanPSMT" w:hAnsi="TimesNewRomanPSMT" w:cs="TimesNewRomanPSMT"/>
          <w:color w:val="000000" w:themeColor="text1"/>
        </w:rPr>
        <w:t xml:space="preserve"> to Input Terminals 1. The setup should look similar to</w:t>
      </w:r>
      <w:r w:rsidR="00411474" w:rsidRPr="00CD1D77">
        <w:rPr>
          <w:rFonts w:ascii="TimesNewRomanPSMT" w:hAnsi="TimesNewRomanPSMT" w:cs="TimesNewRomanPSMT"/>
          <w:color w:val="000000" w:themeColor="text1"/>
        </w:rPr>
        <w:t xml:space="preserve"> </w:t>
      </w:r>
      <w:r w:rsidR="00D40DC3" w:rsidRPr="000005E6">
        <w:rPr>
          <w:rFonts w:ascii="TimesNewRomanPSMT" w:hAnsi="TimesNewRomanPSMT" w:cs="TimesNewRomanPSMT"/>
          <w:color w:val="000000" w:themeColor="text1"/>
        </w:rPr>
        <w:t>Figure</w:t>
      </w:r>
      <w:r w:rsidR="00A5631C" w:rsidRPr="000005E6">
        <w:rPr>
          <w:rFonts w:ascii="TimesNewRomanPSMT" w:hAnsi="TimesNewRomanPSMT" w:cs="TimesNewRomanPSMT"/>
          <w:color w:val="000000" w:themeColor="text1"/>
        </w:rPr>
        <w:t xml:space="preserve"> </w:t>
      </w:r>
      <w:r w:rsidR="00411474" w:rsidRPr="000005E6">
        <w:rPr>
          <w:rFonts w:ascii="TimesNewRomanPSMT" w:hAnsi="TimesNewRomanPSMT" w:cs="TimesNewRomanPSMT"/>
          <w:color w:val="000000" w:themeColor="text1"/>
        </w:rPr>
        <w:t xml:space="preserve">3.9 </w:t>
      </w:r>
      <w:r w:rsidR="00CD6A19">
        <w:rPr>
          <w:rFonts w:ascii="TimesNewRomanPSMT" w:hAnsi="TimesNewRomanPSMT" w:cs="TimesNewRomanPSMT"/>
          <w:color w:val="000000" w:themeColor="text1"/>
        </w:rPr>
        <w:t>[6]</w:t>
      </w:r>
      <w:r w:rsidR="008E5533" w:rsidRPr="000005E6">
        <w:rPr>
          <w:rFonts w:ascii="TimesNewRomanPSMT" w:hAnsi="TimesNewRomanPSMT" w:cs="TimesNewRomanPSMT"/>
          <w:color w:val="000000" w:themeColor="text1"/>
        </w:rPr>
        <w:t>.</w:t>
      </w:r>
    </w:p>
    <w:p w14:paraId="244B8B87" w14:textId="77777777" w:rsidR="003857BE" w:rsidRPr="00CD1D77" w:rsidRDefault="003857BE" w:rsidP="003857BE">
      <w:pPr>
        <w:tabs>
          <w:tab w:val="left" w:pos="1095"/>
        </w:tabs>
        <w:rPr>
          <w:rFonts w:ascii="TimesNewRomanPSMT" w:hAnsi="TimesNewRomanPSMT" w:cs="TimesNewRomanPSMT"/>
          <w:color w:val="000000" w:themeColor="text1"/>
        </w:rPr>
      </w:pPr>
      <w:r w:rsidRPr="00CD1D77">
        <w:rPr>
          <w:rFonts w:ascii="TimesNewRomanPSMT" w:hAnsi="TimesNewRomanPSMT" w:cs="TimesNewRomanPSMT"/>
          <w:color w:val="000000" w:themeColor="text1"/>
        </w:rPr>
        <w:tab/>
      </w:r>
    </w:p>
    <w:p w14:paraId="01347B89" w14:textId="77777777" w:rsidR="003857BE" w:rsidRPr="00CD1D77" w:rsidRDefault="003857BE" w:rsidP="003857BE">
      <w:pPr>
        <w:autoSpaceDE w:val="0"/>
        <w:autoSpaceDN w:val="0"/>
        <w:adjustRightInd w:val="0"/>
        <w:spacing w:after="0" w:line="240" w:lineRule="auto"/>
        <w:ind w:firstLine="720"/>
        <w:jc w:val="center"/>
        <w:rPr>
          <w:rFonts w:ascii="TimesNewRomanPSMT" w:hAnsi="TimesNewRomanPSMT" w:cs="TimesNewRomanPSMT"/>
          <w:color w:val="000000" w:themeColor="text1"/>
        </w:rPr>
      </w:pPr>
      <w:r w:rsidRPr="00CD1D77">
        <w:rPr>
          <w:rFonts w:ascii="TimesNewRomanPSMT" w:hAnsi="TimesNewRomanPSMT" w:cs="TimesNewRomanPSMT"/>
          <w:noProof/>
          <w:color w:val="000000" w:themeColor="text1"/>
        </w:rPr>
        <w:lastRenderedPageBreak/>
        <w:drawing>
          <wp:inline distT="0" distB="0" distL="0" distR="0" wp14:anchorId="7E2D4E90" wp14:editId="2B2BF921">
            <wp:extent cx="2705100" cy="3344487"/>
            <wp:effectExtent l="0" t="0" r="0"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quarter brodge connections.PNG"/>
                    <pic:cNvPicPr/>
                  </pic:nvPicPr>
                  <pic:blipFill>
                    <a:blip r:embed="rId33">
                      <a:extLst>
                        <a:ext uri="{28A0092B-C50C-407E-A947-70E740481C1C}">
                          <a14:useLocalDpi xmlns:a14="http://schemas.microsoft.com/office/drawing/2010/main" val="0"/>
                        </a:ext>
                      </a:extLst>
                    </a:blip>
                    <a:stretch>
                      <a:fillRect/>
                    </a:stretch>
                  </pic:blipFill>
                  <pic:spPr>
                    <a:xfrm>
                      <a:off x="0" y="0"/>
                      <a:ext cx="2723807" cy="3367616"/>
                    </a:xfrm>
                    <a:prstGeom prst="rect">
                      <a:avLst/>
                    </a:prstGeom>
                  </pic:spPr>
                </pic:pic>
              </a:graphicData>
            </a:graphic>
          </wp:inline>
        </w:drawing>
      </w:r>
    </w:p>
    <w:p w14:paraId="5573E0CE" w14:textId="18B37672" w:rsidR="003857BE" w:rsidRPr="00CD1D77" w:rsidRDefault="00033A65" w:rsidP="003857BE">
      <w:pPr>
        <w:autoSpaceDE w:val="0"/>
        <w:autoSpaceDN w:val="0"/>
        <w:adjustRightInd w:val="0"/>
        <w:spacing w:after="0" w:line="240" w:lineRule="auto"/>
        <w:ind w:firstLine="720"/>
        <w:jc w:val="center"/>
        <w:rPr>
          <w:rFonts w:ascii="TimesNewRomanPSMT" w:hAnsi="TimesNewRomanPSMT" w:cs="TimesNewRomanPSMT"/>
          <w:b/>
          <w:color w:val="000000" w:themeColor="text1"/>
        </w:rPr>
      </w:pPr>
      <w:r w:rsidRPr="00CD1D77">
        <w:rPr>
          <w:rFonts w:ascii="TimesNewRomanPSMT" w:hAnsi="TimesNewRomanPSMT" w:cs="TimesNewRomanPSMT"/>
          <w:b/>
          <w:color w:val="000000" w:themeColor="text1"/>
        </w:rPr>
        <w:t>Figure</w:t>
      </w:r>
      <w:r w:rsidR="003857BE" w:rsidRPr="00CD1D77">
        <w:rPr>
          <w:rFonts w:ascii="TimesNewRomanPSMT" w:hAnsi="TimesNewRomanPSMT" w:cs="TimesNewRomanPSMT"/>
          <w:b/>
          <w:color w:val="000000" w:themeColor="text1"/>
        </w:rPr>
        <w:t xml:space="preserve"> 3.</w:t>
      </w:r>
      <w:r w:rsidR="0089665F" w:rsidRPr="00CD1D77">
        <w:rPr>
          <w:rFonts w:ascii="TimesNewRomanPSMT" w:hAnsi="TimesNewRomanPSMT" w:cs="TimesNewRomanPSMT"/>
          <w:b/>
          <w:color w:val="000000" w:themeColor="text1"/>
        </w:rPr>
        <w:t>9</w:t>
      </w:r>
      <w:r w:rsidR="00974BCD">
        <w:rPr>
          <w:rFonts w:ascii="TimesNewRomanPSMT" w:hAnsi="TimesNewRomanPSMT" w:cs="TimesNewRomanPSMT"/>
          <w:b/>
          <w:color w:val="000000" w:themeColor="text1"/>
        </w:rPr>
        <w:t xml:space="preserve">: </w:t>
      </w:r>
      <w:r w:rsidR="003C5D58" w:rsidRPr="00CD1D77">
        <w:rPr>
          <w:rFonts w:ascii="TimesNewRomanPSMT" w:hAnsi="TimesNewRomanPSMT" w:cs="TimesNewRomanPSMT"/>
          <w:b/>
          <w:color w:val="000000" w:themeColor="text1"/>
        </w:rPr>
        <w:t>Picture of Connecting Strain Gauge to Terminals</w:t>
      </w:r>
      <w:r w:rsidR="00840445" w:rsidRPr="00CD1D77">
        <w:rPr>
          <w:rFonts w:ascii="TimesNewRomanPSMT" w:hAnsi="TimesNewRomanPSMT" w:cs="TimesNewRomanPSMT"/>
          <w:b/>
          <w:color w:val="000000" w:themeColor="text1"/>
        </w:rPr>
        <w:t xml:space="preserve"> </w:t>
      </w:r>
      <w:r w:rsidR="00CD6A19">
        <w:rPr>
          <w:rFonts w:ascii="TimesNewRomanPSMT" w:hAnsi="TimesNewRomanPSMT" w:cs="TimesNewRomanPSMT"/>
          <w:b/>
          <w:color w:val="000000" w:themeColor="text1"/>
        </w:rPr>
        <w:t>[6]</w:t>
      </w:r>
    </w:p>
    <w:p w14:paraId="16057C3D" w14:textId="77777777" w:rsidR="00B74F9E" w:rsidRDefault="003857BE" w:rsidP="003857BE">
      <w:pPr>
        <w:autoSpaceDE w:val="0"/>
        <w:autoSpaceDN w:val="0"/>
        <w:adjustRightInd w:val="0"/>
        <w:spacing w:after="0" w:line="240" w:lineRule="auto"/>
        <w:rPr>
          <w:rFonts w:ascii="TimesNewRomanPSMT" w:hAnsi="TimesNewRomanPSMT" w:cs="TimesNewRomanPSMT"/>
          <w:color w:val="000000" w:themeColor="text1"/>
        </w:rPr>
      </w:pPr>
      <w:r w:rsidRPr="00CD1D77">
        <w:rPr>
          <w:rFonts w:ascii="TimesNewRomanPSMT" w:hAnsi="TimesNewRomanPSMT" w:cs="TimesNewRomanPSMT"/>
          <w:color w:val="000000" w:themeColor="text1"/>
        </w:rPr>
        <w:tab/>
        <w:t xml:space="preserve"> </w:t>
      </w:r>
    </w:p>
    <w:p w14:paraId="3B20E894" w14:textId="5242DAA7" w:rsidR="003857BE" w:rsidRPr="00CD1D77" w:rsidRDefault="00B74F9E" w:rsidP="009E6E04">
      <w:pPr>
        <w:jc w:val="left"/>
        <w:rPr>
          <w:b/>
          <w:noProof/>
          <w:color w:val="000000" w:themeColor="text1"/>
        </w:rPr>
      </w:pPr>
      <w:r>
        <w:t xml:space="preserve">In Fig. 3, </w:t>
      </w:r>
      <w:r w:rsidR="00FF3181">
        <w:t xml:space="preserve">T is the strain gauge and </w:t>
      </w:r>
      <w:proofErr w:type="spellStart"/>
      <w:r w:rsidR="00FF3181">
        <w:t>D</w:t>
      </w:r>
      <w:r w:rsidR="0095613E" w:rsidRPr="00CD1D77">
        <w:t xml:space="preserve"> are</w:t>
      </w:r>
      <w:proofErr w:type="spellEnd"/>
      <w:r w:rsidR="0095613E" w:rsidRPr="00CD1D77">
        <w:t xml:space="preserve"> the differe</w:t>
      </w:r>
      <w:r w:rsidR="00BA6008">
        <w:t>nt resistance</w:t>
      </w:r>
      <w:r w:rsidR="005E72A2">
        <w:t>s</w:t>
      </w:r>
      <w:r w:rsidR="00BA6008">
        <w:t xml:space="preserve"> with the D being</w:t>
      </w:r>
      <w:r w:rsidR="0095613E" w:rsidRPr="00CD1D77">
        <w:t xml:space="preserve"> dummy terminals (D120, D350, and D1000). Choose the dummy terminal that is the same as the strain gauge.  </w:t>
      </w:r>
    </w:p>
    <w:p w14:paraId="7887597E" w14:textId="7A2D865A" w:rsidR="003857BE" w:rsidRPr="000005E6" w:rsidRDefault="003857BE" w:rsidP="003857BE">
      <w:pPr>
        <w:pStyle w:val="Heading3"/>
        <w:rPr>
          <w:rFonts w:cs="Times New Roman"/>
          <w:noProof/>
          <w:color w:val="000000" w:themeColor="text1"/>
        </w:rPr>
      </w:pPr>
      <w:r w:rsidRPr="000005E6">
        <w:rPr>
          <w:rFonts w:cs="Times New Roman"/>
          <w:noProof/>
          <w:color w:val="000000" w:themeColor="text1"/>
        </w:rPr>
        <w:t xml:space="preserve">3.3.  </w:t>
      </w:r>
      <w:r w:rsidR="00647F78" w:rsidRPr="000005E6">
        <w:rPr>
          <w:rFonts w:cs="Times New Roman"/>
          <w:noProof/>
          <w:color w:val="000000" w:themeColor="text1"/>
        </w:rPr>
        <w:t xml:space="preserve">Model P3 </w:t>
      </w:r>
      <w:r w:rsidR="003E2C3E" w:rsidRPr="000005E6">
        <w:rPr>
          <w:rFonts w:cs="Times New Roman"/>
          <w:noProof/>
          <w:color w:val="000000" w:themeColor="text1"/>
        </w:rPr>
        <w:t xml:space="preserve">Zeroing </w:t>
      </w:r>
    </w:p>
    <w:p w14:paraId="7B812DE8" w14:textId="38F6D9DF" w:rsidR="003857BE" w:rsidRPr="000005E6" w:rsidRDefault="00E64496" w:rsidP="00977164">
      <w:r w:rsidRPr="000005E6">
        <w:tab/>
      </w:r>
      <w:r w:rsidR="003857BE" w:rsidRPr="000005E6">
        <w:t xml:space="preserve"> </w:t>
      </w:r>
      <w:r w:rsidRPr="000005E6">
        <w:t xml:space="preserve">Calibration of the Model P3 </w:t>
      </w:r>
      <w:r w:rsidR="00AE6D39">
        <w:t>means</w:t>
      </w:r>
      <w:r w:rsidRPr="000005E6">
        <w:t xml:space="preserve"> zeroing the output data before the experiment is underway. </w:t>
      </w:r>
      <w:r w:rsidR="007E7051" w:rsidRPr="000005E6">
        <w:t>This</w:t>
      </w:r>
      <w:r w:rsidR="001838B2" w:rsidRPr="000005E6">
        <w:t xml:space="preserve"> is</w:t>
      </w:r>
      <w:r w:rsidRPr="000005E6">
        <w:t xml:space="preserve"> due to the torque arm and the weight of the specimen itself having an effect on the strain value given off by the Model P3. This leads to</w:t>
      </w:r>
      <w:r w:rsidR="003857BE" w:rsidRPr="000005E6">
        <w:t xml:space="preserve"> calibration </w:t>
      </w:r>
      <w:r w:rsidRPr="000005E6">
        <w:t xml:space="preserve">being </w:t>
      </w:r>
      <w:r w:rsidR="003857BE" w:rsidRPr="000005E6">
        <w:t>required</w:t>
      </w:r>
      <w:r w:rsidRPr="000005E6">
        <w:t xml:space="preserve"> </w:t>
      </w:r>
      <w:r w:rsidR="003857BE" w:rsidRPr="000005E6">
        <w:t xml:space="preserve">to assure the accuracy and/or linearity of the instrument itself. </w:t>
      </w:r>
      <w:r w:rsidR="00EF5D2F">
        <w:t>T</w:t>
      </w:r>
      <w:r w:rsidR="0079098E" w:rsidRPr="000005E6">
        <w:t xml:space="preserve">he </w:t>
      </w:r>
      <w:r w:rsidR="006C78B6">
        <w:t>Model P3</w:t>
      </w:r>
      <w:r w:rsidR="00EF5D2F">
        <w:t>’s</w:t>
      </w:r>
      <w:r w:rsidR="0079098E" w:rsidRPr="000005E6">
        <w:t xml:space="preserve"> sensitivity is how well the system responds to</w:t>
      </w:r>
      <w:r w:rsidR="006C78B6">
        <w:t xml:space="preserve"> a</w:t>
      </w:r>
      <w:r w:rsidR="00812BC5">
        <w:t xml:space="preserve"> change</w:t>
      </w:r>
      <w:r w:rsidR="0079098E" w:rsidRPr="000005E6">
        <w:t xml:space="preserve"> in resistance</w:t>
      </w:r>
      <w:r w:rsidR="006C78B6">
        <w:t xml:space="preserve"> being</w:t>
      </w:r>
      <w:r w:rsidR="0079098E" w:rsidRPr="000005E6">
        <w:t xml:space="preserve"> converted to </w:t>
      </w:r>
      <w:r w:rsidR="001838B2" w:rsidRPr="000005E6">
        <w:t xml:space="preserve">strain. </w:t>
      </w:r>
      <w:r w:rsidR="003857BE" w:rsidRPr="000005E6">
        <w:t xml:space="preserve">An example of the latter situation occurs when a strain </w:t>
      </w:r>
      <w:r w:rsidR="00E0650E" w:rsidRPr="000005E6">
        <w:t>gauge</w:t>
      </w:r>
      <w:r w:rsidR="007D0718" w:rsidRPr="000005E6">
        <w:t xml:space="preserve"> installation is remov</w:t>
      </w:r>
      <w:r w:rsidR="003857BE" w:rsidRPr="000005E6">
        <w:t>e</w:t>
      </w:r>
      <w:r w:rsidR="006C78B6">
        <w:t>d</w:t>
      </w:r>
      <w:r w:rsidR="003857BE" w:rsidRPr="000005E6">
        <w:t xml:space="preserve"> </w:t>
      </w:r>
      <w:r w:rsidR="007D0718" w:rsidRPr="000005E6">
        <w:t xml:space="preserve">from the </w:t>
      </w:r>
      <w:r w:rsidR="006C78B6">
        <w:t>Model P3</w:t>
      </w:r>
      <w:r w:rsidR="00FC184D">
        <w:t xml:space="preserve">, </w:t>
      </w:r>
      <w:r w:rsidR="003857BE" w:rsidRPr="000005E6">
        <w:t xml:space="preserve">with measurable signal attenuation due to lead wire resistance. In this case, calibration is used to adjust the sensitivity of the instrument so that it properly registers the strain signal produced by the </w:t>
      </w:r>
      <w:r w:rsidR="00E0650E" w:rsidRPr="000005E6">
        <w:t>gauge</w:t>
      </w:r>
      <w:r w:rsidR="003857BE" w:rsidRPr="000005E6">
        <w:t xml:space="preserve">. </w:t>
      </w:r>
      <w:r w:rsidR="004A244E" w:rsidRPr="000005E6">
        <w:rPr>
          <w:noProof/>
        </w:rPr>
        <w:t>Zeroing</w:t>
      </w:r>
      <w:r w:rsidR="003857BE" w:rsidRPr="000005E6">
        <w:t xml:space="preserve"> is also used to set the output of any auxiliary indicating or recording device (oscillography, computer display, etc.) to a convenient scale factor in terms of the applied strain.</w:t>
      </w:r>
      <w:r w:rsidR="004A244E">
        <w:t xml:space="preserve"> </w:t>
      </w:r>
    </w:p>
    <w:p w14:paraId="7B22FC35" w14:textId="54D808AB" w:rsidR="003857BE" w:rsidRPr="00CD1D77" w:rsidRDefault="003857BE" w:rsidP="00FC184D">
      <w:pPr>
        <w:rPr>
          <w:color w:val="000000" w:themeColor="text1"/>
        </w:rPr>
      </w:pPr>
      <w:r w:rsidRPr="000005E6">
        <w:rPr>
          <w:color w:val="000000" w:themeColor="text1"/>
        </w:rPr>
        <w:tab/>
        <w:t>If the reading of the strain when the specimen is at rest is not zeroed, than do the following step</w:t>
      </w:r>
      <w:r w:rsidR="00443D2D">
        <w:rPr>
          <w:color w:val="000000" w:themeColor="text1"/>
        </w:rPr>
        <w:t xml:space="preserve"> is performed</w:t>
      </w:r>
      <w:r w:rsidRPr="000005E6">
        <w:rPr>
          <w:color w:val="000000" w:themeColor="text1"/>
        </w:rPr>
        <w:t xml:space="preserve"> to calibrate. In mode</w:t>
      </w:r>
      <w:r w:rsidR="00C1664C">
        <w:rPr>
          <w:color w:val="000000" w:themeColor="text1"/>
        </w:rPr>
        <w:t>,</w:t>
      </w:r>
      <w:r w:rsidRPr="00CD1D77">
        <w:rPr>
          <w:color w:val="000000" w:themeColor="text1"/>
        </w:rPr>
        <w:t xml:space="preserve"> press the menu key and select shunt calibration form the menu by pressing the menu key again</w:t>
      </w:r>
      <w:r w:rsidR="00BC4395" w:rsidRPr="00CD1D77">
        <w:rPr>
          <w:color w:val="000000" w:themeColor="text1"/>
        </w:rPr>
        <w:t>, Figure</w:t>
      </w:r>
      <w:r w:rsidR="004A244E">
        <w:rPr>
          <w:color w:val="000000" w:themeColor="text1"/>
        </w:rPr>
        <w:t xml:space="preserve"> </w:t>
      </w:r>
      <w:r w:rsidR="00BC4395" w:rsidRPr="00CD1D77">
        <w:rPr>
          <w:color w:val="000000" w:themeColor="text1"/>
        </w:rPr>
        <w:t xml:space="preserve">3.10 </w:t>
      </w:r>
      <w:r w:rsidR="00CD6A19">
        <w:rPr>
          <w:color w:val="000000" w:themeColor="text1"/>
        </w:rPr>
        <w:t>[6]</w:t>
      </w:r>
    </w:p>
    <w:p w14:paraId="0832699B" w14:textId="77777777" w:rsidR="003857BE" w:rsidRPr="00CD1D77" w:rsidRDefault="003857BE" w:rsidP="003857BE">
      <w:pPr>
        <w:jc w:val="center"/>
        <w:rPr>
          <w:color w:val="000000" w:themeColor="text1"/>
        </w:rPr>
      </w:pPr>
      <w:r w:rsidRPr="00CD1D77">
        <w:rPr>
          <w:noProof/>
          <w:color w:val="000000" w:themeColor="text1"/>
        </w:rPr>
        <w:lastRenderedPageBreak/>
        <w:drawing>
          <wp:inline distT="0" distB="0" distL="0" distR="0" wp14:anchorId="5101228E" wp14:editId="33978AF0">
            <wp:extent cx="3329940" cy="2062675"/>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3 menu.PNG"/>
                    <pic:cNvPicPr/>
                  </pic:nvPicPr>
                  <pic:blipFill>
                    <a:blip r:embed="rId34">
                      <a:extLst>
                        <a:ext uri="{28A0092B-C50C-407E-A947-70E740481C1C}">
                          <a14:useLocalDpi xmlns:a14="http://schemas.microsoft.com/office/drawing/2010/main" val="0"/>
                        </a:ext>
                      </a:extLst>
                    </a:blip>
                    <a:stretch>
                      <a:fillRect/>
                    </a:stretch>
                  </pic:blipFill>
                  <pic:spPr>
                    <a:xfrm>
                      <a:off x="0" y="0"/>
                      <a:ext cx="3359381" cy="2080912"/>
                    </a:xfrm>
                    <a:prstGeom prst="rect">
                      <a:avLst/>
                    </a:prstGeom>
                  </pic:spPr>
                </pic:pic>
              </a:graphicData>
            </a:graphic>
          </wp:inline>
        </w:drawing>
      </w:r>
    </w:p>
    <w:p w14:paraId="110A059A" w14:textId="37D3B5F4" w:rsidR="003857BE" w:rsidRPr="00CD1D77" w:rsidRDefault="00033A65" w:rsidP="003857BE">
      <w:pPr>
        <w:jc w:val="center"/>
        <w:rPr>
          <w:b/>
          <w:color w:val="000000" w:themeColor="text1"/>
        </w:rPr>
      </w:pPr>
      <w:r w:rsidRPr="00CD1D77">
        <w:rPr>
          <w:b/>
          <w:color w:val="000000" w:themeColor="text1"/>
        </w:rPr>
        <w:t>Figure</w:t>
      </w:r>
      <w:r w:rsidR="003857BE" w:rsidRPr="00CD1D77">
        <w:rPr>
          <w:b/>
          <w:color w:val="000000" w:themeColor="text1"/>
        </w:rPr>
        <w:t xml:space="preserve"> 3.</w:t>
      </w:r>
      <w:r w:rsidR="0089665F" w:rsidRPr="00CD1D77">
        <w:rPr>
          <w:b/>
          <w:color w:val="000000" w:themeColor="text1"/>
        </w:rPr>
        <w:t>10</w:t>
      </w:r>
      <w:r w:rsidR="00974BCD">
        <w:rPr>
          <w:b/>
          <w:color w:val="000000" w:themeColor="text1"/>
        </w:rPr>
        <w:t xml:space="preserve">: </w:t>
      </w:r>
      <w:r w:rsidR="00A35334" w:rsidRPr="00CD1D77">
        <w:rPr>
          <w:b/>
          <w:color w:val="000000" w:themeColor="text1"/>
        </w:rPr>
        <w:t>Main Menu Interface of Model P3</w:t>
      </w:r>
      <w:r w:rsidR="00840445" w:rsidRPr="00CD1D77">
        <w:rPr>
          <w:b/>
          <w:color w:val="000000" w:themeColor="text1"/>
        </w:rPr>
        <w:t xml:space="preserve"> </w:t>
      </w:r>
      <w:r w:rsidR="00CD6A19">
        <w:rPr>
          <w:b/>
          <w:color w:val="000000" w:themeColor="text1"/>
        </w:rPr>
        <w:t>[6]</w:t>
      </w:r>
    </w:p>
    <w:p w14:paraId="48859174" w14:textId="5D9015F3" w:rsidR="003857BE" w:rsidRPr="00CD1D77" w:rsidRDefault="003857BE" w:rsidP="009E6E04">
      <w:r w:rsidRPr="00CD1D77">
        <w:tab/>
        <w:t>The Shunt</w:t>
      </w:r>
      <w:r w:rsidR="008F17D6">
        <w:t xml:space="preserve"> Calibration menu should appear;</w:t>
      </w:r>
      <w:r w:rsidRPr="00CD1D77">
        <w:t xml:space="preserve"> this menu will allow the adjustment of the sensitivity of the selected channel </w:t>
      </w:r>
      <w:r w:rsidR="009A3173" w:rsidRPr="00CD1D77">
        <w:t>(gauge</w:t>
      </w:r>
      <w:r w:rsidRPr="00CD1D77">
        <w:t xml:space="preserve"> factor or full scale value). Use the </w:t>
      </w:r>
      <w:r w:rsidRPr="00CD1D77">
        <w:rPr>
          <w:noProof/>
        </w:rPr>
        <w:drawing>
          <wp:inline distT="0" distB="0" distL="0" distR="0" wp14:anchorId="57B9DB7F" wp14:editId="58231214">
            <wp:extent cx="333375" cy="18087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b="24043"/>
                    <a:stretch/>
                  </pic:blipFill>
                  <pic:spPr bwMode="auto">
                    <a:xfrm>
                      <a:off x="0" y="0"/>
                      <a:ext cx="333375" cy="180870"/>
                    </a:xfrm>
                    <a:prstGeom prst="rect">
                      <a:avLst/>
                    </a:prstGeom>
                    <a:ln>
                      <a:noFill/>
                    </a:ln>
                    <a:extLst>
                      <a:ext uri="{53640926-AAD7-44D8-BBD7-CCE9431645EC}">
                        <a14:shadowObscured xmlns:a14="http://schemas.microsoft.com/office/drawing/2010/main"/>
                      </a:ext>
                    </a:extLst>
                  </pic:spPr>
                </pic:pic>
              </a:graphicData>
            </a:graphic>
          </wp:inline>
        </w:drawing>
      </w:r>
      <w:r w:rsidRPr="00CD1D77">
        <w:t xml:space="preserve">and </w:t>
      </w:r>
      <w:r w:rsidRPr="00CD1D77">
        <w:rPr>
          <w:noProof/>
        </w:rPr>
        <w:drawing>
          <wp:inline distT="0" distB="0" distL="0" distR="0" wp14:anchorId="321BA6B4" wp14:editId="26595DCD">
            <wp:extent cx="295084" cy="21511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52" b="16147"/>
                    <a:stretch/>
                  </pic:blipFill>
                  <pic:spPr bwMode="auto">
                    <a:xfrm>
                      <a:off x="0" y="0"/>
                      <a:ext cx="295275" cy="215257"/>
                    </a:xfrm>
                    <a:prstGeom prst="rect">
                      <a:avLst/>
                    </a:prstGeom>
                    <a:ln>
                      <a:noFill/>
                    </a:ln>
                    <a:extLst>
                      <a:ext uri="{53640926-AAD7-44D8-BBD7-CCE9431645EC}">
                        <a14:shadowObscured xmlns:a14="http://schemas.microsoft.com/office/drawing/2010/main"/>
                      </a:ext>
                    </a:extLst>
                  </pic:spPr>
                </pic:pic>
              </a:graphicData>
            </a:graphic>
          </wp:inline>
        </w:drawing>
      </w:r>
      <w:r w:rsidRPr="00CD1D77">
        <w:t xml:space="preserve">buttons to select the desired channel for the shunt calibration. To adjust the calibration use </w:t>
      </w:r>
      <w:proofErr w:type="gramStart"/>
      <w:r w:rsidR="009A3173" w:rsidRPr="00CD1D77">
        <w:t xml:space="preserve">the </w:t>
      </w:r>
      <w:r w:rsidRPr="00CD1D77">
        <w:rPr>
          <w:noProof/>
        </w:rPr>
        <w:drawing>
          <wp:inline distT="0" distB="0" distL="0" distR="0" wp14:anchorId="7B035E8B" wp14:editId="36846018">
            <wp:extent cx="195513" cy="235509"/>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23331" r="23806" b="18848"/>
                    <a:stretch/>
                  </pic:blipFill>
                  <pic:spPr bwMode="auto">
                    <a:xfrm>
                      <a:off x="0" y="0"/>
                      <a:ext cx="201149" cy="242298"/>
                    </a:xfrm>
                    <a:prstGeom prst="rect">
                      <a:avLst/>
                    </a:prstGeom>
                    <a:ln>
                      <a:noFill/>
                    </a:ln>
                    <a:extLst>
                      <a:ext uri="{53640926-AAD7-44D8-BBD7-CCE9431645EC}">
                        <a14:shadowObscured xmlns:a14="http://schemas.microsoft.com/office/drawing/2010/main"/>
                      </a:ext>
                    </a:extLst>
                  </pic:spPr>
                </pic:pic>
              </a:graphicData>
            </a:graphic>
          </wp:inline>
        </w:drawing>
      </w:r>
      <w:r w:rsidRPr="00CD1D77">
        <w:t>and</w:t>
      </w:r>
      <w:proofErr w:type="gramEnd"/>
      <w:r w:rsidRPr="00CD1D77">
        <w:t xml:space="preserve"> </w:t>
      </w:r>
      <w:r w:rsidRPr="00CD1D77">
        <w:rPr>
          <w:noProof/>
        </w:rPr>
        <w:drawing>
          <wp:inline distT="0" distB="0" distL="0" distR="0" wp14:anchorId="31A0C36E" wp14:editId="306885D5">
            <wp:extent cx="229180" cy="236137"/>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24747" b="11385"/>
                    <a:stretch/>
                  </pic:blipFill>
                  <pic:spPr bwMode="auto">
                    <a:xfrm>
                      <a:off x="0" y="0"/>
                      <a:ext cx="229373" cy="236336"/>
                    </a:xfrm>
                    <a:prstGeom prst="rect">
                      <a:avLst/>
                    </a:prstGeom>
                    <a:ln>
                      <a:noFill/>
                    </a:ln>
                    <a:extLst>
                      <a:ext uri="{53640926-AAD7-44D8-BBD7-CCE9431645EC}">
                        <a14:shadowObscured xmlns:a14="http://schemas.microsoft.com/office/drawing/2010/main"/>
                      </a:ext>
                    </a:extLst>
                  </pic:spPr>
                </pic:pic>
              </a:graphicData>
            </a:graphic>
          </wp:inline>
        </w:drawing>
      </w:r>
      <w:r w:rsidRPr="00CD1D77">
        <w:t xml:space="preserve">buttons to highlight </w:t>
      </w:r>
      <w:r w:rsidRPr="00CD1D77">
        <w:rPr>
          <w:i/>
        </w:rPr>
        <w:t xml:space="preserve">Adjust </w:t>
      </w:r>
      <w:r w:rsidRPr="00CD1D77">
        <w:t xml:space="preserve">and select it. Once that is done use </w:t>
      </w:r>
      <w:r w:rsidR="00A57B9A" w:rsidRPr="00CD1D77">
        <w:rPr>
          <w:noProof/>
        </w:rPr>
        <w:drawing>
          <wp:inline distT="0" distB="0" distL="0" distR="0" wp14:anchorId="5107EE86" wp14:editId="38565EC0">
            <wp:extent cx="333375" cy="18087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b="24043"/>
                    <a:stretch/>
                  </pic:blipFill>
                  <pic:spPr bwMode="auto">
                    <a:xfrm>
                      <a:off x="0" y="0"/>
                      <a:ext cx="333375" cy="180870"/>
                    </a:xfrm>
                    <a:prstGeom prst="rect">
                      <a:avLst/>
                    </a:prstGeom>
                    <a:ln>
                      <a:noFill/>
                    </a:ln>
                    <a:extLst>
                      <a:ext uri="{53640926-AAD7-44D8-BBD7-CCE9431645EC}">
                        <a14:shadowObscured xmlns:a14="http://schemas.microsoft.com/office/drawing/2010/main"/>
                      </a:ext>
                    </a:extLst>
                  </pic:spPr>
                </pic:pic>
              </a:graphicData>
            </a:graphic>
          </wp:inline>
        </w:drawing>
      </w:r>
      <w:r w:rsidR="00A57B9A" w:rsidRPr="00CD1D77">
        <w:t xml:space="preserve">and </w:t>
      </w:r>
      <w:r w:rsidR="00A57B9A" w:rsidRPr="00CD1D77">
        <w:rPr>
          <w:noProof/>
        </w:rPr>
        <w:drawing>
          <wp:inline distT="0" distB="0" distL="0" distR="0" wp14:anchorId="647DBDF2" wp14:editId="46ECD0B8">
            <wp:extent cx="295084" cy="215118"/>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52" b="16147"/>
                    <a:stretch/>
                  </pic:blipFill>
                  <pic:spPr bwMode="auto">
                    <a:xfrm>
                      <a:off x="0" y="0"/>
                      <a:ext cx="295275" cy="215257"/>
                    </a:xfrm>
                    <a:prstGeom prst="rect">
                      <a:avLst/>
                    </a:prstGeom>
                    <a:ln>
                      <a:noFill/>
                    </a:ln>
                    <a:extLst>
                      <a:ext uri="{53640926-AAD7-44D8-BBD7-CCE9431645EC}">
                        <a14:shadowObscured xmlns:a14="http://schemas.microsoft.com/office/drawing/2010/main"/>
                      </a:ext>
                    </a:extLst>
                  </pic:spPr>
                </pic:pic>
              </a:graphicData>
            </a:graphic>
          </wp:inline>
        </w:drawing>
      </w:r>
      <w:r w:rsidRPr="00CD1D77">
        <w:t xml:space="preserve"> to increase and or decrease the sensitivity</w:t>
      </w:r>
      <w:r w:rsidR="009A3173" w:rsidRPr="00CD1D77">
        <w:t>, Figure</w:t>
      </w:r>
      <w:r w:rsidR="000A0107">
        <w:t xml:space="preserve"> </w:t>
      </w:r>
      <w:r w:rsidR="009A3173" w:rsidRPr="00CD1D77">
        <w:t xml:space="preserve">3.11 </w:t>
      </w:r>
      <w:r w:rsidR="00CD6A19">
        <w:t>[6]</w:t>
      </w:r>
      <w:r w:rsidRPr="00CD1D77">
        <w:t xml:space="preserve">. </w:t>
      </w:r>
    </w:p>
    <w:p w14:paraId="4729E4EF" w14:textId="77777777" w:rsidR="003857BE" w:rsidRPr="00CD1D77" w:rsidRDefault="003857BE" w:rsidP="003857BE">
      <w:pPr>
        <w:jc w:val="center"/>
        <w:rPr>
          <w:color w:val="000000" w:themeColor="text1"/>
        </w:rPr>
      </w:pPr>
      <w:r w:rsidRPr="00CD1D77">
        <w:rPr>
          <w:noProof/>
          <w:color w:val="000000" w:themeColor="text1"/>
        </w:rPr>
        <w:drawing>
          <wp:inline distT="0" distB="0" distL="0" distR="0" wp14:anchorId="0CFA5ABB" wp14:editId="7B775E72">
            <wp:extent cx="3397584" cy="26289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421069" cy="2647072"/>
                    </a:xfrm>
                    <a:prstGeom prst="rect">
                      <a:avLst/>
                    </a:prstGeom>
                  </pic:spPr>
                </pic:pic>
              </a:graphicData>
            </a:graphic>
          </wp:inline>
        </w:drawing>
      </w:r>
    </w:p>
    <w:p w14:paraId="2D407DD7" w14:textId="4FF81081" w:rsidR="003857BE" w:rsidRPr="00CD1D77" w:rsidRDefault="00033A65" w:rsidP="003857BE">
      <w:pPr>
        <w:jc w:val="center"/>
        <w:rPr>
          <w:b/>
          <w:color w:val="000000" w:themeColor="text1"/>
        </w:rPr>
      </w:pPr>
      <w:r w:rsidRPr="00CD1D77">
        <w:rPr>
          <w:b/>
          <w:color w:val="000000" w:themeColor="text1"/>
        </w:rPr>
        <w:t>Figure</w:t>
      </w:r>
      <w:r w:rsidR="003857BE" w:rsidRPr="00CD1D77">
        <w:rPr>
          <w:b/>
          <w:color w:val="000000" w:themeColor="text1"/>
        </w:rPr>
        <w:t xml:space="preserve"> 3.</w:t>
      </w:r>
      <w:r w:rsidR="0089665F" w:rsidRPr="00CD1D77">
        <w:rPr>
          <w:b/>
          <w:color w:val="000000" w:themeColor="text1"/>
        </w:rPr>
        <w:t>11</w:t>
      </w:r>
      <w:r w:rsidR="00974BCD">
        <w:rPr>
          <w:b/>
          <w:color w:val="000000" w:themeColor="text1"/>
        </w:rPr>
        <w:t xml:space="preserve">: </w:t>
      </w:r>
      <w:r w:rsidR="00FF76CA" w:rsidRPr="00CD1D77">
        <w:rPr>
          <w:b/>
          <w:color w:val="000000" w:themeColor="text1"/>
        </w:rPr>
        <w:t>Shunt Calibration Menu of Model P3</w:t>
      </w:r>
      <w:r w:rsidR="003857BE" w:rsidRPr="00CD1D77">
        <w:rPr>
          <w:b/>
          <w:color w:val="000000" w:themeColor="text1"/>
        </w:rPr>
        <w:t xml:space="preserve"> </w:t>
      </w:r>
      <w:r w:rsidR="00CD6A19">
        <w:rPr>
          <w:b/>
          <w:color w:val="000000" w:themeColor="text1"/>
        </w:rPr>
        <w:t>[6]</w:t>
      </w:r>
    </w:p>
    <w:p w14:paraId="52DC8F76" w14:textId="13FAB73F" w:rsidR="00E95478" w:rsidRDefault="00E95478" w:rsidP="00F14A2B">
      <w:pPr>
        <w:pStyle w:val="Heading3"/>
        <w:rPr>
          <w:rFonts w:cs="Times New Roman"/>
          <w:color w:val="000000" w:themeColor="text1"/>
        </w:rPr>
      </w:pPr>
      <w:r>
        <w:rPr>
          <w:rFonts w:cs="Times New Roman"/>
          <w:color w:val="000000" w:themeColor="text1"/>
        </w:rPr>
        <w:t xml:space="preserve">3.4 </w:t>
      </w:r>
      <w:proofErr w:type="spellStart"/>
      <w:r>
        <w:rPr>
          <w:rFonts w:cs="Times New Roman"/>
          <w:color w:val="000000" w:themeColor="text1"/>
        </w:rPr>
        <w:t>Microstrain</w:t>
      </w:r>
      <w:proofErr w:type="spellEnd"/>
      <w:r>
        <w:rPr>
          <w:rFonts w:cs="Times New Roman"/>
          <w:color w:val="000000" w:themeColor="text1"/>
        </w:rPr>
        <w:t xml:space="preserve"> Scaling</w:t>
      </w:r>
    </w:p>
    <w:p w14:paraId="7B77CDE3" w14:textId="2F01479A" w:rsidR="00E95478" w:rsidRDefault="00E95478" w:rsidP="00325D30">
      <w:pPr>
        <w:autoSpaceDE w:val="0"/>
        <w:autoSpaceDN w:val="0"/>
        <w:adjustRightInd w:val="0"/>
        <w:spacing w:after="0" w:line="240" w:lineRule="auto"/>
        <w:ind w:firstLine="720"/>
        <w:rPr>
          <w:rFonts w:ascii="TimesNewRomanPSMT" w:eastAsiaTheme="minorHAnsi" w:hAnsi="TimesNewRomanPSMT" w:cs="TimesNewRomanPSMT"/>
        </w:rPr>
      </w:pPr>
      <w:r>
        <w:rPr>
          <w:rFonts w:ascii="TimesNewRomanPSMT" w:eastAsiaTheme="minorHAnsi" w:hAnsi="TimesNewRomanPSMT" w:cs="TimesNewRomanPSMT"/>
        </w:rPr>
        <w:t xml:space="preserve">If the selected units are </w:t>
      </w:r>
      <w:proofErr w:type="spellStart"/>
      <w:r>
        <w:rPr>
          <w:rFonts w:ascii="TimesNewRomanPSMT" w:eastAsiaTheme="minorHAnsi" w:hAnsi="TimesNewRomanPSMT" w:cs="TimesNewRomanPSMT"/>
        </w:rPr>
        <w:t>με</w:t>
      </w:r>
      <w:proofErr w:type="spellEnd"/>
      <w:r>
        <w:rPr>
          <w:rFonts w:ascii="TimesNewRomanPSMT" w:eastAsiaTheme="minorHAnsi" w:hAnsi="TimesNewRomanPSMT" w:cs="TimesNewRomanPSMT"/>
        </w:rPr>
        <w:t xml:space="preserve"> (</w:t>
      </w:r>
      <w:proofErr w:type="spellStart"/>
      <w:r>
        <w:rPr>
          <w:rFonts w:ascii="TimesNewRomanPSMT" w:eastAsiaTheme="minorHAnsi" w:hAnsi="TimesNewRomanPSMT" w:cs="TimesNewRomanPSMT"/>
        </w:rPr>
        <w:t>microstrain</w:t>
      </w:r>
      <w:proofErr w:type="spellEnd"/>
      <w:r>
        <w:rPr>
          <w:rFonts w:ascii="TimesNewRomanPSMT" w:eastAsiaTheme="minorHAnsi" w:hAnsi="TimesNewRomanPSMT" w:cs="TimesNewRomanPSMT"/>
        </w:rPr>
        <w:t>), scaling is determined by the gage factor of the sensor.</w:t>
      </w:r>
      <w:r w:rsidRPr="00E95478">
        <w:rPr>
          <w:rFonts w:ascii="TimesNewRomanPSMT" w:eastAsiaTheme="minorHAnsi" w:hAnsi="TimesNewRomanPSMT" w:cs="TimesNewRomanPSMT"/>
        </w:rPr>
        <w:t xml:space="preserve"> </w:t>
      </w:r>
      <w:r>
        <w:rPr>
          <w:rFonts w:ascii="TimesNewRomanPSMT" w:eastAsiaTheme="minorHAnsi" w:hAnsi="TimesNewRomanPSMT" w:cs="TimesNewRomanPSMT"/>
        </w:rPr>
        <w:t xml:space="preserve">To change the gage factor, highlight the "Gage Factor" menu item, and use the </w:t>
      </w:r>
      <w:r w:rsidR="00F767ED" w:rsidRPr="00CD1D77">
        <w:rPr>
          <w:noProof/>
          <w:color w:val="000000" w:themeColor="text1"/>
        </w:rPr>
        <w:drawing>
          <wp:inline distT="0" distB="0" distL="0" distR="0" wp14:anchorId="365C7581" wp14:editId="1414A73D">
            <wp:extent cx="333375" cy="18087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b="24043"/>
                    <a:stretch/>
                  </pic:blipFill>
                  <pic:spPr bwMode="auto">
                    <a:xfrm>
                      <a:off x="0" y="0"/>
                      <a:ext cx="333375" cy="180870"/>
                    </a:xfrm>
                    <a:prstGeom prst="rect">
                      <a:avLst/>
                    </a:prstGeom>
                    <a:ln>
                      <a:noFill/>
                    </a:ln>
                    <a:extLst>
                      <a:ext uri="{53640926-AAD7-44D8-BBD7-CCE9431645EC}">
                        <a14:shadowObscured xmlns:a14="http://schemas.microsoft.com/office/drawing/2010/main"/>
                      </a:ext>
                    </a:extLst>
                  </pic:spPr>
                </pic:pic>
              </a:graphicData>
            </a:graphic>
          </wp:inline>
        </w:drawing>
      </w:r>
      <w:r>
        <w:rPr>
          <w:rFonts w:ascii="TimesNewRomanPSMT" w:eastAsiaTheme="minorHAnsi" w:hAnsi="TimesNewRomanPSMT" w:cs="TimesNewRomanPSMT"/>
        </w:rPr>
        <w:t xml:space="preserve"> and  </w:t>
      </w:r>
      <w:r w:rsidR="00F767ED" w:rsidRPr="00CD1D77">
        <w:rPr>
          <w:noProof/>
          <w:color w:val="000000" w:themeColor="text1"/>
        </w:rPr>
        <w:drawing>
          <wp:inline distT="0" distB="0" distL="0" distR="0" wp14:anchorId="5F24B9E8" wp14:editId="1EFCE6C1">
            <wp:extent cx="295084" cy="215118"/>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52" b="16147"/>
                    <a:stretch/>
                  </pic:blipFill>
                  <pic:spPr bwMode="auto">
                    <a:xfrm>
                      <a:off x="0" y="0"/>
                      <a:ext cx="295275" cy="215257"/>
                    </a:xfrm>
                    <a:prstGeom prst="rect">
                      <a:avLst/>
                    </a:prstGeom>
                    <a:ln>
                      <a:noFill/>
                    </a:ln>
                    <a:extLst>
                      <a:ext uri="{53640926-AAD7-44D8-BBD7-CCE9431645EC}">
                        <a14:shadowObscured xmlns:a14="http://schemas.microsoft.com/office/drawing/2010/main"/>
                      </a:ext>
                    </a:extLst>
                  </pic:spPr>
                </pic:pic>
              </a:graphicData>
            </a:graphic>
          </wp:inline>
        </w:drawing>
      </w:r>
      <w:r>
        <w:rPr>
          <w:rFonts w:ascii="TimesNewRomanPSMT" w:eastAsiaTheme="minorHAnsi" w:hAnsi="TimesNewRomanPSMT" w:cs="TimesNewRomanPSMT"/>
        </w:rPr>
        <w:t xml:space="preserve"> keys to select the desired digit to modify. The digit is changed by using the </w:t>
      </w:r>
      <w:r w:rsidR="00F767ED" w:rsidRPr="00CD1D77">
        <w:rPr>
          <w:noProof/>
          <w:color w:val="000000" w:themeColor="text1"/>
        </w:rPr>
        <w:drawing>
          <wp:inline distT="0" distB="0" distL="0" distR="0" wp14:anchorId="79510CFE" wp14:editId="356C5507">
            <wp:extent cx="195513" cy="23550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23331" r="23806" b="18848"/>
                    <a:stretch/>
                  </pic:blipFill>
                  <pic:spPr bwMode="auto">
                    <a:xfrm>
                      <a:off x="0" y="0"/>
                      <a:ext cx="201149" cy="242298"/>
                    </a:xfrm>
                    <a:prstGeom prst="rect">
                      <a:avLst/>
                    </a:prstGeom>
                    <a:ln>
                      <a:noFill/>
                    </a:ln>
                    <a:extLst>
                      <a:ext uri="{53640926-AAD7-44D8-BBD7-CCE9431645EC}">
                        <a14:shadowObscured xmlns:a14="http://schemas.microsoft.com/office/drawing/2010/main"/>
                      </a:ext>
                    </a:extLst>
                  </pic:spPr>
                </pic:pic>
              </a:graphicData>
            </a:graphic>
          </wp:inline>
        </w:drawing>
      </w:r>
      <w:r>
        <w:rPr>
          <w:rFonts w:ascii="TimesNewRomanPSMT" w:eastAsiaTheme="minorHAnsi" w:hAnsi="TimesNewRomanPSMT" w:cs="TimesNewRomanPSMT"/>
        </w:rPr>
        <w:t xml:space="preserve">and </w:t>
      </w:r>
      <w:r w:rsidR="00F767ED" w:rsidRPr="00CD1D77">
        <w:rPr>
          <w:noProof/>
          <w:color w:val="000000" w:themeColor="text1"/>
        </w:rPr>
        <w:drawing>
          <wp:inline distT="0" distB="0" distL="0" distR="0" wp14:anchorId="4D28F683" wp14:editId="3785E378">
            <wp:extent cx="229180" cy="236137"/>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24747" b="11385"/>
                    <a:stretch/>
                  </pic:blipFill>
                  <pic:spPr bwMode="auto">
                    <a:xfrm>
                      <a:off x="0" y="0"/>
                      <a:ext cx="229373" cy="236336"/>
                    </a:xfrm>
                    <a:prstGeom prst="rect">
                      <a:avLst/>
                    </a:prstGeom>
                    <a:ln>
                      <a:noFill/>
                    </a:ln>
                    <a:extLst>
                      <a:ext uri="{53640926-AAD7-44D8-BBD7-CCE9431645EC}">
                        <a14:shadowObscured xmlns:a14="http://schemas.microsoft.com/office/drawing/2010/main"/>
                      </a:ext>
                    </a:extLst>
                  </pic:spPr>
                </pic:pic>
              </a:graphicData>
            </a:graphic>
          </wp:inline>
        </w:drawing>
      </w:r>
      <w:r>
        <w:rPr>
          <w:rFonts w:ascii="TimesNewRomanPSMT" w:eastAsiaTheme="minorHAnsi" w:hAnsi="TimesNewRomanPSMT" w:cs="TimesNewRomanPSMT"/>
        </w:rPr>
        <w:t>keys.</w:t>
      </w:r>
    </w:p>
    <w:p w14:paraId="72788106" w14:textId="3E228A7B" w:rsidR="00E95478" w:rsidRPr="00E95478" w:rsidRDefault="00E95478" w:rsidP="00E95478">
      <w:pPr>
        <w:autoSpaceDE w:val="0"/>
        <w:autoSpaceDN w:val="0"/>
        <w:adjustRightInd w:val="0"/>
        <w:spacing w:after="0" w:line="240" w:lineRule="auto"/>
        <w:rPr>
          <w:color w:val="000000" w:themeColor="text1"/>
        </w:rPr>
      </w:pPr>
      <w:r>
        <w:rPr>
          <w:rFonts w:ascii="TimesNewRomanPSMT" w:eastAsiaTheme="minorHAnsi" w:hAnsi="TimesNewRomanPSMT" w:cs="TimesNewRomanPSMT"/>
        </w:rPr>
        <w:t>The default gage factor is 2.000.</w:t>
      </w:r>
    </w:p>
    <w:p w14:paraId="090BFEB7" w14:textId="20CF7C34" w:rsidR="00F14A2B" w:rsidRPr="00CD1D77" w:rsidRDefault="00F14A2B" w:rsidP="00F14A2B">
      <w:pPr>
        <w:pStyle w:val="Heading3"/>
        <w:rPr>
          <w:rFonts w:cs="Times New Roman"/>
          <w:color w:val="000000" w:themeColor="text1"/>
        </w:rPr>
      </w:pPr>
      <w:r w:rsidRPr="00CD1D77">
        <w:rPr>
          <w:rFonts w:cs="Times New Roman"/>
          <w:color w:val="000000" w:themeColor="text1"/>
        </w:rPr>
        <w:lastRenderedPageBreak/>
        <w:t>3.</w:t>
      </w:r>
      <w:r w:rsidR="00E95478">
        <w:rPr>
          <w:rFonts w:cs="Times New Roman"/>
          <w:color w:val="000000" w:themeColor="text1"/>
        </w:rPr>
        <w:t>5</w:t>
      </w:r>
      <w:r w:rsidR="0066370B" w:rsidRPr="00CD1D77">
        <w:rPr>
          <w:rFonts w:cs="Times New Roman"/>
          <w:color w:val="000000" w:themeColor="text1"/>
        </w:rPr>
        <w:t xml:space="preserve"> </w:t>
      </w:r>
      <w:r w:rsidR="00684986">
        <w:rPr>
          <w:rFonts w:cs="Times New Roman"/>
          <w:color w:val="000000" w:themeColor="text1"/>
        </w:rPr>
        <w:t>C</w:t>
      </w:r>
      <w:r w:rsidRPr="00CD1D77">
        <w:rPr>
          <w:rFonts w:cs="Times New Roman"/>
          <w:color w:val="000000" w:themeColor="text1"/>
        </w:rPr>
        <w:t xml:space="preserve">alibration of the </w:t>
      </w:r>
      <w:r w:rsidR="00684986">
        <w:rPr>
          <w:rFonts w:cs="Times New Roman"/>
          <w:color w:val="000000" w:themeColor="text1"/>
        </w:rPr>
        <w:t>Strain Gauge</w:t>
      </w:r>
    </w:p>
    <w:p w14:paraId="749EB142" w14:textId="36CD1467" w:rsidR="0078264C" w:rsidRPr="00CD1D77" w:rsidRDefault="0078264C" w:rsidP="00975228">
      <w:r w:rsidRPr="00CD1D77">
        <w:tab/>
        <w:t xml:space="preserve">This form of calibration is </w:t>
      </w:r>
      <w:r w:rsidR="00A90CE4">
        <w:t xml:space="preserve">a </w:t>
      </w:r>
      <w:r w:rsidRPr="00CD1D77">
        <w:t xml:space="preserve">process of </w:t>
      </w:r>
      <w:r w:rsidR="00A90CE4">
        <w:t>testing a specimen with strain gauges to obtain a</w:t>
      </w:r>
      <w:r w:rsidR="003C271C">
        <w:t xml:space="preserve"> mathematical</w:t>
      </w:r>
      <w:r w:rsidR="00A90CE4">
        <w:t xml:space="preserve"> </w:t>
      </w:r>
      <w:r w:rsidR="003C271C" w:rsidRPr="00CD1D77">
        <w:t>regression line</w:t>
      </w:r>
      <w:r w:rsidR="003C271C">
        <w:t xml:space="preserve"> between two parameters.</w:t>
      </w:r>
      <w:r w:rsidR="00A90CE4">
        <w:t xml:space="preserve"> </w:t>
      </w:r>
      <w:r w:rsidR="003C271C">
        <w:t xml:space="preserve">This regression line </w:t>
      </w:r>
      <w:r w:rsidRPr="00CD1D77">
        <w:t>allow</w:t>
      </w:r>
      <w:r w:rsidR="003C271C">
        <w:t>s</w:t>
      </w:r>
      <w:r w:rsidRPr="00CD1D77">
        <w:t xml:space="preserve"> </w:t>
      </w:r>
      <w:r w:rsidR="003C271C">
        <w:t xml:space="preserve">determining </w:t>
      </w:r>
      <w:r w:rsidR="00FC184D">
        <w:t>of a parameter</w:t>
      </w:r>
      <w:r w:rsidR="003C271C">
        <w:t xml:space="preserve"> </w:t>
      </w:r>
      <w:r w:rsidRPr="00CD1D77">
        <w:t xml:space="preserve">such that knowing </w:t>
      </w:r>
      <w:r w:rsidR="003C271C">
        <w:t xml:space="preserve">the other </w:t>
      </w:r>
      <w:r w:rsidR="00FC184D">
        <w:t>term w</w:t>
      </w:r>
      <w:r w:rsidR="00FC184D" w:rsidRPr="00CD1D77">
        <w:t>ill</w:t>
      </w:r>
      <w:r w:rsidRPr="00CD1D77">
        <w:t xml:space="preserve"> allow the calculation of the other.</w:t>
      </w:r>
    </w:p>
    <w:p w14:paraId="610B0D9D" w14:textId="0FAE8264" w:rsidR="00CE41F9" w:rsidRPr="00CD1D77" w:rsidRDefault="00DF435A" w:rsidP="00975228">
      <w:r w:rsidRPr="00CD1D77">
        <w:tab/>
      </w:r>
      <w:r w:rsidR="00684986">
        <w:t>The parameters are:</w:t>
      </w:r>
      <w:r w:rsidRPr="00CD1D77">
        <w:t xml:space="preserve"> </w:t>
      </w:r>
      <w:r w:rsidRPr="0041194B">
        <w:rPr>
          <w:i/>
        </w:rPr>
        <w:t>S</w:t>
      </w:r>
      <w:r w:rsidRPr="00CD1D77">
        <w:t xml:space="preserve"> is the </w:t>
      </w:r>
      <w:r w:rsidR="00040ED1" w:rsidRPr="00CD1D77">
        <w:t>signal from</w:t>
      </w:r>
      <w:r w:rsidRPr="00CD1D77">
        <w:t xml:space="preserve"> the experiment and </w:t>
      </w:r>
      <w:r w:rsidRPr="0041194B">
        <w:rPr>
          <w:i/>
        </w:rPr>
        <w:t>F</w:t>
      </w:r>
      <w:r w:rsidRPr="00CD1D77">
        <w:t xml:space="preserve"> </w:t>
      </w:r>
      <w:r w:rsidR="003C271C">
        <w:t>is</w:t>
      </w:r>
      <w:r w:rsidRPr="00CD1D77">
        <w:t xml:space="preserve"> the force applied to the </w:t>
      </w:r>
      <w:r w:rsidR="00684986">
        <w:t>specimen</w:t>
      </w:r>
      <w:r w:rsidRPr="00CD1D77">
        <w:t xml:space="preserve">. </w:t>
      </w:r>
      <w:r w:rsidR="003C271C">
        <w:t>During the experiment, a specimen is loaded wit</w:t>
      </w:r>
      <w:r w:rsidR="0090607E">
        <w:t>h specified values of the force</w:t>
      </w:r>
      <w:r w:rsidR="003C271C">
        <w:t xml:space="preserve"> and </w:t>
      </w:r>
      <w:r w:rsidR="0090607E">
        <w:t xml:space="preserve">a signal is measured. </w:t>
      </w:r>
      <w:r w:rsidRPr="00CD1D77">
        <w:t xml:space="preserve">To calculate the regression equation, a plot of Signal vs Force needs to be created. </w:t>
      </w:r>
      <w:r w:rsidR="00641BFB" w:rsidRPr="00CD1D77">
        <w:t xml:space="preserve">The equation of the regression line is </w:t>
      </w:r>
      <w:r w:rsidR="00970B04">
        <w:tab/>
      </w:r>
    </w:p>
    <w:p w14:paraId="3EA4AF33" w14:textId="34962421" w:rsidR="00641BFB" w:rsidRPr="00CD1D77" w:rsidRDefault="003F232C" w:rsidP="003F232C">
      <w:pPr>
        <w:pStyle w:val="Equation"/>
      </w:pPr>
      <w:r>
        <w:rPr>
          <w:iCs/>
        </w:rPr>
        <w:tab/>
      </w:r>
      <m:oMath>
        <m:r>
          <w:rPr>
            <w:rFonts w:ascii="Cambria Math" w:hAnsi="Cambria Math"/>
          </w:rPr>
          <m:t>S</m:t>
        </m:r>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l</m:t>
            </m:r>
          </m:sub>
        </m:sSub>
        <m:r>
          <m:rPr>
            <m:sty m:val="p"/>
          </m:rPr>
          <w:rPr>
            <w:rFonts w:ascii="Cambria Math" w:hAnsi="Cambria Math"/>
          </w:rPr>
          <m:t>*</m:t>
        </m:r>
        <m:r>
          <w:rPr>
            <w:rFonts w:ascii="Cambria Math" w:hAnsi="Cambria Math"/>
          </w:rPr>
          <m:t>F</m:t>
        </m:r>
      </m:oMath>
      <w:r w:rsidR="001332AC">
        <w:t xml:space="preserve">                    </w:t>
      </w:r>
      <w:r w:rsidR="00970B04">
        <w:t>(2)</w:t>
      </w:r>
      <w:r w:rsidR="00970B04">
        <w:tab/>
      </w:r>
    </w:p>
    <w:p w14:paraId="7BFB1990" w14:textId="24336219" w:rsidR="00D627EA" w:rsidRDefault="00D627EA" w:rsidP="00D627EA">
      <w:pPr>
        <w:rPr>
          <w:color w:val="000000" w:themeColor="text1"/>
        </w:rPr>
      </w:pPr>
      <w:r w:rsidRPr="00CD1D77">
        <w:rPr>
          <w:color w:val="000000" w:themeColor="text1"/>
        </w:rPr>
        <w:t xml:space="preserve">Where </w:t>
      </w:r>
      <m:oMath>
        <m:sSub>
          <m:sSubPr>
            <m:ctrlPr>
              <w:rPr>
                <w:rFonts w:ascii="Cambria Math" w:hAnsi="Cambria Math"/>
                <w:i/>
                <w:color w:val="000000" w:themeColor="text1"/>
              </w:rPr>
            </m:ctrlPr>
          </m:sSubPr>
          <m:e>
            <m:r>
              <w:rPr>
                <w:rFonts w:ascii="Cambria Math" w:hAnsi="Cambria Math"/>
                <w:color w:val="000000" w:themeColor="text1"/>
              </w:rPr>
              <m:t>a</m:t>
            </m:r>
          </m:e>
          <m:sub>
            <m:r>
              <w:rPr>
                <w:rFonts w:ascii="Cambria Math" w:hAnsi="Cambria Math"/>
                <w:color w:val="000000" w:themeColor="text1"/>
              </w:rPr>
              <m:t>l</m:t>
            </m:r>
          </m:sub>
        </m:sSub>
      </m:oMath>
      <w:proofErr w:type="gramStart"/>
      <w:r w:rsidR="00195FDE">
        <w:rPr>
          <w:color w:val="000000" w:themeColor="text1"/>
        </w:rPr>
        <w:t xml:space="preserve"> is the </w:t>
      </w:r>
      <w:r w:rsidR="00821295" w:rsidRPr="00CD1D77">
        <w:rPr>
          <w:color w:val="000000" w:themeColor="text1"/>
        </w:rPr>
        <w:t xml:space="preserve">slope of the </w:t>
      </w:r>
      <w:r w:rsidR="002331A7" w:rsidRPr="00CD1D77">
        <w:rPr>
          <w:color w:val="000000" w:themeColor="text1"/>
        </w:rPr>
        <w:t xml:space="preserve">regression line </w:t>
      </w:r>
      <w:r w:rsidR="00C005F3">
        <w:rPr>
          <w:color w:val="000000" w:themeColor="text1"/>
        </w:rPr>
        <w:t>and m</w:t>
      </w:r>
      <w:proofErr w:type="gramEnd"/>
      <w:r w:rsidR="00C005F3">
        <w:rPr>
          <w:color w:val="000000" w:themeColor="text1"/>
        </w:rPr>
        <w:t xml:space="preserve"> is the number of </w:t>
      </w:r>
      <m:oMath>
        <m:r>
          <w:rPr>
            <w:rFonts w:ascii="Cambria Math" w:hAnsi="Cambria Math"/>
            <w:color w:val="000000" w:themeColor="text1"/>
          </w:rPr>
          <m:t>{</m:t>
        </m:r>
        <m:sSub>
          <m:sSubPr>
            <m:ctrlPr>
              <w:rPr>
                <w:rFonts w:ascii="Cambria Math" w:hAnsi="Cambria Math"/>
                <w:i/>
                <w:color w:val="000000" w:themeColor="text1"/>
              </w:rPr>
            </m:ctrlPr>
          </m:sSubPr>
          <m:e>
            <m:sSub>
              <m:sSubPr>
                <m:ctrlPr>
                  <w:rPr>
                    <w:rFonts w:ascii="Cambria Math" w:hAnsi="Cambria Math"/>
                    <w:i/>
                    <w:color w:val="000000" w:themeColor="text1"/>
                  </w:rPr>
                </m:ctrlPr>
              </m:sSubPr>
              <m:e>
                <m:r>
                  <w:rPr>
                    <w:rFonts w:ascii="Cambria Math" w:hAnsi="Cambria Math"/>
                    <w:color w:val="000000" w:themeColor="text1"/>
                  </w:rPr>
                  <m:t>F</m:t>
                </m:r>
              </m:e>
              <m:sub>
                <m:r>
                  <w:rPr>
                    <w:rFonts w:ascii="Cambria Math" w:hAnsi="Cambria Math"/>
                    <w:color w:val="000000" w:themeColor="text1"/>
                  </w:rPr>
                  <m:t>i</m:t>
                </m:r>
              </m:sub>
            </m:sSub>
            <m:r>
              <w:rPr>
                <w:rFonts w:ascii="Cambria Math" w:hAnsi="Cambria Math"/>
                <w:color w:val="000000" w:themeColor="text1"/>
              </w:rPr>
              <m:t>,S</m:t>
            </m:r>
          </m:e>
          <m:sub>
            <m:r>
              <w:rPr>
                <w:rFonts w:ascii="Cambria Math" w:hAnsi="Cambria Math"/>
                <w:color w:val="000000" w:themeColor="text1"/>
              </w:rPr>
              <m:t>i</m:t>
            </m:r>
          </m:sub>
        </m:sSub>
        <m:r>
          <w:rPr>
            <w:rFonts w:ascii="Cambria Math" w:hAnsi="Cambria Math"/>
            <w:color w:val="000000" w:themeColor="text1"/>
          </w:rPr>
          <m:t>}</m:t>
        </m:r>
      </m:oMath>
      <w:r w:rsidR="00C005F3">
        <w:rPr>
          <w:color w:val="000000" w:themeColor="text1"/>
        </w:rPr>
        <w:t xml:space="preserve"> </w:t>
      </w:r>
      <w:r w:rsidR="00263809">
        <w:rPr>
          <w:color w:val="000000" w:themeColor="text1"/>
        </w:rPr>
        <w:t xml:space="preserve">pairs </w:t>
      </w:r>
      <w:r w:rsidR="00CD6A19">
        <w:rPr>
          <w:color w:val="000000" w:themeColor="text1"/>
        </w:rPr>
        <w:t>[7]</w:t>
      </w:r>
      <w:r w:rsidR="006D46C2" w:rsidRPr="00CD1D77">
        <w:rPr>
          <w:color w:val="000000" w:themeColor="text1"/>
        </w:rPr>
        <w:t>:</w:t>
      </w:r>
      <w:r w:rsidR="005C4B12" w:rsidRPr="00CD1D77">
        <w:rPr>
          <w:color w:val="000000" w:themeColor="text1"/>
        </w:rPr>
        <w:t xml:space="preserve"> </w:t>
      </w:r>
    </w:p>
    <w:p w14:paraId="5E8F2E91" w14:textId="09C62A4F" w:rsidR="00322A54" w:rsidRDefault="003F232C" w:rsidP="003F232C">
      <w:pPr>
        <w:pStyle w:val="Equation"/>
      </w:pPr>
      <w:r>
        <w:tab/>
      </w:r>
      <m:oMath>
        <m:sSub>
          <m:sSubPr>
            <m:ctrlPr>
              <w:rPr>
                <w:rFonts w:ascii="Cambria Math" w:hAnsi="Cambria Math"/>
              </w:rPr>
            </m:ctrlPr>
          </m:sSubPr>
          <m:e>
            <m:r>
              <w:rPr>
                <w:rFonts w:ascii="Cambria Math" w:hAnsi="Cambria Math"/>
              </w:rPr>
              <m:t>a</m:t>
            </m:r>
          </m:e>
          <m:sub>
            <m:r>
              <w:rPr>
                <w:rFonts w:ascii="Cambria Math" w:hAnsi="Cambria Math"/>
              </w:rPr>
              <m:t>l</m:t>
            </m:r>
          </m:sub>
        </m:sSub>
        <m:r>
          <m:rPr>
            <m:sty m:val="p"/>
          </m:rPr>
          <w:rPr>
            <w:rFonts w:ascii="Cambria Math" w:hAnsi="Cambria Math"/>
          </w:rPr>
          <m:t>=</m:t>
        </m:r>
        <m:f>
          <m:fPr>
            <m:ctrlPr>
              <w:rPr>
                <w:rFonts w:ascii="Cambria Math" w:hAnsi="Cambria Math"/>
              </w:rPr>
            </m:ctrlPr>
          </m:fPr>
          <m:num>
            <m:r>
              <w:rPr>
                <w:rFonts w:ascii="Cambria Math" w:hAnsi="Cambria Math"/>
              </w:rPr>
              <m:t>m</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m</m:t>
                </m:r>
              </m:sup>
              <m:e>
                <m:sSub>
                  <m:sSubPr>
                    <m:ctrlPr>
                      <w:rPr>
                        <w:rFonts w:ascii="Cambria Math" w:hAnsi="Cambria Math"/>
                      </w:rPr>
                    </m:ctrlPr>
                  </m:sSubPr>
                  <m:e>
                    <m:r>
                      <w:rPr>
                        <w:rFonts w:ascii="Cambria Math" w:hAnsi="Cambria Math"/>
                      </w:rPr>
                      <m:t>S</m:t>
                    </m:r>
                  </m:e>
                  <m:sub>
                    <m:r>
                      <w:rPr>
                        <w:rFonts w:ascii="Cambria Math" w:hAnsi="Cambria Math"/>
                      </w:rPr>
                      <m:t>i</m:t>
                    </m:r>
                  </m:sub>
                </m:sSub>
                <m:sSub>
                  <m:sSubPr>
                    <m:ctrlPr>
                      <w:rPr>
                        <w:rFonts w:ascii="Cambria Math" w:hAnsi="Cambria Math"/>
                      </w:rPr>
                    </m:ctrlPr>
                  </m:sSubPr>
                  <m:e>
                    <m:r>
                      <w:rPr>
                        <w:rFonts w:ascii="Cambria Math" w:hAnsi="Cambria Math"/>
                      </w:rPr>
                      <m:t>F</m:t>
                    </m:r>
                  </m:e>
                  <m:sub>
                    <m:r>
                      <w:rPr>
                        <w:rFonts w:ascii="Cambria Math" w:hAnsi="Cambria Math"/>
                      </w:rPr>
                      <m:t>i</m:t>
                    </m:r>
                  </m:sub>
                </m:sSub>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m</m:t>
                    </m:r>
                  </m:sup>
                  <m:e>
                    <m:sSub>
                      <m:sSubPr>
                        <m:ctrlPr>
                          <w:rPr>
                            <w:rFonts w:ascii="Cambria Math" w:hAnsi="Cambria Math"/>
                          </w:rPr>
                        </m:ctrlPr>
                      </m:sSubPr>
                      <m:e>
                        <m:r>
                          <w:rPr>
                            <w:rFonts w:ascii="Cambria Math" w:hAnsi="Cambria Math"/>
                          </w:rPr>
                          <m:t>S</m:t>
                        </m:r>
                      </m:e>
                      <m:sub>
                        <m:r>
                          <w:rPr>
                            <w:rFonts w:ascii="Cambria Math" w:hAnsi="Cambria Math"/>
                          </w:rPr>
                          <m:t>i</m:t>
                        </m:r>
                      </m:sub>
                    </m:sSub>
                  </m:e>
                </m:nary>
                <m:nary>
                  <m:naryPr>
                    <m:chr m:val="∑"/>
                    <m:limLoc m:val="subSup"/>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m</m:t>
                    </m:r>
                  </m:sup>
                  <m:e>
                    <m:sSub>
                      <m:sSubPr>
                        <m:ctrlPr>
                          <w:rPr>
                            <w:rFonts w:ascii="Cambria Math" w:hAnsi="Cambria Math"/>
                          </w:rPr>
                        </m:ctrlPr>
                      </m:sSubPr>
                      <m:e>
                        <m:r>
                          <w:rPr>
                            <w:rFonts w:ascii="Cambria Math" w:hAnsi="Cambria Math"/>
                          </w:rPr>
                          <m:t>F</m:t>
                        </m:r>
                      </m:e>
                      <m:sub>
                        <m:r>
                          <w:rPr>
                            <w:rFonts w:ascii="Cambria Math" w:hAnsi="Cambria Math"/>
                          </w:rPr>
                          <m:t>i</m:t>
                        </m:r>
                      </m:sub>
                    </m:sSub>
                  </m:e>
                </m:nary>
              </m:e>
            </m:nary>
          </m:num>
          <m:den>
            <m:r>
              <w:rPr>
                <w:rFonts w:ascii="Cambria Math" w:hAnsi="Cambria Math"/>
              </w:rPr>
              <m:t>m</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m</m:t>
                </m:r>
              </m:sup>
              <m:e>
                <m:sSubSup>
                  <m:sSubSupPr>
                    <m:ctrlPr>
                      <w:rPr>
                        <w:rFonts w:ascii="Cambria Math" w:hAnsi="Cambria Math"/>
                      </w:rPr>
                    </m:ctrlPr>
                  </m:sSubSupPr>
                  <m:e>
                    <m:r>
                      <w:rPr>
                        <w:rFonts w:ascii="Cambria Math" w:hAnsi="Cambria Math"/>
                      </w:rPr>
                      <m:t>S</m:t>
                    </m:r>
                  </m:e>
                  <m:sub>
                    <m:r>
                      <w:rPr>
                        <w:rFonts w:ascii="Cambria Math" w:hAnsi="Cambria Math"/>
                      </w:rPr>
                      <m:t>i</m:t>
                    </m:r>
                  </m:sub>
                  <m:sup>
                    <m:r>
                      <m:rPr>
                        <m:sty m:val="p"/>
                      </m:rPr>
                      <w:rPr>
                        <w:rFonts w:ascii="Cambria Math" w:hAnsi="Cambria Math"/>
                      </w:rPr>
                      <m:t>2</m:t>
                    </m:r>
                  </m:sup>
                </m:sSubSup>
              </m:e>
            </m:nary>
            <m:r>
              <m:rPr>
                <m:sty m:val="p"/>
              </m:rPr>
              <w:rPr>
                <w:rFonts w:ascii="Cambria Math" w:hAnsi="Cambria Math"/>
              </w:rPr>
              <m:t>-</m:t>
            </m:r>
            <m:sSup>
              <m:sSupPr>
                <m:ctrlPr>
                  <w:rPr>
                    <w:rFonts w:ascii="Cambria Math" w:hAnsi="Cambria Math"/>
                  </w:rPr>
                </m:ctrlPr>
              </m:sSupPr>
              <m:e>
                <m:d>
                  <m:dPr>
                    <m:ctrlPr>
                      <w:rPr>
                        <w:rFonts w:ascii="Cambria Math" w:hAnsi="Cambria Math"/>
                      </w:rPr>
                    </m:ctrlPr>
                  </m:dPr>
                  <m:e>
                    <m:nary>
                      <m:naryPr>
                        <m:chr m:val="∑"/>
                        <m:limLoc m:val="subSup"/>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m</m:t>
                        </m:r>
                      </m:sup>
                      <m:e>
                        <m:sSub>
                          <m:sSubPr>
                            <m:ctrlPr>
                              <w:rPr>
                                <w:rFonts w:ascii="Cambria Math" w:hAnsi="Cambria Math"/>
                              </w:rPr>
                            </m:ctrlPr>
                          </m:sSubPr>
                          <m:e>
                            <m:r>
                              <w:rPr>
                                <w:rFonts w:ascii="Cambria Math" w:hAnsi="Cambria Math"/>
                              </w:rPr>
                              <m:t>S</m:t>
                            </m:r>
                          </m:e>
                          <m:sub>
                            <m:r>
                              <w:rPr>
                                <w:rFonts w:ascii="Cambria Math" w:hAnsi="Cambria Math"/>
                              </w:rPr>
                              <m:t>i</m:t>
                            </m:r>
                          </m:sub>
                        </m:sSub>
                      </m:e>
                    </m:nary>
                  </m:e>
                </m:d>
              </m:e>
              <m:sup>
                <m:r>
                  <m:rPr>
                    <m:sty m:val="p"/>
                  </m:rPr>
                  <w:rPr>
                    <w:rFonts w:ascii="Cambria Math" w:hAnsi="Cambria Math"/>
                  </w:rPr>
                  <m:t>2</m:t>
                </m:r>
              </m:sup>
            </m:sSup>
          </m:den>
        </m:f>
      </m:oMath>
      <w:r w:rsidR="00322A54">
        <w:tab/>
        <w:t>(3)</w:t>
      </w:r>
    </w:p>
    <w:p w14:paraId="68E6F11B" w14:textId="6957ABEA" w:rsidR="00DA4378" w:rsidRDefault="005B233A" w:rsidP="00D627EA">
      <w:pPr>
        <w:rPr>
          <w:rStyle w:val="Hyperlink"/>
          <w:color w:val="000000" w:themeColor="text1"/>
        </w:rPr>
      </w:pPr>
      <w:r>
        <w:rPr>
          <w:color w:val="000000" w:themeColor="text1"/>
        </w:rPr>
        <w:t>Refer to</w:t>
      </w:r>
      <w:r w:rsidR="00040ED1" w:rsidRPr="00CD1D77">
        <w:rPr>
          <w:color w:val="000000" w:themeColor="text1"/>
        </w:rPr>
        <w:t xml:space="preserve"> this video for more information on the basic</w:t>
      </w:r>
      <w:r w:rsidR="00F82BAE">
        <w:rPr>
          <w:color w:val="000000" w:themeColor="text1"/>
        </w:rPr>
        <w:t>s</w:t>
      </w:r>
      <w:r w:rsidR="00040ED1" w:rsidRPr="00CD1D77">
        <w:rPr>
          <w:color w:val="000000" w:themeColor="text1"/>
        </w:rPr>
        <w:t xml:space="preserve"> of </w:t>
      </w:r>
      <w:r w:rsidR="00040ED1">
        <w:rPr>
          <w:color w:val="000000" w:themeColor="text1"/>
        </w:rPr>
        <w:t xml:space="preserve">how </w:t>
      </w:r>
      <w:r w:rsidR="00040ED1" w:rsidRPr="00CD1D77">
        <w:rPr>
          <w:color w:val="000000" w:themeColor="text1"/>
        </w:rPr>
        <w:t>a strain gauge</w:t>
      </w:r>
      <w:r w:rsidR="00040ED1">
        <w:rPr>
          <w:color w:val="000000" w:themeColor="text1"/>
        </w:rPr>
        <w:t xml:space="preserve"> operates and how it in</w:t>
      </w:r>
      <w:r w:rsidR="004D664B">
        <w:rPr>
          <w:color w:val="000000" w:themeColor="text1"/>
        </w:rPr>
        <w:t>teracts with a Wheatstone bridge:</w:t>
      </w:r>
      <w:r w:rsidR="00040ED1" w:rsidRPr="00CD1D77">
        <w:rPr>
          <w:color w:val="000000" w:themeColor="text1"/>
        </w:rPr>
        <w:t xml:space="preserve"> </w:t>
      </w:r>
      <w:hyperlink r:id="rId40" w:history="1">
        <w:r w:rsidR="00040ED1" w:rsidRPr="00CD1D77">
          <w:rPr>
            <w:rStyle w:val="Hyperlink"/>
            <w:color w:val="000000" w:themeColor="text1"/>
          </w:rPr>
          <w:t>https://youtu.be/ZPSB37RSO7s</w:t>
        </w:r>
      </w:hyperlink>
    </w:p>
    <w:p w14:paraId="35FA4665" w14:textId="77777777" w:rsidR="00322A54" w:rsidRPr="00CD1D77" w:rsidRDefault="00322A54" w:rsidP="00D627EA">
      <w:pPr>
        <w:rPr>
          <w:color w:val="000000" w:themeColor="text1"/>
        </w:rPr>
      </w:pPr>
    </w:p>
    <w:p w14:paraId="1E2872DB" w14:textId="77777777" w:rsidR="003857BE" w:rsidRPr="00CD1D77" w:rsidRDefault="003857BE" w:rsidP="003857BE">
      <w:pPr>
        <w:pStyle w:val="Heading2"/>
        <w:rPr>
          <w:rFonts w:cs="Times New Roman"/>
          <w:noProof/>
          <w:color w:val="000000" w:themeColor="text1"/>
        </w:rPr>
      </w:pPr>
      <w:r w:rsidRPr="00CD1D77">
        <w:rPr>
          <w:rFonts w:cs="Times New Roman"/>
          <w:noProof/>
          <w:color w:val="000000" w:themeColor="text1"/>
        </w:rPr>
        <w:t>Automotive</w:t>
      </w:r>
      <w:r w:rsidRPr="00CD1D77">
        <w:rPr>
          <w:noProof/>
          <w:color w:val="000000" w:themeColor="text1"/>
        </w:rPr>
        <w:t xml:space="preserve"> </w:t>
      </w:r>
      <w:r w:rsidRPr="00CD1D77">
        <w:rPr>
          <w:rFonts w:cs="Times New Roman"/>
          <w:noProof/>
          <w:color w:val="000000" w:themeColor="text1"/>
        </w:rPr>
        <w:t>application</w:t>
      </w:r>
      <w:r w:rsidRPr="00CD1D77">
        <w:rPr>
          <w:noProof/>
          <w:color w:val="000000" w:themeColor="text1"/>
        </w:rPr>
        <w:t xml:space="preserve"> </w:t>
      </w:r>
      <w:r w:rsidRPr="00CD1D77">
        <w:rPr>
          <w:rFonts w:cs="Times New Roman"/>
          <w:noProof/>
          <w:color w:val="000000" w:themeColor="text1"/>
        </w:rPr>
        <w:t>for Measuring Forces and Torques</w:t>
      </w:r>
    </w:p>
    <w:p w14:paraId="10CAF58E" w14:textId="77777777" w:rsidR="003857BE" w:rsidRPr="00CD1D77" w:rsidRDefault="003857BE" w:rsidP="003857BE">
      <w:pPr>
        <w:pStyle w:val="Heading3"/>
        <w:rPr>
          <w:rFonts w:cs="Times New Roman"/>
          <w:color w:val="000000" w:themeColor="text1"/>
        </w:rPr>
      </w:pPr>
      <w:r w:rsidRPr="00CD1D77">
        <w:rPr>
          <w:rFonts w:cs="Times New Roman"/>
          <w:color w:val="000000" w:themeColor="text1"/>
        </w:rPr>
        <w:t xml:space="preserve">4.1 Steering systems and Strain Gauges </w:t>
      </w:r>
    </w:p>
    <w:p w14:paraId="553B12B0" w14:textId="7E5408A6" w:rsidR="003857BE" w:rsidRPr="00CD1D77" w:rsidRDefault="003857BE" w:rsidP="00975228">
      <w:r w:rsidRPr="00CD1D77">
        <w:tab/>
        <w:t>One of the common method</w:t>
      </w:r>
      <w:r w:rsidR="002C1A6B" w:rsidRPr="00CD1D77">
        <w:t>s</w:t>
      </w:r>
      <w:r w:rsidRPr="00CD1D77">
        <w:t xml:space="preserve"> of steering </w:t>
      </w:r>
      <w:r w:rsidR="00303994" w:rsidRPr="00CD1D77">
        <w:t>principle</w:t>
      </w:r>
      <w:r w:rsidR="0059110E">
        <w:t>s</w:t>
      </w:r>
      <w:r w:rsidR="00303994" w:rsidRPr="00CD1D77">
        <w:t xml:space="preserve"> </w:t>
      </w:r>
      <w:r w:rsidRPr="00CD1D77">
        <w:t xml:space="preserve">used in today’s automotive </w:t>
      </w:r>
      <w:r w:rsidR="00E561A1">
        <w:t xml:space="preserve">vehicles </w:t>
      </w:r>
      <w:r w:rsidR="00E561A1" w:rsidRPr="00CD1D77">
        <w:t>is</w:t>
      </w:r>
      <w:r w:rsidRPr="00CD1D77">
        <w:t xml:space="preserve"> the Ackerman steering principle.  To achieve stable turning for a four wheeled vehicle moving through a turn, the lines drawn through each of the four wheel axes </w:t>
      </w:r>
      <w:r w:rsidR="00E561A1">
        <w:t>mak</w:t>
      </w:r>
      <w:r w:rsidR="00263809">
        <w:t>e</w:t>
      </w:r>
      <w:r w:rsidR="00E561A1">
        <w:t xml:space="preserve"> a </w:t>
      </w:r>
      <w:r w:rsidR="003D32EC">
        <w:t>90 deg</w:t>
      </w:r>
      <w:r w:rsidR="00E561A1">
        <w:t>ree</w:t>
      </w:r>
      <w:r w:rsidR="003D32EC">
        <w:t xml:space="preserve"> </w:t>
      </w:r>
      <w:r w:rsidR="00E561A1">
        <w:t>angle</w:t>
      </w:r>
      <w:r w:rsidR="003D32EC">
        <w:t xml:space="preserve"> with the wheel planes </w:t>
      </w:r>
      <w:r w:rsidR="00263809">
        <w:t xml:space="preserve">and </w:t>
      </w:r>
      <w:r w:rsidRPr="00CD1D77">
        <w:t xml:space="preserve">intersect at the instantaneous center </w:t>
      </w:r>
      <w:r w:rsidR="003D32EC">
        <w:t xml:space="preserve">of </w:t>
      </w:r>
      <w:r w:rsidR="00E561A1">
        <w:t xml:space="preserve">the </w:t>
      </w:r>
      <w:r w:rsidR="003D32EC">
        <w:t xml:space="preserve">turn </w:t>
      </w:r>
      <w:r w:rsidRPr="00CD1D77">
        <w:t>(</w:t>
      </w:r>
      <w:r w:rsidR="00033A65" w:rsidRPr="00CD1D77">
        <w:t>Figure</w:t>
      </w:r>
      <w:r w:rsidRPr="00CD1D77">
        <w:t xml:space="preserve"> 4.</w:t>
      </w:r>
      <w:r w:rsidR="00F66508" w:rsidRPr="00CD1D77">
        <w:t>1</w:t>
      </w:r>
      <w:r w:rsidR="00420D9D" w:rsidRPr="00CD1D77">
        <w:t xml:space="preserve">) </w:t>
      </w:r>
      <w:r w:rsidR="0041216A">
        <w:t>[8]</w:t>
      </w:r>
      <w:r w:rsidRPr="00CD1D77">
        <w:t xml:space="preserve">. The actual position </w:t>
      </w:r>
      <w:r w:rsidR="00C342AF">
        <w:t xml:space="preserve">of </w:t>
      </w:r>
      <w:r w:rsidRPr="00CD1D77">
        <w:t>the instantaneous center cons</w:t>
      </w:r>
      <w:r w:rsidR="00805F8E">
        <w:t>tantly changes due to the alter</w:t>
      </w:r>
      <w:r w:rsidRPr="00CD1D77">
        <w:t>ation of the front wheel</w:t>
      </w:r>
      <w:r w:rsidR="003D32EC">
        <w:t>s’</w:t>
      </w:r>
      <w:r w:rsidRPr="00CD1D77">
        <w:t xml:space="preserve"> angular position </w:t>
      </w:r>
      <w:r w:rsidR="003D32EC">
        <w:t xml:space="preserve">by a driver who </w:t>
      </w:r>
      <w:r w:rsidRPr="00CD1D77">
        <w:t>attempt</w:t>
      </w:r>
      <w:r w:rsidR="003D32EC">
        <w:t>s</w:t>
      </w:r>
      <w:r w:rsidRPr="00CD1D77">
        <w:t xml:space="preserve"> to correct the vehicle’s path. </w:t>
      </w:r>
      <w:r w:rsidRPr="00CD1D77">
        <w:br/>
        <w:t xml:space="preserve"> </w:t>
      </w:r>
      <w:r w:rsidRPr="00CD1D77">
        <w:tab/>
        <w:t>The Ackermann principle is based on the two front steered wheels being pivoted at the ends of an axle-beam. Th</w:t>
      </w:r>
      <w:r w:rsidR="009F7FE9" w:rsidRPr="00CD1D77">
        <w:t>e original Ackermann linkage had</w:t>
      </w:r>
      <w:r w:rsidRPr="00CD1D77">
        <w:t xml:space="preserve"> parallel set track-rod-arms, so that both steered wheels swivel at equal angles. Consequently, the intersecting projection </w:t>
      </w:r>
      <w:r w:rsidR="00F66508" w:rsidRPr="00CD1D77">
        <w:t xml:space="preserve">lines do not meet at one point. </w:t>
      </w:r>
      <w:r w:rsidRPr="00CD1D77">
        <w:t xml:space="preserve">If both front wheels are free to follow their own natural paths, they would converge and eventually cross each other. Since the vehicle moves along a single mean path, both wheel tracks conflict with each other continuously causing tire slip and tread scrub. </w:t>
      </w:r>
      <w:r w:rsidR="00EB1F74">
        <w:t>A s</w:t>
      </w:r>
      <w:r w:rsidRPr="00CD1D77">
        <w:t>ubsequent modified linkage uses inclined track-rod arms so that the inner wheel swivels about its king-pin slightly more than the outer wheel. Hence the lines drawn through the stub-axles converge at a single point somewhere along the rear-axle projection (</w:t>
      </w:r>
      <w:r w:rsidR="00033A65" w:rsidRPr="00CD1D77">
        <w:t>Figure</w:t>
      </w:r>
      <w:r w:rsidRPr="00CD1D77">
        <w:t>. 4.</w:t>
      </w:r>
      <w:r w:rsidR="009F7FE9" w:rsidRPr="00CD1D77">
        <w:t>1</w:t>
      </w:r>
      <w:r w:rsidR="00420D9D" w:rsidRPr="00CD1D77">
        <w:t xml:space="preserve">) </w:t>
      </w:r>
      <w:r w:rsidR="0041216A">
        <w:t>[8]</w:t>
      </w:r>
      <w:r w:rsidRPr="00CD1D77">
        <w:t>.</w:t>
      </w:r>
    </w:p>
    <w:p w14:paraId="5648DC6D" w14:textId="330C6AB9" w:rsidR="003857BE" w:rsidRPr="00CD1D77" w:rsidRDefault="001A6CAB" w:rsidP="00F66508">
      <w:pPr>
        <w:jc w:val="center"/>
        <w:rPr>
          <w:color w:val="000000" w:themeColor="text1"/>
        </w:rPr>
      </w:pPr>
      <w:r w:rsidRPr="00CD1D77">
        <w:rPr>
          <w:noProof/>
          <w:color w:val="000000" w:themeColor="text1"/>
        </w:rPr>
        <w:lastRenderedPageBreak/>
        <w:drawing>
          <wp:inline distT="0" distB="0" distL="0" distR="0" wp14:anchorId="7E6700A9" wp14:editId="6FC1683F">
            <wp:extent cx="4572056" cy="36385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acknerma steering.PNG"/>
                    <pic:cNvPicPr/>
                  </pic:nvPicPr>
                  <pic:blipFill>
                    <a:blip r:embed="rId41">
                      <a:extLst>
                        <a:ext uri="{28A0092B-C50C-407E-A947-70E740481C1C}">
                          <a14:useLocalDpi xmlns:a14="http://schemas.microsoft.com/office/drawing/2010/main" val="0"/>
                        </a:ext>
                      </a:extLst>
                    </a:blip>
                    <a:stretch>
                      <a:fillRect/>
                    </a:stretch>
                  </pic:blipFill>
                  <pic:spPr>
                    <a:xfrm>
                      <a:off x="0" y="0"/>
                      <a:ext cx="4585797" cy="3649486"/>
                    </a:xfrm>
                    <a:prstGeom prst="rect">
                      <a:avLst/>
                    </a:prstGeom>
                  </pic:spPr>
                </pic:pic>
              </a:graphicData>
            </a:graphic>
          </wp:inline>
        </w:drawing>
      </w:r>
    </w:p>
    <w:p w14:paraId="443D306B" w14:textId="7A9E0DE9" w:rsidR="003857BE" w:rsidRPr="00CD1D77" w:rsidRDefault="00D40DC3" w:rsidP="003857BE">
      <w:pPr>
        <w:jc w:val="center"/>
        <w:rPr>
          <w:b/>
          <w:color w:val="000000" w:themeColor="text1"/>
        </w:rPr>
      </w:pPr>
      <w:r w:rsidRPr="00CD1D77">
        <w:rPr>
          <w:b/>
          <w:color w:val="000000" w:themeColor="text1"/>
        </w:rPr>
        <w:t>Figure</w:t>
      </w:r>
      <w:r w:rsidR="006C3544" w:rsidRPr="00CD1D77">
        <w:rPr>
          <w:b/>
          <w:color w:val="000000" w:themeColor="text1"/>
        </w:rPr>
        <w:t xml:space="preserve"> </w:t>
      </w:r>
      <w:r w:rsidR="003857BE" w:rsidRPr="00CD1D77">
        <w:rPr>
          <w:b/>
          <w:color w:val="000000" w:themeColor="text1"/>
        </w:rPr>
        <w:t>4.1</w:t>
      </w:r>
      <w:r w:rsidR="00974BCD">
        <w:rPr>
          <w:b/>
          <w:color w:val="000000" w:themeColor="text1"/>
        </w:rPr>
        <w:t xml:space="preserve">: </w:t>
      </w:r>
      <w:r w:rsidR="00EC39DD" w:rsidRPr="00CD1D77">
        <w:rPr>
          <w:b/>
          <w:color w:val="000000" w:themeColor="text1"/>
        </w:rPr>
        <w:t xml:space="preserve">Picture of Ackerman </w:t>
      </w:r>
      <w:r w:rsidR="00326728" w:rsidRPr="00CD1D77">
        <w:rPr>
          <w:b/>
          <w:color w:val="000000" w:themeColor="text1"/>
        </w:rPr>
        <w:t xml:space="preserve">Principle </w:t>
      </w:r>
      <w:r w:rsidR="0041216A">
        <w:rPr>
          <w:b/>
          <w:color w:val="000000" w:themeColor="text1"/>
        </w:rPr>
        <w:t>[8]</w:t>
      </w:r>
    </w:p>
    <w:p w14:paraId="1257D341" w14:textId="4BB34801" w:rsidR="00F32B4E" w:rsidRPr="00CD1D77" w:rsidRDefault="00997E2D" w:rsidP="00AE00A5">
      <w:r w:rsidRPr="00697C13">
        <w:t>In Figure</w:t>
      </w:r>
      <w:r>
        <w:rPr>
          <w:b/>
        </w:rPr>
        <w:t xml:space="preserve"> </w:t>
      </w:r>
      <w:r w:rsidRPr="00697C13">
        <w:t>4.1,</w:t>
      </w:r>
      <w:r>
        <w:rPr>
          <w:b/>
        </w:rPr>
        <w:t xml:space="preserve"> </w:t>
      </w:r>
      <w:proofErr w:type="spellStart"/>
      <w:r w:rsidR="00F32B4E" w:rsidRPr="00326183">
        <w:rPr>
          <w:i/>
        </w:rPr>
        <w:t>δ</w:t>
      </w:r>
      <w:r w:rsidR="009C39A6" w:rsidRPr="009C39A6">
        <w:rPr>
          <w:i/>
          <w:vertAlign w:val="subscript"/>
        </w:rPr>
        <w:t>o</w:t>
      </w:r>
      <w:proofErr w:type="spellEnd"/>
      <w:r w:rsidR="00F32B4E" w:rsidRPr="00CD1D77">
        <w:rPr>
          <w:vertAlign w:val="subscript"/>
        </w:rPr>
        <w:t xml:space="preserve"> </w:t>
      </w:r>
      <w:r w:rsidR="00F32B4E" w:rsidRPr="00CD1D77">
        <w:t xml:space="preserve">is the steering angle of the </w:t>
      </w:r>
      <w:r w:rsidRPr="00CD1D77">
        <w:t xml:space="preserve">outer </w:t>
      </w:r>
      <w:r w:rsidR="00F32B4E" w:rsidRPr="00CD1D77">
        <w:t xml:space="preserve">wheel, while </w:t>
      </w:r>
      <w:proofErr w:type="spellStart"/>
      <w:r w:rsidR="00F32B4E" w:rsidRPr="009C30DB">
        <w:rPr>
          <w:i/>
        </w:rPr>
        <w:t>δ</w:t>
      </w:r>
      <w:r w:rsidR="00F32B4E" w:rsidRPr="009C30DB">
        <w:rPr>
          <w:i/>
          <w:vertAlign w:val="subscript"/>
        </w:rPr>
        <w:t>i</w:t>
      </w:r>
      <w:proofErr w:type="spellEnd"/>
      <w:r w:rsidR="00F32B4E" w:rsidRPr="00CD1D77">
        <w:t xml:space="preserve"> is the steering angle </w:t>
      </w:r>
      <w:r>
        <w:t xml:space="preserve">of the </w:t>
      </w:r>
      <w:r w:rsidRPr="00CD1D77">
        <w:t xml:space="preserve">inner </w:t>
      </w:r>
      <w:r>
        <w:t xml:space="preserve">wheel </w:t>
      </w:r>
      <w:r w:rsidR="0041216A">
        <w:t>[8]</w:t>
      </w:r>
      <w:r w:rsidR="00F32B4E" w:rsidRPr="00CD1D77">
        <w:t>.</w:t>
      </w:r>
      <w:r w:rsidR="00667754" w:rsidRPr="00CD1D77">
        <w:t xml:space="preserve"> </w:t>
      </w:r>
      <w:proofErr w:type="spellStart"/>
      <w:r w:rsidR="00667754" w:rsidRPr="00847894">
        <w:rPr>
          <w:i/>
        </w:rPr>
        <w:t>R</w:t>
      </w:r>
      <w:r w:rsidR="00667754" w:rsidRPr="00847894">
        <w:rPr>
          <w:i/>
          <w:vertAlign w:val="subscript"/>
        </w:rPr>
        <w:t>l</w:t>
      </w:r>
      <w:proofErr w:type="spellEnd"/>
      <w:r w:rsidR="00667754" w:rsidRPr="00CD1D77">
        <w:t xml:space="preserve"> is the </w:t>
      </w:r>
      <w:r>
        <w:t xml:space="preserve">vehicle </w:t>
      </w:r>
      <w:r w:rsidR="00667754" w:rsidRPr="00CD1D77">
        <w:t xml:space="preserve">radius </w:t>
      </w:r>
      <w:r>
        <w:t xml:space="preserve">of turn measured </w:t>
      </w:r>
      <w:r w:rsidR="00667754" w:rsidRPr="00CD1D77">
        <w:t xml:space="preserve">from the </w:t>
      </w:r>
      <w:r w:rsidR="009E2868">
        <w:t xml:space="preserve">longitudinal </w:t>
      </w:r>
      <w:r w:rsidR="009E2868" w:rsidRPr="00CD1D77">
        <w:t>axis</w:t>
      </w:r>
      <w:r w:rsidR="00667754" w:rsidRPr="00CD1D77">
        <w:t xml:space="preserve"> of the vehicle to the center of rotation</w:t>
      </w:r>
      <w:r>
        <w:t>;</w:t>
      </w:r>
      <w:r w:rsidR="00667754" w:rsidRPr="00CD1D77">
        <w:t xml:space="preserve"> </w:t>
      </w:r>
      <w:r w:rsidR="00667754" w:rsidRPr="003F1525">
        <w:rPr>
          <w:i/>
        </w:rPr>
        <w:t>W</w:t>
      </w:r>
      <w:r w:rsidR="00667754" w:rsidRPr="00CD1D77">
        <w:t xml:space="preserve"> is the track width of the </w:t>
      </w:r>
      <w:r w:rsidR="00697C13" w:rsidRPr="00CD1D77">
        <w:t>vehicle</w:t>
      </w:r>
      <w:r w:rsidR="00697C13">
        <w:t xml:space="preserve">, </w:t>
      </w:r>
      <w:r w:rsidR="00697C13" w:rsidRPr="003F1525">
        <w:rPr>
          <w:i/>
        </w:rPr>
        <w:t>l</w:t>
      </w:r>
      <w:r>
        <w:t xml:space="preserve"> is the wheel base of the vehicle; </w:t>
      </w:r>
      <w:r w:rsidRPr="005E3D82">
        <w:rPr>
          <w:i/>
        </w:rPr>
        <w:t>a</w:t>
      </w:r>
      <w:r w:rsidRPr="005E3D82">
        <w:rPr>
          <w:i/>
          <w:vertAlign w:val="subscript"/>
        </w:rPr>
        <w:t>2</w:t>
      </w:r>
      <w:r>
        <w:t xml:space="preserve"> gives the position of the center of gravity.</w:t>
      </w:r>
      <w:r w:rsidR="00667754" w:rsidRPr="00CD1D77">
        <w:t xml:space="preserve"> </w:t>
      </w:r>
    </w:p>
    <w:p w14:paraId="17BF121A" w14:textId="5ED869A1" w:rsidR="004815B3" w:rsidRPr="00CD1D77" w:rsidRDefault="003857BE" w:rsidP="00697C13">
      <w:pPr>
        <w:rPr>
          <w:color w:val="000000" w:themeColor="text1"/>
        </w:rPr>
      </w:pPr>
      <w:r w:rsidRPr="00CD1D77">
        <w:rPr>
          <w:color w:val="000000" w:themeColor="text1"/>
        </w:rPr>
        <w:tab/>
      </w:r>
      <w:r w:rsidR="00303994" w:rsidRPr="00CD1D77">
        <w:rPr>
          <w:color w:val="000000" w:themeColor="text1"/>
        </w:rPr>
        <w:t xml:space="preserve">The geometry of </w:t>
      </w:r>
      <w:r w:rsidR="007C7DDB">
        <w:rPr>
          <w:color w:val="000000" w:themeColor="text1"/>
        </w:rPr>
        <w:t>a steering system</w:t>
      </w:r>
      <w:r w:rsidR="00303994" w:rsidRPr="00CD1D77">
        <w:rPr>
          <w:color w:val="000000" w:themeColor="text1"/>
        </w:rPr>
        <w:t xml:space="preserve"> that </w:t>
      </w:r>
      <w:r w:rsidR="006A6CEB" w:rsidRPr="00CD1D77">
        <w:rPr>
          <w:color w:val="000000" w:themeColor="text1"/>
        </w:rPr>
        <w:t>applies the</w:t>
      </w:r>
      <w:r w:rsidR="00303994" w:rsidRPr="00CD1D77">
        <w:rPr>
          <w:color w:val="000000" w:themeColor="text1"/>
        </w:rPr>
        <w:t xml:space="preserve"> Ackerman principle is shown in Figure 4.</w:t>
      </w:r>
      <w:r w:rsidR="00632C0C" w:rsidRPr="00CD1D77">
        <w:rPr>
          <w:color w:val="000000" w:themeColor="text1"/>
        </w:rPr>
        <w:t>2</w:t>
      </w:r>
      <w:r w:rsidR="00997E2D">
        <w:rPr>
          <w:color w:val="000000" w:themeColor="text1"/>
        </w:rPr>
        <w:t xml:space="preserve"> </w:t>
      </w:r>
      <w:r w:rsidR="0041216A">
        <w:rPr>
          <w:color w:val="000000" w:themeColor="text1"/>
        </w:rPr>
        <w:t>[8]</w:t>
      </w:r>
      <w:r w:rsidR="007A541D" w:rsidRPr="00CD1D77">
        <w:rPr>
          <w:color w:val="000000" w:themeColor="text1"/>
        </w:rPr>
        <w:t xml:space="preserve">. </w:t>
      </w:r>
      <w:r w:rsidR="006A6CEB" w:rsidRPr="00CD1D77">
        <w:rPr>
          <w:color w:val="000000" w:themeColor="text1"/>
        </w:rPr>
        <w:t>This geometry is a symmetric 4 bar linkage system that is called a trapezoidal steering mechanism.</w:t>
      </w:r>
      <w:r w:rsidR="00377566" w:rsidRPr="00CD1D77">
        <w:rPr>
          <w:color w:val="000000" w:themeColor="text1"/>
        </w:rPr>
        <w:t xml:space="preserve"> This steering system</w:t>
      </w:r>
      <w:r w:rsidR="00560FE7">
        <w:rPr>
          <w:color w:val="000000" w:themeColor="text1"/>
        </w:rPr>
        <w:t>’s</w:t>
      </w:r>
      <w:r w:rsidR="00377566" w:rsidRPr="00CD1D77">
        <w:rPr>
          <w:color w:val="000000" w:themeColor="text1"/>
        </w:rPr>
        <w:t xml:space="preserve"> characteristics values that define the shape</w:t>
      </w:r>
      <w:r w:rsidR="00560FE7">
        <w:rPr>
          <w:color w:val="000000" w:themeColor="text1"/>
        </w:rPr>
        <w:t xml:space="preserve"> are</w:t>
      </w:r>
      <w:r w:rsidR="00377566" w:rsidRPr="00CD1D77">
        <w:rPr>
          <w:color w:val="000000" w:themeColor="text1"/>
        </w:rPr>
        <w:t xml:space="preserve"> angle </w:t>
      </w:r>
      <w:r w:rsidR="00377566" w:rsidRPr="00560FE7">
        <w:rPr>
          <w:i/>
          <w:color w:val="000000" w:themeColor="text1"/>
        </w:rPr>
        <w:t>β</w:t>
      </w:r>
      <w:r w:rsidR="00377566" w:rsidRPr="00CD1D77">
        <w:rPr>
          <w:color w:val="000000" w:themeColor="text1"/>
        </w:rPr>
        <w:t xml:space="preserve"> and the offset arm length </w:t>
      </w:r>
      <w:r w:rsidR="00377566" w:rsidRPr="00560FE7">
        <w:rPr>
          <w:i/>
          <w:color w:val="000000" w:themeColor="text1"/>
        </w:rPr>
        <w:t>d</w:t>
      </w:r>
      <w:r w:rsidR="00377566" w:rsidRPr="00CD1D77">
        <w:rPr>
          <w:color w:val="000000" w:themeColor="text1"/>
        </w:rPr>
        <w:t xml:space="preserve"> as shown in Figure 4.2</w:t>
      </w:r>
      <w:r w:rsidR="00997E2D">
        <w:rPr>
          <w:color w:val="000000" w:themeColor="text1"/>
        </w:rPr>
        <w:t xml:space="preserve"> </w:t>
      </w:r>
      <w:r w:rsidR="0041216A">
        <w:rPr>
          <w:color w:val="000000" w:themeColor="text1"/>
        </w:rPr>
        <w:t>[8]</w:t>
      </w:r>
      <w:r w:rsidR="00377566" w:rsidRPr="00CD1D77">
        <w:rPr>
          <w:color w:val="000000" w:themeColor="text1"/>
        </w:rPr>
        <w:t>.</w:t>
      </w:r>
    </w:p>
    <w:p w14:paraId="1108A733" w14:textId="52497287" w:rsidR="00632C0C" w:rsidRPr="00CD1D77" w:rsidRDefault="00632C0C" w:rsidP="00632C0C">
      <w:pPr>
        <w:jc w:val="center"/>
        <w:rPr>
          <w:color w:val="000000" w:themeColor="text1"/>
        </w:rPr>
      </w:pPr>
      <w:r w:rsidRPr="00CD1D77">
        <w:rPr>
          <w:noProof/>
          <w:color w:val="000000" w:themeColor="text1"/>
        </w:rPr>
        <w:lastRenderedPageBreak/>
        <w:drawing>
          <wp:inline distT="0" distB="0" distL="0" distR="0" wp14:anchorId="66BB7A9C" wp14:editId="7104D98E">
            <wp:extent cx="4286250" cy="2853616"/>
            <wp:effectExtent l="0" t="0" r="0" b="444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trapeziodal steering.PNG"/>
                    <pic:cNvPicPr/>
                  </pic:nvPicPr>
                  <pic:blipFill>
                    <a:blip r:embed="rId42">
                      <a:extLst>
                        <a:ext uri="{28A0092B-C50C-407E-A947-70E740481C1C}">
                          <a14:useLocalDpi xmlns:a14="http://schemas.microsoft.com/office/drawing/2010/main" val="0"/>
                        </a:ext>
                      </a:extLst>
                    </a:blip>
                    <a:stretch>
                      <a:fillRect/>
                    </a:stretch>
                  </pic:blipFill>
                  <pic:spPr>
                    <a:xfrm>
                      <a:off x="0" y="0"/>
                      <a:ext cx="4322605" cy="2877820"/>
                    </a:xfrm>
                    <a:prstGeom prst="rect">
                      <a:avLst/>
                    </a:prstGeom>
                  </pic:spPr>
                </pic:pic>
              </a:graphicData>
            </a:graphic>
          </wp:inline>
        </w:drawing>
      </w:r>
    </w:p>
    <w:p w14:paraId="6A1DBE8E" w14:textId="1C8896D0" w:rsidR="00E326AC" w:rsidRPr="00CD1D77" w:rsidRDefault="00E326AC" w:rsidP="00632C0C">
      <w:pPr>
        <w:jc w:val="center"/>
        <w:rPr>
          <w:b/>
          <w:color w:val="000000" w:themeColor="text1"/>
        </w:rPr>
      </w:pPr>
      <w:r w:rsidRPr="00CD1D77">
        <w:rPr>
          <w:b/>
          <w:color w:val="000000" w:themeColor="text1"/>
        </w:rPr>
        <w:t>Figure 4.2</w:t>
      </w:r>
      <w:r w:rsidR="00974BCD">
        <w:rPr>
          <w:b/>
          <w:color w:val="000000" w:themeColor="text1"/>
        </w:rPr>
        <w:t xml:space="preserve">: </w:t>
      </w:r>
      <w:r w:rsidR="008E6E34" w:rsidRPr="00CD1D77">
        <w:rPr>
          <w:b/>
          <w:color w:val="000000" w:themeColor="text1"/>
        </w:rPr>
        <w:t xml:space="preserve">Trapezoidal </w:t>
      </w:r>
      <w:r w:rsidR="00997E2D">
        <w:rPr>
          <w:b/>
          <w:color w:val="000000" w:themeColor="text1"/>
        </w:rPr>
        <w:t>s</w:t>
      </w:r>
      <w:r w:rsidR="008E6E34" w:rsidRPr="00CD1D77">
        <w:rPr>
          <w:b/>
          <w:color w:val="000000" w:themeColor="text1"/>
        </w:rPr>
        <w:t xml:space="preserve">teering </w:t>
      </w:r>
      <w:r w:rsidR="00997E2D">
        <w:rPr>
          <w:b/>
          <w:color w:val="000000" w:themeColor="text1"/>
        </w:rPr>
        <w:t>m</w:t>
      </w:r>
      <w:r w:rsidR="008E6E34" w:rsidRPr="00CD1D77">
        <w:rPr>
          <w:b/>
          <w:color w:val="000000" w:themeColor="text1"/>
        </w:rPr>
        <w:t xml:space="preserve">echanism </w:t>
      </w:r>
      <w:r w:rsidR="0041216A">
        <w:rPr>
          <w:b/>
          <w:color w:val="000000" w:themeColor="text1"/>
        </w:rPr>
        <w:t>[8]</w:t>
      </w:r>
    </w:p>
    <w:p w14:paraId="2AC8D114" w14:textId="6CBE6B5E" w:rsidR="008E19D5" w:rsidRPr="00CD1D77" w:rsidRDefault="008E19D5" w:rsidP="00ED36D2">
      <w:pPr>
        <w:rPr>
          <w:color w:val="000000" w:themeColor="text1"/>
        </w:rPr>
      </w:pPr>
      <w:r w:rsidRPr="00CD1D77">
        <w:rPr>
          <w:b/>
          <w:color w:val="000000" w:themeColor="text1"/>
        </w:rPr>
        <w:tab/>
      </w:r>
      <w:r w:rsidRPr="00CD1D77">
        <w:rPr>
          <w:color w:val="000000" w:themeColor="text1"/>
        </w:rPr>
        <w:t>Figure 4.3 shows how the link</w:t>
      </w:r>
      <w:r w:rsidR="00997E2D">
        <w:rPr>
          <w:color w:val="000000" w:themeColor="text1"/>
        </w:rPr>
        <w:t>s</w:t>
      </w:r>
      <w:r w:rsidRPr="00CD1D77">
        <w:rPr>
          <w:color w:val="000000" w:themeColor="text1"/>
        </w:rPr>
        <w:t xml:space="preserve"> of the trapezoidal mechanism </w:t>
      </w:r>
      <w:r w:rsidR="00000B34">
        <w:rPr>
          <w:color w:val="000000" w:themeColor="text1"/>
        </w:rPr>
        <w:t xml:space="preserve">move </w:t>
      </w:r>
      <w:r w:rsidRPr="00CD1D77">
        <w:rPr>
          <w:color w:val="000000" w:themeColor="text1"/>
        </w:rPr>
        <w:t xml:space="preserve">when </w:t>
      </w:r>
      <w:r w:rsidR="00997E2D">
        <w:rPr>
          <w:color w:val="000000" w:themeColor="text1"/>
        </w:rPr>
        <w:t>the vehicle is making a turn</w:t>
      </w:r>
      <w:r w:rsidRPr="00CD1D77">
        <w:rPr>
          <w:color w:val="000000" w:themeColor="text1"/>
        </w:rPr>
        <w:t xml:space="preserve"> to left. </w:t>
      </w:r>
    </w:p>
    <w:p w14:paraId="4963BD6F" w14:textId="1AF92F41" w:rsidR="00632C0C" w:rsidRPr="00CD1D77" w:rsidRDefault="00632C0C" w:rsidP="00632C0C">
      <w:pPr>
        <w:jc w:val="center"/>
        <w:rPr>
          <w:color w:val="000000" w:themeColor="text1"/>
        </w:rPr>
      </w:pPr>
      <w:r w:rsidRPr="00CD1D77">
        <w:rPr>
          <w:noProof/>
          <w:color w:val="000000" w:themeColor="text1"/>
        </w:rPr>
        <w:drawing>
          <wp:inline distT="0" distB="0" distL="0" distR="0" wp14:anchorId="64968E94" wp14:editId="5C84FCF8">
            <wp:extent cx="3452643" cy="227306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trapeziodal steering turned left.PNG"/>
                    <pic:cNvPicPr/>
                  </pic:nvPicPr>
                  <pic:blipFill>
                    <a:blip r:embed="rId43">
                      <a:extLst>
                        <a:ext uri="{28A0092B-C50C-407E-A947-70E740481C1C}">
                          <a14:useLocalDpi xmlns:a14="http://schemas.microsoft.com/office/drawing/2010/main" val="0"/>
                        </a:ext>
                      </a:extLst>
                    </a:blip>
                    <a:stretch>
                      <a:fillRect/>
                    </a:stretch>
                  </pic:blipFill>
                  <pic:spPr>
                    <a:xfrm>
                      <a:off x="0" y="0"/>
                      <a:ext cx="3511252" cy="2311646"/>
                    </a:xfrm>
                    <a:prstGeom prst="rect">
                      <a:avLst/>
                    </a:prstGeom>
                  </pic:spPr>
                </pic:pic>
              </a:graphicData>
            </a:graphic>
          </wp:inline>
        </w:drawing>
      </w:r>
    </w:p>
    <w:p w14:paraId="3C7AE50A" w14:textId="3F0E6415" w:rsidR="00E326AC" w:rsidRPr="00CD1D77" w:rsidRDefault="00E326AC" w:rsidP="00632C0C">
      <w:pPr>
        <w:jc w:val="center"/>
        <w:rPr>
          <w:b/>
          <w:color w:val="000000" w:themeColor="text1"/>
        </w:rPr>
      </w:pPr>
      <w:r w:rsidRPr="00CD1D77">
        <w:rPr>
          <w:b/>
          <w:color w:val="000000" w:themeColor="text1"/>
        </w:rPr>
        <w:t>Figure 4.3</w:t>
      </w:r>
      <w:r w:rsidR="00974BCD">
        <w:rPr>
          <w:b/>
          <w:color w:val="000000" w:themeColor="text1"/>
        </w:rPr>
        <w:t xml:space="preserve">: </w:t>
      </w:r>
      <w:r w:rsidR="00D157E9" w:rsidRPr="00CD1D77">
        <w:rPr>
          <w:b/>
          <w:color w:val="000000" w:themeColor="text1"/>
        </w:rPr>
        <w:t xml:space="preserve">Trapezoidal steering </w:t>
      </w:r>
      <w:r w:rsidR="00997E2D">
        <w:rPr>
          <w:b/>
          <w:color w:val="000000" w:themeColor="text1"/>
        </w:rPr>
        <w:t>m</w:t>
      </w:r>
      <w:r w:rsidR="00D157E9" w:rsidRPr="00CD1D77">
        <w:rPr>
          <w:b/>
          <w:color w:val="000000" w:themeColor="text1"/>
        </w:rPr>
        <w:t xml:space="preserve">echanism turned to the left </w:t>
      </w:r>
      <w:r w:rsidR="0041216A">
        <w:rPr>
          <w:b/>
          <w:color w:val="000000" w:themeColor="text1"/>
        </w:rPr>
        <w:t>[8]</w:t>
      </w:r>
      <w:r w:rsidRPr="00CD1D77">
        <w:rPr>
          <w:b/>
          <w:color w:val="000000" w:themeColor="text1"/>
        </w:rPr>
        <w:t xml:space="preserve"> </w:t>
      </w:r>
    </w:p>
    <w:p w14:paraId="6195FDA3" w14:textId="3FF83E70" w:rsidR="003857BE" w:rsidRPr="00CD1D77" w:rsidRDefault="00997E2D" w:rsidP="0094419B">
      <w:pPr>
        <w:ind w:firstLine="720"/>
      </w:pPr>
      <w:r>
        <w:t>To measure a force that acts on a li</w:t>
      </w:r>
      <w:r w:rsidR="00263809">
        <w:t>n</w:t>
      </w:r>
      <w:r>
        <w:t>k of a steering mechanism</w:t>
      </w:r>
      <w:r w:rsidR="002A7448" w:rsidRPr="00CD1D77">
        <w:t>, a</w:t>
      </w:r>
      <w:r>
        <w:t xml:space="preserve"> </w:t>
      </w:r>
      <w:r w:rsidR="003857BE" w:rsidRPr="00CD1D77">
        <w:t xml:space="preserve">strain gauge is applied on the steering </w:t>
      </w:r>
      <w:r w:rsidR="002B5CA8" w:rsidRPr="00CD1D77">
        <w:t>arm (white</w:t>
      </w:r>
      <w:r w:rsidR="003857BE" w:rsidRPr="00CD1D77">
        <w:t xml:space="preserve"> or silver looking arm) shown in</w:t>
      </w:r>
      <w:r w:rsidR="006B6DAB" w:rsidRPr="00CD1D77">
        <w:t xml:space="preserve"> </w:t>
      </w:r>
      <w:r w:rsidR="00D40DC3" w:rsidRPr="00CD1D77">
        <w:t>Figure</w:t>
      </w:r>
      <w:r w:rsidR="00377566" w:rsidRPr="00CD1D77">
        <w:t xml:space="preserve"> </w:t>
      </w:r>
      <w:r w:rsidR="003857BE" w:rsidRPr="00CD1D77">
        <w:t>4.</w:t>
      </w:r>
      <w:r w:rsidR="00BB4789" w:rsidRPr="00CD1D77">
        <w:t>4</w:t>
      </w:r>
      <w:r>
        <w:t xml:space="preserve"> </w:t>
      </w:r>
      <w:r w:rsidR="0041216A">
        <w:t>[8]</w:t>
      </w:r>
      <w:r w:rsidR="003857BE" w:rsidRPr="00CD1D77">
        <w:t>. The technique that is used to apply the strain gauge is the same as stated above, bonding of the gauge to the</w:t>
      </w:r>
      <w:r>
        <w:t xml:space="preserve"> link</w:t>
      </w:r>
      <w:r w:rsidR="003857BE" w:rsidRPr="00CD1D77">
        <w:t>.</w:t>
      </w:r>
      <w:r>
        <w:t xml:space="preserve"> </w:t>
      </w:r>
    </w:p>
    <w:p w14:paraId="52303453" w14:textId="03565289" w:rsidR="003857BE" w:rsidRPr="00CD1D77" w:rsidRDefault="00997E2D" w:rsidP="003857BE">
      <w:pPr>
        <w:jc w:val="center"/>
        <w:rPr>
          <w:color w:val="000000" w:themeColor="text1"/>
        </w:rPr>
      </w:pPr>
      <w:r>
        <w:rPr>
          <w:noProof/>
          <w:color w:val="000000" w:themeColor="text1"/>
        </w:rPr>
        <w:lastRenderedPageBreak/>
        <w:drawing>
          <wp:inline distT="0" distB="0" distL="0" distR="0" wp14:anchorId="7AB50872" wp14:editId="34BC9F44">
            <wp:extent cx="3841750" cy="3187700"/>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3841750" cy="3187700"/>
                    </a:xfrm>
                    <a:prstGeom prst="rect">
                      <a:avLst/>
                    </a:prstGeom>
                    <a:noFill/>
                    <a:ln>
                      <a:noFill/>
                    </a:ln>
                  </pic:spPr>
                </pic:pic>
              </a:graphicData>
            </a:graphic>
          </wp:inline>
        </w:drawing>
      </w:r>
    </w:p>
    <w:p w14:paraId="1E543363" w14:textId="26224E26" w:rsidR="003857BE" w:rsidRPr="00CD1D77" w:rsidRDefault="00033A65" w:rsidP="003857BE">
      <w:pPr>
        <w:jc w:val="center"/>
        <w:rPr>
          <w:b/>
          <w:color w:val="000000" w:themeColor="text1"/>
        </w:rPr>
      </w:pPr>
      <w:r w:rsidRPr="00CD1D77">
        <w:rPr>
          <w:b/>
          <w:color w:val="000000" w:themeColor="text1"/>
        </w:rPr>
        <w:t>Figure</w:t>
      </w:r>
      <w:r w:rsidR="00BB4789" w:rsidRPr="00CD1D77">
        <w:rPr>
          <w:b/>
          <w:color w:val="000000" w:themeColor="text1"/>
        </w:rPr>
        <w:t xml:space="preserve"> 4.4</w:t>
      </w:r>
      <w:r w:rsidR="00974BCD">
        <w:rPr>
          <w:b/>
          <w:color w:val="000000" w:themeColor="text1"/>
        </w:rPr>
        <w:t xml:space="preserve">: </w:t>
      </w:r>
      <w:r w:rsidR="00E837CA" w:rsidRPr="00CD1D77">
        <w:rPr>
          <w:b/>
          <w:color w:val="000000" w:themeColor="text1"/>
        </w:rPr>
        <w:t>P</w:t>
      </w:r>
      <w:r w:rsidR="00E01BD5">
        <w:rPr>
          <w:b/>
          <w:color w:val="000000" w:themeColor="text1"/>
        </w:rPr>
        <w:t>icture of the steering m</w:t>
      </w:r>
      <w:r w:rsidR="00E837CA" w:rsidRPr="00CD1D77">
        <w:rPr>
          <w:b/>
          <w:color w:val="000000" w:themeColor="text1"/>
        </w:rPr>
        <w:t>echanism</w:t>
      </w:r>
      <w:r w:rsidR="00997E2D">
        <w:rPr>
          <w:b/>
          <w:color w:val="000000" w:themeColor="text1"/>
        </w:rPr>
        <w:t>,</w:t>
      </w:r>
      <w:r w:rsidR="00E837CA" w:rsidRPr="00CD1D77">
        <w:rPr>
          <w:b/>
          <w:color w:val="000000" w:themeColor="text1"/>
        </w:rPr>
        <w:t xml:space="preserve"> </w:t>
      </w:r>
      <w:r w:rsidR="00E01BD5">
        <w:rPr>
          <w:b/>
          <w:color w:val="000000" w:themeColor="text1"/>
        </w:rPr>
        <w:t xml:space="preserve">UAB </w:t>
      </w:r>
      <w:r w:rsidR="00263809">
        <w:rPr>
          <w:b/>
          <w:color w:val="000000" w:themeColor="text1"/>
        </w:rPr>
        <w:t>V</w:t>
      </w:r>
      <w:r w:rsidR="00564640" w:rsidRPr="00CD1D77">
        <w:rPr>
          <w:b/>
          <w:color w:val="000000" w:themeColor="text1"/>
        </w:rPr>
        <w:t>ehicle</w:t>
      </w:r>
      <w:r w:rsidR="00997E2D">
        <w:rPr>
          <w:b/>
          <w:color w:val="000000" w:themeColor="text1"/>
        </w:rPr>
        <w:t xml:space="preserve"> and</w:t>
      </w:r>
      <w:r w:rsidR="00E01BD5">
        <w:rPr>
          <w:b/>
          <w:color w:val="000000" w:themeColor="text1"/>
        </w:rPr>
        <w:t xml:space="preserve"> </w:t>
      </w:r>
      <w:r w:rsidR="00263809">
        <w:rPr>
          <w:b/>
          <w:color w:val="000000" w:themeColor="text1"/>
        </w:rPr>
        <w:t>R</w:t>
      </w:r>
      <w:r w:rsidR="00564640" w:rsidRPr="00CD1D77">
        <w:rPr>
          <w:b/>
          <w:color w:val="000000" w:themeColor="text1"/>
        </w:rPr>
        <w:t xml:space="preserve">obotics </w:t>
      </w:r>
      <w:r w:rsidR="00263809">
        <w:rPr>
          <w:b/>
          <w:color w:val="000000" w:themeColor="text1"/>
        </w:rPr>
        <w:t>E</w:t>
      </w:r>
      <w:r w:rsidR="00997E2D">
        <w:rPr>
          <w:b/>
          <w:color w:val="000000" w:themeColor="text1"/>
        </w:rPr>
        <w:t xml:space="preserve">ngineering </w:t>
      </w:r>
      <w:r w:rsidR="00564640" w:rsidRPr="00CD1D77">
        <w:rPr>
          <w:b/>
          <w:color w:val="000000" w:themeColor="text1"/>
        </w:rPr>
        <w:t>Lab</w:t>
      </w:r>
    </w:p>
    <w:p w14:paraId="1F4431A3" w14:textId="58A1B356" w:rsidR="003857BE" w:rsidRPr="00CD1D77" w:rsidRDefault="003857BE" w:rsidP="003857BE">
      <w:pPr>
        <w:pStyle w:val="Heading3"/>
        <w:rPr>
          <w:rFonts w:cs="Times New Roman"/>
          <w:color w:val="000000" w:themeColor="text1"/>
        </w:rPr>
      </w:pPr>
      <w:r w:rsidRPr="00CD1D77">
        <w:rPr>
          <w:rFonts w:cs="Times New Roman"/>
          <w:color w:val="000000" w:themeColor="text1"/>
        </w:rPr>
        <w:t xml:space="preserve">4.2 Measuring </w:t>
      </w:r>
      <w:r w:rsidR="00997E2D">
        <w:rPr>
          <w:rFonts w:cs="Times New Roman"/>
          <w:color w:val="000000" w:themeColor="text1"/>
        </w:rPr>
        <w:t xml:space="preserve">Torques </w:t>
      </w:r>
      <w:r w:rsidRPr="00CD1D77">
        <w:rPr>
          <w:rFonts w:cs="Times New Roman"/>
          <w:color w:val="000000" w:themeColor="text1"/>
        </w:rPr>
        <w:t>on Shafts</w:t>
      </w:r>
    </w:p>
    <w:p w14:paraId="6F912028" w14:textId="572A2DD3" w:rsidR="003857BE" w:rsidRPr="002277CF" w:rsidRDefault="003857BE" w:rsidP="002A7448">
      <w:r w:rsidRPr="00CD1D77">
        <w:tab/>
        <w:t>A shaft is a rotating member that usual</w:t>
      </w:r>
      <w:r w:rsidR="00D864A8">
        <w:t>ly has a circular cross section and is</w:t>
      </w:r>
      <w:r w:rsidRPr="00CD1D77">
        <w:t xml:space="preserve"> used to transmit </w:t>
      </w:r>
      <w:r w:rsidR="00997E2D">
        <w:t>rotational moments, i.e., torques</w:t>
      </w:r>
      <w:r w:rsidRPr="00CD1D77">
        <w:t xml:space="preserve">. </w:t>
      </w:r>
      <w:r w:rsidR="003421B9" w:rsidRPr="00CD1D77">
        <w:t xml:space="preserve"> </w:t>
      </w:r>
      <w:r w:rsidR="00355AA7">
        <w:t>S</w:t>
      </w:r>
      <w:r w:rsidR="003421B9" w:rsidRPr="00CD1D77">
        <w:t>haft</w:t>
      </w:r>
      <w:r w:rsidR="00355AA7">
        <w:t>s</w:t>
      </w:r>
      <w:r w:rsidRPr="00CD1D77">
        <w:t xml:space="preserve"> provide the necessary axis </w:t>
      </w:r>
      <w:r w:rsidR="00355AA7">
        <w:t xml:space="preserve">of </w:t>
      </w:r>
      <w:r w:rsidRPr="00CD1D77">
        <w:t xml:space="preserve">rotation </w:t>
      </w:r>
      <w:r w:rsidR="003421B9" w:rsidRPr="00CD1D77">
        <w:t>for</w:t>
      </w:r>
      <w:r w:rsidRPr="00CD1D77">
        <w:t xml:space="preserve"> elements such as gears, pulleys, flywheels, cranks, </w:t>
      </w:r>
      <w:r w:rsidR="00C5274B">
        <w:t xml:space="preserve">and sprockets </w:t>
      </w:r>
      <w:r w:rsidR="00761BF1">
        <w:t>while also</w:t>
      </w:r>
      <w:r w:rsidR="005C4BD2" w:rsidRPr="00CD1D77">
        <w:t xml:space="preserve"> </w:t>
      </w:r>
      <w:r w:rsidR="00761BF1">
        <w:t>controlling</w:t>
      </w:r>
      <w:r w:rsidR="00C5274B">
        <w:t xml:space="preserve"> </w:t>
      </w:r>
      <w:r w:rsidR="00976475">
        <w:t xml:space="preserve">the </w:t>
      </w:r>
      <w:r w:rsidR="00761BF1">
        <w:t>gears, pulleys, flywheels, cranks, and sprockets</w:t>
      </w:r>
      <w:r w:rsidR="00322A54">
        <w:t>’</w:t>
      </w:r>
      <w:r w:rsidR="005C4BD2" w:rsidRPr="00CD1D77">
        <w:t xml:space="preserve"> </w:t>
      </w:r>
      <w:r w:rsidRPr="00CD1D77">
        <w:t>geometry of</w:t>
      </w:r>
      <w:r w:rsidR="00322A54">
        <w:t xml:space="preserve"> </w:t>
      </w:r>
      <w:r w:rsidRPr="00CD1D77">
        <w:t>motion.</w:t>
      </w:r>
      <w:r w:rsidR="00E01BD5">
        <w:t xml:space="preserve"> </w:t>
      </w:r>
      <w:r w:rsidR="008F4514">
        <w:t xml:space="preserve">Figure 4.4 illustrates shafts with constant </w:t>
      </w:r>
      <w:r w:rsidR="002A7448">
        <w:t>velocity (</w:t>
      </w:r>
      <w:r w:rsidR="008F4514">
        <w:t>CV) joints on both ends. The shafts are used to transmit torques from a drive axle differential to the drive wheels of the axle.</w:t>
      </w:r>
      <w:r w:rsidR="008F4514" w:rsidRPr="008F4514">
        <w:t xml:space="preserve"> </w:t>
      </w:r>
      <w:r w:rsidR="008F4514">
        <w:t>S</w:t>
      </w:r>
      <w:r w:rsidR="008F4514" w:rsidRPr="00CD1D77">
        <w:t xml:space="preserve">train gauges are usually applied to </w:t>
      </w:r>
      <w:r w:rsidR="008F4514">
        <w:t>shafts to measure torques.</w:t>
      </w:r>
      <w:r w:rsidR="008F4514" w:rsidRPr="008F4514">
        <w:t xml:space="preserve"> </w:t>
      </w:r>
      <w:r w:rsidR="008F4514" w:rsidRPr="00CD1D77">
        <w:t xml:space="preserve">Figure 4.5 shows a picture of a shaft </w:t>
      </w:r>
      <w:r w:rsidR="002A7448">
        <w:t xml:space="preserve">installed </w:t>
      </w:r>
      <w:r w:rsidR="002A7448" w:rsidRPr="00CD1D77">
        <w:t>on</w:t>
      </w:r>
      <w:r w:rsidR="008F4514">
        <w:t xml:space="preserve"> </w:t>
      </w:r>
      <w:r w:rsidR="008F4514" w:rsidRPr="00CD1D77">
        <w:t>a vehicle.</w:t>
      </w:r>
      <w:r w:rsidR="00CD3C69">
        <w:t xml:space="preserve"> </w:t>
      </w:r>
    </w:p>
    <w:p w14:paraId="2D8B9FA2" w14:textId="77777777" w:rsidR="003857BE" w:rsidRPr="00CD1D77" w:rsidRDefault="003857BE" w:rsidP="003857BE">
      <w:pPr>
        <w:jc w:val="center"/>
        <w:rPr>
          <w:color w:val="000000" w:themeColor="text1"/>
        </w:rPr>
      </w:pPr>
      <w:r w:rsidRPr="00CD1D77">
        <w:rPr>
          <w:noProof/>
          <w:color w:val="000000" w:themeColor="text1"/>
        </w:rPr>
        <w:drawing>
          <wp:inline distT="0" distB="0" distL="0" distR="0" wp14:anchorId="692FCB3A" wp14:editId="0706ECA7">
            <wp:extent cx="5343525" cy="2395373"/>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alf-shafts.jpg"/>
                    <pic:cNvPicPr/>
                  </pic:nvPicPr>
                  <pic:blipFill>
                    <a:blip r:embed="rId45">
                      <a:extLst>
                        <a:ext uri="{28A0092B-C50C-407E-A947-70E740481C1C}">
                          <a14:useLocalDpi xmlns:a14="http://schemas.microsoft.com/office/drawing/2010/main" val="0"/>
                        </a:ext>
                      </a:extLst>
                    </a:blip>
                    <a:stretch>
                      <a:fillRect/>
                    </a:stretch>
                  </pic:blipFill>
                  <pic:spPr>
                    <a:xfrm>
                      <a:off x="0" y="0"/>
                      <a:ext cx="5363987" cy="2404546"/>
                    </a:xfrm>
                    <a:prstGeom prst="rect">
                      <a:avLst/>
                    </a:prstGeom>
                  </pic:spPr>
                </pic:pic>
              </a:graphicData>
            </a:graphic>
          </wp:inline>
        </w:drawing>
      </w:r>
    </w:p>
    <w:p w14:paraId="6077E27D" w14:textId="0D1CDD73" w:rsidR="003857BE" w:rsidRPr="00CD1D77" w:rsidRDefault="00033A65" w:rsidP="003857BE">
      <w:pPr>
        <w:jc w:val="center"/>
        <w:rPr>
          <w:b/>
          <w:color w:val="000000" w:themeColor="text1"/>
        </w:rPr>
      </w:pPr>
      <w:r w:rsidRPr="00CD1D77">
        <w:rPr>
          <w:b/>
          <w:color w:val="000000" w:themeColor="text1"/>
        </w:rPr>
        <w:t>Figure</w:t>
      </w:r>
      <w:r w:rsidR="00BB4789" w:rsidRPr="00CD1D77">
        <w:rPr>
          <w:b/>
          <w:color w:val="000000" w:themeColor="text1"/>
        </w:rPr>
        <w:t xml:space="preserve"> 4.5</w:t>
      </w:r>
      <w:r w:rsidR="00974BCD">
        <w:rPr>
          <w:b/>
          <w:color w:val="000000" w:themeColor="text1"/>
        </w:rPr>
        <w:t xml:space="preserve">: </w:t>
      </w:r>
      <w:r w:rsidR="000E5452" w:rsidRPr="00CD1D77">
        <w:rPr>
          <w:b/>
          <w:color w:val="000000" w:themeColor="text1"/>
        </w:rPr>
        <w:t xml:space="preserve">CV shaft for a </w:t>
      </w:r>
      <w:r w:rsidR="006B4BBF">
        <w:rPr>
          <w:b/>
          <w:color w:val="000000" w:themeColor="text1"/>
        </w:rPr>
        <w:t>v</w:t>
      </w:r>
      <w:r w:rsidR="000E5452" w:rsidRPr="00CD1D77">
        <w:rPr>
          <w:b/>
          <w:color w:val="000000" w:themeColor="text1"/>
        </w:rPr>
        <w:t xml:space="preserve">ehicle </w:t>
      </w:r>
      <w:r w:rsidR="00E97DC3" w:rsidRPr="00CD1D77">
        <w:rPr>
          <w:b/>
          <w:color w:val="000000" w:themeColor="text1"/>
        </w:rPr>
        <w:t>[9]</w:t>
      </w:r>
      <w:r w:rsidR="00F70337" w:rsidRPr="00CD1D77">
        <w:rPr>
          <w:b/>
          <w:color w:val="000000" w:themeColor="text1"/>
        </w:rPr>
        <w:t xml:space="preserve"> </w:t>
      </w:r>
    </w:p>
    <w:p w14:paraId="7238D10A" w14:textId="77777777" w:rsidR="003857BE" w:rsidRPr="00CD1D77" w:rsidRDefault="003857BE" w:rsidP="003857BE">
      <w:pPr>
        <w:jc w:val="center"/>
        <w:rPr>
          <w:color w:val="000000" w:themeColor="text1"/>
        </w:rPr>
      </w:pPr>
      <w:r w:rsidRPr="00CD1D77">
        <w:rPr>
          <w:noProof/>
          <w:color w:val="000000" w:themeColor="text1"/>
        </w:rPr>
        <w:lastRenderedPageBreak/>
        <w:drawing>
          <wp:inline distT="0" distB="0" distL="0" distR="0" wp14:anchorId="7BFD9D9E" wp14:editId="73D3F8EC">
            <wp:extent cx="3822510" cy="4048335"/>
            <wp:effectExtent l="0" t="0" r="698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3822510" cy="4048335"/>
                    </a:xfrm>
                    <a:prstGeom prst="rect">
                      <a:avLst/>
                    </a:prstGeom>
                  </pic:spPr>
                </pic:pic>
              </a:graphicData>
            </a:graphic>
          </wp:inline>
        </w:drawing>
      </w:r>
    </w:p>
    <w:p w14:paraId="08B86199" w14:textId="27684FDB" w:rsidR="003857BE" w:rsidRPr="00CD1D77" w:rsidRDefault="00033A65" w:rsidP="003857BE">
      <w:pPr>
        <w:jc w:val="center"/>
        <w:rPr>
          <w:b/>
          <w:color w:val="000000" w:themeColor="text1"/>
        </w:rPr>
      </w:pPr>
      <w:r w:rsidRPr="00CD1D77">
        <w:rPr>
          <w:b/>
          <w:color w:val="000000" w:themeColor="text1"/>
        </w:rPr>
        <w:t>Figure</w:t>
      </w:r>
      <w:r w:rsidR="00BB4789" w:rsidRPr="00CD1D77">
        <w:rPr>
          <w:b/>
          <w:color w:val="000000" w:themeColor="text1"/>
        </w:rPr>
        <w:t xml:space="preserve"> 4.6</w:t>
      </w:r>
      <w:r w:rsidR="00974BCD">
        <w:rPr>
          <w:b/>
          <w:color w:val="000000" w:themeColor="text1"/>
        </w:rPr>
        <w:t xml:space="preserve">: </w:t>
      </w:r>
      <w:r w:rsidR="00564640" w:rsidRPr="00CD1D77">
        <w:rPr>
          <w:b/>
          <w:color w:val="000000" w:themeColor="text1"/>
        </w:rPr>
        <w:t>Picture of a CV shaft on a Vehicle</w:t>
      </w:r>
      <w:r w:rsidR="008F4514">
        <w:rPr>
          <w:b/>
          <w:color w:val="000000" w:themeColor="text1"/>
        </w:rPr>
        <w:t>,</w:t>
      </w:r>
      <w:r w:rsidR="00564640" w:rsidRPr="00CD1D77">
        <w:rPr>
          <w:b/>
          <w:color w:val="000000" w:themeColor="text1"/>
        </w:rPr>
        <w:t xml:space="preserve"> UAB Vehicle </w:t>
      </w:r>
      <w:r w:rsidR="008F4514">
        <w:rPr>
          <w:b/>
          <w:color w:val="000000" w:themeColor="text1"/>
        </w:rPr>
        <w:t xml:space="preserve">and </w:t>
      </w:r>
      <w:r w:rsidR="00564640" w:rsidRPr="00CD1D77">
        <w:rPr>
          <w:b/>
          <w:color w:val="000000" w:themeColor="text1"/>
        </w:rPr>
        <w:t xml:space="preserve">Robotics </w:t>
      </w:r>
      <w:r w:rsidR="008F4514">
        <w:rPr>
          <w:b/>
          <w:color w:val="000000" w:themeColor="text1"/>
        </w:rPr>
        <w:t xml:space="preserve">Engineering </w:t>
      </w:r>
      <w:r w:rsidR="00564640" w:rsidRPr="00CD1D77">
        <w:rPr>
          <w:b/>
          <w:color w:val="000000" w:themeColor="text1"/>
        </w:rPr>
        <w:t>Lab</w:t>
      </w:r>
    </w:p>
    <w:p w14:paraId="2D9CB1EA" w14:textId="1F747F4A" w:rsidR="00B37653" w:rsidRDefault="00322A54" w:rsidP="002A7448">
      <w:pPr>
        <w:ind w:firstLine="720"/>
        <w:rPr>
          <w:color w:val="000000" w:themeColor="text1"/>
        </w:rPr>
      </w:pPr>
      <w:r w:rsidRPr="00B727AE">
        <w:rPr>
          <w:color w:val="000000" w:themeColor="text1"/>
        </w:rPr>
        <w:t>The shaft can accommodate</w:t>
      </w:r>
      <w:r w:rsidR="003857BE" w:rsidRPr="00B727AE">
        <w:rPr>
          <w:color w:val="000000" w:themeColor="text1"/>
        </w:rPr>
        <w:t xml:space="preserve"> </w:t>
      </w:r>
      <w:r w:rsidR="00B727AE">
        <w:rPr>
          <w:color w:val="000000" w:themeColor="text1"/>
        </w:rPr>
        <w:t>a wide range of t</w:t>
      </w:r>
      <w:r w:rsidR="003857BE" w:rsidRPr="00B727AE">
        <w:rPr>
          <w:color w:val="000000" w:themeColor="text1"/>
        </w:rPr>
        <w:t xml:space="preserve">orques </w:t>
      </w:r>
      <w:r w:rsidR="00B727AE">
        <w:rPr>
          <w:color w:val="000000" w:themeColor="text1"/>
        </w:rPr>
        <w:t xml:space="preserve">from small to high, </w:t>
      </w:r>
      <w:r w:rsidR="003857BE" w:rsidRPr="00B727AE">
        <w:rPr>
          <w:color w:val="000000" w:themeColor="text1"/>
        </w:rPr>
        <w:t xml:space="preserve">which occur during </w:t>
      </w:r>
      <w:r w:rsidRPr="00B727AE">
        <w:rPr>
          <w:color w:val="000000" w:themeColor="text1"/>
        </w:rPr>
        <w:t>sharp</w:t>
      </w:r>
      <w:r w:rsidR="003857BE" w:rsidRPr="00B727AE">
        <w:rPr>
          <w:color w:val="000000" w:themeColor="text1"/>
        </w:rPr>
        <w:t xml:space="preserve"> maneuvers. As suc</w:t>
      </w:r>
      <w:r w:rsidR="00B727AE" w:rsidRPr="00B727AE">
        <w:rPr>
          <w:color w:val="000000" w:themeColor="text1"/>
        </w:rPr>
        <w:t xml:space="preserve">h, strains occurring in the </w:t>
      </w:r>
      <w:r w:rsidR="003857BE" w:rsidRPr="00B727AE">
        <w:rPr>
          <w:color w:val="000000" w:themeColor="text1"/>
        </w:rPr>
        <w:t>shaft from</w:t>
      </w:r>
      <w:r w:rsidR="003857BE" w:rsidRPr="00CD1D77">
        <w:rPr>
          <w:color w:val="000000" w:themeColor="text1"/>
        </w:rPr>
        <w:t xml:space="preserve"> normal driving conditions tend to be small and difficult to measure. This sensitivity requirement prevents many torque sensors used in other locations from being readily adapted to shaft sensing. For example, at a given torque, the strain sensed on a shaft will be approximately 15 times lower than a steering wheel shaft (10–15 mm in diameter). Furthermore, the shaft itself rotates when the vehicle is in motion, and changes in torque will need to be made in the presence of a baseline signal. </w:t>
      </w:r>
    </w:p>
    <w:p w14:paraId="2484F2E4" w14:textId="52AF4E94" w:rsidR="003857BE" w:rsidRPr="00CD1D77" w:rsidRDefault="00B727AE" w:rsidP="002A7448">
      <w:pPr>
        <w:rPr>
          <w:color w:val="000000" w:themeColor="text1"/>
        </w:rPr>
      </w:pPr>
      <w:r>
        <w:rPr>
          <w:color w:val="000000" w:themeColor="text1"/>
        </w:rPr>
        <w:t>In general, t</w:t>
      </w:r>
      <w:r w:rsidR="003857BE" w:rsidRPr="00CD1D77">
        <w:rPr>
          <w:color w:val="000000" w:themeColor="text1"/>
        </w:rPr>
        <w:t>orque</w:t>
      </w:r>
      <w:r w:rsidR="00B37653">
        <w:rPr>
          <w:color w:val="000000" w:themeColor="text1"/>
        </w:rPr>
        <w:t>s</w:t>
      </w:r>
      <w:r w:rsidR="003857BE" w:rsidRPr="00CD1D77">
        <w:rPr>
          <w:color w:val="000000" w:themeColor="text1"/>
        </w:rPr>
        <w:t xml:space="preserve"> may be monitored by measuring strain, angle of twist, or stress, and</w:t>
      </w:r>
      <w:r>
        <w:rPr>
          <w:color w:val="000000" w:themeColor="text1"/>
        </w:rPr>
        <w:t xml:space="preserve"> by</w:t>
      </w:r>
      <w:r w:rsidR="003857BE" w:rsidRPr="00CD1D77">
        <w:rPr>
          <w:color w:val="000000" w:themeColor="text1"/>
        </w:rPr>
        <w:t xml:space="preserve"> sensors based on surface acoustic waves, piezo resistors, Hall</w:t>
      </w:r>
      <w:r w:rsidR="00B37653">
        <w:rPr>
          <w:color w:val="000000" w:themeColor="text1"/>
        </w:rPr>
        <w:t>-effect</w:t>
      </w:r>
      <w:r w:rsidR="003857BE" w:rsidRPr="00CD1D77">
        <w:rPr>
          <w:color w:val="000000" w:themeColor="text1"/>
        </w:rPr>
        <w:t xml:space="preserve"> sensors, capacitance, and many others </w:t>
      </w:r>
      <w:r w:rsidR="00B37653">
        <w:rPr>
          <w:color w:val="000000" w:themeColor="text1"/>
        </w:rPr>
        <w:t xml:space="preserve">that </w:t>
      </w:r>
      <w:r w:rsidR="003857BE" w:rsidRPr="00CD1D77">
        <w:rPr>
          <w:color w:val="000000" w:themeColor="text1"/>
        </w:rPr>
        <w:t xml:space="preserve">have been used in automotive settings. </w:t>
      </w:r>
      <w:r w:rsidR="005A7B4D">
        <w:rPr>
          <w:color w:val="000000" w:themeColor="text1"/>
        </w:rPr>
        <w:t>The n</w:t>
      </w:r>
      <w:r w:rsidR="00B37653">
        <w:rPr>
          <w:color w:val="000000" w:themeColor="text1"/>
        </w:rPr>
        <w:t xml:space="preserve">ext section presents </w:t>
      </w:r>
      <w:r w:rsidR="001000F2">
        <w:rPr>
          <w:color w:val="000000" w:themeColor="text1"/>
        </w:rPr>
        <w:t xml:space="preserve">strain gauges and </w:t>
      </w:r>
      <w:r w:rsidR="003B3795">
        <w:rPr>
          <w:color w:val="000000" w:themeColor="text1"/>
        </w:rPr>
        <w:t xml:space="preserve">a </w:t>
      </w:r>
      <w:r w:rsidR="001000F2">
        <w:rPr>
          <w:color w:val="000000" w:themeColor="text1"/>
        </w:rPr>
        <w:t>lab manual to measure torque on a shaft.</w:t>
      </w:r>
    </w:p>
    <w:p w14:paraId="1B66D32C" w14:textId="08EC5221" w:rsidR="003857BE" w:rsidRDefault="003857BE" w:rsidP="00E01BD5">
      <w:pPr>
        <w:ind w:firstLine="720"/>
        <w:rPr>
          <w:color w:val="000000" w:themeColor="text1"/>
        </w:rPr>
      </w:pPr>
    </w:p>
    <w:p w14:paraId="6D178411" w14:textId="77777777" w:rsidR="009F73F5" w:rsidRPr="00CD1D77" w:rsidRDefault="009F73F5" w:rsidP="00E01BD5">
      <w:pPr>
        <w:ind w:firstLine="720"/>
        <w:rPr>
          <w:color w:val="000000" w:themeColor="text1"/>
        </w:rPr>
      </w:pPr>
    </w:p>
    <w:p w14:paraId="1BAF34E2" w14:textId="1B1629D2" w:rsidR="003857BE" w:rsidRPr="00CD1D77" w:rsidRDefault="003857BE" w:rsidP="003857BE">
      <w:pPr>
        <w:pStyle w:val="Heading2"/>
        <w:rPr>
          <w:rFonts w:cs="Times New Roman"/>
          <w:color w:val="000000" w:themeColor="text1"/>
        </w:rPr>
      </w:pPr>
      <w:r w:rsidRPr="00CD1D77">
        <w:rPr>
          <w:rFonts w:cs="Times New Roman"/>
          <w:color w:val="000000" w:themeColor="text1"/>
        </w:rPr>
        <w:lastRenderedPageBreak/>
        <w:t xml:space="preserve">Torsion Test </w:t>
      </w:r>
      <w:r w:rsidR="00B40F82">
        <w:rPr>
          <w:rFonts w:cs="Times New Roman"/>
          <w:color w:val="000000" w:themeColor="text1"/>
        </w:rPr>
        <w:t>of Shaft</w:t>
      </w:r>
    </w:p>
    <w:p w14:paraId="2B8C92A7" w14:textId="77777777" w:rsidR="003857BE" w:rsidRPr="00CD1D77" w:rsidRDefault="003857BE" w:rsidP="003857BE">
      <w:pPr>
        <w:pStyle w:val="Heading3"/>
        <w:rPr>
          <w:rFonts w:cs="Times New Roman"/>
          <w:color w:val="000000" w:themeColor="text1"/>
        </w:rPr>
      </w:pPr>
      <w:r w:rsidRPr="00CD1D77">
        <w:rPr>
          <w:rFonts w:cs="Times New Roman"/>
          <w:color w:val="000000" w:themeColor="text1"/>
        </w:rPr>
        <w:t xml:space="preserve">5.1 Equipment </w:t>
      </w:r>
    </w:p>
    <w:p w14:paraId="4AE2CE42" w14:textId="69DABE0D" w:rsidR="003857BE" w:rsidRDefault="003857BE" w:rsidP="003857BE">
      <w:pPr>
        <w:pStyle w:val="ListParagraph"/>
        <w:numPr>
          <w:ilvl w:val="0"/>
          <w:numId w:val="4"/>
        </w:numPr>
        <w:rPr>
          <w:color w:val="000000" w:themeColor="text1"/>
        </w:rPr>
      </w:pPr>
      <w:r w:rsidRPr="00CD1D77">
        <w:rPr>
          <w:color w:val="000000" w:themeColor="text1"/>
        </w:rPr>
        <w:t>0-45-90 Strain Gauge Rosette</w:t>
      </w:r>
      <w:r w:rsidR="00DF4A37">
        <w:rPr>
          <w:color w:val="000000" w:themeColor="text1"/>
        </w:rPr>
        <w:t xml:space="preserve"> with a resistance of 120 ohms</w:t>
      </w:r>
    </w:p>
    <w:p w14:paraId="199543B3" w14:textId="77777777" w:rsidR="003857BE" w:rsidRDefault="003857BE" w:rsidP="003857BE">
      <w:pPr>
        <w:pStyle w:val="ListParagraph"/>
        <w:numPr>
          <w:ilvl w:val="0"/>
          <w:numId w:val="4"/>
        </w:numPr>
        <w:rPr>
          <w:color w:val="000000" w:themeColor="text1"/>
        </w:rPr>
      </w:pPr>
      <w:r w:rsidRPr="00CD1D77">
        <w:rPr>
          <w:color w:val="000000" w:themeColor="text1"/>
        </w:rPr>
        <w:t xml:space="preserve">Model P3 Strain Indicator  </w:t>
      </w:r>
    </w:p>
    <w:p w14:paraId="726CFA24" w14:textId="2CAE64A9" w:rsidR="006F10AD" w:rsidRDefault="00C037C0" w:rsidP="003857BE">
      <w:pPr>
        <w:pStyle w:val="ListParagraph"/>
        <w:numPr>
          <w:ilvl w:val="0"/>
          <w:numId w:val="4"/>
        </w:numPr>
        <w:rPr>
          <w:color w:val="000000" w:themeColor="text1"/>
        </w:rPr>
      </w:pPr>
      <w:r>
        <w:rPr>
          <w:color w:val="000000" w:themeColor="text1"/>
        </w:rPr>
        <w:t>Rig</w:t>
      </w:r>
      <w:r w:rsidR="008845F0">
        <w:rPr>
          <w:color w:val="000000" w:themeColor="text1"/>
        </w:rPr>
        <w:t xml:space="preserve"> for testing torsional shaft</w:t>
      </w:r>
    </w:p>
    <w:p w14:paraId="5DE9FD22" w14:textId="74A0DE42" w:rsidR="000D0136" w:rsidRPr="00CD1D77" w:rsidRDefault="000D0136" w:rsidP="003857BE">
      <w:pPr>
        <w:pStyle w:val="ListParagraph"/>
        <w:numPr>
          <w:ilvl w:val="0"/>
          <w:numId w:val="4"/>
        </w:numPr>
        <w:rPr>
          <w:color w:val="000000" w:themeColor="text1"/>
        </w:rPr>
      </w:pPr>
      <w:r>
        <w:rPr>
          <w:color w:val="000000" w:themeColor="text1"/>
        </w:rPr>
        <w:t>Wires</w:t>
      </w:r>
    </w:p>
    <w:p w14:paraId="7A350D94" w14:textId="6056D98E" w:rsidR="00503CAA" w:rsidRPr="00CD1D77" w:rsidRDefault="00503CAA" w:rsidP="003857BE">
      <w:pPr>
        <w:pStyle w:val="ListParagraph"/>
        <w:numPr>
          <w:ilvl w:val="0"/>
          <w:numId w:val="4"/>
        </w:numPr>
        <w:rPr>
          <w:color w:val="000000" w:themeColor="text1"/>
        </w:rPr>
      </w:pPr>
      <w:r w:rsidRPr="00CD1D77">
        <w:rPr>
          <w:color w:val="000000" w:themeColor="text1"/>
        </w:rPr>
        <w:t xml:space="preserve">Weights </w:t>
      </w:r>
    </w:p>
    <w:p w14:paraId="0E52E6B9" w14:textId="66C51B26" w:rsidR="003857BE" w:rsidRPr="00CD1D77" w:rsidRDefault="003857BE" w:rsidP="00D32F3B">
      <w:pPr>
        <w:rPr>
          <w:color w:val="000000" w:themeColor="text1"/>
        </w:rPr>
      </w:pPr>
      <w:r w:rsidRPr="00CD1D77">
        <w:rPr>
          <w:color w:val="000000" w:themeColor="text1"/>
        </w:rPr>
        <w:tab/>
        <w:t xml:space="preserve">The type of </w:t>
      </w:r>
      <w:r w:rsidR="000733A7">
        <w:rPr>
          <w:color w:val="000000" w:themeColor="text1"/>
        </w:rPr>
        <w:t>s</w:t>
      </w:r>
      <w:r w:rsidRPr="00CD1D77">
        <w:rPr>
          <w:color w:val="000000" w:themeColor="text1"/>
        </w:rPr>
        <w:t xml:space="preserve">train gauge that is used in this lab will be a “Rectangular Rosette” strain gauge with a resistance of 120 ohms; </w:t>
      </w:r>
      <w:r w:rsidR="00275001" w:rsidRPr="00CD1D77">
        <w:rPr>
          <w:color w:val="000000" w:themeColor="text1"/>
        </w:rPr>
        <w:t>Figure</w:t>
      </w:r>
      <w:r w:rsidR="000733A7">
        <w:rPr>
          <w:color w:val="000000" w:themeColor="text1"/>
        </w:rPr>
        <w:t xml:space="preserve"> </w:t>
      </w:r>
      <w:r w:rsidR="00275001" w:rsidRPr="00CD1D77">
        <w:rPr>
          <w:color w:val="000000" w:themeColor="text1"/>
        </w:rPr>
        <w:t xml:space="preserve">5.1 </w:t>
      </w:r>
      <w:r w:rsidR="00261839">
        <w:rPr>
          <w:color w:val="000000" w:themeColor="text1"/>
        </w:rPr>
        <w:t>[10]</w:t>
      </w:r>
      <w:r w:rsidR="00275001" w:rsidRPr="00CD1D77">
        <w:rPr>
          <w:color w:val="000000" w:themeColor="text1"/>
        </w:rPr>
        <w:t xml:space="preserve"> shows</w:t>
      </w:r>
      <w:r w:rsidRPr="00CD1D77">
        <w:rPr>
          <w:color w:val="000000" w:themeColor="text1"/>
        </w:rPr>
        <w:t xml:space="preserve"> an example of </w:t>
      </w:r>
      <w:r w:rsidR="00DF4A37">
        <w:rPr>
          <w:color w:val="000000" w:themeColor="text1"/>
        </w:rPr>
        <w:t>such sensor</w:t>
      </w:r>
      <w:r w:rsidRPr="00CD1D77">
        <w:rPr>
          <w:color w:val="000000" w:themeColor="text1"/>
        </w:rPr>
        <w:t>.</w:t>
      </w:r>
    </w:p>
    <w:p w14:paraId="1D69FFA1" w14:textId="77777777" w:rsidR="003857BE" w:rsidRPr="00CD1D77" w:rsidRDefault="003857BE" w:rsidP="003857BE">
      <w:pPr>
        <w:jc w:val="center"/>
        <w:rPr>
          <w:color w:val="000000" w:themeColor="text1"/>
        </w:rPr>
      </w:pPr>
      <w:r w:rsidRPr="00CD1D77">
        <w:rPr>
          <w:noProof/>
          <w:color w:val="000000" w:themeColor="text1"/>
        </w:rPr>
        <w:drawing>
          <wp:inline distT="0" distB="0" distL="0" distR="0" wp14:anchorId="25222D31" wp14:editId="759133EE">
            <wp:extent cx="2329542" cy="2320752"/>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_45_90_Strain Gauge.PNG"/>
                    <pic:cNvPicPr/>
                  </pic:nvPicPr>
                  <pic:blipFill>
                    <a:blip r:embed="rId47">
                      <a:extLst>
                        <a:ext uri="{28A0092B-C50C-407E-A947-70E740481C1C}">
                          <a14:useLocalDpi xmlns:a14="http://schemas.microsoft.com/office/drawing/2010/main" val="0"/>
                        </a:ext>
                      </a:extLst>
                    </a:blip>
                    <a:stretch>
                      <a:fillRect/>
                    </a:stretch>
                  </pic:blipFill>
                  <pic:spPr>
                    <a:xfrm>
                      <a:off x="0" y="0"/>
                      <a:ext cx="2329542" cy="2320752"/>
                    </a:xfrm>
                    <a:prstGeom prst="rect">
                      <a:avLst/>
                    </a:prstGeom>
                  </pic:spPr>
                </pic:pic>
              </a:graphicData>
            </a:graphic>
          </wp:inline>
        </w:drawing>
      </w:r>
    </w:p>
    <w:p w14:paraId="068094B7" w14:textId="67CC5E8C" w:rsidR="003857BE" w:rsidRPr="00CD1D77" w:rsidRDefault="00033A65" w:rsidP="003857BE">
      <w:pPr>
        <w:jc w:val="center"/>
        <w:rPr>
          <w:b/>
          <w:color w:val="000000" w:themeColor="text1"/>
        </w:rPr>
      </w:pPr>
      <w:r w:rsidRPr="00CD1D77">
        <w:rPr>
          <w:b/>
          <w:color w:val="000000" w:themeColor="text1"/>
        </w:rPr>
        <w:t>Figure</w:t>
      </w:r>
      <w:r w:rsidR="003857BE" w:rsidRPr="00CD1D77">
        <w:rPr>
          <w:b/>
          <w:color w:val="000000" w:themeColor="text1"/>
        </w:rPr>
        <w:t xml:space="preserve"> 5.1</w:t>
      </w:r>
      <w:r w:rsidR="00974BCD">
        <w:rPr>
          <w:b/>
          <w:color w:val="000000" w:themeColor="text1"/>
        </w:rPr>
        <w:t xml:space="preserve">: </w:t>
      </w:r>
      <w:r w:rsidR="003857BE" w:rsidRPr="00CD1D77">
        <w:rPr>
          <w:b/>
          <w:color w:val="000000" w:themeColor="text1"/>
        </w:rPr>
        <w:t xml:space="preserve">Image of a 0-45-90 </w:t>
      </w:r>
      <w:r w:rsidR="008706E2">
        <w:rPr>
          <w:b/>
          <w:color w:val="000000" w:themeColor="text1"/>
        </w:rPr>
        <w:t xml:space="preserve">degree </w:t>
      </w:r>
      <w:r w:rsidR="003857BE" w:rsidRPr="00CD1D77">
        <w:rPr>
          <w:b/>
          <w:color w:val="000000" w:themeColor="text1"/>
        </w:rPr>
        <w:t xml:space="preserve">Strain Gauge Rosette </w:t>
      </w:r>
      <w:r w:rsidR="00261839">
        <w:rPr>
          <w:b/>
          <w:color w:val="000000" w:themeColor="text1"/>
        </w:rPr>
        <w:t>[10]</w:t>
      </w:r>
    </w:p>
    <w:p w14:paraId="7968E5CD" w14:textId="673AC6BE" w:rsidR="00FB5CC5" w:rsidRPr="00CD1D77" w:rsidRDefault="00FB5CC5" w:rsidP="00D32F3B">
      <w:pPr>
        <w:rPr>
          <w:color w:val="000000" w:themeColor="text1"/>
        </w:rPr>
      </w:pPr>
      <w:r w:rsidRPr="00CD1D77">
        <w:rPr>
          <w:b/>
          <w:color w:val="000000" w:themeColor="text1"/>
        </w:rPr>
        <w:tab/>
      </w:r>
      <w:r w:rsidRPr="00CD1D77">
        <w:rPr>
          <w:color w:val="000000" w:themeColor="text1"/>
        </w:rPr>
        <w:t xml:space="preserve">Where </w:t>
      </w:r>
      <w:r w:rsidR="000733A7">
        <w:rPr>
          <w:color w:val="000000" w:themeColor="text1"/>
        </w:rPr>
        <w:t>s</w:t>
      </w:r>
      <w:r w:rsidRPr="00CD1D77">
        <w:rPr>
          <w:color w:val="000000" w:themeColor="text1"/>
        </w:rPr>
        <w:t>train gauge 1 is the 0 degree gauge from the Rosette, strain gauge 2 is the 9</w:t>
      </w:r>
      <w:r w:rsidR="00F52008">
        <w:rPr>
          <w:color w:val="000000" w:themeColor="text1"/>
        </w:rPr>
        <w:t>0 degree gauge from the Rosette</w:t>
      </w:r>
      <w:r w:rsidRPr="00CD1D77">
        <w:rPr>
          <w:color w:val="000000" w:themeColor="text1"/>
        </w:rPr>
        <w:t xml:space="preserve"> and strain gauge 3 is the 45 degree gauge from the Rosette.</w:t>
      </w:r>
      <w:r w:rsidR="006F10AD">
        <w:rPr>
          <w:color w:val="000000" w:themeColor="text1"/>
        </w:rPr>
        <w:t xml:space="preserve"> </w:t>
      </w:r>
      <w:r w:rsidR="009F6DD4">
        <w:rPr>
          <w:color w:val="000000" w:themeColor="text1"/>
        </w:rPr>
        <w:t>T</w:t>
      </w:r>
      <w:r w:rsidR="006F10AD">
        <w:rPr>
          <w:color w:val="000000" w:themeColor="text1"/>
        </w:rPr>
        <w:t xml:space="preserve">he 3 strain gauges are used to measure the main strains. </w:t>
      </w:r>
    </w:p>
    <w:p w14:paraId="0DD5E010" w14:textId="784503E7" w:rsidR="007072AE" w:rsidRDefault="007072AE">
      <w:pPr>
        <w:spacing w:after="160" w:line="259" w:lineRule="auto"/>
        <w:jc w:val="left"/>
        <w:rPr>
          <w:color w:val="000000" w:themeColor="text1"/>
        </w:rPr>
      </w:pPr>
      <w:r>
        <w:rPr>
          <w:color w:val="000000" w:themeColor="text1"/>
        </w:rPr>
        <w:br w:type="page"/>
      </w:r>
    </w:p>
    <w:p w14:paraId="61018666" w14:textId="77777777" w:rsidR="003857BE" w:rsidRPr="00CD1D77" w:rsidRDefault="003857BE" w:rsidP="003857BE">
      <w:pPr>
        <w:pStyle w:val="Heading3"/>
        <w:rPr>
          <w:rFonts w:cs="Times New Roman"/>
          <w:color w:val="000000" w:themeColor="text1"/>
        </w:rPr>
      </w:pPr>
      <w:r w:rsidRPr="00CD1D77">
        <w:rPr>
          <w:rFonts w:cs="Times New Roman"/>
          <w:color w:val="000000" w:themeColor="text1"/>
        </w:rPr>
        <w:lastRenderedPageBreak/>
        <w:t>5.2 Setup</w:t>
      </w:r>
    </w:p>
    <w:p w14:paraId="128DE6ED" w14:textId="5A516E8E" w:rsidR="003857BE" w:rsidRPr="00CD1D77" w:rsidRDefault="003857BE" w:rsidP="00D32F3B">
      <w:pPr>
        <w:rPr>
          <w:color w:val="000000" w:themeColor="text1"/>
        </w:rPr>
      </w:pPr>
      <w:r w:rsidRPr="00CD1D77">
        <w:rPr>
          <w:color w:val="000000" w:themeColor="text1"/>
        </w:rPr>
        <w:tab/>
      </w:r>
      <w:r w:rsidR="00FB5CC5" w:rsidRPr="00CD1D77">
        <w:rPr>
          <w:color w:val="000000" w:themeColor="text1"/>
        </w:rPr>
        <w:t>Figure</w:t>
      </w:r>
      <w:r w:rsidRPr="00CD1D77">
        <w:rPr>
          <w:color w:val="000000" w:themeColor="text1"/>
        </w:rPr>
        <w:t xml:space="preserve"> 5.</w:t>
      </w:r>
      <w:r w:rsidR="00BB0F81" w:rsidRPr="00CD1D77">
        <w:rPr>
          <w:color w:val="000000" w:themeColor="text1"/>
        </w:rPr>
        <w:t>2</w:t>
      </w:r>
      <w:r w:rsidR="000733A7">
        <w:rPr>
          <w:color w:val="000000" w:themeColor="text1"/>
        </w:rPr>
        <w:t xml:space="preserve"> shows the test rig </w:t>
      </w:r>
      <w:r w:rsidRPr="00CD1D77">
        <w:rPr>
          <w:color w:val="000000" w:themeColor="text1"/>
        </w:rPr>
        <w:t xml:space="preserve">and </w:t>
      </w:r>
      <w:r w:rsidR="00AE3FE4">
        <w:rPr>
          <w:color w:val="000000" w:themeColor="text1"/>
        </w:rPr>
        <w:t xml:space="preserve">Figures </w:t>
      </w:r>
      <w:r w:rsidRPr="00CD1D77">
        <w:rPr>
          <w:color w:val="000000" w:themeColor="text1"/>
        </w:rPr>
        <w:t>5.</w:t>
      </w:r>
      <w:r w:rsidR="00BB0F81" w:rsidRPr="00CD1D77">
        <w:rPr>
          <w:color w:val="000000" w:themeColor="text1"/>
        </w:rPr>
        <w:t>3</w:t>
      </w:r>
      <w:r w:rsidRPr="00CD1D77">
        <w:rPr>
          <w:color w:val="000000" w:themeColor="text1"/>
        </w:rPr>
        <w:t xml:space="preserve"> </w:t>
      </w:r>
      <w:r w:rsidR="000733A7">
        <w:rPr>
          <w:color w:val="000000" w:themeColor="text1"/>
        </w:rPr>
        <w:t xml:space="preserve">and 5.4 </w:t>
      </w:r>
      <w:r w:rsidR="00755C62">
        <w:rPr>
          <w:color w:val="000000" w:themeColor="text1"/>
        </w:rPr>
        <w:t>show</w:t>
      </w:r>
      <w:r w:rsidRPr="00CD1D77">
        <w:rPr>
          <w:color w:val="000000" w:themeColor="text1"/>
        </w:rPr>
        <w:t xml:space="preserve"> the diagram of the </w:t>
      </w:r>
      <w:r w:rsidR="0032250D" w:rsidRPr="00CD1D77">
        <w:rPr>
          <w:color w:val="000000" w:themeColor="text1"/>
        </w:rPr>
        <w:t>specimen.</w:t>
      </w:r>
      <w:r w:rsidR="0032250D">
        <w:rPr>
          <w:color w:val="000000" w:themeColor="text1"/>
        </w:rPr>
        <w:t xml:space="preserve"> </w:t>
      </w:r>
      <w:r w:rsidR="0032250D" w:rsidRPr="00CD1D77">
        <w:rPr>
          <w:color w:val="000000" w:themeColor="text1"/>
        </w:rPr>
        <w:t>The</w:t>
      </w:r>
      <w:r w:rsidRPr="00CD1D77">
        <w:rPr>
          <w:color w:val="000000" w:themeColor="text1"/>
        </w:rPr>
        <w:t xml:space="preserve"> specimen for the experiment is a hollow shaft with dimension</w:t>
      </w:r>
      <w:r w:rsidR="00CE2BD0">
        <w:rPr>
          <w:color w:val="000000" w:themeColor="text1"/>
        </w:rPr>
        <w:t>s</w:t>
      </w:r>
      <w:r w:rsidRPr="00CD1D77">
        <w:rPr>
          <w:color w:val="000000" w:themeColor="text1"/>
        </w:rPr>
        <w:t xml:space="preserve"> and properties given below. </w:t>
      </w:r>
      <w:r w:rsidR="0032250D">
        <w:rPr>
          <w:color w:val="000000" w:themeColor="text1"/>
        </w:rPr>
        <w:t>The aluminum shaft is fixed at one end to hold it in place. A bearing is attached to the shaft connected to a vertical support. The torque arm is connected to the free end of the shaft.</w:t>
      </w:r>
    </w:p>
    <w:p w14:paraId="4059FFD7" w14:textId="77777777" w:rsidR="00B40F82" w:rsidRDefault="003857BE" w:rsidP="003857BE">
      <w:pPr>
        <w:rPr>
          <w:color w:val="000000" w:themeColor="text1"/>
        </w:rPr>
      </w:pPr>
      <w:r w:rsidRPr="00CD1D77">
        <w:rPr>
          <w:color w:val="000000" w:themeColor="text1"/>
        </w:rPr>
        <w:t>Aluminum hollow shaft:</w:t>
      </w:r>
      <w:r w:rsidR="00EE601C" w:rsidRPr="00CD1D77">
        <w:rPr>
          <w:color w:val="000000" w:themeColor="text1"/>
        </w:rPr>
        <w:t xml:space="preserve"> </w:t>
      </w:r>
    </w:p>
    <w:p w14:paraId="68E0CCD7" w14:textId="57B8B9E3" w:rsidR="003857BE" w:rsidRPr="00CD1D77" w:rsidRDefault="00EE601C" w:rsidP="00B40F82">
      <w:pPr>
        <w:ind w:firstLine="720"/>
        <w:rPr>
          <w:color w:val="000000" w:themeColor="text1"/>
        </w:rPr>
      </w:pPr>
      <w:r w:rsidRPr="00CD1D77">
        <w:rPr>
          <w:color w:val="000000" w:themeColor="text1"/>
        </w:rPr>
        <w:t>Aluminum 6061-T6</w:t>
      </w:r>
    </w:p>
    <w:p w14:paraId="308853B0" w14:textId="13953723" w:rsidR="003857BE" w:rsidRPr="00CD1D77" w:rsidRDefault="003857BE" w:rsidP="003857BE">
      <w:pPr>
        <w:rPr>
          <w:color w:val="000000" w:themeColor="text1"/>
        </w:rPr>
      </w:pPr>
      <w:r w:rsidRPr="00CD1D77">
        <w:rPr>
          <w:color w:val="000000" w:themeColor="text1"/>
        </w:rPr>
        <w:tab/>
        <w:t>Inner Diameter (</w:t>
      </w:r>
      <m:oMath>
        <m:sSub>
          <m:sSubPr>
            <m:ctrlPr>
              <w:rPr>
                <w:rFonts w:ascii="Cambria Math" w:hAnsi="Cambria Math"/>
                <w:i/>
                <w:color w:val="000000" w:themeColor="text1"/>
              </w:rPr>
            </m:ctrlPr>
          </m:sSubPr>
          <m:e>
            <m:r>
              <w:rPr>
                <w:rFonts w:ascii="Cambria Math" w:hAnsi="Cambria Math"/>
                <w:color w:val="000000" w:themeColor="text1"/>
              </w:rPr>
              <m:t>D</m:t>
            </m:r>
          </m:e>
          <m:sub>
            <m:r>
              <w:rPr>
                <w:rFonts w:ascii="Cambria Math" w:hAnsi="Cambria Math"/>
                <w:color w:val="000000" w:themeColor="text1"/>
              </w:rPr>
              <m:t>in</m:t>
            </m:r>
          </m:sub>
        </m:sSub>
      </m:oMath>
      <w:r w:rsidRPr="00CD1D77">
        <w:rPr>
          <w:color w:val="000000" w:themeColor="text1"/>
        </w:rPr>
        <w:t xml:space="preserve">): </w:t>
      </w:r>
      <w:r w:rsidR="00FC318D">
        <w:rPr>
          <w:color w:val="000000" w:themeColor="text1"/>
        </w:rPr>
        <w:t>0.038</w:t>
      </w:r>
      <w:r w:rsidR="00893B8C" w:rsidRPr="00CD1D77">
        <w:rPr>
          <w:color w:val="000000" w:themeColor="text1"/>
        </w:rPr>
        <w:t>m</w:t>
      </w:r>
    </w:p>
    <w:p w14:paraId="78FF5323" w14:textId="5F89A90E" w:rsidR="003857BE" w:rsidRPr="00CD1D77" w:rsidRDefault="003857BE" w:rsidP="003857BE">
      <w:pPr>
        <w:rPr>
          <w:color w:val="000000" w:themeColor="text1"/>
        </w:rPr>
      </w:pPr>
      <w:r w:rsidRPr="00CD1D77">
        <w:rPr>
          <w:color w:val="000000" w:themeColor="text1"/>
        </w:rPr>
        <w:tab/>
        <w:t>Outer Diameter (</w:t>
      </w:r>
      <m:oMath>
        <m:sSub>
          <m:sSubPr>
            <m:ctrlPr>
              <w:rPr>
                <w:rFonts w:ascii="Cambria Math" w:hAnsi="Cambria Math"/>
                <w:i/>
                <w:color w:val="000000" w:themeColor="text1"/>
              </w:rPr>
            </m:ctrlPr>
          </m:sSubPr>
          <m:e>
            <m:r>
              <w:rPr>
                <w:rFonts w:ascii="Cambria Math" w:hAnsi="Cambria Math"/>
                <w:color w:val="000000" w:themeColor="text1"/>
              </w:rPr>
              <m:t>D</m:t>
            </m:r>
          </m:e>
          <m:sub>
            <m:r>
              <w:rPr>
                <w:rFonts w:ascii="Cambria Math" w:hAnsi="Cambria Math"/>
                <w:color w:val="000000" w:themeColor="text1"/>
              </w:rPr>
              <m:t>out</m:t>
            </m:r>
          </m:sub>
        </m:sSub>
      </m:oMath>
      <w:r w:rsidRPr="00CD1D77">
        <w:rPr>
          <w:color w:val="000000" w:themeColor="text1"/>
        </w:rPr>
        <w:t xml:space="preserve">): </w:t>
      </w:r>
      <w:r w:rsidR="00FC318D">
        <w:rPr>
          <w:color w:val="000000" w:themeColor="text1"/>
        </w:rPr>
        <w:t>0.050</w:t>
      </w:r>
      <w:r w:rsidR="00893B8C" w:rsidRPr="00CD1D77">
        <w:rPr>
          <w:color w:val="000000" w:themeColor="text1"/>
        </w:rPr>
        <w:t>m</w:t>
      </w:r>
      <w:r w:rsidRPr="00CD1D77">
        <w:rPr>
          <w:color w:val="000000" w:themeColor="text1"/>
        </w:rPr>
        <w:t xml:space="preserve"> </w:t>
      </w:r>
    </w:p>
    <w:p w14:paraId="07064527" w14:textId="1478D4B8" w:rsidR="005A50A5" w:rsidRPr="00CD1D77" w:rsidRDefault="003857BE" w:rsidP="003857BE">
      <w:pPr>
        <w:rPr>
          <w:color w:val="000000" w:themeColor="text1"/>
        </w:rPr>
      </w:pPr>
      <w:r w:rsidRPr="00CD1D77">
        <w:rPr>
          <w:color w:val="000000" w:themeColor="text1"/>
        </w:rPr>
        <w:tab/>
        <w:t>Length (</w:t>
      </w:r>
      <w:r w:rsidRPr="00872E9E">
        <w:rPr>
          <w:i/>
          <w:color w:val="000000" w:themeColor="text1"/>
        </w:rPr>
        <w:t>L</w:t>
      </w:r>
      <w:r w:rsidRPr="00CD1D77">
        <w:rPr>
          <w:color w:val="000000" w:themeColor="text1"/>
        </w:rPr>
        <w:t xml:space="preserve">): </w:t>
      </w:r>
      <w:r w:rsidR="00FC318D">
        <w:rPr>
          <w:color w:val="000000" w:themeColor="text1"/>
        </w:rPr>
        <w:t>0.</w:t>
      </w:r>
      <w:r w:rsidR="00893B8C" w:rsidRPr="00CD1D77">
        <w:rPr>
          <w:color w:val="000000" w:themeColor="text1"/>
        </w:rPr>
        <w:t>305m</w:t>
      </w:r>
      <w:r w:rsidRPr="00CD1D77">
        <w:rPr>
          <w:color w:val="000000" w:themeColor="text1"/>
        </w:rPr>
        <w:t xml:space="preserve"> </w:t>
      </w:r>
    </w:p>
    <w:p w14:paraId="76255B80" w14:textId="1697A856" w:rsidR="003857BE" w:rsidRPr="00CD1D77" w:rsidRDefault="005A50A5" w:rsidP="003857BE">
      <w:pPr>
        <w:rPr>
          <w:color w:val="000000" w:themeColor="text1"/>
        </w:rPr>
      </w:pPr>
      <w:r w:rsidRPr="00CD1D77">
        <w:rPr>
          <w:noProof/>
          <w:color w:val="000000" w:themeColor="text1"/>
        </w:rPr>
        <w:drawing>
          <wp:inline distT="0" distB="0" distL="0" distR="0" wp14:anchorId="73CD40F8" wp14:editId="7B304CFB">
            <wp:extent cx="5576135" cy="3056467"/>
            <wp:effectExtent l="0" t="0" r="571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experiment_2.png"/>
                    <pic:cNvPicPr/>
                  </pic:nvPicPr>
                  <pic:blipFill>
                    <a:blip r:embed="rId48">
                      <a:extLst>
                        <a:ext uri="{28A0092B-C50C-407E-A947-70E740481C1C}">
                          <a14:useLocalDpi xmlns:a14="http://schemas.microsoft.com/office/drawing/2010/main" val="0"/>
                        </a:ext>
                      </a:extLst>
                    </a:blip>
                    <a:stretch>
                      <a:fillRect/>
                    </a:stretch>
                  </pic:blipFill>
                  <pic:spPr>
                    <a:xfrm>
                      <a:off x="0" y="0"/>
                      <a:ext cx="5626887" cy="3084286"/>
                    </a:xfrm>
                    <a:prstGeom prst="rect">
                      <a:avLst/>
                    </a:prstGeom>
                  </pic:spPr>
                </pic:pic>
              </a:graphicData>
            </a:graphic>
          </wp:inline>
        </w:drawing>
      </w:r>
    </w:p>
    <w:p w14:paraId="5321A370" w14:textId="26540078" w:rsidR="005A50A5" w:rsidRPr="00CD1D77" w:rsidRDefault="005A50A5" w:rsidP="005A50A5">
      <w:pPr>
        <w:jc w:val="center"/>
        <w:rPr>
          <w:b/>
          <w:color w:val="000000" w:themeColor="text1"/>
        </w:rPr>
      </w:pPr>
      <w:r w:rsidRPr="00CD1D77">
        <w:rPr>
          <w:b/>
          <w:color w:val="000000" w:themeColor="text1"/>
        </w:rPr>
        <w:t>Figure 5.2</w:t>
      </w:r>
      <w:r w:rsidR="00974BCD">
        <w:rPr>
          <w:b/>
          <w:color w:val="000000" w:themeColor="text1"/>
        </w:rPr>
        <w:t xml:space="preserve">: </w:t>
      </w:r>
      <w:r w:rsidR="008C4DCC">
        <w:rPr>
          <w:b/>
          <w:color w:val="000000" w:themeColor="text1"/>
        </w:rPr>
        <w:t>Test rig</w:t>
      </w:r>
      <w:r w:rsidR="000733A7">
        <w:rPr>
          <w:b/>
          <w:color w:val="000000" w:themeColor="text1"/>
        </w:rPr>
        <w:t xml:space="preserve"> </w:t>
      </w:r>
      <w:r w:rsidRPr="00CD1D77">
        <w:rPr>
          <w:b/>
          <w:color w:val="000000" w:themeColor="text1"/>
        </w:rPr>
        <w:t xml:space="preserve">layout </w:t>
      </w:r>
    </w:p>
    <w:p w14:paraId="172B58A3" w14:textId="77777777" w:rsidR="005A50A5" w:rsidRPr="00CD1D77" w:rsidRDefault="005A50A5" w:rsidP="005A50A5">
      <w:pPr>
        <w:jc w:val="center"/>
        <w:rPr>
          <w:color w:val="000000" w:themeColor="text1"/>
        </w:rPr>
      </w:pPr>
    </w:p>
    <w:p w14:paraId="12342C06" w14:textId="77777777" w:rsidR="003857BE" w:rsidRPr="00CD1D77" w:rsidRDefault="003857BE" w:rsidP="003857BE">
      <w:pPr>
        <w:jc w:val="center"/>
        <w:rPr>
          <w:color w:val="000000" w:themeColor="text1"/>
        </w:rPr>
      </w:pPr>
      <w:r w:rsidRPr="00CD1D77">
        <w:rPr>
          <w:noProof/>
          <w:color w:val="000000" w:themeColor="text1"/>
        </w:rPr>
        <w:lastRenderedPageBreak/>
        <w:drawing>
          <wp:inline distT="0" distB="0" distL="0" distR="0" wp14:anchorId="63D009C7" wp14:editId="2A2F5EC7">
            <wp:extent cx="3558540" cy="2590800"/>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inal cross section.PNG"/>
                    <pic:cNvPicPr/>
                  </pic:nvPicPr>
                  <pic:blipFill rotWithShape="1">
                    <a:blip r:embed="rId49">
                      <a:extLst>
                        <a:ext uri="{28A0092B-C50C-407E-A947-70E740481C1C}">
                          <a14:useLocalDpi xmlns:a14="http://schemas.microsoft.com/office/drawing/2010/main" val="0"/>
                        </a:ext>
                      </a:extLst>
                    </a:blip>
                    <a:srcRect b="5292"/>
                    <a:stretch/>
                  </pic:blipFill>
                  <pic:spPr bwMode="auto">
                    <a:xfrm>
                      <a:off x="0" y="0"/>
                      <a:ext cx="3558848" cy="2591024"/>
                    </a:xfrm>
                    <a:prstGeom prst="rect">
                      <a:avLst/>
                    </a:prstGeom>
                    <a:ln>
                      <a:noFill/>
                    </a:ln>
                    <a:extLst>
                      <a:ext uri="{53640926-AAD7-44D8-BBD7-CCE9431645EC}">
                        <a14:shadowObscured xmlns:a14="http://schemas.microsoft.com/office/drawing/2010/main"/>
                      </a:ext>
                    </a:extLst>
                  </pic:spPr>
                </pic:pic>
              </a:graphicData>
            </a:graphic>
          </wp:inline>
        </w:drawing>
      </w:r>
    </w:p>
    <w:p w14:paraId="768992A8" w14:textId="7FA2CCBD" w:rsidR="003857BE" w:rsidRPr="00CD1D77" w:rsidRDefault="00033A65" w:rsidP="003857BE">
      <w:pPr>
        <w:jc w:val="center"/>
        <w:rPr>
          <w:b/>
          <w:color w:val="000000" w:themeColor="text1"/>
        </w:rPr>
      </w:pPr>
      <w:r w:rsidRPr="00CD1D77">
        <w:rPr>
          <w:b/>
          <w:color w:val="000000" w:themeColor="text1"/>
        </w:rPr>
        <w:t>Figure</w:t>
      </w:r>
      <w:r w:rsidR="003857BE" w:rsidRPr="00CD1D77">
        <w:rPr>
          <w:b/>
          <w:color w:val="000000" w:themeColor="text1"/>
        </w:rPr>
        <w:t xml:space="preserve"> 5.</w:t>
      </w:r>
      <w:r w:rsidR="005A50A5" w:rsidRPr="00CD1D77">
        <w:rPr>
          <w:b/>
          <w:color w:val="000000" w:themeColor="text1"/>
        </w:rPr>
        <w:t>3</w:t>
      </w:r>
      <w:r w:rsidR="00974BCD">
        <w:rPr>
          <w:b/>
          <w:color w:val="000000" w:themeColor="text1"/>
        </w:rPr>
        <w:t xml:space="preserve">: </w:t>
      </w:r>
      <w:r w:rsidR="00172813" w:rsidRPr="00CD1D77">
        <w:rPr>
          <w:b/>
          <w:color w:val="000000" w:themeColor="text1"/>
        </w:rPr>
        <w:t>C</w:t>
      </w:r>
      <w:r w:rsidR="00F27B74">
        <w:rPr>
          <w:b/>
          <w:color w:val="000000" w:themeColor="text1"/>
        </w:rPr>
        <w:t>ross section of the aluminum s</w:t>
      </w:r>
      <w:r w:rsidR="00172813" w:rsidRPr="00CD1D77">
        <w:rPr>
          <w:b/>
          <w:color w:val="000000" w:themeColor="text1"/>
        </w:rPr>
        <w:t>pecimen</w:t>
      </w:r>
      <w:r w:rsidR="00CD376E" w:rsidRPr="00CD1D77">
        <w:rPr>
          <w:b/>
          <w:color w:val="000000" w:themeColor="text1"/>
        </w:rPr>
        <w:t xml:space="preserve"> </w:t>
      </w:r>
      <w:r w:rsidR="000B7DBF" w:rsidRPr="00CD1D77">
        <w:rPr>
          <w:b/>
          <w:color w:val="000000" w:themeColor="text1"/>
        </w:rPr>
        <w:t xml:space="preserve">created in </w:t>
      </w:r>
      <w:proofErr w:type="spellStart"/>
      <w:r w:rsidR="000B7DBF" w:rsidRPr="00CD1D77">
        <w:rPr>
          <w:b/>
          <w:color w:val="000000" w:themeColor="text1"/>
        </w:rPr>
        <w:t>Solidworks</w:t>
      </w:r>
      <w:proofErr w:type="spellEnd"/>
      <w:r w:rsidR="00C037C0">
        <w:rPr>
          <w:b/>
          <w:color w:val="000000" w:themeColor="text1"/>
        </w:rPr>
        <w:t xml:space="preserve"> </w:t>
      </w:r>
      <w:r w:rsidR="00607C8F" w:rsidRPr="00CD1D77">
        <w:rPr>
          <w:b/>
          <w:color w:val="000000" w:themeColor="text1"/>
        </w:rPr>
        <w:t>[11]</w:t>
      </w:r>
      <w:r w:rsidR="00172813" w:rsidRPr="00CD1D77">
        <w:rPr>
          <w:b/>
          <w:color w:val="000000" w:themeColor="text1"/>
        </w:rPr>
        <w:t xml:space="preserve"> </w:t>
      </w:r>
    </w:p>
    <w:p w14:paraId="16CC24E1" w14:textId="77777777" w:rsidR="003857BE" w:rsidRPr="00CD1D77" w:rsidRDefault="003857BE" w:rsidP="003857BE">
      <w:pPr>
        <w:jc w:val="center"/>
        <w:rPr>
          <w:color w:val="000000" w:themeColor="text1"/>
        </w:rPr>
      </w:pPr>
      <w:r w:rsidRPr="00CD1D77">
        <w:rPr>
          <w:noProof/>
          <w:color w:val="000000" w:themeColor="text1"/>
        </w:rPr>
        <w:drawing>
          <wp:inline distT="0" distB="0" distL="0" distR="0" wp14:anchorId="7EF06AA9" wp14:editId="1347C22D">
            <wp:extent cx="3977985" cy="2812023"/>
            <wp:effectExtent l="0" t="0" r="381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picelmen L.PNG"/>
                    <pic:cNvPicPr/>
                  </pic:nvPicPr>
                  <pic:blipFill>
                    <a:blip r:embed="rId50">
                      <a:extLst>
                        <a:ext uri="{28A0092B-C50C-407E-A947-70E740481C1C}">
                          <a14:useLocalDpi xmlns:a14="http://schemas.microsoft.com/office/drawing/2010/main" val="0"/>
                        </a:ext>
                      </a:extLst>
                    </a:blip>
                    <a:stretch>
                      <a:fillRect/>
                    </a:stretch>
                  </pic:blipFill>
                  <pic:spPr>
                    <a:xfrm>
                      <a:off x="0" y="0"/>
                      <a:ext cx="3977985" cy="2812023"/>
                    </a:xfrm>
                    <a:prstGeom prst="rect">
                      <a:avLst/>
                    </a:prstGeom>
                  </pic:spPr>
                </pic:pic>
              </a:graphicData>
            </a:graphic>
          </wp:inline>
        </w:drawing>
      </w:r>
    </w:p>
    <w:p w14:paraId="30AF8A4E" w14:textId="23956400" w:rsidR="003857BE" w:rsidRPr="00CD1D77" w:rsidRDefault="00033A65" w:rsidP="003857BE">
      <w:pPr>
        <w:jc w:val="center"/>
        <w:rPr>
          <w:b/>
          <w:color w:val="000000" w:themeColor="text1"/>
        </w:rPr>
      </w:pPr>
      <w:r w:rsidRPr="00CD1D77">
        <w:rPr>
          <w:b/>
          <w:color w:val="000000" w:themeColor="text1"/>
        </w:rPr>
        <w:t>Figure</w:t>
      </w:r>
      <w:r w:rsidR="003857BE" w:rsidRPr="00CD1D77">
        <w:rPr>
          <w:b/>
          <w:color w:val="000000" w:themeColor="text1"/>
        </w:rPr>
        <w:t xml:space="preserve"> 5.</w:t>
      </w:r>
      <w:r w:rsidR="005A50A5" w:rsidRPr="00CD1D77">
        <w:rPr>
          <w:b/>
          <w:color w:val="000000" w:themeColor="text1"/>
        </w:rPr>
        <w:t>4</w:t>
      </w:r>
      <w:r w:rsidR="00974BCD">
        <w:rPr>
          <w:b/>
          <w:color w:val="000000" w:themeColor="text1"/>
        </w:rPr>
        <w:t xml:space="preserve">: </w:t>
      </w:r>
      <w:r w:rsidR="00172813" w:rsidRPr="00CD1D77">
        <w:rPr>
          <w:b/>
          <w:color w:val="000000" w:themeColor="text1"/>
        </w:rPr>
        <w:t>Isometr</w:t>
      </w:r>
      <w:r w:rsidR="00973F8A">
        <w:rPr>
          <w:b/>
          <w:color w:val="000000" w:themeColor="text1"/>
        </w:rPr>
        <w:t>ic view of the Aluminum Shaft</w:t>
      </w:r>
      <w:r w:rsidR="00172813" w:rsidRPr="00CD1D77">
        <w:rPr>
          <w:b/>
          <w:color w:val="000000" w:themeColor="text1"/>
        </w:rPr>
        <w:t xml:space="preserve"> </w:t>
      </w:r>
      <w:r w:rsidR="000B7DBF" w:rsidRPr="00CD1D77">
        <w:rPr>
          <w:b/>
          <w:color w:val="000000" w:themeColor="text1"/>
        </w:rPr>
        <w:t xml:space="preserve">created in </w:t>
      </w:r>
      <w:proofErr w:type="spellStart"/>
      <w:r w:rsidR="000B7DBF" w:rsidRPr="00CD1D77">
        <w:rPr>
          <w:b/>
          <w:color w:val="000000" w:themeColor="text1"/>
        </w:rPr>
        <w:t>Solidworks</w:t>
      </w:r>
      <w:proofErr w:type="spellEnd"/>
      <w:r w:rsidR="000733A7">
        <w:rPr>
          <w:b/>
          <w:color w:val="000000" w:themeColor="text1"/>
        </w:rPr>
        <w:t xml:space="preserve"> </w:t>
      </w:r>
      <w:r w:rsidR="00607C8F" w:rsidRPr="00CD1D77">
        <w:rPr>
          <w:b/>
          <w:color w:val="000000" w:themeColor="text1"/>
        </w:rPr>
        <w:t>[11]</w:t>
      </w:r>
    </w:p>
    <w:p w14:paraId="1FBB8711" w14:textId="51AE0FDD" w:rsidR="00300FD0" w:rsidRPr="00CD1D77" w:rsidRDefault="00300FD0" w:rsidP="00211DED">
      <w:pPr>
        <w:pStyle w:val="Default"/>
        <w:spacing w:line="276" w:lineRule="auto"/>
        <w:ind w:firstLine="360"/>
        <w:jc w:val="both"/>
        <w:rPr>
          <w:color w:val="000000" w:themeColor="text1"/>
        </w:rPr>
      </w:pPr>
      <w:r w:rsidRPr="00CD1D77">
        <w:rPr>
          <w:color w:val="000000" w:themeColor="text1"/>
        </w:rPr>
        <w:t>For the experiment</w:t>
      </w:r>
      <w:r w:rsidR="00C00232" w:rsidRPr="00CD1D77">
        <w:rPr>
          <w:color w:val="000000" w:themeColor="text1"/>
        </w:rPr>
        <w:t>,</w:t>
      </w:r>
      <w:r w:rsidRPr="00CD1D77">
        <w:rPr>
          <w:color w:val="000000" w:themeColor="text1"/>
        </w:rPr>
        <w:t xml:space="preserve"> three Quarter Bridge circuits will each be connected to the strain gauge rosette</w:t>
      </w:r>
      <w:r w:rsidR="008669DD" w:rsidRPr="00CD1D77">
        <w:rPr>
          <w:color w:val="000000" w:themeColor="text1"/>
        </w:rPr>
        <w:t>, an example as to what the circuit will look like is</w:t>
      </w:r>
      <w:r w:rsidRPr="00CD1D77">
        <w:rPr>
          <w:color w:val="000000" w:themeColor="text1"/>
        </w:rPr>
        <w:t xml:space="preserve"> shown in Figure </w:t>
      </w:r>
      <w:r w:rsidR="008845F0" w:rsidRPr="00CD1D77">
        <w:rPr>
          <w:color w:val="000000" w:themeColor="text1"/>
        </w:rPr>
        <w:t>5.</w:t>
      </w:r>
      <w:r w:rsidR="008845F0">
        <w:rPr>
          <w:color w:val="000000" w:themeColor="text1"/>
        </w:rPr>
        <w:t xml:space="preserve">5. </w:t>
      </w:r>
      <w:r w:rsidR="00514D93" w:rsidRPr="00CD1D77">
        <w:rPr>
          <w:color w:val="000000" w:themeColor="text1"/>
        </w:rPr>
        <w:t xml:space="preserve">Note that the resistance of </w:t>
      </w:r>
      <w:r w:rsidR="001A7B97" w:rsidRPr="0011283F">
        <w:rPr>
          <w:i/>
          <w:color w:val="000000" w:themeColor="text1"/>
        </w:rPr>
        <w:t>R</w:t>
      </w:r>
      <w:r w:rsidR="00514D93" w:rsidRPr="0011283F">
        <w:rPr>
          <w:i/>
          <w:color w:val="000000" w:themeColor="text1"/>
          <w:vertAlign w:val="subscript"/>
        </w:rPr>
        <w:t>2</w:t>
      </w:r>
      <w:r w:rsidR="00514D93" w:rsidRPr="00CD1D77">
        <w:rPr>
          <w:color w:val="000000" w:themeColor="text1"/>
        </w:rPr>
        <w:t xml:space="preserve"> has to be the same re</w:t>
      </w:r>
      <w:r w:rsidR="001A7B97">
        <w:rPr>
          <w:color w:val="000000" w:themeColor="text1"/>
        </w:rPr>
        <w:t xml:space="preserve">sistance of the strain gauge. </w:t>
      </w:r>
      <w:r w:rsidR="001A7B97" w:rsidRPr="0011283F">
        <w:rPr>
          <w:i/>
          <w:color w:val="000000" w:themeColor="text1"/>
        </w:rPr>
        <w:t>R</w:t>
      </w:r>
      <w:r w:rsidR="001A7B97" w:rsidRPr="0011283F">
        <w:rPr>
          <w:i/>
          <w:color w:val="000000" w:themeColor="text1"/>
          <w:vertAlign w:val="subscript"/>
        </w:rPr>
        <w:t>1</w:t>
      </w:r>
      <w:r w:rsidR="001A7B97">
        <w:rPr>
          <w:color w:val="000000" w:themeColor="text1"/>
        </w:rPr>
        <w:t xml:space="preserve"> and </w:t>
      </w:r>
      <w:r w:rsidR="001A7B97" w:rsidRPr="0011283F">
        <w:rPr>
          <w:i/>
          <w:color w:val="000000" w:themeColor="text1"/>
        </w:rPr>
        <w:t>R</w:t>
      </w:r>
      <w:r w:rsidR="00514D93" w:rsidRPr="0011283F">
        <w:rPr>
          <w:i/>
          <w:color w:val="000000" w:themeColor="text1"/>
          <w:vertAlign w:val="subscript"/>
        </w:rPr>
        <w:t>3</w:t>
      </w:r>
      <w:r w:rsidR="00514D93" w:rsidRPr="00CD1D77">
        <w:rPr>
          <w:color w:val="000000" w:themeColor="text1"/>
        </w:rPr>
        <w:t xml:space="preserve"> must be set equal to each other in order for the circuit to work. This will be carried out using the Model P3 strain Indicator. </w:t>
      </w:r>
    </w:p>
    <w:p w14:paraId="5D2D03B1" w14:textId="5520C20D" w:rsidR="00FB5CC5" w:rsidRDefault="00FB5CC5" w:rsidP="00300FD0">
      <w:pPr>
        <w:pStyle w:val="Default"/>
        <w:spacing w:line="276" w:lineRule="auto"/>
        <w:ind w:firstLine="360"/>
        <w:rPr>
          <w:rFonts w:ascii="TimesNewRomanPSMT" w:hAnsi="TimesNewRomanPSMT" w:cs="TimesNewRomanPSMT"/>
          <w:color w:val="000000" w:themeColor="text1"/>
        </w:rPr>
      </w:pPr>
      <w:r w:rsidRPr="00CD1D77">
        <w:rPr>
          <w:rFonts w:ascii="TimesNewRomanPSMT" w:hAnsi="TimesNewRomanPSMT" w:cs="TimesNewRomanPSMT"/>
          <w:color w:val="000000" w:themeColor="text1"/>
        </w:rPr>
        <w:t>To make the circuit</w:t>
      </w:r>
      <w:r w:rsidR="00411AA6" w:rsidRPr="00CD1D77">
        <w:rPr>
          <w:rFonts w:ascii="TimesNewRomanPSMT" w:hAnsi="TimesNewRomanPSMT" w:cs="TimesNewRomanPSMT"/>
          <w:color w:val="000000" w:themeColor="text1"/>
        </w:rPr>
        <w:t>s</w:t>
      </w:r>
      <w:r w:rsidRPr="00CD1D77">
        <w:rPr>
          <w:rFonts w:ascii="TimesNewRomanPSMT" w:hAnsi="TimesNewRomanPSMT" w:cs="TimesNewRomanPSMT"/>
          <w:color w:val="000000" w:themeColor="text1"/>
        </w:rPr>
        <w:t xml:space="preserve">, connect the lead wire of </w:t>
      </w:r>
      <w:r w:rsidR="00EF1B18" w:rsidRPr="00CD1D77">
        <w:rPr>
          <w:rFonts w:ascii="TimesNewRomanPSMT" w:hAnsi="TimesNewRomanPSMT" w:cs="TimesNewRomanPSMT"/>
          <w:color w:val="000000" w:themeColor="text1"/>
        </w:rPr>
        <w:t xml:space="preserve">each </w:t>
      </w:r>
      <w:r w:rsidRPr="00CD1D77">
        <w:rPr>
          <w:rFonts w:ascii="TimesNewRomanPSMT" w:hAnsi="TimesNewRomanPSMT" w:cs="TimesNewRomanPSMT"/>
          <w:color w:val="000000" w:themeColor="text1"/>
        </w:rPr>
        <w:t>strain gauge to</w:t>
      </w:r>
      <w:r w:rsidR="00EF1B18" w:rsidRPr="00CD1D77">
        <w:rPr>
          <w:rFonts w:ascii="TimesNewRomanPSMT" w:hAnsi="TimesNewRomanPSMT" w:cs="TimesNewRomanPSMT"/>
          <w:color w:val="000000" w:themeColor="text1"/>
        </w:rPr>
        <w:t xml:space="preserve"> separate Input Terminals,</w:t>
      </w:r>
      <w:r w:rsidR="00411AA6" w:rsidRPr="00CD1D77">
        <w:rPr>
          <w:rFonts w:ascii="TimesNewRomanPSMT" w:hAnsi="TimesNewRomanPSMT" w:cs="TimesNewRomanPSMT"/>
          <w:color w:val="000000" w:themeColor="text1"/>
        </w:rPr>
        <w:t xml:space="preserve"> by connecting one lead wire to port p and the other to port s</w:t>
      </w:r>
      <w:r w:rsidR="00974BCD">
        <w:rPr>
          <w:rFonts w:ascii="TimesNewRomanPSMT" w:hAnsi="TimesNewRomanPSMT" w:cs="TimesNewRomanPSMT"/>
          <w:color w:val="000000" w:themeColor="text1"/>
        </w:rPr>
        <w:t xml:space="preserve">- </w:t>
      </w:r>
      <w:r w:rsidR="007A4F8D" w:rsidRPr="00CD1D77">
        <w:rPr>
          <w:rFonts w:ascii="TimesNewRomanPSMT" w:hAnsi="TimesNewRomanPSMT" w:cs="TimesNewRomanPSMT"/>
          <w:color w:val="000000" w:themeColor="text1"/>
        </w:rPr>
        <w:t xml:space="preserve">and another wire to first D </w:t>
      </w:r>
      <w:r w:rsidR="00F14A2B" w:rsidRPr="00CD1D77">
        <w:rPr>
          <w:rFonts w:ascii="TimesNewRomanPSMT" w:hAnsi="TimesNewRomanPSMT" w:cs="TimesNewRomanPSMT"/>
          <w:color w:val="000000" w:themeColor="text1"/>
        </w:rPr>
        <w:t>port (due</w:t>
      </w:r>
      <w:r w:rsidR="007A4F8D" w:rsidRPr="00CD1D77">
        <w:rPr>
          <w:rFonts w:ascii="TimesNewRomanPSMT" w:hAnsi="TimesNewRomanPSMT" w:cs="TimesNewRomanPSMT"/>
          <w:color w:val="000000" w:themeColor="text1"/>
        </w:rPr>
        <w:t xml:space="preserve"> to the strain gauge rosette having a resistance of 120 ohms)</w:t>
      </w:r>
      <w:r w:rsidR="00411AA6" w:rsidRPr="00CD1D77">
        <w:rPr>
          <w:rFonts w:ascii="TimesNewRomanPSMT" w:hAnsi="TimesNewRomanPSMT" w:cs="TimesNewRomanPSMT"/>
          <w:color w:val="000000" w:themeColor="text1"/>
        </w:rPr>
        <w:t>, refer to Figure 3.9</w:t>
      </w:r>
      <w:r w:rsidR="000D63A1">
        <w:rPr>
          <w:rFonts w:ascii="TimesNewRomanPSMT" w:hAnsi="TimesNewRomanPSMT" w:cs="TimesNewRomanPSMT"/>
          <w:color w:val="000000" w:themeColor="text1"/>
        </w:rPr>
        <w:t xml:space="preserve"> </w:t>
      </w:r>
      <w:r w:rsidR="00CD6A19">
        <w:rPr>
          <w:rFonts w:ascii="TimesNewRomanPSMT" w:hAnsi="TimesNewRomanPSMT" w:cs="TimesNewRomanPSMT"/>
          <w:color w:val="000000" w:themeColor="text1"/>
        </w:rPr>
        <w:t>[6]</w:t>
      </w:r>
      <w:r w:rsidR="000D63A1">
        <w:rPr>
          <w:rFonts w:ascii="TimesNewRomanPSMT" w:hAnsi="TimesNewRomanPSMT" w:cs="TimesNewRomanPSMT"/>
          <w:color w:val="000000" w:themeColor="text1"/>
        </w:rPr>
        <w:t xml:space="preserve"> to</w:t>
      </w:r>
      <w:r w:rsidR="00EF1B18" w:rsidRPr="00CD1D77">
        <w:rPr>
          <w:rFonts w:ascii="TimesNewRomanPSMT" w:hAnsi="TimesNewRomanPSMT" w:cs="TimesNewRomanPSMT"/>
          <w:color w:val="000000" w:themeColor="text1"/>
        </w:rPr>
        <w:t xml:space="preserve"> make note of which terminal is connected to which strain gauge</w:t>
      </w:r>
      <w:r w:rsidR="00411AA6" w:rsidRPr="00CD1D77">
        <w:rPr>
          <w:rFonts w:ascii="TimesNewRomanPSMT" w:hAnsi="TimesNewRomanPSMT" w:cs="TimesNewRomanPSMT"/>
          <w:color w:val="000000" w:themeColor="text1"/>
        </w:rPr>
        <w:t xml:space="preserve">. </w:t>
      </w:r>
    </w:p>
    <w:p w14:paraId="64C14D74" w14:textId="77777777" w:rsidR="00A979E7" w:rsidRPr="00CD1D77" w:rsidRDefault="00A979E7" w:rsidP="00300FD0">
      <w:pPr>
        <w:pStyle w:val="Default"/>
        <w:spacing w:line="276" w:lineRule="auto"/>
        <w:ind w:firstLine="360"/>
        <w:rPr>
          <w:color w:val="000000" w:themeColor="text1"/>
        </w:rPr>
      </w:pPr>
    </w:p>
    <w:p w14:paraId="2DA4A0DA" w14:textId="6D2EA0B7" w:rsidR="00300FD0" w:rsidRPr="00CD1D77" w:rsidRDefault="004C2E95" w:rsidP="003857BE">
      <w:pPr>
        <w:jc w:val="center"/>
        <w:rPr>
          <w:b/>
          <w:color w:val="000000" w:themeColor="text1"/>
        </w:rPr>
      </w:pPr>
      <w:r w:rsidRPr="00CD1D77">
        <w:rPr>
          <w:b/>
          <w:noProof/>
          <w:color w:val="000000" w:themeColor="text1"/>
        </w:rPr>
        <w:drawing>
          <wp:inline distT="0" distB="0" distL="0" distR="0" wp14:anchorId="30D86E57" wp14:editId="3E81748B">
            <wp:extent cx="4263000" cy="4538033"/>
            <wp:effectExtent l="0" t="0" r="444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train rosette and 3 bridges.PNG"/>
                    <pic:cNvPicPr/>
                  </pic:nvPicPr>
                  <pic:blipFill>
                    <a:blip r:embed="rId51">
                      <a:extLst>
                        <a:ext uri="{28A0092B-C50C-407E-A947-70E740481C1C}">
                          <a14:useLocalDpi xmlns:a14="http://schemas.microsoft.com/office/drawing/2010/main" val="0"/>
                        </a:ext>
                      </a:extLst>
                    </a:blip>
                    <a:stretch>
                      <a:fillRect/>
                    </a:stretch>
                  </pic:blipFill>
                  <pic:spPr>
                    <a:xfrm>
                      <a:off x="0" y="0"/>
                      <a:ext cx="4263000" cy="4538033"/>
                    </a:xfrm>
                    <a:prstGeom prst="rect">
                      <a:avLst/>
                    </a:prstGeom>
                  </pic:spPr>
                </pic:pic>
              </a:graphicData>
            </a:graphic>
          </wp:inline>
        </w:drawing>
      </w:r>
    </w:p>
    <w:p w14:paraId="4B6FE036" w14:textId="4F51BB7C" w:rsidR="00065BCB" w:rsidRPr="00CD1D77" w:rsidRDefault="00065BCB" w:rsidP="003857BE">
      <w:pPr>
        <w:jc w:val="center"/>
        <w:rPr>
          <w:b/>
          <w:color w:val="000000" w:themeColor="text1"/>
        </w:rPr>
      </w:pPr>
      <w:r w:rsidRPr="00CD1D77">
        <w:rPr>
          <w:b/>
          <w:color w:val="000000" w:themeColor="text1"/>
        </w:rPr>
        <w:t>Figure 5.</w:t>
      </w:r>
      <w:r w:rsidR="000733A7">
        <w:rPr>
          <w:b/>
          <w:color w:val="000000" w:themeColor="text1"/>
        </w:rPr>
        <w:t>5</w:t>
      </w:r>
      <w:r w:rsidR="00FB5F10" w:rsidRPr="00CD1D77">
        <w:rPr>
          <w:b/>
          <w:color w:val="000000" w:themeColor="text1"/>
        </w:rPr>
        <w:t xml:space="preserve"> Picture of 3 Quarter Bridge Circuits Connec</w:t>
      </w:r>
      <w:r w:rsidR="0084264D">
        <w:rPr>
          <w:b/>
          <w:color w:val="000000" w:themeColor="text1"/>
        </w:rPr>
        <w:t xml:space="preserve">ted to a Rectangular Rosette </w:t>
      </w:r>
    </w:p>
    <w:p w14:paraId="7520DBDF" w14:textId="351FF2EC" w:rsidR="003857BE" w:rsidRPr="00CD1D77" w:rsidRDefault="003857BE" w:rsidP="003857BE">
      <w:pPr>
        <w:pStyle w:val="Heading3"/>
        <w:rPr>
          <w:rFonts w:cs="Times New Roman"/>
          <w:color w:val="000000" w:themeColor="text1"/>
        </w:rPr>
      </w:pPr>
      <w:r w:rsidRPr="00CD1D77">
        <w:rPr>
          <w:rFonts w:cs="Times New Roman"/>
          <w:color w:val="000000" w:themeColor="text1"/>
        </w:rPr>
        <w:t>5</w:t>
      </w:r>
      <w:r w:rsidR="00F27B74">
        <w:rPr>
          <w:rFonts w:cs="Times New Roman"/>
          <w:color w:val="000000" w:themeColor="text1"/>
        </w:rPr>
        <w:t>.3</w:t>
      </w:r>
      <w:r w:rsidRPr="00CD1D77">
        <w:rPr>
          <w:rFonts w:cs="Times New Roman"/>
          <w:color w:val="000000" w:themeColor="text1"/>
        </w:rPr>
        <w:t xml:space="preserve"> Equations</w:t>
      </w:r>
    </w:p>
    <w:p w14:paraId="089FF14D" w14:textId="77777777" w:rsidR="003857BE" w:rsidRPr="00CD1D77" w:rsidRDefault="003857BE" w:rsidP="003857BE">
      <w:pPr>
        <w:rPr>
          <w:color w:val="000000" w:themeColor="text1"/>
        </w:rPr>
      </w:pPr>
      <w:r w:rsidRPr="00CD1D77">
        <w:rPr>
          <w:color w:val="000000" w:themeColor="text1"/>
        </w:rPr>
        <w:tab/>
        <w:t>This section contains the equations that are needed for this lab</w:t>
      </w:r>
    </w:p>
    <w:p w14:paraId="7AF8D10A" w14:textId="579365F3" w:rsidR="003857BE" w:rsidRPr="00CD1D77" w:rsidRDefault="00350D77" w:rsidP="003857BE">
      <w:pPr>
        <w:rPr>
          <w:rFonts w:eastAsiaTheme="majorEastAsia"/>
          <w:color w:val="000000" w:themeColor="text1"/>
        </w:rPr>
      </w:pPr>
      <w:r>
        <w:rPr>
          <w:rFonts w:eastAsiaTheme="majorEastAsia"/>
          <w:color w:val="000000" w:themeColor="text1"/>
        </w:rPr>
        <w:tab/>
        <w:t>Equation (4)</w:t>
      </w:r>
      <w:r w:rsidR="003857BE" w:rsidRPr="00CD1D77">
        <w:rPr>
          <w:rFonts w:eastAsiaTheme="majorEastAsia"/>
          <w:color w:val="000000" w:themeColor="text1"/>
        </w:rPr>
        <w:t xml:space="preserve"> shows the calculation of the external torque</w:t>
      </w:r>
      <w:r w:rsidR="007F701D" w:rsidRPr="00CD1D77">
        <w:rPr>
          <w:rFonts w:eastAsiaTheme="majorEastAsia"/>
          <w:color w:val="000000" w:themeColor="text1"/>
        </w:rPr>
        <w:t>, Figure</w:t>
      </w:r>
      <w:r w:rsidR="007F4DEA">
        <w:rPr>
          <w:rFonts w:eastAsiaTheme="majorEastAsia"/>
          <w:color w:val="000000" w:themeColor="text1"/>
        </w:rPr>
        <w:t xml:space="preserve"> </w:t>
      </w:r>
      <w:r w:rsidR="00EE601C" w:rsidRPr="00CD1D77">
        <w:rPr>
          <w:rFonts w:eastAsiaTheme="majorEastAsia"/>
          <w:color w:val="000000" w:themeColor="text1"/>
        </w:rPr>
        <w:t>5</w:t>
      </w:r>
      <w:r w:rsidR="007F701D" w:rsidRPr="00CD1D77">
        <w:rPr>
          <w:rFonts w:eastAsiaTheme="majorEastAsia"/>
          <w:color w:val="000000" w:themeColor="text1"/>
        </w:rPr>
        <w:t>.</w:t>
      </w:r>
      <w:r w:rsidR="00EE601C" w:rsidRPr="00CD1D77">
        <w:rPr>
          <w:rFonts w:eastAsiaTheme="majorEastAsia"/>
          <w:color w:val="000000" w:themeColor="text1"/>
        </w:rPr>
        <w:t>5</w:t>
      </w:r>
      <w:r w:rsidR="00F706BF">
        <w:rPr>
          <w:rFonts w:eastAsiaTheme="majorEastAsia"/>
          <w:color w:val="000000" w:themeColor="text1"/>
        </w:rPr>
        <w:t>:</w:t>
      </w:r>
    </w:p>
    <w:p w14:paraId="36786412" w14:textId="298846BD" w:rsidR="003857BE" w:rsidRPr="00C037C0" w:rsidRDefault="007F4DEA" w:rsidP="007F4DEA">
      <w:pPr>
        <w:jc w:val="center"/>
        <w:rPr>
          <w:color w:val="000000" w:themeColor="text1"/>
          <w:lang w:val="fr-FR"/>
        </w:rPr>
      </w:pPr>
      <w:r w:rsidRPr="00E95478">
        <w:rPr>
          <w:rFonts w:eastAsiaTheme="majorEastAsia"/>
          <w:b/>
          <w:color w:val="000000" w:themeColor="text1"/>
        </w:rPr>
        <w:t xml:space="preserve">              </w:t>
      </w:r>
      <w:r w:rsidR="00C037C0" w:rsidRPr="00E95478">
        <w:rPr>
          <w:rFonts w:eastAsiaTheme="majorEastAsia"/>
          <w:b/>
          <w:color w:val="000000" w:themeColor="text1"/>
        </w:rPr>
        <w:t xml:space="preserve">                              </w:t>
      </w:r>
      <w:r w:rsidRPr="00E95478">
        <w:rPr>
          <w:rFonts w:eastAsiaTheme="majorEastAsia"/>
          <w:b/>
          <w:color w:val="000000" w:themeColor="text1"/>
        </w:rPr>
        <w:t xml:space="preserve">      </w:t>
      </w:r>
      <m:oMath>
        <m:r>
          <w:rPr>
            <w:rFonts w:ascii="Cambria Math" w:hAnsi="Cambria Math"/>
            <w:color w:val="000000" w:themeColor="text1"/>
          </w:rPr>
          <m:t>T</m:t>
        </m:r>
        <m:r>
          <w:rPr>
            <w:rFonts w:ascii="Cambria Math" w:hAnsi="Cambria Math"/>
            <w:color w:val="000000" w:themeColor="text1"/>
            <w:lang w:val="fr-FR"/>
          </w:rPr>
          <m:t>=</m:t>
        </m:r>
        <m:r>
          <w:rPr>
            <w:rFonts w:ascii="Cambria Math" w:hAnsi="Cambria Math"/>
            <w:color w:val="000000" w:themeColor="text1"/>
          </w:rPr>
          <m:t>F</m:t>
        </m:r>
        <m:r>
          <w:rPr>
            <w:rFonts w:ascii="Cambria Math" w:hAnsi="Cambria Math"/>
            <w:color w:val="000000" w:themeColor="text1"/>
            <w:lang w:val="fr-FR"/>
          </w:rPr>
          <m:t>*</m:t>
        </m:r>
        <m:r>
          <w:rPr>
            <w:rFonts w:ascii="Cambria Math" w:hAnsi="Cambria Math"/>
            <w:color w:val="000000" w:themeColor="text1"/>
          </w:rPr>
          <m:t>D</m:t>
        </m:r>
        <m:r>
          <w:rPr>
            <w:rFonts w:ascii="Cambria Math" w:hAnsi="Cambria Math"/>
            <w:color w:val="000000" w:themeColor="text1"/>
            <w:lang w:val="fr-FR"/>
          </w:rPr>
          <m:t>+W*</m:t>
        </m:r>
        <m:sSub>
          <m:sSubPr>
            <m:ctrlPr>
              <w:rPr>
                <w:rFonts w:ascii="Cambria Math" w:hAnsi="Cambria Math"/>
                <w:i/>
                <w:color w:val="000000" w:themeColor="text1"/>
                <w:lang w:val="fr-FR"/>
              </w:rPr>
            </m:ctrlPr>
          </m:sSubPr>
          <m:e>
            <m:r>
              <w:rPr>
                <w:rFonts w:ascii="Cambria Math" w:hAnsi="Cambria Math"/>
                <w:color w:val="000000" w:themeColor="text1"/>
                <w:lang w:val="fr-FR"/>
              </w:rPr>
              <m:t>L</m:t>
            </m:r>
          </m:e>
          <m:sub>
            <m:r>
              <w:rPr>
                <w:rFonts w:ascii="Cambria Math" w:hAnsi="Cambria Math"/>
                <w:color w:val="000000" w:themeColor="text1"/>
                <w:lang w:val="fr-FR"/>
              </w:rPr>
              <m:t>w</m:t>
            </m:r>
          </m:sub>
        </m:sSub>
        <m:r>
          <w:rPr>
            <w:rFonts w:ascii="Cambria Math" w:hAnsi="Cambria Math"/>
            <w:color w:val="000000" w:themeColor="text1"/>
            <w:lang w:val="fr-FR"/>
          </w:rPr>
          <m:t xml:space="preserve">                           </m:t>
        </m:r>
      </m:oMath>
      <w:r w:rsidRPr="00C037C0">
        <w:rPr>
          <w:color w:val="000000" w:themeColor="text1"/>
          <w:lang w:val="fr-FR"/>
        </w:rPr>
        <w:t xml:space="preserve">        </w:t>
      </w:r>
      <w:r w:rsidR="00973F8A">
        <w:rPr>
          <w:color w:val="000000" w:themeColor="text1"/>
          <w:lang w:val="fr-FR"/>
        </w:rPr>
        <w:t xml:space="preserve">                              (4</w:t>
      </w:r>
      <w:r w:rsidRPr="00C037C0">
        <w:rPr>
          <w:color w:val="000000" w:themeColor="text1"/>
          <w:lang w:val="fr-FR"/>
        </w:rPr>
        <w:t>)</w:t>
      </w:r>
    </w:p>
    <w:p w14:paraId="43A3CEB2" w14:textId="69827F9B" w:rsidR="003857BE" w:rsidRPr="00F5466C" w:rsidRDefault="003857BE" w:rsidP="00C037C0">
      <w:pPr>
        <w:spacing w:after="0" w:line="240" w:lineRule="auto"/>
        <w:rPr>
          <w:color w:val="000000" w:themeColor="text1"/>
          <w:lang w:val="fr-FR"/>
        </w:rPr>
      </w:pPr>
      <w:r w:rsidRPr="00ED2EEF">
        <w:rPr>
          <w:i/>
          <w:color w:val="000000" w:themeColor="text1"/>
          <w:lang w:val="fr-FR"/>
        </w:rPr>
        <w:t>T</w:t>
      </w:r>
      <w:r w:rsidRPr="00F5466C">
        <w:rPr>
          <w:color w:val="000000" w:themeColor="text1"/>
          <w:lang w:val="fr-FR"/>
        </w:rPr>
        <w:t xml:space="preserve"> = </w:t>
      </w:r>
      <w:r w:rsidR="008706E2" w:rsidRPr="00F5466C">
        <w:rPr>
          <w:color w:val="000000" w:themeColor="text1"/>
          <w:lang w:val="fr-FR"/>
        </w:rPr>
        <w:t xml:space="preserve">an </w:t>
      </w:r>
      <w:proofErr w:type="spellStart"/>
      <w:r w:rsidRPr="00F5466C">
        <w:rPr>
          <w:color w:val="000000" w:themeColor="text1"/>
          <w:lang w:val="fr-FR"/>
        </w:rPr>
        <w:t>external</w:t>
      </w:r>
      <w:proofErr w:type="spellEnd"/>
      <w:r w:rsidRPr="00F5466C">
        <w:rPr>
          <w:color w:val="000000" w:themeColor="text1"/>
          <w:lang w:val="fr-FR"/>
        </w:rPr>
        <w:t xml:space="preserve"> torque</w:t>
      </w:r>
      <w:r w:rsidR="00C037C0">
        <w:rPr>
          <w:color w:val="000000" w:themeColor="text1"/>
          <w:lang w:val="fr-FR"/>
        </w:rPr>
        <w:t>,</w:t>
      </w:r>
      <w:r w:rsidRPr="00F5466C">
        <w:rPr>
          <w:color w:val="000000" w:themeColor="text1"/>
          <w:lang w:val="fr-FR"/>
        </w:rPr>
        <w:t xml:space="preserve"> [N-</w:t>
      </w:r>
      <w:r w:rsidR="00503CAA" w:rsidRPr="00F5466C">
        <w:rPr>
          <w:color w:val="000000" w:themeColor="text1"/>
          <w:lang w:val="fr-FR"/>
        </w:rPr>
        <w:t>m</w:t>
      </w:r>
      <w:r w:rsidRPr="00F5466C">
        <w:rPr>
          <w:color w:val="000000" w:themeColor="text1"/>
          <w:lang w:val="fr-FR"/>
        </w:rPr>
        <w:t>]</w:t>
      </w:r>
    </w:p>
    <w:p w14:paraId="7E3D596D" w14:textId="4E664323" w:rsidR="003857BE" w:rsidRDefault="008706E2" w:rsidP="00C037C0">
      <w:pPr>
        <w:spacing w:after="0" w:line="240" w:lineRule="auto"/>
        <w:rPr>
          <w:color w:val="000000" w:themeColor="text1"/>
        </w:rPr>
      </w:pPr>
      <w:r w:rsidRPr="00ED2EEF">
        <w:rPr>
          <w:i/>
          <w:color w:val="000000" w:themeColor="text1"/>
        </w:rPr>
        <w:t>D</w:t>
      </w:r>
      <w:r>
        <w:rPr>
          <w:color w:val="000000" w:themeColor="text1"/>
        </w:rPr>
        <w:t xml:space="preserve"> </w:t>
      </w:r>
      <w:r w:rsidR="00C037C0">
        <w:rPr>
          <w:color w:val="000000" w:themeColor="text1"/>
        </w:rPr>
        <w:t xml:space="preserve">and </w:t>
      </w:r>
      <w:r w:rsidR="00C037C0" w:rsidRPr="00ED2EEF">
        <w:rPr>
          <w:i/>
          <w:color w:val="000000" w:themeColor="text1"/>
        </w:rPr>
        <w:t>L</w:t>
      </w:r>
      <w:r w:rsidR="00C037C0" w:rsidRPr="00ED2EEF">
        <w:rPr>
          <w:i/>
          <w:color w:val="000000" w:themeColor="text1"/>
          <w:sz w:val="20"/>
          <w:szCs w:val="20"/>
          <w:vertAlign w:val="subscript"/>
        </w:rPr>
        <w:t>arm</w:t>
      </w:r>
      <w:r w:rsidR="00C037C0">
        <w:rPr>
          <w:color w:val="000000" w:themeColor="text1"/>
        </w:rPr>
        <w:t xml:space="preserve"> </w:t>
      </w:r>
      <w:r w:rsidR="003857BE" w:rsidRPr="00CD1D77">
        <w:rPr>
          <w:color w:val="000000" w:themeColor="text1"/>
        </w:rPr>
        <w:t xml:space="preserve">= </w:t>
      </w:r>
      <w:r w:rsidR="008845F0" w:rsidRPr="00CD1D77">
        <w:rPr>
          <w:color w:val="000000" w:themeColor="text1"/>
        </w:rPr>
        <w:t>the arm</w:t>
      </w:r>
      <w:r w:rsidR="003857BE" w:rsidRPr="00CD1D77">
        <w:rPr>
          <w:color w:val="000000" w:themeColor="text1"/>
        </w:rPr>
        <w:t xml:space="preserve"> </w:t>
      </w:r>
      <w:r w:rsidR="00C037C0">
        <w:rPr>
          <w:color w:val="000000" w:themeColor="text1"/>
        </w:rPr>
        <w:t xml:space="preserve">of force </w:t>
      </w:r>
      <w:r w:rsidR="00C037C0" w:rsidRPr="00ED2EEF">
        <w:rPr>
          <w:i/>
          <w:color w:val="000000" w:themeColor="text1"/>
        </w:rPr>
        <w:t>F</w:t>
      </w:r>
      <w:r w:rsidR="00C037C0">
        <w:rPr>
          <w:color w:val="000000" w:themeColor="text1"/>
        </w:rPr>
        <w:t xml:space="preserve"> and the arm </w:t>
      </w:r>
      <w:r w:rsidR="00B20ABB">
        <w:rPr>
          <w:color w:val="000000" w:themeColor="text1"/>
        </w:rPr>
        <w:t>length</w:t>
      </w:r>
      <w:r w:rsidR="00C037C0">
        <w:rPr>
          <w:color w:val="000000" w:themeColor="text1"/>
        </w:rPr>
        <w:t>,</w:t>
      </w:r>
      <w:r w:rsidR="00B20ABB">
        <w:rPr>
          <w:color w:val="000000" w:themeColor="text1"/>
        </w:rPr>
        <w:t xml:space="preserve"> </w:t>
      </w:r>
      <w:r w:rsidR="003857BE" w:rsidRPr="00CD1D77">
        <w:rPr>
          <w:color w:val="000000" w:themeColor="text1"/>
        </w:rPr>
        <w:t>[m]</w:t>
      </w:r>
    </w:p>
    <w:p w14:paraId="44346E1D" w14:textId="29F43F3D" w:rsidR="00455D59" w:rsidRDefault="00C037C0" w:rsidP="00C037C0">
      <w:pPr>
        <w:spacing w:after="0" w:line="240" w:lineRule="auto"/>
        <w:rPr>
          <w:color w:val="000000" w:themeColor="text1"/>
        </w:rPr>
      </w:pPr>
      <w:r w:rsidRPr="00ED2EEF">
        <w:rPr>
          <w:i/>
          <w:color w:val="000000" w:themeColor="text1"/>
        </w:rPr>
        <w:t>W</w:t>
      </w:r>
      <w:r>
        <w:rPr>
          <w:color w:val="000000" w:themeColor="text1"/>
        </w:rPr>
        <w:t xml:space="preserve"> = </w:t>
      </w:r>
      <w:r w:rsidR="005B762F">
        <w:rPr>
          <w:color w:val="000000" w:themeColor="text1"/>
        </w:rPr>
        <w:t xml:space="preserve">the </w:t>
      </w:r>
      <w:r>
        <w:rPr>
          <w:color w:val="000000" w:themeColor="text1"/>
        </w:rPr>
        <w:t>arm weight, [N</w:t>
      </w:r>
      <w:r w:rsidR="00A46E75">
        <w:rPr>
          <w:color w:val="000000" w:themeColor="text1"/>
        </w:rPr>
        <w:t>]</w:t>
      </w:r>
    </w:p>
    <w:p w14:paraId="7D3671D2" w14:textId="2A291638" w:rsidR="00C037C0" w:rsidRPr="00CD1D77" w:rsidRDefault="00C037C0" w:rsidP="00C037C0">
      <w:pPr>
        <w:spacing w:after="0" w:line="240" w:lineRule="auto"/>
        <w:rPr>
          <w:color w:val="000000" w:themeColor="text1"/>
        </w:rPr>
      </w:pPr>
      <w:r w:rsidRPr="00ED2EEF">
        <w:rPr>
          <w:i/>
          <w:color w:val="000000" w:themeColor="text1"/>
        </w:rPr>
        <w:t>L</w:t>
      </w:r>
      <w:r w:rsidRPr="00ED2EEF">
        <w:rPr>
          <w:i/>
          <w:color w:val="000000" w:themeColor="text1"/>
          <w:sz w:val="20"/>
          <w:szCs w:val="20"/>
          <w:vertAlign w:val="subscript"/>
        </w:rPr>
        <w:t>arm</w:t>
      </w:r>
      <w:r w:rsidRPr="00C037C0">
        <w:rPr>
          <w:color w:val="000000" w:themeColor="text1"/>
        </w:rPr>
        <w:t xml:space="preserve"> = the arm of weight W</w:t>
      </w:r>
      <w:r>
        <w:rPr>
          <w:color w:val="000000" w:themeColor="text1"/>
        </w:rPr>
        <w:t>, [</w:t>
      </w:r>
      <w:r w:rsidR="00FC318D">
        <w:rPr>
          <w:color w:val="000000" w:themeColor="text1"/>
        </w:rPr>
        <w:t>m</w:t>
      </w:r>
      <w:r>
        <w:rPr>
          <w:color w:val="000000" w:themeColor="text1"/>
        </w:rPr>
        <w:t>]</w:t>
      </w:r>
    </w:p>
    <w:p w14:paraId="129CB7D7" w14:textId="4A6F1A36" w:rsidR="003857BE" w:rsidRPr="00CD1D77" w:rsidRDefault="00C037C0" w:rsidP="003857BE">
      <w:pPr>
        <w:jc w:val="center"/>
        <w:rPr>
          <w:color w:val="000000" w:themeColor="text1"/>
        </w:rPr>
      </w:pPr>
      <w:r>
        <w:rPr>
          <w:noProof/>
          <w:color w:val="000000" w:themeColor="text1"/>
        </w:rPr>
        <w:lastRenderedPageBreak/>
        <w:drawing>
          <wp:inline distT="0" distB="0" distL="0" distR="0" wp14:anchorId="431C6BE2" wp14:editId="77FBC0C6">
            <wp:extent cx="4020185" cy="2204085"/>
            <wp:effectExtent l="0" t="0" r="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20185" cy="2204085"/>
                    </a:xfrm>
                    <a:prstGeom prst="rect">
                      <a:avLst/>
                    </a:prstGeom>
                    <a:noFill/>
                    <a:ln>
                      <a:noFill/>
                    </a:ln>
                  </pic:spPr>
                </pic:pic>
              </a:graphicData>
            </a:graphic>
          </wp:inline>
        </w:drawing>
      </w:r>
    </w:p>
    <w:p w14:paraId="214575B8" w14:textId="12C4B0B3" w:rsidR="003857BE" w:rsidRPr="00CD1D77" w:rsidRDefault="00033A65" w:rsidP="003857BE">
      <w:pPr>
        <w:jc w:val="center"/>
        <w:rPr>
          <w:b/>
          <w:color w:val="000000" w:themeColor="text1"/>
        </w:rPr>
      </w:pPr>
      <w:r w:rsidRPr="00CD1D77">
        <w:rPr>
          <w:b/>
          <w:color w:val="000000" w:themeColor="text1"/>
        </w:rPr>
        <w:t>Figure</w:t>
      </w:r>
      <w:r w:rsidR="003857BE" w:rsidRPr="00CD1D77">
        <w:rPr>
          <w:b/>
          <w:color w:val="000000" w:themeColor="text1"/>
        </w:rPr>
        <w:t xml:space="preserve"> 5.</w:t>
      </w:r>
      <w:r w:rsidR="00455D59">
        <w:rPr>
          <w:b/>
          <w:color w:val="000000" w:themeColor="text1"/>
        </w:rPr>
        <w:t>6</w:t>
      </w:r>
      <w:r w:rsidR="00974BCD">
        <w:rPr>
          <w:b/>
          <w:color w:val="000000" w:themeColor="text1"/>
        </w:rPr>
        <w:t xml:space="preserve">: </w:t>
      </w:r>
      <w:r w:rsidR="00CC2FAD" w:rsidRPr="00CD1D77">
        <w:rPr>
          <w:b/>
          <w:color w:val="000000" w:themeColor="text1"/>
        </w:rPr>
        <w:t>Drawing of the torque arm</w:t>
      </w:r>
    </w:p>
    <w:p w14:paraId="00C1D9AE" w14:textId="0A070642" w:rsidR="003857BE" w:rsidRPr="00CD1D77" w:rsidRDefault="003857BE" w:rsidP="003857BE">
      <w:pPr>
        <w:rPr>
          <w:color w:val="000000" w:themeColor="text1"/>
        </w:rPr>
      </w:pPr>
      <w:r w:rsidRPr="00CD1D77">
        <w:rPr>
          <w:color w:val="000000" w:themeColor="text1"/>
        </w:rPr>
        <w:tab/>
        <w:t>Eq</w:t>
      </w:r>
      <w:r w:rsidR="008706E2">
        <w:rPr>
          <w:color w:val="000000" w:themeColor="text1"/>
        </w:rPr>
        <w:t>.</w:t>
      </w:r>
      <w:r w:rsidRPr="00CD1D77">
        <w:rPr>
          <w:color w:val="000000" w:themeColor="text1"/>
        </w:rPr>
        <w:t xml:space="preserve"> </w:t>
      </w:r>
      <w:r w:rsidR="008706E2">
        <w:rPr>
          <w:color w:val="000000" w:themeColor="text1"/>
        </w:rPr>
        <w:t>(</w:t>
      </w:r>
      <w:r w:rsidR="00973F8A">
        <w:rPr>
          <w:color w:val="000000" w:themeColor="text1"/>
        </w:rPr>
        <w:t>5</w:t>
      </w:r>
      <w:r w:rsidR="008706E2">
        <w:rPr>
          <w:color w:val="000000" w:themeColor="text1"/>
        </w:rPr>
        <w:t>)</w:t>
      </w:r>
      <w:r w:rsidRPr="00CD1D77">
        <w:rPr>
          <w:color w:val="000000" w:themeColor="text1"/>
        </w:rPr>
        <w:t xml:space="preserve"> shows the calculation for the polar second moment area </w:t>
      </w:r>
    </w:p>
    <w:p w14:paraId="27C8A6C7" w14:textId="7EF4E31F" w:rsidR="003857BE" w:rsidRDefault="00CB68F8" w:rsidP="00D96F3F">
      <w:pPr>
        <w:pStyle w:val="Equation"/>
      </w:pPr>
      <w:r>
        <w:rPr>
          <w:b/>
        </w:rPr>
        <w:t xml:space="preserve">                                                  </w:t>
      </w:r>
      <m:oMath>
        <m:r>
          <w:rPr>
            <w:rFonts w:ascii="Cambria Math" w:hAnsi="Cambria Math"/>
          </w:rPr>
          <m:t>J=</m:t>
        </m:r>
        <m:f>
          <m:fPr>
            <m:ctrlPr>
              <w:rPr>
                <w:rFonts w:ascii="Cambria Math" w:hAnsi="Cambria Math"/>
                <w:i/>
              </w:rPr>
            </m:ctrlPr>
          </m:fPr>
          <m:num>
            <m:r>
              <w:rPr>
                <w:rFonts w:ascii="Cambria Math" w:hAnsi="Cambria Math"/>
              </w:rPr>
              <m:t>π</m:t>
            </m:r>
          </m:num>
          <m:den>
            <m:r>
              <w:rPr>
                <w:rFonts w:ascii="Cambria Math" w:hAnsi="Cambria Math"/>
              </w:rPr>
              <m:t>32</m:t>
            </m:r>
          </m:den>
        </m:f>
        <m:r>
          <w:rPr>
            <w:rFonts w:ascii="Cambria Math" w:hAnsi="Cambria Math"/>
          </w:rPr>
          <m:t>*(</m:t>
        </m:r>
        <m:sSubSup>
          <m:sSubSupPr>
            <m:ctrlPr>
              <w:rPr>
                <w:rFonts w:ascii="Cambria Math" w:hAnsi="Cambria Math"/>
                <w:i/>
              </w:rPr>
            </m:ctrlPr>
          </m:sSubSupPr>
          <m:e>
            <m:r>
              <w:rPr>
                <w:rFonts w:ascii="Cambria Math" w:hAnsi="Cambria Math"/>
              </w:rPr>
              <m:t>D</m:t>
            </m:r>
          </m:e>
          <m:sub>
            <m:r>
              <w:rPr>
                <w:rFonts w:ascii="Cambria Math" w:hAnsi="Cambria Math"/>
              </w:rPr>
              <m:t>out</m:t>
            </m:r>
          </m:sub>
          <m:sup>
            <m:r>
              <w:rPr>
                <w:rFonts w:ascii="Cambria Math" w:hAnsi="Cambria Math"/>
              </w:rPr>
              <m:t>4</m:t>
            </m:r>
          </m:sup>
        </m:sSubSup>
        <m:r>
          <w:rPr>
            <w:rFonts w:ascii="Cambria Math" w:hAnsi="Cambria Math"/>
          </w:rPr>
          <m:t>-</m:t>
        </m:r>
        <m:sSubSup>
          <m:sSubSupPr>
            <m:ctrlPr>
              <w:rPr>
                <w:rFonts w:ascii="Cambria Math" w:hAnsi="Cambria Math"/>
                <w:i/>
              </w:rPr>
            </m:ctrlPr>
          </m:sSubSupPr>
          <m:e>
            <m:r>
              <w:rPr>
                <w:rFonts w:ascii="Cambria Math" w:hAnsi="Cambria Math"/>
              </w:rPr>
              <m:t>D</m:t>
            </m:r>
          </m:e>
          <m:sub>
            <m:r>
              <w:rPr>
                <w:rFonts w:ascii="Cambria Math" w:hAnsi="Cambria Math"/>
              </w:rPr>
              <m:t>in</m:t>
            </m:r>
          </m:sub>
          <m:sup>
            <m:r>
              <w:rPr>
                <w:rFonts w:ascii="Cambria Math" w:hAnsi="Cambria Math"/>
              </w:rPr>
              <m:t>4</m:t>
            </m:r>
          </m:sup>
        </m:sSubSup>
        <m:r>
          <w:rPr>
            <w:rFonts w:ascii="Cambria Math" w:hAnsi="Cambria Math"/>
          </w:rPr>
          <m:t>)</m:t>
        </m:r>
      </m:oMath>
      <w:r w:rsidR="00D96F3F">
        <w:tab/>
      </w:r>
      <w:r w:rsidR="00973F8A">
        <w:t>(5</w:t>
      </w:r>
      <w:r w:rsidRPr="005B762F">
        <w:t>)</w:t>
      </w:r>
    </w:p>
    <w:p w14:paraId="13B60F40" w14:textId="57ADF6C1" w:rsidR="004E3D25" w:rsidRDefault="004E3D25" w:rsidP="005B762F">
      <w:pPr>
        <w:spacing w:after="0" w:line="240" w:lineRule="auto"/>
        <w:rPr>
          <w:color w:val="000000" w:themeColor="text1"/>
        </w:rPr>
      </w:pPr>
      <w:r w:rsidRPr="004670F5">
        <w:rPr>
          <w:i/>
          <w:color w:val="000000" w:themeColor="text1"/>
        </w:rPr>
        <w:t>J</w:t>
      </w:r>
      <w:r w:rsidRPr="00CD1D77">
        <w:rPr>
          <w:color w:val="000000" w:themeColor="text1"/>
        </w:rPr>
        <w:t xml:space="preserve"> = polar second moment area</w:t>
      </w:r>
      <w:r w:rsidR="005B762F">
        <w:rPr>
          <w:color w:val="000000" w:themeColor="text1"/>
        </w:rPr>
        <w:t>,</w:t>
      </w:r>
      <w:r w:rsidRPr="00CD1D77">
        <w:rPr>
          <w:color w:val="000000" w:themeColor="text1"/>
        </w:rPr>
        <w:t xml:space="preserve"> [</w:t>
      </w:r>
      <m:oMath>
        <m:sSup>
          <m:sSupPr>
            <m:ctrlPr>
              <w:rPr>
                <w:rFonts w:ascii="Cambria Math" w:hAnsi="Cambria Math"/>
                <w:i/>
                <w:color w:val="000000" w:themeColor="text1"/>
              </w:rPr>
            </m:ctrlPr>
          </m:sSupPr>
          <m:e>
            <m:r>
              <w:rPr>
                <w:rFonts w:ascii="Cambria Math" w:hAnsi="Cambria Math"/>
                <w:color w:val="000000" w:themeColor="text1"/>
              </w:rPr>
              <m:t>m</m:t>
            </m:r>
          </m:e>
          <m:sup>
            <m:r>
              <w:rPr>
                <w:rFonts w:ascii="Cambria Math" w:hAnsi="Cambria Math"/>
                <w:color w:val="000000" w:themeColor="text1"/>
              </w:rPr>
              <m:t>4</m:t>
            </m:r>
          </m:sup>
        </m:sSup>
      </m:oMath>
      <w:r w:rsidRPr="00CD1D77">
        <w:rPr>
          <w:color w:val="000000" w:themeColor="text1"/>
        </w:rPr>
        <w:t>]</w:t>
      </w:r>
      <w:r w:rsidR="005B762F">
        <w:rPr>
          <w:color w:val="000000" w:themeColor="text1"/>
        </w:rPr>
        <w:t>,</w:t>
      </w:r>
    </w:p>
    <w:p w14:paraId="57B2ED78" w14:textId="6E3E39C2" w:rsidR="003857BE" w:rsidRPr="00CD1D77" w:rsidRDefault="004B1A4F" w:rsidP="005B762F">
      <w:pPr>
        <w:spacing w:after="0" w:line="240" w:lineRule="auto"/>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D</m:t>
            </m:r>
          </m:e>
          <m:sub>
            <m:r>
              <w:rPr>
                <w:rFonts w:ascii="Cambria Math" w:hAnsi="Cambria Math"/>
                <w:color w:val="000000" w:themeColor="text1"/>
              </w:rPr>
              <m:t>out</m:t>
            </m:r>
          </m:sub>
        </m:sSub>
      </m:oMath>
      <w:r w:rsidR="003857BE" w:rsidRPr="00CD1D77">
        <w:rPr>
          <w:color w:val="000000" w:themeColor="text1"/>
        </w:rPr>
        <w:t xml:space="preserve"> = outer diameter of the cross section of the </w:t>
      </w:r>
      <w:r w:rsidR="005B762F">
        <w:rPr>
          <w:color w:val="000000" w:themeColor="text1"/>
        </w:rPr>
        <w:t>shaft,</w:t>
      </w:r>
      <w:r w:rsidR="003857BE" w:rsidRPr="00CD1D77">
        <w:rPr>
          <w:color w:val="000000" w:themeColor="text1"/>
        </w:rPr>
        <w:t xml:space="preserve"> [</w:t>
      </w:r>
      <w:r w:rsidR="00FC318D">
        <w:rPr>
          <w:color w:val="000000" w:themeColor="text1"/>
        </w:rPr>
        <w:t>m</w:t>
      </w:r>
      <w:r w:rsidR="00503CAA" w:rsidRPr="00CD1D77">
        <w:rPr>
          <w:color w:val="000000" w:themeColor="text1"/>
        </w:rPr>
        <w:t>]</w:t>
      </w:r>
      <w:r w:rsidR="005B762F">
        <w:rPr>
          <w:color w:val="000000" w:themeColor="text1"/>
        </w:rPr>
        <w:t xml:space="preserve"> (see Figure 5.3),</w:t>
      </w:r>
    </w:p>
    <w:p w14:paraId="064CFD63" w14:textId="643ABC37" w:rsidR="003857BE" w:rsidRPr="00CD1D77" w:rsidRDefault="004B1A4F" w:rsidP="005B762F">
      <w:pPr>
        <w:spacing w:after="0" w:line="240" w:lineRule="auto"/>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D</m:t>
            </m:r>
          </m:e>
          <m:sub>
            <m:r>
              <w:rPr>
                <w:rFonts w:ascii="Cambria Math" w:hAnsi="Cambria Math"/>
                <w:color w:val="000000" w:themeColor="text1"/>
              </w:rPr>
              <m:t>in</m:t>
            </m:r>
          </m:sub>
        </m:sSub>
      </m:oMath>
      <w:r w:rsidR="003857BE" w:rsidRPr="00CD1D77">
        <w:rPr>
          <w:color w:val="000000" w:themeColor="text1"/>
        </w:rPr>
        <w:t xml:space="preserve"> = inner diameter of the cross section of the s</w:t>
      </w:r>
      <w:r w:rsidR="005B762F">
        <w:rPr>
          <w:color w:val="000000" w:themeColor="text1"/>
        </w:rPr>
        <w:t xml:space="preserve">haft, </w:t>
      </w:r>
      <w:r w:rsidR="003857BE" w:rsidRPr="00CD1D77">
        <w:rPr>
          <w:color w:val="000000" w:themeColor="text1"/>
        </w:rPr>
        <w:t>[m]</w:t>
      </w:r>
      <w:r w:rsidR="005B762F">
        <w:rPr>
          <w:color w:val="000000" w:themeColor="text1"/>
        </w:rPr>
        <w:t xml:space="preserve"> (see Figure 5.3).</w:t>
      </w:r>
    </w:p>
    <w:p w14:paraId="7C3C74AE" w14:textId="77777777" w:rsidR="005B762F" w:rsidRDefault="003857BE" w:rsidP="003857BE">
      <w:pPr>
        <w:rPr>
          <w:color w:val="000000" w:themeColor="text1"/>
        </w:rPr>
      </w:pPr>
      <w:r w:rsidRPr="00CD1D77">
        <w:rPr>
          <w:color w:val="000000" w:themeColor="text1"/>
        </w:rPr>
        <w:tab/>
      </w:r>
      <w:bookmarkStart w:id="0" w:name="_GoBack"/>
      <w:bookmarkEnd w:id="0"/>
    </w:p>
    <w:p w14:paraId="52A1603B" w14:textId="7218AA27" w:rsidR="003857BE" w:rsidRPr="00CD1D77" w:rsidRDefault="003857BE" w:rsidP="003857BE">
      <w:pPr>
        <w:rPr>
          <w:color w:val="000000" w:themeColor="text1"/>
        </w:rPr>
      </w:pPr>
      <w:r w:rsidRPr="00CD1D77">
        <w:rPr>
          <w:color w:val="000000" w:themeColor="text1"/>
        </w:rPr>
        <w:t>Eq</w:t>
      </w:r>
      <w:r w:rsidR="008706E2">
        <w:rPr>
          <w:color w:val="000000" w:themeColor="text1"/>
        </w:rPr>
        <w:t>.</w:t>
      </w:r>
      <w:r w:rsidRPr="00CD1D77">
        <w:rPr>
          <w:color w:val="000000" w:themeColor="text1"/>
        </w:rPr>
        <w:t xml:space="preserve"> </w:t>
      </w:r>
      <w:r w:rsidR="008706E2">
        <w:rPr>
          <w:color w:val="000000" w:themeColor="text1"/>
        </w:rPr>
        <w:t>(</w:t>
      </w:r>
      <w:r w:rsidR="00FC318D">
        <w:rPr>
          <w:color w:val="000000" w:themeColor="text1"/>
        </w:rPr>
        <w:t>6</w:t>
      </w:r>
      <w:r w:rsidR="008706E2">
        <w:rPr>
          <w:color w:val="000000" w:themeColor="text1"/>
        </w:rPr>
        <w:t>)</w:t>
      </w:r>
      <w:r w:rsidRPr="00CD1D77">
        <w:rPr>
          <w:color w:val="000000" w:themeColor="text1"/>
        </w:rPr>
        <w:t xml:space="preserve"> shows the </w:t>
      </w:r>
      <w:r w:rsidR="00C31D8A">
        <w:rPr>
          <w:color w:val="000000" w:themeColor="text1"/>
        </w:rPr>
        <w:t xml:space="preserve">shear </w:t>
      </w:r>
      <w:r w:rsidRPr="00CD1D77">
        <w:rPr>
          <w:color w:val="000000" w:themeColor="text1"/>
        </w:rPr>
        <w:t xml:space="preserve">stress that is developed in the specimen                                </w:t>
      </w:r>
    </w:p>
    <w:p w14:paraId="13F5AA27" w14:textId="160DB70E" w:rsidR="003857BE" w:rsidRPr="005B762F" w:rsidRDefault="00D96F3F" w:rsidP="00D96F3F">
      <w:pPr>
        <w:pStyle w:val="Equation"/>
      </w:pPr>
      <w:r>
        <w:rPr>
          <w:b/>
        </w:rPr>
        <w:tab/>
      </w:r>
      <w:r w:rsidR="00CB68F8">
        <w:rPr>
          <w:b/>
        </w:rPr>
        <w:t xml:space="preserve">   </w:t>
      </w:r>
      <m:oMath>
        <m:r>
          <w:rPr>
            <w:rFonts w:ascii="Cambria Math" w:hAnsi="Cambria Math"/>
          </w:rPr>
          <m:t>τ=T*</m:t>
        </m:r>
        <m:f>
          <m:fPr>
            <m:ctrlPr>
              <w:rPr>
                <w:rFonts w:ascii="Cambria Math" w:hAnsi="Cambria Math"/>
                <w:i/>
              </w:rPr>
            </m:ctrlPr>
          </m:fPr>
          <m:num>
            <m:r>
              <w:rPr>
                <w:rFonts w:ascii="Cambria Math" w:hAnsi="Cambria Math"/>
              </w:rPr>
              <m:t>ρ</m:t>
            </m:r>
          </m:num>
          <m:den>
            <m:r>
              <w:rPr>
                <w:rFonts w:ascii="Cambria Math" w:hAnsi="Cambria Math"/>
              </w:rPr>
              <m:t>J</m:t>
            </m:r>
          </m:den>
        </m:f>
      </m:oMath>
      <w:r w:rsidR="00CB68F8" w:rsidRPr="005B762F">
        <w:t xml:space="preserve">          </w:t>
      </w:r>
      <w:r>
        <w:tab/>
      </w:r>
      <w:r w:rsidR="00973F8A">
        <w:t xml:space="preserve">   (6</w:t>
      </w:r>
      <w:r w:rsidR="00CB68F8" w:rsidRPr="005B762F">
        <w:t>)</w:t>
      </w:r>
    </w:p>
    <w:p w14:paraId="126F9E8A" w14:textId="00D24B26" w:rsidR="003857BE" w:rsidRPr="00CD1D77" w:rsidRDefault="003857BE" w:rsidP="003857BE">
      <w:pPr>
        <w:rPr>
          <w:color w:val="000000" w:themeColor="text1"/>
        </w:rPr>
      </w:pPr>
      <w:r w:rsidRPr="00D31C32">
        <w:rPr>
          <w:i/>
          <w:color w:val="000000" w:themeColor="text1"/>
        </w:rPr>
        <w:t>ρ</w:t>
      </w:r>
      <w:r w:rsidRPr="00CD1D77">
        <w:rPr>
          <w:color w:val="000000" w:themeColor="text1"/>
        </w:rPr>
        <w:t xml:space="preserve"> = the radius of the cross section </w:t>
      </w:r>
      <w:r w:rsidR="00986326" w:rsidRPr="00CD1D77">
        <w:rPr>
          <w:color w:val="000000" w:themeColor="text1"/>
        </w:rPr>
        <w:t>[</w:t>
      </w:r>
      <w:r w:rsidR="00FC318D">
        <w:rPr>
          <w:color w:val="000000" w:themeColor="text1"/>
        </w:rPr>
        <w:t>m</w:t>
      </w:r>
      <w:r w:rsidRPr="00CD1D77">
        <w:rPr>
          <w:color w:val="000000" w:themeColor="text1"/>
        </w:rPr>
        <w:t>]</w:t>
      </w:r>
      <w:r w:rsidR="00F056A5">
        <w:rPr>
          <w:color w:val="000000" w:themeColor="text1"/>
        </w:rPr>
        <w:t xml:space="preserve">, </w:t>
      </w:r>
      <m:oMath>
        <m:r>
          <w:rPr>
            <w:rFonts w:ascii="Cambria Math" w:hAnsi="Cambria Math"/>
            <w:color w:val="000000" w:themeColor="text1"/>
          </w:rPr>
          <m:t xml:space="preserve">ρ=0.5 </m:t>
        </m:r>
        <m:sSub>
          <m:sSubPr>
            <m:ctrlPr>
              <w:rPr>
                <w:rFonts w:ascii="Cambria Math" w:hAnsi="Cambria Math"/>
                <w:i/>
                <w:color w:val="000000" w:themeColor="text1"/>
              </w:rPr>
            </m:ctrlPr>
          </m:sSubPr>
          <m:e>
            <m:r>
              <w:rPr>
                <w:rFonts w:ascii="Cambria Math" w:hAnsi="Cambria Math"/>
                <w:color w:val="000000" w:themeColor="text1"/>
              </w:rPr>
              <m:t>D</m:t>
            </m:r>
          </m:e>
          <m:sub>
            <m:r>
              <w:rPr>
                <w:rFonts w:ascii="Cambria Math" w:hAnsi="Cambria Math"/>
                <w:color w:val="000000" w:themeColor="text1"/>
              </w:rPr>
              <m:t>out</m:t>
            </m:r>
          </m:sub>
        </m:sSub>
      </m:oMath>
      <w:r w:rsidR="005B762F">
        <w:rPr>
          <w:color w:val="000000" w:themeColor="text1"/>
        </w:rPr>
        <w:t xml:space="preserve"> (see F</w:t>
      </w:r>
      <w:r w:rsidR="00F056A5">
        <w:rPr>
          <w:color w:val="000000" w:themeColor="text1"/>
        </w:rPr>
        <w:t>igure 5.3</w:t>
      </w:r>
      <w:r w:rsidR="005B762F">
        <w:rPr>
          <w:color w:val="000000" w:themeColor="text1"/>
        </w:rPr>
        <w:t>).</w:t>
      </w:r>
    </w:p>
    <w:p w14:paraId="06F783B2" w14:textId="0B3A29C2" w:rsidR="003857BE" w:rsidRPr="00CD1D77" w:rsidRDefault="003857BE" w:rsidP="00804C31">
      <w:pPr>
        <w:rPr>
          <w:color w:val="000000" w:themeColor="text1"/>
        </w:rPr>
      </w:pPr>
      <w:r w:rsidRPr="00CD1D77">
        <w:rPr>
          <w:color w:val="000000" w:themeColor="text1"/>
        </w:rPr>
        <w:tab/>
      </w:r>
      <w:r w:rsidRPr="00CD1D77">
        <w:rPr>
          <w:color w:val="000000" w:themeColor="text1"/>
        </w:rPr>
        <w:tab/>
      </w:r>
    </w:p>
    <w:p w14:paraId="6083F950" w14:textId="5D19C94F" w:rsidR="003857BE" w:rsidRPr="00CD1D77" w:rsidRDefault="003857BE" w:rsidP="005B762F">
      <w:pPr>
        <w:rPr>
          <w:color w:val="000000" w:themeColor="text1"/>
        </w:rPr>
      </w:pPr>
      <w:r w:rsidRPr="00CD1D77">
        <w:rPr>
          <w:color w:val="000000" w:themeColor="text1"/>
        </w:rPr>
        <w:t>Eq</w:t>
      </w:r>
      <w:r w:rsidR="004E3D25">
        <w:rPr>
          <w:color w:val="000000" w:themeColor="text1"/>
        </w:rPr>
        <w:t>.</w:t>
      </w:r>
      <w:r w:rsidRPr="00CD1D77">
        <w:rPr>
          <w:color w:val="000000" w:themeColor="text1"/>
        </w:rPr>
        <w:t xml:space="preserve"> </w:t>
      </w:r>
      <w:r w:rsidR="004E3D25">
        <w:rPr>
          <w:color w:val="000000" w:themeColor="text1"/>
        </w:rPr>
        <w:t>(</w:t>
      </w:r>
      <w:r w:rsidR="00FC318D">
        <w:rPr>
          <w:color w:val="000000" w:themeColor="text1"/>
        </w:rPr>
        <w:t>7</w:t>
      </w:r>
      <w:r w:rsidR="004E3D25">
        <w:rPr>
          <w:color w:val="000000" w:themeColor="text1"/>
        </w:rPr>
        <w:t>)</w:t>
      </w:r>
      <w:r w:rsidRPr="00CD1D77">
        <w:rPr>
          <w:color w:val="000000" w:themeColor="text1"/>
        </w:rPr>
        <w:t xml:space="preserve"> shows the c</w:t>
      </w:r>
      <w:r w:rsidR="005B762F">
        <w:rPr>
          <w:color w:val="000000" w:themeColor="text1"/>
        </w:rPr>
        <w:t>alculation for the shear strain:</w:t>
      </w:r>
    </w:p>
    <w:p w14:paraId="42004E00" w14:textId="53B6BEBD" w:rsidR="003857BE" w:rsidRPr="005B762F" w:rsidRDefault="00D96F3F" w:rsidP="00D96F3F">
      <w:pPr>
        <w:pStyle w:val="Equation"/>
        <w:ind w:firstLine="0"/>
      </w:pPr>
      <w:r>
        <w:tab/>
      </w:r>
      <m:oMath>
        <m:sSub>
          <m:sSubPr>
            <m:ctrlPr>
              <w:rPr>
                <w:rFonts w:ascii="Cambria Math" w:hAnsi="Cambria Math"/>
                <w:i/>
              </w:rPr>
            </m:ctrlPr>
          </m:sSubPr>
          <m:e>
            <m:r>
              <m:rPr>
                <m:sty m:val="p"/>
              </m:rPr>
              <w:rPr>
                <w:rFonts w:ascii="Cambria Math" w:hAnsi="Cambria Math"/>
              </w:rPr>
              <m:t xml:space="preserve"> γ</m:t>
            </m:r>
          </m:e>
          <m:sub>
            <m:r>
              <w:rPr>
                <w:rFonts w:ascii="Cambria Math" w:hAnsi="Cambria Math"/>
              </w:rPr>
              <m:t>xy</m:t>
            </m:r>
          </m:sub>
        </m:sSub>
        <m:r>
          <w:rPr>
            <w:rFonts w:ascii="Cambria Math" w:hAnsi="Cambria Math"/>
          </w:rPr>
          <m:t>=2*</m:t>
        </m:r>
        <m:sSub>
          <m:sSubPr>
            <m:ctrlPr>
              <w:rPr>
                <w:rFonts w:ascii="Cambria Math" w:hAnsi="Cambria Math"/>
                <w:i/>
              </w:rPr>
            </m:ctrlPr>
          </m:sSubPr>
          <m:e>
            <m:r>
              <w:rPr>
                <w:rFonts w:ascii="Cambria Math" w:hAnsi="Cambria Math"/>
              </w:rPr>
              <m:t>ϵ</m:t>
            </m:r>
          </m:e>
          <m:sub>
            <m:r>
              <w:rPr>
                <w:rFonts w:ascii="Cambria Math" w:hAnsi="Cambria Math"/>
              </w:rPr>
              <m:t>45</m:t>
            </m:r>
          </m:sub>
        </m:sSub>
        <m:r>
          <w:rPr>
            <w:rFonts w:ascii="Cambria Math" w:hAnsi="Cambria Math"/>
          </w:rPr>
          <m:t>-</m:t>
        </m:r>
        <m:sSub>
          <m:sSubPr>
            <m:ctrlPr>
              <w:rPr>
                <w:rFonts w:ascii="Cambria Math" w:hAnsi="Cambria Math"/>
                <w:i/>
              </w:rPr>
            </m:ctrlPr>
          </m:sSubPr>
          <m:e>
            <m:r>
              <w:rPr>
                <w:rFonts w:ascii="Cambria Math" w:hAnsi="Cambria Math"/>
              </w:rPr>
              <m:t>ϵ</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ϵ</m:t>
            </m:r>
          </m:e>
          <m:sub>
            <m:r>
              <w:rPr>
                <w:rFonts w:ascii="Cambria Math" w:hAnsi="Cambria Math"/>
              </w:rPr>
              <m:t>90</m:t>
            </m:r>
          </m:sub>
        </m:sSub>
      </m:oMath>
      <w:r w:rsidR="00A44653" w:rsidRPr="005B762F">
        <w:t xml:space="preserve">  </w:t>
      </w:r>
      <w:r>
        <w:t xml:space="preserve">      </w:t>
      </w:r>
      <w:r>
        <w:tab/>
      </w:r>
      <w:r w:rsidR="00973F8A">
        <w:t xml:space="preserve"> (7</w:t>
      </w:r>
      <w:r w:rsidR="00A44653" w:rsidRPr="005B762F">
        <w:t>)</w:t>
      </w:r>
    </w:p>
    <w:p w14:paraId="20BD2AF9" w14:textId="2A202DC9" w:rsidR="003857BE" w:rsidRPr="00CD1D77" w:rsidRDefault="004B1A4F" w:rsidP="003857BE">
      <w:pPr>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γ</m:t>
            </m:r>
          </m:e>
          <m:sub>
            <m:r>
              <w:rPr>
                <w:rFonts w:ascii="Cambria Math" w:hAnsi="Cambria Math"/>
                <w:color w:val="000000" w:themeColor="text1"/>
              </w:rPr>
              <m:t>xy</m:t>
            </m:r>
          </m:sub>
        </m:sSub>
      </m:oMath>
      <w:r w:rsidR="003857BE" w:rsidRPr="00CD1D77">
        <w:rPr>
          <w:color w:val="000000" w:themeColor="text1"/>
        </w:rPr>
        <w:t>= shear strain of the specimen</w:t>
      </w:r>
      <w:r w:rsidR="005B762F">
        <w:rPr>
          <w:color w:val="000000" w:themeColor="text1"/>
        </w:rPr>
        <w:t>,</w:t>
      </w:r>
      <w:r w:rsidR="003857BE" w:rsidRPr="00CD1D77">
        <w:rPr>
          <w:color w:val="000000" w:themeColor="text1"/>
        </w:rPr>
        <w:t xml:space="preserve"> </w:t>
      </w:r>
    </w:p>
    <w:p w14:paraId="14264530" w14:textId="3F1F58BC" w:rsidR="003857BE" w:rsidRPr="00CD1D77" w:rsidRDefault="004B1A4F" w:rsidP="003857BE">
      <w:pPr>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ϵ</m:t>
            </m:r>
          </m:e>
          <m:sub>
            <m:r>
              <w:rPr>
                <w:rFonts w:ascii="Cambria Math" w:hAnsi="Cambria Math"/>
                <w:color w:val="000000" w:themeColor="text1"/>
              </w:rPr>
              <m:t>0</m:t>
            </m:r>
          </m:sub>
        </m:sSub>
      </m:oMath>
      <w:r w:rsidR="003857BE" w:rsidRPr="00CD1D77">
        <w:rPr>
          <w:color w:val="000000" w:themeColor="text1"/>
        </w:rPr>
        <w:t>= strain from the gauge at zero degrees</w:t>
      </w:r>
      <w:r w:rsidR="005B762F">
        <w:rPr>
          <w:color w:val="000000" w:themeColor="text1"/>
        </w:rPr>
        <w:t>,</w:t>
      </w:r>
    </w:p>
    <w:p w14:paraId="1B38F4CB" w14:textId="6D70FF5D" w:rsidR="003857BE" w:rsidRPr="00CD1D77" w:rsidRDefault="004B1A4F" w:rsidP="003857BE">
      <w:pPr>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ϵ</m:t>
            </m:r>
          </m:e>
          <m:sub>
            <m:r>
              <w:rPr>
                <w:rFonts w:ascii="Cambria Math" w:hAnsi="Cambria Math"/>
                <w:color w:val="000000" w:themeColor="text1"/>
              </w:rPr>
              <m:t>45</m:t>
            </m:r>
          </m:sub>
        </m:sSub>
      </m:oMath>
      <w:r w:rsidR="003857BE" w:rsidRPr="00CD1D77">
        <w:rPr>
          <w:color w:val="000000" w:themeColor="text1"/>
        </w:rPr>
        <w:t>= strain from the strain gauge at 45 degrees</w:t>
      </w:r>
      <w:r w:rsidR="005B762F">
        <w:rPr>
          <w:color w:val="000000" w:themeColor="text1"/>
        </w:rPr>
        <w:t>,</w:t>
      </w:r>
    </w:p>
    <w:p w14:paraId="7313C59E" w14:textId="0DAD4E74" w:rsidR="003857BE" w:rsidRPr="00CD1D77" w:rsidRDefault="004B1A4F" w:rsidP="003857BE">
      <w:pPr>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ϵ</m:t>
            </m:r>
          </m:e>
          <m:sub>
            <m:r>
              <w:rPr>
                <w:rFonts w:ascii="Cambria Math" w:hAnsi="Cambria Math"/>
                <w:color w:val="000000" w:themeColor="text1"/>
              </w:rPr>
              <m:t>90</m:t>
            </m:r>
          </m:sub>
        </m:sSub>
      </m:oMath>
      <w:r w:rsidR="003857BE" w:rsidRPr="00CD1D77">
        <w:rPr>
          <w:color w:val="000000" w:themeColor="text1"/>
        </w:rPr>
        <w:t>= strain from the strain gauge at 90 degrees</w:t>
      </w:r>
      <w:r w:rsidR="005B762F">
        <w:rPr>
          <w:color w:val="000000" w:themeColor="text1"/>
        </w:rPr>
        <w:t>.</w:t>
      </w:r>
    </w:p>
    <w:p w14:paraId="58912F3D" w14:textId="77777777" w:rsidR="003857BE" w:rsidRPr="00CD1D77" w:rsidRDefault="003857BE" w:rsidP="003857BE">
      <w:pPr>
        <w:rPr>
          <w:color w:val="000000" w:themeColor="text1"/>
        </w:rPr>
      </w:pPr>
    </w:p>
    <w:p w14:paraId="65B76F1B" w14:textId="77777777" w:rsidR="00F27B74" w:rsidRPr="00CD1D77" w:rsidRDefault="00F27B74" w:rsidP="00F27B74">
      <w:pPr>
        <w:pStyle w:val="Heading3"/>
        <w:rPr>
          <w:rFonts w:cs="Times New Roman"/>
          <w:color w:val="000000" w:themeColor="text1"/>
        </w:rPr>
      </w:pPr>
      <w:r w:rsidRPr="00CD1D77">
        <w:rPr>
          <w:rFonts w:cs="Times New Roman"/>
          <w:color w:val="000000" w:themeColor="text1"/>
        </w:rPr>
        <w:lastRenderedPageBreak/>
        <w:t xml:space="preserve">5.4 Test Procedure </w:t>
      </w:r>
    </w:p>
    <w:p w14:paraId="492E3B0C" w14:textId="29959FC0" w:rsidR="00F27B74" w:rsidRPr="00CD1D77" w:rsidRDefault="00F27B74" w:rsidP="00EF4121">
      <w:pPr>
        <w:rPr>
          <w:color w:val="000000" w:themeColor="text1"/>
        </w:rPr>
      </w:pPr>
      <w:r w:rsidRPr="00CD1D77">
        <w:rPr>
          <w:color w:val="000000" w:themeColor="text1"/>
        </w:rPr>
        <w:tab/>
      </w:r>
      <w:r w:rsidR="00EF4121">
        <w:rPr>
          <w:color w:val="000000" w:themeColor="text1"/>
        </w:rPr>
        <w:t xml:space="preserve">Read the manual of </w:t>
      </w:r>
      <w:r w:rsidR="00E90D52">
        <w:rPr>
          <w:color w:val="000000" w:themeColor="text1"/>
        </w:rPr>
        <w:t xml:space="preserve">the </w:t>
      </w:r>
      <w:r w:rsidR="00EF4121">
        <w:rPr>
          <w:color w:val="000000" w:themeColor="text1"/>
        </w:rPr>
        <w:t xml:space="preserve">Model P3 Strain Indicator and Recorder and implement all procedures that are required to use this device before you do experiments. </w:t>
      </w:r>
      <w:r w:rsidRPr="00CD1D77">
        <w:rPr>
          <w:color w:val="000000" w:themeColor="text1"/>
        </w:rPr>
        <w:t xml:space="preserve">Refer to the </w:t>
      </w:r>
      <w:r w:rsidR="005A1AFE">
        <w:rPr>
          <w:color w:val="000000" w:themeColor="text1"/>
        </w:rPr>
        <w:t>setup and equations above to complete the following steps.</w:t>
      </w:r>
      <w:r w:rsidRPr="00CD1D77">
        <w:rPr>
          <w:color w:val="000000" w:themeColor="text1"/>
        </w:rPr>
        <w:t xml:space="preserve"> </w:t>
      </w:r>
    </w:p>
    <w:p w14:paraId="0D9C05D7" w14:textId="541DD3AA" w:rsidR="00F27B74" w:rsidRDefault="00F27B74" w:rsidP="00C31D8A">
      <w:pPr>
        <w:pStyle w:val="ListParagraph"/>
        <w:numPr>
          <w:ilvl w:val="0"/>
          <w:numId w:val="5"/>
        </w:numPr>
        <w:rPr>
          <w:color w:val="000000" w:themeColor="text1"/>
        </w:rPr>
      </w:pPr>
      <w:r w:rsidRPr="00CD1D77">
        <w:rPr>
          <w:color w:val="000000" w:themeColor="text1"/>
        </w:rPr>
        <w:t xml:space="preserve">Apply </w:t>
      </w:r>
      <w:r w:rsidR="00C31D8A">
        <w:rPr>
          <w:color w:val="000000" w:themeColor="text1"/>
        </w:rPr>
        <w:t xml:space="preserve">a </w:t>
      </w:r>
      <w:r w:rsidRPr="00CD1D77">
        <w:rPr>
          <w:color w:val="000000" w:themeColor="text1"/>
        </w:rPr>
        <w:t>2</w:t>
      </w:r>
      <w:r w:rsidR="00857AD1">
        <w:rPr>
          <w:color w:val="000000" w:themeColor="text1"/>
        </w:rPr>
        <w:t xml:space="preserve"> </w:t>
      </w:r>
      <w:r w:rsidRPr="00CD1D77">
        <w:rPr>
          <w:color w:val="000000" w:themeColor="text1"/>
        </w:rPr>
        <w:t>kg</w:t>
      </w:r>
      <w:r>
        <w:rPr>
          <w:color w:val="000000" w:themeColor="text1"/>
        </w:rPr>
        <w:t>-weight</w:t>
      </w:r>
      <w:r w:rsidRPr="00CD1D77">
        <w:rPr>
          <w:color w:val="000000" w:themeColor="text1"/>
        </w:rPr>
        <w:t xml:space="preserve"> to the hook that is connected to the torque arm. </w:t>
      </w:r>
    </w:p>
    <w:p w14:paraId="3598D1B6" w14:textId="658D93CA" w:rsidR="00F27B74" w:rsidRPr="00CD1D77" w:rsidRDefault="00F27B74" w:rsidP="00C31D8A">
      <w:pPr>
        <w:pStyle w:val="ListParagraph"/>
        <w:numPr>
          <w:ilvl w:val="0"/>
          <w:numId w:val="5"/>
        </w:numPr>
        <w:rPr>
          <w:color w:val="000000" w:themeColor="text1"/>
        </w:rPr>
      </w:pPr>
      <w:r>
        <w:rPr>
          <w:color w:val="000000" w:themeColor="text1"/>
        </w:rPr>
        <w:t xml:space="preserve">Calculate the </w:t>
      </w:r>
      <w:r w:rsidR="00B20ABB">
        <w:rPr>
          <w:color w:val="000000" w:themeColor="text1"/>
        </w:rPr>
        <w:t xml:space="preserve">external </w:t>
      </w:r>
      <w:r>
        <w:rPr>
          <w:color w:val="000000" w:themeColor="text1"/>
        </w:rPr>
        <w:t>torque that is caused by the applied weight and the weight of the torque arm</w:t>
      </w:r>
      <w:r w:rsidR="00C31D8A">
        <w:rPr>
          <w:color w:val="000000" w:themeColor="text1"/>
        </w:rPr>
        <w:t>.</w:t>
      </w:r>
      <w:r>
        <w:rPr>
          <w:color w:val="000000" w:themeColor="text1"/>
        </w:rPr>
        <w:t xml:space="preserve"> </w:t>
      </w:r>
    </w:p>
    <w:p w14:paraId="42B20D55" w14:textId="1CC19A2C" w:rsidR="00F27B74" w:rsidRPr="00CD1D77" w:rsidRDefault="00F27B74" w:rsidP="00C31D8A">
      <w:pPr>
        <w:pStyle w:val="ListParagraph"/>
        <w:numPr>
          <w:ilvl w:val="0"/>
          <w:numId w:val="5"/>
        </w:numPr>
        <w:rPr>
          <w:color w:val="000000" w:themeColor="text1"/>
        </w:rPr>
      </w:pPr>
      <w:r w:rsidRPr="00CD1D77">
        <w:rPr>
          <w:color w:val="000000" w:themeColor="text1"/>
        </w:rPr>
        <w:t>Tabulate the force</w:t>
      </w:r>
      <w:r>
        <w:rPr>
          <w:color w:val="000000" w:themeColor="text1"/>
        </w:rPr>
        <w:t xml:space="preserve">, </w:t>
      </w:r>
      <w:r w:rsidR="00B20ABB">
        <w:rPr>
          <w:color w:val="000000" w:themeColor="text1"/>
        </w:rPr>
        <w:t xml:space="preserve">external </w:t>
      </w:r>
      <w:r>
        <w:rPr>
          <w:color w:val="000000" w:themeColor="text1"/>
        </w:rPr>
        <w:t>torque</w:t>
      </w:r>
      <w:r w:rsidRPr="00CD1D77">
        <w:rPr>
          <w:color w:val="000000" w:themeColor="text1"/>
        </w:rPr>
        <w:t>,</w:t>
      </w:r>
      <w:r>
        <w:rPr>
          <w:color w:val="000000" w:themeColor="text1"/>
        </w:rPr>
        <w:t xml:space="preserve"> stress, </w:t>
      </w:r>
      <w:r w:rsidRPr="00CD1D77">
        <w:rPr>
          <w:color w:val="000000" w:themeColor="text1"/>
        </w:rPr>
        <w:t>and strain received from the Model P3</w:t>
      </w:r>
      <w:r w:rsidR="00211DED">
        <w:rPr>
          <w:color w:val="000000" w:themeColor="text1"/>
        </w:rPr>
        <w:t xml:space="preserve"> display</w:t>
      </w:r>
      <w:r w:rsidRPr="00CD1D77">
        <w:rPr>
          <w:color w:val="000000" w:themeColor="text1"/>
        </w:rPr>
        <w:t xml:space="preserve"> for each channel</w:t>
      </w:r>
      <w:r w:rsidR="00ED7A67">
        <w:rPr>
          <w:color w:val="000000" w:themeColor="text1"/>
        </w:rPr>
        <w:t>, make note of which channel was set to which strain gauge on the rosette.</w:t>
      </w:r>
      <w:r>
        <w:rPr>
          <w:color w:val="000000" w:themeColor="text1"/>
        </w:rPr>
        <w:t xml:space="preserve"> Tables 1 to 3 are provided below for each channel</w:t>
      </w:r>
      <w:r w:rsidRPr="00CD1D77">
        <w:rPr>
          <w:color w:val="000000" w:themeColor="text1"/>
        </w:rPr>
        <w:t>.</w:t>
      </w:r>
    </w:p>
    <w:p w14:paraId="425CABB1" w14:textId="0BB19ED2" w:rsidR="00F27B74" w:rsidRPr="00CD1D77" w:rsidRDefault="00C31D8A" w:rsidP="00C31D8A">
      <w:pPr>
        <w:pStyle w:val="ListParagraph"/>
        <w:numPr>
          <w:ilvl w:val="0"/>
          <w:numId w:val="5"/>
        </w:numPr>
        <w:rPr>
          <w:color w:val="000000" w:themeColor="text1"/>
        </w:rPr>
      </w:pPr>
      <w:r>
        <w:rPr>
          <w:color w:val="000000" w:themeColor="text1"/>
        </w:rPr>
        <w:t>Repeat the above steps 8</w:t>
      </w:r>
      <w:r w:rsidR="00F27B74" w:rsidRPr="00CD1D77">
        <w:rPr>
          <w:color w:val="000000" w:themeColor="text1"/>
        </w:rPr>
        <w:t xml:space="preserve"> times</w:t>
      </w:r>
      <w:r>
        <w:rPr>
          <w:color w:val="000000" w:themeColor="text1"/>
        </w:rPr>
        <w:t>;</w:t>
      </w:r>
      <w:r w:rsidR="00F27B74" w:rsidRPr="00CD1D77">
        <w:rPr>
          <w:color w:val="000000" w:themeColor="text1"/>
        </w:rPr>
        <w:t xml:space="preserve"> </w:t>
      </w:r>
      <w:r w:rsidR="00857AD1">
        <w:rPr>
          <w:color w:val="000000" w:themeColor="text1"/>
        </w:rPr>
        <w:t>for each time</w:t>
      </w:r>
      <w:r>
        <w:rPr>
          <w:color w:val="000000" w:themeColor="text1"/>
        </w:rPr>
        <w:t>,</w:t>
      </w:r>
      <w:r w:rsidR="00857AD1">
        <w:rPr>
          <w:color w:val="000000" w:themeColor="text1"/>
        </w:rPr>
        <w:t xml:space="preserve"> a 2</w:t>
      </w:r>
      <w:r w:rsidR="00857AD1" w:rsidRPr="00CD1D77">
        <w:rPr>
          <w:color w:val="000000" w:themeColor="text1"/>
        </w:rPr>
        <w:t xml:space="preserve"> </w:t>
      </w:r>
      <w:r>
        <w:rPr>
          <w:color w:val="000000" w:themeColor="text1"/>
        </w:rPr>
        <w:t>kg-</w:t>
      </w:r>
      <w:r w:rsidR="00F27B74" w:rsidRPr="00CD1D77">
        <w:rPr>
          <w:color w:val="000000" w:themeColor="text1"/>
        </w:rPr>
        <w:t>weight is added.</w:t>
      </w:r>
    </w:p>
    <w:p w14:paraId="692BAA8F" w14:textId="703BD3B0" w:rsidR="00F27B74" w:rsidRPr="00CD1D77" w:rsidRDefault="00F27B74" w:rsidP="00C31D8A">
      <w:pPr>
        <w:pStyle w:val="ListParagraph"/>
        <w:numPr>
          <w:ilvl w:val="0"/>
          <w:numId w:val="5"/>
        </w:numPr>
        <w:rPr>
          <w:color w:val="000000" w:themeColor="text1"/>
        </w:rPr>
      </w:pPr>
      <w:r w:rsidRPr="00CD1D77">
        <w:rPr>
          <w:color w:val="000000" w:themeColor="text1"/>
        </w:rPr>
        <w:t>Use the</w:t>
      </w:r>
      <w:r w:rsidR="00C31D8A">
        <w:rPr>
          <w:color w:val="000000" w:themeColor="text1"/>
        </w:rPr>
        <w:t xml:space="preserve"> measured data to generate a graph</w:t>
      </w:r>
      <w:r w:rsidRPr="00CD1D77">
        <w:rPr>
          <w:color w:val="000000" w:themeColor="text1"/>
        </w:rPr>
        <w:t xml:space="preserve"> of shear stress vs</w:t>
      </w:r>
      <w:r w:rsidR="00C31D8A">
        <w:rPr>
          <w:color w:val="000000" w:themeColor="text1"/>
        </w:rPr>
        <w:t>.</w:t>
      </w:r>
      <w:r w:rsidRPr="00CD1D77">
        <w:rPr>
          <w:color w:val="000000" w:themeColor="text1"/>
        </w:rPr>
        <w:t xml:space="preserve"> shear strain </w:t>
      </w:r>
      <m:oMath>
        <m:r>
          <w:rPr>
            <w:rFonts w:ascii="Cambria Math" w:hAnsi="Cambria Math"/>
            <w:color w:val="000000" w:themeColor="text1"/>
          </w:rPr>
          <m:t>τ=f(</m:t>
        </m:r>
        <m:sSub>
          <m:sSubPr>
            <m:ctrlPr>
              <w:rPr>
                <w:rFonts w:ascii="Cambria Math" w:hAnsi="Cambria Math"/>
                <w:i/>
                <w:color w:val="000000" w:themeColor="text1"/>
              </w:rPr>
            </m:ctrlPr>
          </m:sSubPr>
          <m:e>
            <m:r>
              <m:rPr>
                <m:sty m:val="p"/>
              </m:rPr>
              <w:rPr>
                <w:rFonts w:ascii="Cambria Math" w:hAnsi="Cambria Math"/>
                <w:color w:val="000000" w:themeColor="text1"/>
              </w:rPr>
              <m:t xml:space="preserve"> γ</m:t>
            </m:r>
          </m:e>
          <m:sub>
            <m:r>
              <w:rPr>
                <w:rFonts w:ascii="Cambria Math" w:hAnsi="Cambria Math"/>
                <w:color w:val="000000" w:themeColor="text1"/>
              </w:rPr>
              <m:t>xy</m:t>
            </m:r>
          </m:sub>
        </m:sSub>
        <m:r>
          <w:rPr>
            <w:rFonts w:ascii="Cambria Math" w:hAnsi="Cambria Math"/>
            <w:color w:val="000000" w:themeColor="text1"/>
          </w:rPr>
          <m:t>)</m:t>
        </m:r>
      </m:oMath>
      <w:r w:rsidR="00C31D8A">
        <w:rPr>
          <w:color w:val="000000" w:themeColor="text1"/>
        </w:rPr>
        <w:t xml:space="preserve"> </w:t>
      </w:r>
      <w:r w:rsidR="00973F8A">
        <w:rPr>
          <w:color w:val="000000" w:themeColor="text1"/>
        </w:rPr>
        <w:t xml:space="preserve">by applying </w:t>
      </w:r>
      <w:r w:rsidR="00C31D8A">
        <w:rPr>
          <w:color w:val="000000" w:themeColor="text1"/>
        </w:rPr>
        <w:t xml:space="preserve">the regression line </w:t>
      </w:r>
      <w:r w:rsidR="00973F8A">
        <w:rPr>
          <w:color w:val="000000" w:themeColor="text1"/>
        </w:rPr>
        <w:t>from</w:t>
      </w:r>
      <w:r w:rsidR="00C31D8A">
        <w:rPr>
          <w:color w:val="000000" w:themeColor="text1"/>
        </w:rPr>
        <w:t xml:space="preserve"> </w:t>
      </w:r>
      <w:proofErr w:type="spellStart"/>
      <w:r w:rsidR="00C31D8A">
        <w:rPr>
          <w:color w:val="000000" w:themeColor="text1"/>
        </w:rPr>
        <w:t>Eq</w:t>
      </w:r>
      <w:r w:rsidR="00FC318D">
        <w:rPr>
          <w:color w:val="000000" w:themeColor="text1"/>
        </w:rPr>
        <w:t>s</w:t>
      </w:r>
      <w:proofErr w:type="spellEnd"/>
      <w:r w:rsidR="00C31D8A">
        <w:rPr>
          <w:color w:val="000000" w:themeColor="text1"/>
        </w:rPr>
        <w:t>. (2)</w:t>
      </w:r>
      <w:r w:rsidR="00FC318D">
        <w:rPr>
          <w:color w:val="000000" w:themeColor="text1"/>
        </w:rPr>
        <w:t xml:space="preserve"> and (3)</w:t>
      </w:r>
      <w:r w:rsidR="00C31D8A">
        <w:rPr>
          <w:color w:val="000000" w:themeColor="text1"/>
        </w:rPr>
        <w:t xml:space="preserve">. </w:t>
      </w:r>
      <w:r w:rsidR="00973F8A">
        <w:rPr>
          <w:color w:val="000000" w:themeColor="text1"/>
        </w:rPr>
        <w:t xml:space="preserve">Determine a value of the torsional modulus of elasticity as the regression gain </w:t>
      </w:r>
      <m:oMath>
        <m:sSub>
          <m:sSubPr>
            <m:ctrlPr>
              <w:rPr>
                <w:rFonts w:ascii="Cambria Math" w:hAnsi="Cambria Math"/>
                <w:i/>
                <w:color w:val="000000" w:themeColor="text1"/>
              </w:rPr>
            </m:ctrlPr>
          </m:sSubPr>
          <m:e>
            <m:r>
              <w:rPr>
                <w:rFonts w:ascii="Cambria Math" w:hAnsi="Cambria Math"/>
                <w:color w:val="000000" w:themeColor="text1"/>
              </w:rPr>
              <m:t>a</m:t>
            </m:r>
          </m:e>
          <m:sub>
            <m:r>
              <w:rPr>
                <w:rFonts w:ascii="Cambria Math" w:hAnsi="Cambria Math"/>
                <w:color w:val="000000" w:themeColor="text1"/>
              </w:rPr>
              <m:t>l</m:t>
            </m:r>
          </m:sub>
        </m:sSub>
      </m:oMath>
      <w:r w:rsidR="00973F8A">
        <w:rPr>
          <w:color w:val="000000" w:themeColor="text1"/>
        </w:rPr>
        <w:t xml:space="preserve">. Compare this value with a torsional modulus of elasticity for Aluminum 6061-T6 </w:t>
      </w:r>
      <w:r w:rsidR="0004404E">
        <w:rPr>
          <w:color w:val="000000" w:themeColor="text1"/>
        </w:rPr>
        <w:t>found in</w:t>
      </w:r>
      <w:r w:rsidR="00973F8A">
        <w:rPr>
          <w:color w:val="000000" w:themeColor="text1"/>
        </w:rPr>
        <w:t xml:space="preserve"> a materials science and engineering handbook.</w:t>
      </w:r>
    </w:p>
    <w:p w14:paraId="4B3B2E5A" w14:textId="57B975FB" w:rsidR="00F27B74" w:rsidRPr="00CD1D77" w:rsidRDefault="00F27B74" w:rsidP="00C31D8A">
      <w:pPr>
        <w:pStyle w:val="ListParagraph"/>
        <w:numPr>
          <w:ilvl w:val="0"/>
          <w:numId w:val="5"/>
        </w:numPr>
        <w:rPr>
          <w:color w:val="000000" w:themeColor="text1"/>
        </w:rPr>
      </w:pPr>
      <w:r w:rsidRPr="00CD1D77">
        <w:rPr>
          <w:color w:val="000000" w:themeColor="text1"/>
        </w:rPr>
        <w:t>Determine</w:t>
      </w:r>
      <w:r w:rsidR="00B52A38">
        <w:rPr>
          <w:color w:val="000000" w:themeColor="text1"/>
        </w:rPr>
        <w:t xml:space="preserve"> equation of the regression line </w:t>
      </w:r>
      <m:oMath>
        <m:sSub>
          <m:sSubPr>
            <m:ctrlPr>
              <w:rPr>
                <w:rFonts w:ascii="Cambria Math" w:hAnsi="Cambria Math"/>
                <w:i/>
                <w:color w:val="000000" w:themeColor="text1"/>
              </w:rPr>
            </m:ctrlPr>
          </m:sSubPr>
          <m:e>
            <m:r>
              <m:rPr>
                <m:sty m:val="p"/>
              </m:rPr>
              <w:rPr>
                <w:rFonts w:ascii="Cambria Math" w:hAnsi="Cambria Math"/>
                <w:color w:val="000000" w:themeColor="text1"/>
              </w:rPr>
              <m:t xml:space="preserve"> γ</m:t>
            </m:r>
          </m:e>
          <m:sub>
            <m:r>
              <w:rPr>
                <w:rFonts w:ascii="Cambria Math" w:hAnsi="Cambria Math"/>
                <w:color w:val="000000" w:themeColor="text1"/>
              </w:rPr>
              <m:t>xy</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a</m:t>
            </m:r>
          </m:e>
          <m:sub>
            <m:r>
              <w:rPr>
                <w:rFonts w:ascii="Cambria Math" w:hAnsi="Cambria Math"/>
                <w:color w:val="000000" w:themeColor="text1"/>
              </w:rPr>
              <m:t>l</m:t>
            </m:r>
          </m:sub>
        </m:sSub>
        <m:r>
          <w:rPr>
            <w:rFonts w:ascii="Cambria Math" w:hAnsi="Cambria Math"/>
            <w:color w:val="000000" w:themeColor="text1"/>
          </w:rPr>
          <m:t>T</m:t>
        </m:r>
      </m:oMath>
      <w:r w:rsidR="00C31D8A">
        <w:rPr>
          <w:color w:val="000000" w:themeColor="text1"/>
        </w:rPr>
        <w:t xml:space="preserve"> </w:t>
      </w:r>
      <w:r w:rsidR="00B52A38">
        <w:rPr>
          <w:color w:val="000000" w:themeColor="text1"/>
        </w:rPr>
        <w:t>and</w:t>
      </w:r>
      <w:r w:rsidR="00C31D8A">
        <w:rPr>
          <w:color w:val="000000" w:themeColor="text1"/>
        </w:rPr>
        <w:t xml:space="preserve"> state</w:t>
      </w:r>
      <w:r w:rsidRPr="00CD1D77">
        <w:rPr>
          <w:color w:val="000000" w:themeColor="text1"/>
        </w:rPr>
        <w:t xml:space="preserve"> gain </w:t>
      </w:r>
      <m:oMath>
        <m:sSub>
          <m:sSubPr>
            <m:ctrlPr>
              <w:rPr>
                <w:rFonts w:ascii="Cambria Math" w:hAnsi="Cambria Math"/>
                <w:i/>
                <w:color w:val="000000" w:themeColor="text1"/>
              </w:rPr>
            </m:ctrlPr>
          </m:sSubPr>
          <m:e>
            <m:r>
              <w:rPr>
                <w:rFonts w:ascii="Cambria Math" w:hAnsi="Cambria Math"/>
                <w:color w:val="000000" w:themeColor="text1"/>
              </w:rPr>
              <m:t>a</m:t>
            </m:r>
          </m:e>
          <m:sub>
            <m:r>
              <w:rPr>
                <w:rFonts w:ascii="Cambria Math" w:hAnsi="Cambria Math"/>
                <w:color w:val="000000" w:themeColor="text1"/>
              </w:rPr>
              <m:t>l</m:t>
            </m:r>
          </m:sub>
        </m:sSub>
      </m:oMath>
      <w:r w:rsidR="00C31D8A">
        <w:rPr>
          <w:color w:val="000000" w:themeColor="text1"/>
        </w:rPr>
        <w:t xml:space="preserve"> </w:t>
      </w:r>
      <w:r w:rsidR="00973F8A">
        <w:rPr>
          <w:color w:val="000000" w:themeColor="text1"/>
        </w:rPr>
        <w:t>of</w:t>
      </w:r>
      <w:r w:rsidR="00C31D8A">
        <w:rPr>
          <w:color w:val="000000" w:themeColor="text1"/>
        </w:rPr>
        <w:t xml:space="preserve"> the </w:t>
      </w:r>
      <w:r w:rsidR="00973F8A">
        <w:rPr>
          <w:color w:val="000000" w:themeColor="text1"/>
        </w:rPr>
        <w:t>graph.</w:t>
      </w:r>
    </w:p>
    <w:p w14:paraId="5D6F0F80" w14:textId="77777777" w:rsidR="00C01222" w:rsidRDefault="00C01222" w:rsidP="00B52A38">
      <w:pPr>
        <w:ind w:left="630" w:firstLine="720"/>
        <w:rPr>
          <w:b/>
          <w:color w:val="000000" w:themeColor="text1"/>
        </w:rPr>
      </w:pPr>
    </w:p>
    <w:p w14:paraId="08B278CC" w14:textId="77777777" w:rsidR="00C01222" w:rsidRDefault="00C01222" w:rsidP="00D13F3F">
      <w:pPr>
        <w:rPr>
          <w:b/>
          <w:color w:val="000000" w:themeColor="text1"/>
        </w:rPr>
      </w:pPr>
    </w:p>
    <w:p w14:paraId="40F11F7F" w14:textId="024EF19A" w:rsidR="00F27B74" w:rsidRPr="00A74A9B" w:rsidRDefault="00B20ABB" w:rsidP="00B52A38">
      <w:pPr>
        <w:ind w:left="630" w:firstLine="720"/>
        <w:rPr>
          <w:color w:val="000000" w:themeColor="text1"/>
        </w:rPr>
      </w:pPr>
      <w:r>
        <w:rPr>
          <w:b/>
          <w:color w:val="000000" w:themeColor="text1"/>
        </w:rPr>
        <w:t>Table 1</w:t>
      </w:r>
    </w:p>
    <w:tbl>
      <w:tblPr>
        <w:tblW w:w="6464" w:type="dxa"/>
        <w:jc w:val="center"/>
        <w:tblLook w:val="04A0" w:firstRow="1" w:lastRow="0" w:firstColumn="1" w:lastColumn="0" w:noHBand="0" w:noVBand="1"/>
      </w:tblPr>
      <w:tblGrid>
        <w:gridCol w:w="657"/>
        <w:gridCol w:w="1144"/>
        <w:gridCol w:w="1932"/>
        <w:gridCol w:w="1122"/>
        <w:gridCol w:w="1609"/>
      </w:tblGrid>
      <w:tr w:rsidR="00F27B74" w:rsidRPr="00131914" w14:paraId="526FE75B" w14:textId="77777777" w:rsidTr="00211DED">
        <w:trPr>
          <w:trHeight w:val="312"/>
          <w:jc w:val="center"/>
        </w:trPr>
        <w:tc>
          <w:tcPr>
            <w:tcW w:w="6464"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521EAE" w14:textId="0A2BD78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Channel 1</w:t>
            </w:r>
            <w:r w:rsidR="008A59D8">
              <w:rPr>
                <w:rFonts w:eastAsia="Times New Roman"/>
                <w:b/>
                <w:bCs/>
                <w:color w:val="000000" w:themeColor="text1"/>
              </w:rPr>
              <w:t xml:space="preserve"> Strain Gauge______</w:t>
            </w:r>
          </w:p>
        </w:tc>
      </w:tr>
      <w:tr w:rsidR="00F27B74" w:rsidRPr="00131914" w14:paraId="71BE242F"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2A0B6880"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Run</w:t>
            </w:r>
          </w:p>
        </w:tc>
        <w:tc>
          <w:tcPr>
            <w:tcW w:w="1144" w:type="dxa"/>
            <w:tcBorders>
              <w:top w:val="nil"/>
              <w:left w:val="nil"/>
              <w:bottom w:val="single" w:sz="4" w:space="0" w:color="auto"/>
              <w:right w:val="single" w:sz="4" w:space="0" w:color="auto"/>
            </w:tcBorders>
            <w:shd w:val="clear" w:color="auto" w:fill="auto"/>
            <w:noWrap/>
            <w:vAlign w:val="center"/>
            <w:hideMark/>
          </w:tcPr>
          <w:p w14:paraId="12B4B332"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Force(N)</w:t>
            </w:r>
          </w:p>
        </w:tc>
        <w:tc>
          <w:tcPr>
            <w:tcW w:w="1932" w:type="dxa"/>
            <w:tcBorders>
              <w:top w:val="nil"/>
              <w:left w:val="nil"/>
              <w:bottom w:val="single" w:sz="4" w:space="0" w:color="auto"/>
              <w:right w:val="single" w:sz="4" w:space="0" w:color="auto"/>
            </w:tcBorders>
            <w:shd w:val="clear" w:color="auto" w:fill="auto"/>
            <w:noWrap/>
            <w:vAlign w:val="center"/>
            <w:hideMark/>
          </w:tcPr>
          <w:p w14:paraId="394B3D96"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Torque(N-m</w:t>
            </w:r>
            <w:r>
              <w:rPr>
                <w:rFonts w:eastAsia="Times New Roman"/>
                <w:b/>
                <w:bCs/>
                <w:color w:val="000000" w:themeColor="text1"/>
              </w:rPr>
              <w:t>)</w:t>
            </w:r>
          </w:p>
        </w:tc>
        <w:tc>
          <w:tcPr>
            <w:tcW w:w="1122" w:type="dxa"/>
            <w:tcBorders>
              <w:top w:val="nil"/>
              <w:left w:val="nil"/>
              <w:bottom w:val="single" w:sz="4" w:space="0" w:color="auto"/>
              <w:right w:val="single" w:sz="4" w:space="0" w:color="auto"/>
            </w:tcBorders>
            <w:shd w:val="clear" w:color="auto" w:fill="auto"/>
            <w:noWrap/>
            <w:vAlign w:val="center"/>
            <w:hideMark/>
          </w:tcPr>
          <w:p w14:paraId="168674B8"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 xml:space="preserve">Strain </w:t>
            </w:r>
          </w:p>
        </w:tc>
        <w:tc>
          <w:tcPr>
            <w:tcW w:w="1609" w:type="dxa"/>
            <w:tcBorders>
              <w:top w:val="nil"/>
              <w:left w:val="nil"/>
              <w:bottom w:val="single" w:sz="4" w:space="0" w:color="auto"/>
              <w:right w:val="single" w:sz="4" w:space="0" w:color="auto"/>
            </w:tcBorders>
            <w:shd w:val="clear" w:color="auto" w:fill="auto"/>
            <w:noWrap/>
            <w:vAlign w:val="center"/>
            <w:hideMark/>
          </w:tcPr>
          <w:p w14:paraId="3F38666C"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Stress(Pa)</w:t>
            </w:r>
          </w:p>
        </w:tc>
      </w:tr>
      <w:tr w:rsidR="00F27B74" w:rsidRPr="00131914" w14:paraId="04D1EB81"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267F0EF2"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1</w:t>
            </w:r>
          </w:p>
        </w:tc>
        <w:tc>
          <w:tcPr>
            <w:tcW w:w="1144" w:type="dxa"/>
            <w:tcBorders>
              <w:top w:val="nil"/>
              <w:left w:val="nil"/>
              <w:bottom w:val="single" w:sz="4" w:space="0" w:color="auto"/>
              <w:right w:val="single" w:sz="4" w:space="0" w:color="auto"/>
            </w:tcBorders>
            <w:shd w:val="clear" w:color="auto" w:fill="auto"/>
            <w:noWrap/>
            <w:vAlign w:val="bottom"/>
            <w:hideMark/>
          </w:tcPr>
          <w:p w14:paraId="736D14B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3AC13A54"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auto" w:fill="auto"/>
            <w:noWrap/>
            <w:vAlign w:val="bottom"/>
            <w:hideMark/>
          </w:tcPr>
          <w:p w14:paraId="21E76DAD"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auto" w:fill="auto"/>
            <w:noWrap/>
            <w:vAlign w:val="bottom"/>
            <w:hideMark/>
          </w:tcPr>
          <w:p w14:paraId="4667526D"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291EA754"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0444676B"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2</w:t>
            </w:r>
          </w:p>
        </w:tc>
        <w:tc>
          <w:tcPr>
            <w:tcW w:w="1144" w:type="dxa"/>
            <w:tcBorders>
              <w:top w:val="nil"/>
              <w:left w:val="nil"/>
              <w:bottom w:val="single" w:sz="4" w:space="0" w:color="auto"/>
              <w:right w:val="single" w:sz="4" w:space="0" w:color="auto"/>
            </w:tcBorders>
            <w:shd w:val="clear" w:color="000000" w:fill="D9D9D9"/>
            <w:noWrap/>
            <w:vAlign w:val="bottom"/>
            <w:hideMark/>
          </w:tcPr>
          <w:p w14:paraId="4F402626"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6B045512"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000000" w:fill="D9D9D9"/>
            <w:noWrap/>
            <w:vAlign w:val="bottom"/>
            <w:hideMark/>
          </w:tcPr>
          <w:p w14:paraId="2040888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000000" w:fill="D9D9D9"/>
            <w:noWrap/>
            <w:vAlign w:val="bottom"/>
            <w:hideMark/>
          </w:tcPr>
          <w:p w14:paraId="66C1852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16FF062B"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1805F9CA"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3</w:t>
            </w:r>
          </w:p>
        </w:tc>
        <w:tc>
          <w:tcPr>
            <w:tcW w:w="1144" w:type="dxa"/>
            <w:tcBorders>
              <w:top w:val="nil"/>
              <w:left w:val="nil"/>
              <w:bottom w:val="single" w:sz="4" w:space="0" w:color="auto"/>
              <w:right w:val="single" w:sz="4" w:space="0" w:color="auto"/>
            </w:tcBorders>
            <w:shd w:val="clear" w:color="auto" w:fill="auto"/>
            <w:noWrap/>
            <w:vAlign w:val="bottom"/>
            <w:hideMark/>
          </w:tcPr>
          <w:p w14:paraId="384C7DA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697DE74E"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auto" w:fill="auto"/>
            <w:noWrap/>
            <w:vAlign w:val="bottom"/>
            <w:hideMark/>
          </w:tcPr>
          <w:p w14:paraId="1E1F818A"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auto" w:fill="auto"/>
            <w:noWrap/>
            <w:vAlign w:val="bottom"/>
            <w:hideMark/>
          </w:tcPr>
          <w:p w14:paraId="39B95BAE"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4E368A5E"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509C5EEF"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4</w:t>
            </w:r>
          </w:p>
        </w:tc>
        <w:tc>
          <w:tcPr>
            <w:tcW w:w="1144" w:type="dxa"/>
            <w:tcBorders>
              <w:top w:val="nil"/>
              <w:left w:val="nil"/>
              <w:bottom w:val="single" w:sz="4" w:space="0" w:color="auto"/>
              <w:right w:val="single" w:sz="4" w:space="0" w:color="auto"/>
            </w:tcBorders>
            <w:shd w:val="clear" w:color="000000" w:fill="D9D9D9"/>
            <w:noWrap/>
            <w:vAlign w:val="bottom"/>
            <w:hideMark/>
          </w:tcPr>
          <w:p w14:paraId="19F2E35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16079B3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000000" w:fill="D9D9D9"/>
            <w:noWrap/>
            <w:vAlign w:val="bottom"/>
            <w:hideMark/>
          </w:tcPr>
          <w:p w14:paraId="3CDAE320"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000000" w:fill="D9D9D9"/>
            <w:noWrap/>
            <w:vAlign w:val="bottom"/>
            <w:hideMark/>
          </w:tcPr>
          <w:p w14:paraId="34482169"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092DD12C"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1D670E18"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5</w:t>
            </w:r>
          </w:p>
        </w:tc>
        <w:tc>
          <w:tcPr>
            <w:tcW w:w="1144" w:type="dxa"/>
            <w:tcBorders>
              <w:top w:val="nil"/>
              <w:left w:val="nil"/>
              <w:bottom w:val="single" w:sz="4" w:space="0" w:color="auto"/>
              <w:right w:val="single" w:sz="4" w:space="0" w:color="auto"/>
            </w:tcBorders>
            <w:shd w:val="clear" w:color="auto" w:fill="auto"/>
            <w:noWrap/>
            <w:vAlign w:val="bottom"/>
            <w:hideMark/>
          </w:tcPr>
          <w:p w14:paraId="15946F4F"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7A7EF33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auto" w:fill="auto"/>
            <w:noWrap/>
            <w:vAlign w:val="bottom"/>
            <w:hideMark/>
          </w:tcPr>
          <w:p w14:paraId="7344F2FF"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auto" w:fill="auto"/>
            <w:noWrap/>
            <w:vAlign w:val="bottom"/>
            <w:hideMark/>
          </w:tcPr>
          <w:p w14:paraId="372B0A10"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62939F92"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3DBE31CB"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6</w:t>
            </w:r>
          </w:p>
        </w:tc>
        <w:tc>
          <w:tcPr>
            <w:tcW w:w="1144" w:type="dxa"/>
            <w:tcBorders>
              <w:top w:val="nil"/>
              <w:left w:val="nil"/>
              <w:bottom w:val="single" w:sz="4" w:space="0" w:color="auto"/>
              <w:right w:val="single" w:sz="4" w:space="0" w:color="auto"/>
            </w:tcBorders>
            <w:shd w:val="clear" w:color="000000" w:fill="D9D9D9"/>
            <w:noWrap/>
            <w:vAlign w:val="bottom"/>
            <w:hideMark/>
          </w:tcPr>
          <w:p w14:paraId="4489040D"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576D2F4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000000" w:fill="D9D9D9"/>
            <w:noWrap/>
            <w:vAlign w:val="bottom"/>
            <w:hideMark/>
          </w:tcPr>
          <w:p w14:paraId="12BAA3DD"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000000" w:fill="D9D9D9"/>
            <w:noWrap/>
            <w:vAlign w:val="bottom"/>
            <w:hideMark/>
          </w:tcPr>
          <w:p w14:paraId="1D2D0132"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23A6D92C"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545D9E05"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7</w:t>
            </w:r>
          </w:p>
        </w:tc>
        <w:tc>
          <w:tcPr>
            <w:tcW w:w="1144" w:type="dxa"/>
            <w:tcBorders>
              <w:top w:val="nil"/>
              <w:left w:val="nil"/>
              <w:bottom w:val="single" w:sz="4" w:space="0" w:color="auto"/>
              <w:right w:val="single" w:sz="4" w:space="0" w:color="auto"/>
            </w:tcBorders>
            <w:shd w:val="clear" w:color="auto" w:fill="auto"/>
            <w:noWrap/>
            <w:vAlign w:val="bottom"/>
            <w:hideMark/>
          </w:tcPr>
          <w:p w14:paraId="26841AEE"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3509F2A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auto" w:fill="auto"/>
            <w:noWrap/>
            <w:vAlign w:val="bottom"/>
            <w:hideMark/>
          </w:tcPr>
          <w:p w14:paraId="59ADDFF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auto" w:fill="auto"/>
            <w:noWrap/>
            <w:vAlign w:val="bottom"/>
            <w:hideMark/>
          </w:tcPr>
          <w:p w14:paraId="7E7683AF"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5D9C6FE2"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52E6258E"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8</w:t>
            </w:r>
          </w:p>
        </w:tc>
        <w:tc>
          <w:tcPr>
            <w:tcW w:w="1144" w:type="dxa"/>
            <w:tcBorders>
              <w:top w:val="nil"/>
              <w:left w:val="nil"/>
              <w:bottom w:val="single" w:sz="4" w:space="0" w:color="auto"/>
              <w:right w:val="single" w:sz="4" w:space="0" w:color="auto"/>
            </w:tcBorders>
            <w:shd w:val="clear" w:color="000000" w:fill="D9D9D9"/>
            <w:noWrap/>
            <w:vAlign w:val="bottom"/>
            <w:hideMark/>
          </w:tcPr>
          <w:p w14:paraId="623B97BE"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23394817"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000000" w:fill="D9D9D9"/>
            <w:noWrap/>
            <w:vAlign w:val="bottom"/>
            <w:hideMark/>
          </w:tcPr>
          <w:p w14:paraId="678F5BB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000000" w:fill="D9D9D9"/>
            <w:noWrap/>
            <w:vAlign w:val="bottom"/>
            <w:hideMark/>
          </w:tcPr>
          <w:p w14:paraId="01BD7E2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60E7C642"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557D1E46"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9</w:t>
            </w:r>
          </w:p>
        </w:tc>
        <w:tc>
          <w:tcPr>
            <w:tcW w:w="1144" w:type="dxa"/>
            <w:tcBorders>
              <w:top w:val="nil"/>
              <w:left w:val="nil"/>
              <w:bottom w:val="single" w:sz="4" w:space="0" w:color="auto"/>
              <w:right w:val="single" w:sz="4" w:space="0" w:color="auto"/>
            </w:tcBorders>
            <w:shd w:val="clear" w:color="auto" w:fill="auto"/>
            <w:noWrap/>
            <w:vAlign w:val="bottom"/>
            <w:hideMark/>
          </w:tcPr>
          <w:p w14:paraId="3BFF46D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4B4E412F"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auto" w:fill="auto"/>
            <w:noWrap/>
            <w:vAlign w:val="bottom"/>
            <w:hideMark/>
          </w:tcPr>
          <w:p w14:paraId="14278B0F"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auto" w:fill="auto"/>
            <w:noWrap/>
            <w:vAlign w:val="bottom"/>
            <w:hideMark/>
          </w:tcPr>
          <w:p w14:paraId="4C0E6FE7"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0D206BED"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36ADCDE9"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10</w:t>
            </w:r>
          </w:p>
        </w:tc>
        <w:tc>
          <w:tcPr>
            <w:tcW w:w="1144" w:type="dxa"/>
            <w:tcBorders>
              <w:top w:val="nil"/>
              <w:left w:val="nil"/>
              <w:bottom w:val="single" w:sz="4" w:space="0" w:color="auto"/>
              <w:right w:val="single" w:sz="4" w:space="0" w:color="auto"/>
            </w:tcBorders>
            <w:shd w:val="clear" w:color="000000" w:fill="D9D9D9"/>
            <w:noWrap/>
            <w:vAlign w:val="bottom"/>
            <w:hideMark/>
          </w:tcPr>
          <w:p w14:paraId="44C127C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411EF539"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122" w:type="dxa"/>
            <w:tcBorders>
              <w:top w:val="nil"/>
              <w:left w:val="nil"/>
              <w:bottom w:val="single" w:sz="4" w:space="0" w:color="auto"/>
              <w:right w:val="single" w:sz="4" w:space="0" w:color="auto"/>
            </w:tcBorders>
            <w:shd w:val="clear" w:color="000000" w:fill="D9D9D9"/>
            <w:noWrap/>
            <w:vAlign w:val="bottom"/>
            <w:hideMark/>
          </w:tcPr>
          <w:p w14:paraId="5BB26AF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609" w:type="dxa"/>
            <w:tcBorders>
              <w:top w:val="nil"/>
              <w:left w:val="nil"/>
              <w:bottom w:val="single" w:sz="4" w:space="0" w:color="auto"/>
              <w:right w:val="single" w:sz="4" w:space="0" w:color="auto"/>
            </w:tcBorders>
            <w:shd w:val="clear" w:color="000000" w:fill="D9D9D9"/>
            <w:noWrap/>
            <w:vAlign w:val="bottom"/>
            <w:hideMark/>
          </w:tcPr>
          <w:p w14:paraId="66BD7438"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bl>
    <w:p w14:paraId="7241F928" w14:textId="77777777" w:rsidR="00B20ABB" w:rsidRDefault="00B20ABB" w:rsidP="00F27B74">
      <w:pPr>
        <w:pStyle w:val="ListParagraph"/>
        <w:ind w:left="1440"/>
        <w:jc w:val="center"/>
        <w:rPr>
          <w:b/>
          <w:color w:val="000000" w:themeColor="text1"/>
        </w:rPr>
      </w:pPr>
    </w:p>
    <w:p w14:paraId="68006186" w14:textId="77777777" w:rsidR="00B20ABB" w:rsidRDefault="00B20ABB" w:rsidP="00F27B74">
      <w:pPr>
        <w:pStyle w:val="ListParagraph"/>
        <w:ind w:left="1440"/>
        <w:jc w:val="center"/>
        <w:rPr>
          <w:b/>
          <w:color w:val="000000" w:themeColor="text1"/>
        </w:rPr>
      </w:pPr>
    </w:p>
    <w:p w14:paraId="41D0CEAD" w14:textId="77777777" w:rsidR="00C01222" w:rsidRDefault="00C01222" w:rsidP="00F27B74">
      <w:pPr>
        <w:pStyle w:val="ListParagraph"/>
        <w:ind w:left="1440"/>
        <w:jc w:val="center"/>
        <w:rPr>
          <w:b/>
          <w:color w:val="000000" w:themeColor="text1"/>
        </w:rPr>
      </w:pPr>
    </w:p>
    <w:p w14:paraId="02958EE7" w14:textId="77777777" w:rsidR="00C01222" w:rsidRDefault="00C01222" w:rsidP="00F27B74">
      <w:pPr>
        <w:pStyle w:val="ListParagraph"/>
        <w:ind w:left="1440"/>
        <w:jc w:val="center"/>
        <w:rPr>
          <w:b/>
          <w:color w:val="000000" w:themeColor="text1"/>
        </w:rPr>
      </w:pPr>
    </w:p>
    <w:p w14:paraId="3E97F568" w14:textId="77777777" w:rsidR="00C01222" w:rsidRDefault="00C01222" w:rsidP="00F27B74">
      <w:pPr>
        <w:pStyle w:val="ListParagraph"/>
        <w:ind w:left="1440"/>
        <w:jc w:val="center"/>
        <w:rPr>
          <w:b/>
          <w:color w:val="000000" w:themeColor="text1"/>
        </w:rPr>
      </w:pPr>
    </w:p>
    <w:p w14:paraId="71AA4464" w14:textId="5811102E" w:rsidR="00B20ABB" w:rsidRPr="00D13F3F" w:rsidRDefault="00D13F3F" w:rsidP="00D13F3F">
      <w:pPr>
        <w:spacing w:after="160" w:line="259" w:lineRule="auto"/>
        <w:ind w:left="720" w:firstLine="720"/>
        <w:jc w:val="left"/>
        <w:rPr>
          <w:b/>
          <w:color w:val="000000" w:themeColor="text1"/>
        </w:rPr>
      </w:pPr>
      <w:r>
        <w:rPr>
          <w:b/>
          <w:color w:val="000000" w:themeColor="text1"/>
        </w:rPr>
        <w:br w:type="page"/>
      </w:r>
      <w:r w:rsidR="00B20ABB" w:rsidRPr="00D13F3F">
        <w:rPr>
          <w:b/>
          <w:color w:val="000000" w:themeColor="text1"/>
        </w:rPr>
        <w:lastRenderedPageBreak/>
        <w:t>Table 2</w:t>
      </w:r>
    </w:p>
    <w:tbl>
      <w:tblPr>
        <w:tblW w:w="5931" w:type="dxa"/>
        <w:jc w:val="center"/>
        <w:tblLook w:val="04A0" w:firstRow="1" w:lastRow="0" w:firstColumn="1" w:lastColumn="0" w:noHBand="0" w:noVBand="1"/>
      </w:tblPr>
      <w:tblGrid>
        <w:gridCol w:w="657"/>
        <w:gridCol w:w="1136"/>
        <w:gridCol w:w="1871"/>
        <w:gridCol w:w="1281"/>
        <w:gridCol w:w="1256"/>
      </w:tblGrid>
      <w:tr w:rsidR="00F27B74" w:rsidRPr="00131914" w14:paraId="320198E1" w14:textId="77777777" w:rsidTr="00211DED">
        <w:trPr>
          <w:trHeight w:val="312"/>
          <w:jc w:val="center"/>
        </w:trPr>
        <w:tc>
          <w:tcPr>
            <w:tcW w:w="5931"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911C90" w14:textId="4EF8161B"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Channel 2</w:t>
            </w:r>
            <w:r w:rsidR="008A59D8">
              <w:rPr>
                <w:rFonts w:eastAsia="Times New Roman"/>
                <w:b/>
                <w:bCs/>
                <w:color w:val="000000" w:themeColor="text1"/>
              </w:rPr>
              <w:t xml:space="preserve"> Strain Gauge______</w:t>
            </w:r>
          </w:p>
        </w:tc>
      </w:tr>
      <w:tr w:rsidR="00F27B74" w:rsidRPr="00131914" w14:paraId="178DFFDD"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0252BE0B"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Run</w:t>
            </w:r>
          </w:p>
        </w:tc>
        <w:tc>
          <w:tcPr>
            <w:tcW w:w="1136" w:type="dxa"/>
            <w:tcBorders>
              <w:top w:val="nil"/>
              <w:left w:val="nil"/>
              <w:bottom w:val="single" w:sz="4" w:space="0" w:color="auto"/>
              <w:right w:val="single" w:sz="4" w:space="0" w:color="auto"/>
            </w:tcBorders>
            <w:shd w:val="clear" w:color="auto" w:fill="auto"/>
            <w:noWrap/>
            <w:vAlign w:val="center"/>
            <w:hideMark/>
          </w:tcPr>
          <w:p w14:paraId="3B51585B"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Force(N)</w:t>
            </w:r>
          </w:p>
        </w:tc>
        <w:tc>
          <w:tcPr>
            <w:tcW w:w="1871" w:type="dxa"/>
            <w:tcBorders>
              <w:top w:val="nil"/>
              <w:left w:val="nil"/>
              <w:bottom w:val="single" w:sz="4" w:space="0" w:color="auto"/>
              <w:right w:val="single" w:sz="4" w:space="0" w:color="auto"/>
            </w:tcBorders>
            <w:shd w:val="clear" w:color="auto" w:fill="auto"/>
            <w:noWrap/>
            <w:vAlign w:val="center"/>
            <w:hideMark/>
          </w:tcPr>
          <w:p w14:paraId="3AB762EB" w14:textId="77777777" w:rsidR="00F27B74" w:rsidRPr="00131914" w:rsidRDefault="00F27B74" w:rsidP="00352AF8">
            <w:pPr>
              <w:spacing w:after="0" w:line="240" w:lineRule="auto"/>
              <w:jc w:val="center"/>
              <w:rPr>
                <w:rFonts w:eastAsia="Times New Roman"/>
                <w:b/>
                <w:bCs/>
                <w:color w:val="000000" w:themeColor="text1"/>
              </w:rPr>
            </w:pPr>
            <w:r>
              <w:rPr>
                <w:rFonts w:eastAsia="Times New Roman"/>
                <w:b/>
                <w:bCs/>
                <w:color w:val="000000" w:themeColor="text1"/>
              </w:rPr>
              <w:t>Torque(N-m</w:t>
            </w:r>
            <w:r w:rsidRPr="00131914">
              <w:rPr>
                <w:rFonts w:eastAsia="Times New Roman"/>
                <w:b/>
                <w:bCs/>
                <w:color w:val="000000" w:themeColor="text1"/>
              </w:rPr>
              <w:t>)</w:t>
            </w:r>
          </w:p>
        </w:tc>
        <w:tc>
          <w:tcPr>
            <w:tcW w:w="1281" w:type="dxa"/>
            <w:tcBorders>
              <w:top w:val="nil"/>
              <w:left w:val="nil"/>
              <w:bottom w:val="single" w:sz="4" w:space="0" w:color="auto"/>
              <w:right w:val="single" w:sz="4" w:space="0" w:color="auto"/>
            </w:tcBorders>
            <w:shd w:val="clear" w:color="auto" w:fill="auto"/>
            <w:noWrap/>
            <w:vAlign w:val="center"/>
            <w:hideMark/>
          </w:tcPr>
          <w:p w14:paraId="285AA345"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 xml:space="preserve">Strain </w:t>
            </w:r>
          </w:p>
        </w:tc>
        <w:tc>
          <w:tcPr>
            <w:tcW w:w="986" w:type="dxa"/>
            <w:tcBorders>
              <w:top w:val="nil"/>
              <w:left w:val="nil"/>
              <w:bottom w:val="single" w:sz="4" w:space="0" w:color="auto"/>
              <w:right w:val="single" w:sz="4" w:space="0" w:color="auto"/>
            </w:tcBorders>
            <w:shd w:val="clear" w:color="auto" w:fill="auto"/>
            <w:noWrap/>
            <w:vAlign w:val="center"/>
            <w:hideMark/>
          </w:tcPr>
          <w:p w14:paraId="38365600"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Stress(Pa)</w:t>
            </w:r>
          </w:p>
        </w:tc>
      </w:tr>
      <w:tr w:rsidR="00F27B74" w:rsidRPr="00131914" w14:paraId="48D4DAD1"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3D9D8E29"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1</w:t>
            </w:r>
          </w:p>
        </w:tc>
        <w:tc>
          <w:tcPr>
            <w:tcW w:w="1136" w:type="dxa"/>
            <w:tcBorders>
              <w:top w:val="nil"/>
              <w:left w:val="nil"/>
              <w:bottom w:val="single" w:sz="4" w:space="0" w:color="auto"/>
              <w:right w:val="single" w:sz="4" w:space="0" w:color="auto"/>
            </w:tcBorders>
            <w:shd w:val="clear" w:color="auto" w:fill="auto"/>
            <w:noWrap/>
            <w:vAlign w:val="bottom"/>
            <w:hideMark/>
          </w:tcPr>
          <w:p w14:paraId="6063A2A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auto" w:fill="auto"/>
            <w:noWrap/>
            <w:vAlign w:val="bottom"/>
            <w:hideMark/>
          </w:tcPr>
          <w:p w14:paraId="696469E9"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auto" w:fill="auto"/>
            <w:noWrap/>
            <w:vAlign w:val="bottom"/>
            <w:hideMark/>
          </w:tcPr>
          <w:p w14:paraId="4C401025"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auto" w:fill="auto"/>
            <w:noWrap/>
            <w:vAlign w:val="bottom"/>
            <w:hideMark/>
          </w:tcPr>
          <w:p w14:paraId="50B848F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1C51931F"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28DB53A7"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2</w:t>
            </w:r>
          </w:p>
        </w:tc>
        <w:tc>
          <w:tcPr>
            <w:tcW w:w="1136" w:type="dxa"/>
            <w:tcBorders>
              <w:top w:val="nil"/>
              <w:left w:val="nil"/>
              <w:bottom w:val="single" w:sz="4" w:space="0" w:color="auto"/>
              <w:right w:val="single" w:sz="4" w:space="0" w:color="auto"/>
            </w:tcBorders>
            <w:shd w:val="clear" w:color="000000" w:fill="D9D9D9"/>
            <w:noWrap/>
            <w:vAlign w:val="bottom"/>
            <w:hideMark/>
          </w:tcPr>
          <w:p w14:paraId="0124EB57"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000000" w:fill="D9D9D9"/>
            <w:noWrap/>
            <w:vAlign w:val="bottom"/>
            <w:hideMark/>
          </w:tcPr>
          <w:p w14:paraId="00650887"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000000" w:fill="D9D9D9"/>
            <w:noWrap/>
            <w:vAlign w:val="bottom"/>
            <w:hideMark/>
          </w:tcPr>
          <w:p w14:paraId="3F04E50E"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000000" w:fill="D9D9D9"/>
            <w:noWrap/>
            <w:vAlign w:val="bottom"/>
            <w:hideMark/>
          </w:tcPr>
          <w:p w14:paraId="39D43066"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14959F4D"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0085CC7B"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3</w:t>
            </w:r>
          </w:p>
        </w:tc>
        <w:tc>
          <w:tcPr>
            <w:tcW w:w="1136" w:type="dxa"/>
            <w:tcBorders>
              <w:top w:val="nil"/>
              <w:left w:val="nil"/>
              <w:bottom w:val="single" w:sz="4" w:space="0" w:color="auto"/>
              <w:right w:val="single" w:sz="4" w:space="0" w:color="auto"/>
            </w:tcBorders>
            <w:shd w:val="clear" w:color="auto" w:fill="auto"/>
            <w:noWrap/>
            <w:vAlign w:val="bottom"/>
            <w:hideMark/>
          </w:tcPr>
          <w:p w14:paraId="28023159"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auto" w:fill="auto"/>
            <w:noWrap/>
            <w:vAlign w:val="bottom"/>
            <w:hideMark/>
          </w:tcPr>
          <w:p w14:paraId="772BF2AE"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auto" w:fill="auto"/>
            <w:noWrap/>
            <w:vAlign w:val="bottom"/>
            <w:hideMark/>
          </w:tcPr>
          <w:p w14:paraId="6C09F04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auto" w:fill="auto"/>
            <w:noWrap/>
            <w:vAlign w:val="bottom"/>
            <w:hideMark/>
          </w:tcPr>
          <w:p w14:paraId="545323EA"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6AEBA12F"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4B0D17E7"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4</w:t>
            </w:r>
          </w:p>
        </w:tc>
        <w:tc>
          <w:tcPr>
            <w:tcW w:w="1136" w:type="dxa"/>
            <w:tcBorders>
              <w:top w:val="nil"/>
              <w:left w:val="nil"/>
              <w:bottom w:val="single" w:sz="4" w:space="0" w:color="auto"/>
              <w:right w:val="single" w:sz="4" w:space="0" w:color="auto"/>
            </w:tcBorders>
            <w:shd w:val="clear" w:color="000000" w:fill="D9D9D9"/>
            <w:noWrap/>
            <w:vAlign w:val="bottom"/>
            <w:hideMark/>
          </w:tcPr>
          <w:p w14:paraId="505AC4F8"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000000" w:fill="D9D9D9"/>
            <w:noWrap/>
            <w:vAlign w:val="bottom"/>
            <w:hideMark/>
          </w:tcPr>
          <w:p w14:paraId="454345F2"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000000" w:fill="D9D9D9"/>
            <w:noWrap/>
            <w:vAlign w:val="bottom"/>
            <w:hideMark/>
          </w:tcPr>
          <w:p w14:paraId="40DF2550"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000000" w:fill="D9D9D9"/>
            <w:noWrap/>
            <w:vAlign w:val="bottom"/>
            <w:hideMark/>
          </w:tcPr>
          <w:p w14:paraId="4BA74414"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2B1131FB"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6C9373D2"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5</w:t>
            </w:r>
          </w:p>
        </w:tc>
        <w:tc>
          <w:tcPr>
            <w:tcW w:w="1136" w:type="dxa"/>
            <w:tcBorders>
              <w:top w:val="nil"/>
              <w:left w:val="nil"/>
              <w:bottom w:val="single" w:sz="4" w:space="0" w:color="auto"/>
              <w:right w:val="single" w:sz="4" w:space="0" w:color="auto"/>
            </w:tcBorders>
            <w:shd w:val="clear" w:color="auto" w:fill="auto"/>
            <w:noWrap/>
            <w:vAlign w:val="bottom"/>
            <w:hideMark/>
          </w:tcPr>
          <w:p w14:paraId="6FCF20E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auto" w:fill="auto"/>
            <w:noWrap/>
            <w:vAlign w:val="bottom"/>
            <w:hideMark/>
          </w:tcPr>
          <w:p w14:paraId="782ECB48"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auto" w:fill="auto"/>
            <w:noWrap/>
            <w:vAlign w:val="bottom"/>
            <w:hideMark/>
          </w:tcPr>
          <w:p w14:paraId="3639895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auto" w:fill="auto"/>
            <w:noWrap/>
            <w:vAlign w:val="bottom"/>
            <w:hideMark/>
          </w:tcPr>
          <w:p w14:paraId="5857602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442B7435"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4DB7344A"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6</w:t>
            </w:r>
          </w:p>
        </w:tc>
        <w:tc>
          <w:tcPr>
            <w:tcW w:w="1136" w:type="dxa"/>
            <w:tcBorders>
              <w:top w:val="nil"/>
              <w:left w:val="nil"/>
              <w:bottom w:val="single" w:sz="4" w:space="0" w:color="auto"/>
              <w:right w:val="single" w:sz="4" w:space="0" w:color="auto"/>
            </w:tcBorders>
            <w:shd w:val="clear" w:color="000000" w:fill="D9D9D9"/>
            <w:noWrap/>
            <w:vAlign w:val="bottom"/>
            <w:hideMark/>
          </w:tcPr>
          <w:p w14:paraId="085DC704"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000000" w:fill="D9D9D9"/>
            <w:noWrap/>
            <w:vAlign w:val="bottom"/>
            <w:hideMark/>
          </w:tcPr>
          <w:p w14:paraId="10A8868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000000" w:fill="D9D9D9"/>
            <w:noWrap/>
            <w:vAlign w:val="bottom"/>
            <w:hideMark/>
          </w:tcPr>
          <w:p w14:paraId="2C3E752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000000" w:fill="D9D9D9"/>
            <w:noWrap/>
            <w:vAlign w:val="bottom"/>
            <w:hideMark/>
          </w:tcPr>
          <w:p w14:paraId="7320961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632E8597"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5215EC65"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7</w:t>
            </w:r>
          </w:p>
        </w:tc>
        <w:tc>
          <w:tcPr>
            <w:tcW w:w="1136" w:type="dxa"/>
            <w:tcBorders>
              <w:top w:val="nil"/>
              <w:left w:val="nil"/>
              <w:bottom w:val="single" w:sz="4" w:space="0" w:color="auto"/>
              <w:right w:val="single" w:sz="4" w:space="0" w:color="auto"/>
            </w:tcBorders>
            <w:shd w:val="clear" w:color="auto" w:fill="auto"/>
            <w:noWrap/>
            <w:vAlign w:val="bottom"/>
            <w:hideMark/>
          </w:tcPr>
          <w:p w14:paraId="2E1AC20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auto" w:fill="auto"/>
            <w:noWrap/>
            <w:vAlign w:val="bottom"/>
            <w:hideMark/>
          </w:tcPr>
          <w:p w14:paraId="53931AA7"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auto" w:fill="auto"/>
            <w:noWrap/>
            <w:vAlign w:val="bottom"/>
            <w:hideMark/>
          </w:tcPr>
          <w:p w14:paraId="4D725FC5"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auto" w:fill="auto"/>
            <w:noWrap/>
            <w:vAlign w:val="bottom"/>
            <w:hideMark/>
          </w:tcPr>
          <w:p w14:paraId="37D0E002"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5DFB3A65"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0AC7DC08"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8</w:t>
            </w:r>
          </w:p>
        </w:tc>
        <w:tc>
          <w:tcPr>
            <w:tcW w:w="1136" w:type="dxa"/>
            <w:tcBorders>
              <w:top w:val="nil"/>
              <w:left w:val="nil"/>
              <w:bottom w:val="single" w:sz="4" w:space="0" w:color="auto"/>
              <w:right w:val="single" w:sz="4" w:space="0" w:color="auto"/>
            </w:tcBorders>
            <w:shd w:val="clear" w:color="000000" w:fill="D9D9D9"/>
            <w:noWrap/>
            <w:vAlign w:val="bottom"/>
            <w:hideMark/>
          </w:tcPr>
          <w:p w14:paraId="3050E125"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000000" w:fill="D9D9D9"/>
            <w:noWrap/>
            <w:vAlign w:val="bottom"/>
            <w:hideMark/>
          </w:tcPr>
          <w:p w14:paraId="29DA11C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000000" w:fill="D9D9D9"/>
            <w:noWrap/>
            <w:vAlign w:val="bottom"/>
            <w:hideMark/>
          </w:tcPr>
          <w:p w14:paraId="2DE99248"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000000" w:fill="D9D9D9"/>
            <w:noWrap/>
            <w:vAlign w:val="bottom"/>
            <w:hideMark/>
          </w:tcPr>
          <w:p w14:paraId="749D9F75"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0830193F"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auto" w:fill="auto"/>
            <w:noWrap/>
            <w:vAlign w:val="center"/>
            <w:hideMark/>
          </w:tcPr>
          <w:p w14:paraId="09FC2E4E"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9</w:t>
            </w:r>
          </w:p>
        </w:tc>
        <w:tc>
          <w:tcPr>
            <w:tcW w:w="1136" w:type="dxa"/>
            <w:tcBorders>
              <w:top w:val="nil"/>
              <w:left w:val="nil"/>
              <w:bottom w:val="single" w:sz="4" w:space="0" w:color="auto"/>
              <w:right w:val="single" w:sz="4" w:space="0" w:color="auto"/>
            </w:tcBorders>
            <w:shd w:val="clear" w:color="auto" w:fill="auto"/>
            <w:noWrap/>
            <w:vAlign w:val="bottom"/>
            <w:hideMark/>
          </w:tcPr>
          <w:p w14:paraId="2A89123F"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auto" w:fill="auto"/>
            <w:noWrap/>
            <w:vAlign w:val="bottom"/>
            <w:hideMark/>
          </w:tcPr>
          <w:p w14:paraId="678DBF4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auto" w:fill="auto"/>
            <w:noWrap/>
            <w:vAlign w:val="bottom"/>
            <w:hideMark/>
          </w:tcPr>
          <w:p w14:paraId="43F09A3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auto" w:fill="auto"/>
            <w:noWrap/>
            <w:vAlign w:val="bottom"/>
            <w:hideMark/>
          </w:tcPr>
          <w:p w14:paraId="00599830"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252E0161" w14:textId="77777777" w:rsidTr="00211DED">
        <w:trPr>
          <w:trHeight w:val="312"/>
          <w:jc w:val="center"/>
        </w:trPr>
        <w:tc>
          <w:tcPr>
            <w:tcW w:w="657" w:type="dxa"/>
            <w:tcBorders>
              <w:top w:val="nil"/>
              <w:left w:val="single" w:sz="4" w:space="0" w:color="auto"/>
              <w:bottom w:val="single" w:sz="4" w:space="0" w:color="auto"/>
              <w:right w:val="single" w:sz="4" w:space="0" w:color="auto"/>
            </w:tcBorders>
            <w:shd w:val="clear" w:color="000000" w:fill="D9D9D9"/>
            <w:noWrap/>
            <w:vAlign w:val="center"/>
            <w:hideMark/>
          </w:tcPr>
          <w:p w14:paraId="38453505"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10</w:t>
            </w:r>
          </w:p>
        </w:tc>
        <w:tc>
          <w:tcPr>
            <w:tcW w:w="1136" w:type="dxa"/>
            <w:tcBorders>
              <w:top w:val="nil"/>
              <w:left w:val="nil"/>
              <w:bottom w:val="single" w:sz="4" w:space="0" w:color="auto"/>
              <w:right w:val="single" w:sz="4" w:space="0" w:color="auto"/>
            </w:tcBorders>
            <w:shd w:val="clear" w:color="000000" w:fill="D9D9D9"/>
            <w:noWrap/>
            <w:vAlign w:val="bottom"/>
            <w:hideMark/>
          </w:tcPr>
          <w:p w14:paraId="520FCC55"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871" w:type="dxa"/>
            <w:tcBorders>
              <w:top w:val="nil"/>
              <w:left w:val="nil"/>
              <w:bottom w:val="single" w:sz="4" w:space="0" w:color="auto"/>
              <w:right w:val="single" w:sz="4" w:space="0" w:color="auto"/>
            </w:tcBorders>
            <w:shd w:val="clear" w:color="000000" w:fill="D9D9D9"/>
            <w:noWrap/>
            <w:vAlign w:val="bottom"/>
            <w:hideMark/>
          </w:tcPr>
          <w:p w14:paraId="431ECD64"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1" w:type="dxa"/>
            <w:tcBorders>
              <w:top w:val="nil"/>
              <w:left w:val="nil"/>
              <w:bottom w:val="single" w:sz="4" w:space="0" w:color="auto"/>
              <w:right w:val="single" w:sz="4" w:space="0" w:color="auto"/>
            </w:tcBorders>
            <w:shd w:val="clear" w:color="000000" w:fill="D9D9D9"/>
            <w:noWrap/>
            <w:vAlign w:val="bottom"/>
            <w:hideMark/>
          </w:tcPr>
          <w:p w14:paraId="0FBA607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986" w:type="dxa"/>
            <w:tcBorders>
              <w:top w:val="nil"/>
              <w:left w:val="nil"/>
              <w:bottom w:val="single" w:sz="4" w:space="0" w:color="auto"/>
              <w:right w:val="single" w:sz="4" w:space="0" w:color="auto"/>
            </w:tcBorders>
            <w:shd w:val="clear" w:color="000000" w:fill="D9D9D9"/>
            <w:noWrap/>
            <w:vAlign w:val="bottom"/>
            <w:hideMark/>
          </w:tcPr>
          <w:p w14:paraId="7C13F86A"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bl>
    <w:p w14:paraId="70F7BE47" w14:textId="65979018" w:rsidR="00F27B74" w:rsidRDefault="00F27B74" w:rsidP="00F27B74">
      <w:pPr>
        <w:pStyle w:val="ListParagraph"/>
        <w:ind w:left="1440"/>
        <w:jc w:val="center"/>
        <w:rPr>
          <w:b/>
          <w:color w:val="000000" w:themeColor="text1"/>
        </w:rPr>
      </w:pPr>
    </w:p>
    <w:p w14:paraId="4B1E3D26" w14:textId="77777777" w:rsidR="00B20ABB" w:rsidRDefault="00B20ABB" w:rsidP="00F27B74">
      <w:pPr>
        <w:pStyle w:val="ListParagraph"/>
        <w:ind w:left="1440"/>
        <w:jc w:val="center"/>
        <w:rPr>
          <w:b/>
          <w:color w:val="000000" w:themeColor="text1"/>
        </w:rPr>
      </w:pPr>
    </w:p>
    <w:p w14:paraId="621CC041" w14:textId="4D113A40" w:rsidR="00B20ABB" w:rsidRPr="0050042D" w:rsidRDefault="00B20ABB" w:rsidP="00B52A38">
      <w:pPr>
        <w:pStyle w:val="ListParagraph"/>
        <w:ind w:left="1440"/>
        <w:rPr>
          <w:b/>
          <w:color w:val="000000" w:themeColor="text1"/>
        </w:rPr>
      </w:pPr>
      <w:r>
        <w:rPr>
          <w:b/>
          <w:color w:val="000000" w:themeColor="text1"/>
        </w:rPr>
        <w:t>Table 3</w:t>
      </w:r>
    </w:p>
    <w:tbl>
      <w:tblPr>
        <w:tblW w:w="5740" w:type="dxa"/>
        <w:jc w:val="center"/>
        <w:tblLook w:val="04A0" w:firstRow="1" w:lastRow="0" w:firstColumn="1" w:lastColumn="0" w:noHBand="0" w:noVBand="1"/>
      </w:tblPr>
      <w:tblGrid>
        <w:gridCol w:w="657"/>
        <w:gridCol w:w="1144"/>
        <w:gridCol w:w="1932"/>
        <w:gridCol w:w="857"/>
        <w:gridCol w:w="1289"/>
      </w:tblGrid>
      <w:tr w:rsidR="00F27B74" w:rsidRPr="00131914" w14:paraId="4D7B335A" w14:textId="77777777" w:rsidTr="00352AF8">
        <w:trPr>
          <w:trHeight w:val="312"/>
          <w:jc w:val="center"/>
        </w:trPr>
        <w:tc>
          <w:tcPr>
            <w:tcW w:w="574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4B940A" w14:textId="4744C71B"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Channel 3</w:t>
            </w:r>
            <w:r w:rsidR="008A59D8">
              <w:rPr>
                <w:rFonts w:eastAsia="Times New Roman"/>
                <w:b/>
                <w:bCs/>
                <w:color w:val="000000" w:themeColor="text1"/>
              </w:rPr>
              <w:t xml:space="preserve"> Strain Gauge______</w:t>
            </w:r>
          </w:p>
        </w:tc>
      </w:tr>
      <w:tr w:rsidR="00F27B74" w:rsidRPr="00131914" w14:paraId="2CB9A912"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A6DD6F2"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Run</w:t>
            </w:r>
          </w:p>
        </w:tc>
        <w:tc>
          <w:tcPr>
            <w:tcW w:w="1144" w:type="dxa"/>
            <w:tcBorders>
              <w:top w:val="nil"/>
              <w:left w:val="nil"/>
              <w:bottom w:val="single" w:sz="4" w:space="0" w:color="auto"/>
              <w:right w:val="single" w:sz="4" w:space="0" w:color="auto"/>
            </w:tcBorders>
            <w:shd w:val="clear" w:color="auto" w:fill="auto"/>
            <w:noWrap/>
            <w:vAlign w:val="center"/>
            <w:hideMark/>
          </w:tcPr>
          <w:p w14:paraId="32DBADD3"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Force(N)</w:t>
            </w:r>
          </w:p>
        </w:tc>
        <w:tc>
          <w:tcPr>
            <w:tcW w:w="1932" w:type="dxa"/>
            <w:tcBorders>
              <w:top w:val="nil"/>
              <w:left w:val="nil"/>
              <w:bottom w:val="single" w:sz="4" w:space="0" w:color="auto"/>
              <w:right w:val="single" w:sz="4" w:space="0" w:color="auto"/>
            </w:tcBorders>
            <w:shd w:val="clear" w:color="auto" w:fill="auto"/>
            <w:noWrap/>
            <w:vAlign w:val="center"/>
            <w:hideMark/>
          </w:tcPr>
          <w:p w14:paraId="30A83C10" w14:textId="77777777" w:rsidR="00F27B74" w:rsidRPr="00131914" w:rsidRDefault="00F27B74" w:rsidP="00352AF8">
            <w:pPr>
              <w:spacing w:after="0" w:line="240" w:lineRule="auto"/>
              <w:jc w:val="center"/>
              <w:rPr>
                <w:rFonts w:eastAsia="Times New Roman"/>
                <w:b/>
                <w:bCs/>
                <w:color w:val="000000" w:themeColor="text1"/>
              </w:rPr>
            </w:pPr>
            <w:r>
              <w:rPr>
                <w:rFonts w:eastAsia="Times New Roman"/>
                <w:b/>
                <w:bCs/>
                <w:color w:val="000000" w:themeColor="text1"/>
              </w:rPr>
              <w:t>Torque(N-</w:t>
            </w:r>
            <w:r w:rsidRPr="00131914">
              <w:rPr>
                <w:rFonts w:eastAsia="Times New Roman"/>
                <w:b/>
                <w:bCs/>
                <w:color w:val="000000" w:themeColor="text1"/>
              </w:rPr>
              <w:t>m)</w:t>
            </w:r>
          </w:p>
        </w:tc>
        <w:tc>
          <w:tcPr>
            <w:tcW w:w="808" w:type="dxa"/>
            <w:tcBorders>
              <w:top w:val="nil"/>
              <w:left w:val="nil"/>
              <w:bottom w:val="single" w:sz="4" w:space="0" w:color="auto"/>
              <w:right w:val="single" w:sz="4" w:space="0" w:color="auto"/>
            </w:tcBorders>
            <w:shd w:val="clear" w:color="auto" w:fill="auto"/>
            <w:noWrap/>
            <w:vAlign w:val="center"/>
            <w:hideMark/>
          </w:tcPr>
          <w:p w14:paraId="4115056F"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 xml:space="preserve">Strain </w:t>
            </w:r>
          </w:p>
        </w:tc>
        <w:tc>
          <w:tcPr>
            <w:tcW w:w="1289" w:type="dxa"/>
            <w:tcBorders>
              <w:top w:val="nil"/>
              <w:left w:val="nil"/>
              <w:bottom w:val="single" w:sz="4" w:space="0" w:color="auto"/>
              <w:right w:val="single" w:sz="4" w:space="0" w:color="auto"/>
            </w:tcBorders>
            <w:shd w:val="clear" w:color="auto" w:fill="auto"/>
            <w:noWrap/>
            <w:vAlign w:val="center"/>
            <w:hideMark/>
          </w:tcPr>
          <w:p w14:paraId="5E7E4213" w14:textId="77777777" w:rsidR="00F27B74" w:rsidRPr="00131914" w:rsidRDefault="00F27B74" w:rsidP="00352AF8">
            <w:pPr>
              <w:spacing w:after="0" w:line="240" w:lineRule="auto"/>
              <w:jc w:val="center"/>
              <w:rPr>
                <w:rFonts w:eastAsia="Times New Roman"/>
                <w:b/>
                <w:bCs/>
                <w:color w:val="000000" w:themeColor="text1"/>
              </w:rPr>
            </w:pPr>
            <w:r w:rsidRPr="00131914">
              <w:rPr>
                <w:rFonts w:eastAsia="Times New Roman"/>
                <w:b/>
                <w:bCs/>
                <w:color w:val="000000" w:themeColor="text1"/>
              </w:rPr>
              <w:t>Stress(Pa)</w:t>
            </w:r>
          </w:p>
        </w:tc>
      </w:tr>
      <w:tr w:rsidR="00F27B74" w:rsidRPr="00131914" w14:paraId="7E123EF8"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997ED08"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1</w:t>
            </w:r>
          </w:p>
        </w:tc>
        <w:tc>
          <w:tcPr>
            <w:tcW w:w="1144" w:type="dxa"/>
            <w:tcBorders>
              <w:top w:val="nil"/>
              <w:left w:val="nil"/>
              <w:bottom w:val="single" w:sz="4" w:space="0" w:color="auto"/>
              <w:right w:val="single" w:sz="4" w:space="0" w:color="auto"/>
            </w:tcBorders>
            <w:shd w:val="clear" w:color="auto" w:fill="auto"/>
            <w:noWrap/>
            <w:vAlign w:val="bottom"/>
            <w:hideMark/>
          </w:tcPr>
          <w:p w14:paraId="046D2F6A"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6BC0B160"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auto" w:fill="auto"/>
            <w:noWrap/>
            <w:vAlign w:val="bottom"/>
            <w:hideMark/>
          </w:tcPr>
          <w:p w14:paraId="5A618EB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auto" w:fill="auto"/>
            <w:noWrap/>
            <w:vAlign w:val="bottom"/>
            <w:hideMark/>
          </w:tcPr>
          <w:p w14:paraId="6BAD9AA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2910A400"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000000" w:fill="D9D9D9"/>
            <w:noWrap/>
            <w:vAlign w:val="center"/>
            <w:hideMark/>
          </w:tcPr>
          <w:p w14:paraId="1D06B5B1"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2</w:t>
            </w:r>
          </w:p>
        </w:tc>
        <w:tc>
          <w:tcPr>
            <w:tcW w:w="1144" w:type="dxa"/>
            <w:tcBorders>
              <w:top w:val="nil"/>
              <w:left w:val="nil"/>
              <w:bottom w:val="single" w:sz="4" w:space="0" w:color="auto"/>
              <w:right w:val="single" w:sz="4" w:space="0" w:color="auto"/>
            </w:tcBorders>
            <w:shd w:val="clear" w:color="000000" w:fill="D9D9D9"/>
            <w:noWrap/>
            <w:vAlign w:val="bottom"/>
            <w:hideMark/>
          </w:tcPr>
          <w:p w14:paraId="25751C0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18C1BC8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000000" w:fill="D9D9D9"/>
            <w:noWrap/>
            <w:vAlign w:val="bottom"/>
            <w:hideMark/>
          </w:tcPr>
          <w:p w14:paraId="5B6B059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000000" w:fill="D9D9D9"/>
            <w:noWrap/>
            <w:vAlign w:val="bottom"/>
            <w:hideMark/>
          </w:tcPr>
          <w:p w14:paraId="33C1B384"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6B2BBA63"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E704DB1"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3</w:t>
            </w:r>
          </w:p>
        </w:tc>
        <w:tc>
          <w:tcPr>
            <w:tcW w:w="1144" w:type="dxa"/>
            <w:tcBorders>
              <w:top w:val="nil"/>
              <w:left w:val="nil"/>
              <w:bottom w:val="single" w:sz="4" w:space="0" w:color="auto"/>
              <w:right w:val="single" w:sz="4" w:space="0" w:color="auto"/>
            </w:tcBorders>
            <w:shd w:val="clear" w:color="auto" w:fill="auto"/>
            <w:noWrap/>
            <w:vAlign w:val="bottom"/>
            <w:hideMark/>
          </w:tcPr>
          <w:p w14:paraId="35617A42"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779C12A9"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auto" w:fill="auto"/>
            <w:noWrap/>
            <w:vAlign w:val="bottom"/>
            <w:hideMark/>
          </w:tcPr>
          <w:p w14:paraId="3984D1AF"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auto" w:fill="auto"/>
            <w:noWrap/>
            <w:vAlign w:val="bottom"/>
            <w:hideMark/>
          </w:tcPr>
          <w:p w14:paraId="376CFCD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2BB2572A"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000000" w:fill="D9D9D9"/>
            <w:noWrap/>
            <w:vAlign w:val="center"/>
            <w:hideMark/>
          </w:tcPr>
          <w:p w14:paraId="079A475A"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4</w:t>
            </w:r>
          </w:p>
        </w:tc>
        <w:tc>
          <w:tcPr>
            <w:tcW w:w="1144" w:type="dxa"/>
            <w:tcBorders>
              <w:top w:val="nil"/>
              <w:left w:val="nil"/>
              <w:bottom w:val="single" w:sz="4" w:space="0" w:color="auto"/>
              <w:right w:val="single" w:sz="4" w:space="0" w:color="auto"/>
            </w:tcBorders>
            <w:shd w:val="clear" w:color="000000" w:fill="D9D9D9"/>
            <w:noWrap/>
            <w:vAlign w:val="bottom"/>
            <w:hideMark/>
          </w:tcPr>
          <w:p w14:paraId="44B0040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2F96C966"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000000" w:fill="D9D9D9"/>
            <w:noWrap/>
            <w:vAlign w:val="bottom"/>
            <w:hideMark/>
          </w:tcPr>
          <w:p w14:paraId="46B90D85"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000000" w:fill="D9D9D9"/>
            <w:noWrap/>
            <w:vAlign w:val="bottom"/>
            <w:hideMark/>
          </w:tcPr>
          <w:p w14:paraId="44487B6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3F536AE3"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3C6A3B2"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5</w:t>
            </w:r>
          </w:p>
        </w:tc>
        <w:tc>
          <w:tcPr>
            <w:tcW w:w="1144" w:type="dxa"/>
            <w:tcBorders>
              <w:top w:val="nil"/>
              <w:left w:val="nil"/>
              <w:bottom w:val="single" w:sz="4" w:space="0" w:color="auto"/>
              <w:right w:val="single" w:sz="4" w:space="0" w:color="auto"/>
            </w:tcBorders>
            <w:shd w:val="clear" w:color="auto" w:fill="auto"/>
            <w:noWrap/>
            <w:vAlign w:val="bottom"/>
            <w:hideMark/>
          </w:tcPr>
          <w:p w14:paraId="2682E1C5"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061C1105"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auto" w:fill="auto"/>
            <w:noWrap/>
            <w:vAlign w:val="bottom"/>
            <w:hideMark/>
          </w:tcPr>
          <w:p w14:paraId="7DC5A71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auto" w:fill="auto"/>
            <w:noWrap/>
            <w:vAlign w:val="bottom"/>
            <w:hideMark/>
          </w:tcPr>
          <w:p w14:paraId="22A8C327"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3D0D9B8D"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000000" w:fill="D9D9D9"/>
            <w:noWrap/>
            <w:vAlign w:val="center"/>
            <w:hideMark/>
          </w:tcPr>
          <w:p w14:paraId="7E385762"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6</w:t>
            </w:r>
          </w:p>
        </w:tc>
        <w:tc>
          <w:tcPr>
            <w:tcW w:w="1144" w:type="dxa"/>
            <w:tcBorders>
              <w:top w:val="nil"/>
              <w:left w:val="nil"/>
              <w:bottom w:val="single" w:sz="4" w:space="0" w:color="auto"/>
              <w:right w:val="single" w:sz="4" w:space="0" w:color="auto"/>
            </w:tcBorders>
            <w:shd w:val="clear" w:color="000000" w:fill="D9D9D9"/>
            <w:noWrap/>
            <w:vAlign w:val="bottom"/>
            <w:hideMark/>
          </w:tcPr>
          <w:p w14:paraId="527D5166"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2CA88734"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000000" w:fill="D9D9D9"/>
            <w:noWrap/>
            <w:vAlign w:val="bottom"/>
            <w:hideMark/>
          </w:tcPr>
          <w:p w14:paraId="5857A4DD"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000000" w:fill="D9D9D9"/>
            <w:noWrap/>
            <w:vAlign w:val="bottom"/>
            <w:hideMark/>
          </w:tcPr>
          <w:p w14:paraId="355C9D5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69DAE858"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E1554DA"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7</w:t>
            </w:r>
          </w:p>
        </w:tc>
        <w:tc>
          <w:tcPr>
            <w:tcW w:w="1144" w:type="dxa"/>
            <w:tcBorders>
              <w:top w:val="nil"/>
              <w:left w:val="nil"/>
              <w:bottom w:val="single" w:sz="4" w:space="0" w:color="auto"/>
              <w:right w:val="single" w:sz="4" w:space="0" w:color="auto"/>
            </w:tcBorders>
            <w:shd w:val="clear" w:color="auto" w:fill="auto"/>
            <w:noWrap/>
            <w:vAlign w:val="bottom"/>
            <w:hideMark/>
          </w:tcPr>
          <w:p w14:paraId="236506DD"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75C513B0"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auto" w:fill="auto"/>
            <w:noWrap/>
            <w:vAlign w:val="bottom"/>
            <w:hideMark/>
          </w:tcPr>
          <w:p w14:paraId="24914B1D"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auto" w:fill="auto"/>
            <w:noWrap/>
            <w:vAlign w:val="bottom"/>
            <w:hideMark/>
          </w:tcPr>
          <w:p w14:paraId="74FB5AE5"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34FAFB3D"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000000" w:fill="D9D9D9"/>
            <w:noWrap/>
            <w:vAlign w:val="center"/>
            <w:hideMark/>
          </w:tcPr>
          <w:p w14:paraId="0E105A34"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8</w:t>
            </w:r>
          </w:p>
        </w:tc>
        <w:tc>
          <w:tcPr>
            <w:tcW w:w="1144" w:type="dxa"/>
            <w:tcBorders>
              <w:top w:val="nil"/>
              <w:left w:val="nil"/>
              <w:bottom w:val="single" w:sz="4" w:space="0" w:color="auto"/>
              <w:right w:val="single" w:sz="4" w:space="0" w:color="auto"/>
            </w:tcBorders>
            <w:shd w:val="clear" w:color="000000" w:fill="D9D9D9"/>
            <w:noWrap/>
            <w:vAlign w:val="bottom"/>
            <w:hideMark/>
          </w:tcPr>
          <w:p w14:paraId="2461356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4049EF28"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000000" w:fill="D9D9D9"/>
            <w:noWrap/>
            <w:vAlign w:val="bottom"/>
            <w:hideMark/>
          </w:tcPr>
          <w:p w14:paraId="6F68A35A"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000000" w:fill="D9D9D9"/>
            <w:noWrap/>
            <w:vAlign w:val="bottom"/>
            <w:hideMark/>
          </w:tcPr>
          <w:p w14:paraId="1C4F9B06"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30BE66F5"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B8526A2"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9</w:t>
            </w:r>
          </w:p>
        </w:tc>
        <w:tc>
          <w:tcPr>
            <w:tcW w:w="1144" w:type="dxa"/>
            <w:tcBorders>
              <w:top w:val="nil"/>
              <w:left w:val="nil"/>
              <w:bottom w:val="single" w:sz="4" w:space="0" w:color="auto"/>
              <w:right w:val="single" w:sz="4" w:space="0" w:color="auto"/>
            </w:tcBorders>
            <w:shd w:val="clear" w:color="auto" w:fill="auto"/>
            <w:noWrap/>
            <w:vAlign w:val="bottom"/>
            <w:hideMark/>
          </w:tcPr>
          <w:p w14:paraId="5E27D5AA"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auto" w:fill="auto"/>
            <w:noWrap/>
            <w:vAlign w:val="bottom"/>
            <w:hideMark/>
          </w:tcPr>
          <w:p w14:paraId="393CB92B"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auto" w:fill="auto"/>
            <w:noWrap/>
            <w:vAlign w:val="bottom"/>
            <w:hideMark/>
          </w:tcPr>
          <w:p w14:paraId="69987B5D"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auto" w:fill="auto"/>
            <w:noWrap/>
            <w:vAlign w:val="bottom"/>
            <w:hideMark/>
          </w:tcPr>
          <w:p w14:paraId="19C18956"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r w:rsidR="00F27B74" w:rsidRPr="00131914" w14:paraId="7DB01461" w14:textId="77777777" w:rsidTr="00352AF8">
        <w:trPr>
          <w:trHeight w:val="312"/>
          <w:jc w:val="center"/>
        </w:trPr>
        <w:tc>
          <w:tcPr>
            <w:tcW w:w="567" w:type="dxa"/>
            <w:tcBorders>
              <w:top w:val="nil"/>
              <w:left w:val="single" w:sz="4" w:space="0" w:color="auto"/>
              <w:bottom w:val="single" w:sz="4" w:space="0" w:color="auto"/>
              <w:right w:val="single" w:sz="4" w:space="0" w:color="auto"/>
            </w:tcBorders>
            <w:shd w:val="clear" w:color="000000" w:fill="D9D9D9"/>
            <w:noWrap/>
            <w:vAlign w:val="center"/>
            <w:hideMark/>
          </w:tcPr>
          <w:p w14:paraId="1380A01F" w14:textId="77777777" w:rsidR="00F27B74" w:rsidRPr="00131914" w:rsidRDefault="00F27B74" w:rsidP="00352AF8">
            <w:pPr>
              <w:spacing w:after="0" w:line="240" w:lineRule="auto"/>
              <w:jc w:val="center"/>
              <w:rPr>
                <w:rFonts w:eastAsia="Times New Roman"/>
                <w:color w:val="000000" w:themeColor="text1"/>
              </w:rPr>
            </w:pPr>
            <w:r w:rsidRPr="00131914">
              <w:rPr>
                <w:rFonts w:eastAsia="Times New Roman"/>
                <w:color w:val="000000" w:themeColor="text1"/>
              </w:rPr>
              <w:t>10</w:t>
            </w:r>
          </w:p>
        </w:tc>
        <w:tc>
          <w:tcPr>
            <w:tcW w:w="1144" w:type="dxa"/>
            <w:tcBorders>
              <w:top w:val="nil"/>
              <w:left w:val="nil"/>
              <w:bottom w:val="single" w:sz="4" w:space="0" w:color="auto"/>
              <w:right w:val="single" w:sz="4" w:space="0" w:color="auto"/>
            </w:tcBorders>
            <w:shd w:val="clear" w:color="000000" w:fill="D9D9D9"/>
            <w:noWrap/>
            <w:vAlign w:val="bottom"/>
            <w:hideMark/>
          </w:tcPr>
          <w:p w14:paraId="488B73F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932" w:type="dxa"/>
            <w:tcBorders>
              <w:top w:val="nil"/>
              <w:left w:val="nil"/>
              <w:bottom w:val="single" w:sz="4" w:space="0" w:color="auto"/>
              <w:right w:val="single" w:sz="4" w:space="0" w:color="auto"/>
            </w:tcBorders>
            <w:shd w:val="clear" w:color="000000" w:fill="D9D9D9"/>
            <w:noWrap/>
            <w:vAlign w:val="bottom"/>
            <w:hideMark/>
          </w:tcPr>
          <w:p w14:paraId="28EBC49C"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808" w:type="dxa"/>
            <w:tcBorders>
              <w:top w:val="nil"/>
              <w:left w:val="nil"/>
              <w:bottom w:val="single" w:sz="4" w:space="0" w:color="auto"/>
              <w:right w:val="single" w:sz="4" w:space="0" w:color="auto"/>
            </w:tcBorders>
            <w:shd w:val="clear" w:color="000000" w:fill="D9D9D9"/>
            <w:noWrap/>
            <w:vAlign w:val="bottom"/>
            <w:hideMark/>
          </w:tcPr>
          <w:p w14:paraId="77E26943"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c>
          <w:tcPr>
            <w:tcW w:w="1289" w:type="dxa"/>
            <w:tcBorders>
              <w:top w:val="nil"/>
              <w:left w:val="nil"/>
              <w:bottom w:val="single" w:sz="4" w:space="0" w:color="auto"/>
              <w:right w:val="single" w:sz="4" w:space="0" w:color="auto"/>
            </w:tcBorders>
            <w:shd w:val="clear" w:color="000000" w:fill="D9D9D9"/>
            <w:noWrap/>
            <w:vAlign w:val="bottom"/>
            <w:hideMark/>
          </w:tcPr>
          <w:p w14:paraId="43ED3251" w14:textId="77777777" w:rsidR="00F27B74" w:rsidRPr="00131914" w:rsidRDefault="00F27B74" w:rsidP="00352AF8">
            <w:pPr>
              <w:spacing w:after="0" w:line="240" w:lineRule="auto"/>
              <w:rPr>
                <w:rFonts w:eastAsia="Times New Roman"/>
                <w:color w:val="000000" w:themeColor="text1"/>
              </w:rPr>
            </w:pPr>
            <w:r w:rsidRPr="00131914">
              <w:rPr>
                <w:rFonts w:eastAsia="Times New Roman"/>
                <w:color w:val="000000" w:themeColor="text1"/>
              </w:rPr>
              <w:t> </w:t>
            </w:r>
          </w:p>
        </w:tc>
      </w:tr>
    </w:tbl>
    <w:p w14:paraId="64C0310C" w14:textId="77777777" w:rsidR="00B40F82" w:rsidRDefault="00B40F82" w:rsidP="00B52A38">
      <w:pPr>
        <w:pStyle w:val="Heading3"/>
        <w:rPr>
          <w:rFonts w:cs="Times New Roman"/>
          <w:color w:val="000000" w:themeColor="text1"/>
        </w:rPr>
      </w:pPr>
    </w:p>
    <w:p w14:paraId="673F7553" w14:textId="77777777" w:rsidR="00B52A38" w:rsidRPr="00536531" w:rsidRDefault="002020D9" w:rsidP="00536531">
      <w:pPr>
        <w:pStyle w:val="Heading3"/>
      </w:pPr>
      <w:r w:rsidRPr="00B52A38">
        <w:t xml:space="preserve">5.5 </w:t>
      </w:r>
      <w:r w:rsidR="003857BE" w:rsidRPr="00B52A38">
        <w:t>Report</w:t>
      </w:r>
    </w:p>
    <w:p w14:paraId="574E90A5" w14:textId="77777777" w:rsidR="00260CF7" w:rsidRDefault="00FC318D" w:rsidP="00536531">
      <w:pPr>
        <w:spacing w:after="0" w:line="240" w:lineRule="auto"/>
        <w:ind w:firstLine="720"/>
      </w:pPr>
      <w:r w:rsidRPr="00B40F82">
        <w:rPr>
          <w:b/>
        </w:rPr>
        <w:t>Use the outline of this lab manual and w</w:t>
      </w:r>
      <w:r w:rsidR="00707DB2" w:rsidRPr="00B40F82">
        <w:rPr>
          <w:b/>
        </w:rPr>
        <w:t xml:space="preserve">rite a </w:t>
      </w:r>
      <w:r w:rsidRPr="00B40F82">
        <w:rPr>
          <w:b/>
        </w:rPr>
        <w:t xml:space="preserve">lab </w:t>
      </w:r>
      <w:r w:rsidR="00707DB2" w:rsidRPr="00B40F82">
        <w:rPr>
          <w:b/>
        </w:rPr>
        <w:t>report</w:t>
      </w:r>
      <w:r>
        <w:t xml:space="preserve">. </w:t>
      </w:r>
    </w:p>
    <w:p w14:paraId="2686394D" w14:textId="3D328CC1" w:rsidR="00FC318D" w:rsidRDefault="00FC318D" w:rsidP="00260CF7">
      <w:pPr>
        <w:spacing w:after="0" w:line="240" w:lineRule="auto"/>
      </w:pPr>
      <w:r>
        <w:t>There sh</w:t>
      </w:r>
      <w:r w:rsidR="00653056">
        <w:t>ould be two parts of the report:</w:t>
      </w:r>
    </w:p>
    <w:p w14:paraId="5DACFDA5" w14:textId="1129A36D" w:rsidR="00FC318D" w:rsidRDefault="00FC318D" w:rsidP="00FC318D">
      <w:pPr>
        <w:spacing w:after="0" w:line="240" w:lineRule="auto"/>
      </w:pPr>
      <w:r w:rsidRPr="00FC318D">
        <w:rPr>
          <w:u w:val="single"/>
        </w:rPr>
        <w:t>Part 1</w:t>
      </w:r>
      <w:r>
        <w:t>.</w:t>
      </w:r>
      <w:r w:rsidR="00707DB2">
        <w:t xml:space="preserve"> </w:t>
      </w:r>
      <w:r>
        <w:t>Describe</w:t>
      </w:r>
      <w:r w:rsidR="00707DB2">
        <w:t xml:space="preserve"> </w:t>
      </w:r>
      <w:r w:rsidR="0057054E">
        <w:t xml:space="preserve">the </w:t>
      </w:r>
      <w:r>
        <w:t xml:space="preserve">concept and </w:t>
      </w:r>
      <w:r w:rsidR="00707DB2">
        <w:t xml:space="preserve">design of a strain gauge, </w:t>
      </w:r>
      <w:r w:rsidR="00962C46">
        <w:t>the process of applying a strain gauge to a specimen,</w:t>
      </w:r>
      <w:r w:rsidR="00707DB2">
        <w:t xml:space="preserve"> </w:t>
      </w:r>
      <w:r w:rsidR="0057054E">
        <w:t>different type</w:t>
      </w:r>
      <w:r>
        <w:t>s</w:t>
      </w:r>
      <w:r w:rsidR="0057054E">
        <w:t xml:space="preserve"> of Wheatstone bridges (quarter, half and full), the examples of automotive application of </w:t>
      </w:r>
      <w:r w:rsidR="00834385">
        <w:t xml:space="preserve">measuring </w:t>
      </w:r>
      <w:r w:rsidR="0057054E">
        <w:t>forces</w:t>
      </w:r>
      <w:r w:rsidR="00834385">
        <w:t xml:space="preserve"> and torques, and </w:t>
      </w:r>
      <w:r w:rsidR="00F21F40">
        <w:t>the torsional experiment.</w:t>
      </w:r>
      <w:r>
        <w:t xml:space="preserve"> You should find another 2-3 vehicle applications of strain gauges in technical literature and describe them in the report</w:t>
      </w:r>
      <w:r w:rsidR="00B40F82">
        <w:t xml:space="preserve"> (remember include references in the lab report)</w:t>
      </w:r>
      <w:r>
        <w:t xml:space="preserve">. </w:t>
      </w:r>
    </w:p>
    <w:p w14:paraId="134A5ED3" w14:textId="77D79BA0" w:rsidR="003857BE" w:rsidRDefault="00FC318D" w:rsidP="00FC318D">
      <w:pPr>
        <w:spacing w:after="0" w:line="240" w:lineRule="auto"/>
      </w:pPr>
      <w:r w:rsidRPr="00FC318D">
        <w:rPr>
          <w:u w:val="single"/>
        </w:rPr>
        <w:t>Part 2</w:t>
      </w:r>
      <w:r>
        <w:t xml:space="preserve">. Describe </w:t>
      </w:r>
      <w:r w:rsidR="00B40F82">
        <w:t xml:space="preserve">the </w:t>
      </w:r>
      <w:r>
        <w:t xml:space="preserve">Test Rig used in the lab, math apparatus </w:t>
      </w:r>
      <w:r w:rsidR="00B40F82">
        <w:t xml:space="preserve">for the experiments, test procedure and tables with experimental data. Have a section with graphs and result discussion, and a conclusion. </w:t>
      </w:r>
      <w:r w:rsidR="00F21F40">
        <w:t xml:space="preserve"> </w:t>
      </w:r>
    </w:p>
    <w:p w14:paraId="260593F3" w14:textId="77777777" w:rsidR="003857BE" w:rsidRDefault="003857BE" w:rsidP="003857BE">
      <w:pPr>
        <w:pStyle w:val="Heading1"/>
        <w:rPr>
          <w:rFonts w:ascii="Times New Roman" w:hAnsi="Times New Roman" w:cs="Times New Roman"/>
          <w:color w:val="000000" w:themeColor="text1"/>
        </w:rPr>
      </w:pPr>
      <w:r w:rsidRPr="00CD1D77">
        <w:rPr>
          <w:rFonts w:ascii="Times New Roman" w:hAnsi="Times New Roman" w:cs="Times New Roman"/>
          <w:color w:val="000000" w:themeColor="text1"/>
        </w:rPr>
        <w:lastRenderedPageBreak/>
        <w:t>References:</w:t>
      </w:r>
    </w:p>
    <w:p w14:paraId="2A52B58A" w14:textId="5141CBD8" w:rsidR="000F7633" w:rsidRPr="004E37E8" w:rsidRDefault="000F7633" w:rsidP="000F7633">
      <w:pPr>
        <w:spacing w:before="100" w:beforeAutospacing="1" w:after="100" w:afterAutospacing="1" w:line="240" w:lineRule="auto"/>
        <w:rPr>
          <w:rStyle w:val="Hyperlink"/>
          <w:color w:val="000000" w:themeColor="text1"/>
        </w:rPr>
      </w:pPr>
      <w:r>
        <w:rPr>
          <w:color w:val="000000" w:themeColor="text1"/>
        </w:rPr>
        <w:t>[1</w:t>
      </w:r>
      <w:r w:rsidRPr="004E37E8">
        <w:rPr>
          <w:color w:val="000000" w:themeColor="text1"/>
        </w:rPr>
        <w:t xml:space="preserve">] KYOWA Electronic Instruments co. </w:t>
      </w:r>
      <w:r w:rsidR="005A7F2C">
        <w:rPr>
          <w:i/>
          <w:color w:val="000000" w:themeColor="text1"/>
        </w:rPr>
        <w:t>Introduction to Strain Gauges,</w:t>
      </w:r>
      <w:r w:rsidR="005A7F2C">
        <w:rPr>
          <w:color w:val="000000" w:themeColor="text1"/>
        </w:rPr>
        <w:t xml:space="preserve"> 2005</w:t>
      </w:r>
      <w:r w:rsidRPr="004E37E8">
        <w:rPr>
          <w:color w:val="000000" w:themeColor="text1"/>
        </w:rPr>
        <w:t xml:space="preserve">. </w:t>
      </w:r>
      <w:hyperlink r:id="rId53" w:history="1">
        <w:r w:rsidRPr="004E37E8">
          <w:rPr>
            <w:rStyle w:val="Hyperlink"/>
            <w:color w:val="000000" w:themeColor="text1"/>
          </w:rPr>
          <w:t>http://www.jor.se/measurement/Kyowa/Kyowa-PDF/whats.pdf</w:t>
        </w:r>
      </w:hyperlink>
    </w:p>
    <w:p w14:paraId="54A7EC2B" w14:textId="7603404B" w:rsidR="000F7633" w:rsidRDefault="000F7633" w:rsidP="004E37E8">
      <w:pPr>
        <w:spacing w:after="0" w:line="240" w:lineRule="auto"/>
        <w:rPr>
          <w:color w:val="000000" w:themeColor="text1"/>
        </w:rPr>
      </w:pPr>
      <w:r w:rsidRPr="004E37E8">
        <w:rPr>
          <w:color w:val="000000" w:themeColor="text1"/>
        </w:rPr>
        <w:t>[2] Micro Measurements. Strain Gauge Adhesive</w:t>
      </w:r>
      <w:r w:rsidR="005A7F2C">
        <w:rPr>
          <w:color w:val="000000" w:themeColor="text1"/>
        </w:rPr>
        <w:t>,</w:t>
      </w:r>
      <w:r w:rsidRPr="004E37E8">
        <w:rPr>
          <w:color w:val="000000" w:themeColor="text1"/>
        </w:rPr>
        <w:t xml:space="preserve"> </w:t>
      </w:r>
      <w:r w:rsidR="005A7F2C">
        <w:rPr>
          <w:color w:val="000000" w:themeColor="text1"/>
        </w:rPr>
        <w:t>2014</w:t>
      </w:r>
      <w:r w:rsidRPr="004E37E8">
        <w:rPr>
          <w:color w:val="000000" w:themeColor="text1"/>
        </w:rPr>
        <w:t>.</w:t>
      </w:r>
    </w:p>
    <w:p w14:paraId="62ED26EC" w14:textId="48EDDB09" w:rsidR="004E37E8" w:rsidRDefault="004B1A4F" w:rsidP="000F7633">
      <w:pPr>
        <w:spacing w:line="240" w:lineRule="auto"/>
        <w:rPr>
          <w:color w:val="000000" w:themeColor="text1"/>
        </w:rPr>
      </w:pPr>
      <w:hyperlink r:id="rId54" w:history="1">
        <w:r w:rsidR="004E37E8" w:rsidRPr="008C0A92">
          <w:rPr>
            <w:rStyle w:val="Hyperlink"/>
          </w:rPr>
          <w:t>http://www.vishaypg.com/docs/11011/bondae10.pdf</w:t>
        </w:r>
      </w:hyperlink>
    </w:p>
    <w:p w14:paraId="36979E79" w14:textId="2CA2B0C5" w:rsidR="000F7633" w:rsidRDefault="000F7633" w:rsidP="005A7F2C">
      <w:pPr>
        <w:spacing w:after="0" w:line="240" w:lineRule="auto"/>
        <w:rPr>
          <w:color w:val="000000" w:themeColor="text1"/>
        </w:rPr>
      </w:pPr>
      <w:r w:rsidRPr="004E37E8">
        <w:rPr>
          <w:color w:val="000000" w:themeColor="text1"/>
        </w:rPr>
        <w:t xml:space="preserve">[3] Micro Measurements. Strain Gauge Applications with </w:t>
      </w:r>
      <w:proofErr w:type="spellStart"/>
      <w:r w:rsidRPr="004E37E8">
        <w:rPr>
          <w:color w:val="000000" w:themeColor="text1"/>
        </w:rPr>
        <w:t>M_Bond</w:t>
      </w:r>
      <w:proofErr w:type="spellEnd"/>
      <w:r w:rsidRPr="004E37E8">
        <w:rPr>
          <w:color w:val="000000" w:themeColor="text1"/>
        </w:rPr>
        <w:t xml:space="preserve"> AE-10,</w:t>
      </w:r>
      <w:r w:rsidR="004E37E8" w:rsidRPr="004E37E8">
        <w:rPr>
          <w:color w:val="000000" w:themeColor="text1"/>
        </w:rPr>
        <w:t xml:space="preserve"> </w:t>
      </w:r>
      <w:r w:rsidRPr="004E37E8">
        <w:rPr>
          <w:color w:val="000000" w:themeColor="text1"/>
        </w:rPr>
        <w:t>AE-15 and GA-2 Adhesive systems Instruction Bulletin B-137</w:t>
      </w:r>
      <w:r w:rsidR="005A7F2C">
        <w:rPr>
          <w:color w:val="000000" w:themeColor="text1"/>
        </w:rPr>
        <w:t xml:space="preserve"> </w:t>
      </w:r>
      <w:r w:rsidRPr="004E37E8">
        <w:rPr>
          <w:color w:val="000000" w:themeColor="text1"/>
        </w:rPr>
        <w:t>(2014)</w:t>
      </w:r>
      <w:r w:rsidR="004E37E8" w:rsidRPr="004E37E8">
        <w:rPr>
          <w:color w:val="000000" w:themeColor="text1"/>
        </w:rPr>
        <w:t>.</w:t>
      </w:r>
    </w:p>
    <w:p w14:paraId="36C399F2" w14:textId="3CDA07D9" w:rsidR="005A7F2C" w:rsidRDefault="004B1A4F" w:rsidP="000F7633">
      <w:pPr>
        <w:spacing w:line="240" w:lineRule="auto"/>
        <w:rPr>
          <w:color w:val="000000" w:themeColor="text1"/>
        </w:rPr>
      </w:pPr>
      <w:hyperlink r:id="rId55" w:history="1">
        <w:r w:rsidR="005A7F2C" w:rsidRPr="008C0A92">
          <w:rPr>
            <w:rStyle w:val="Hyperlink"/>
          </w:rPr>
          <w:t>http://www.vishaypg.com/docs/11137/b-137-4-.pdf</w:t>
        </w:r>
      </w:hyperlink>
    </w:p>
    <w:p w14:paraId="41926C7C" w14:textId="6536016E" w:rsidR="000F7633" w:rsidRPr="004E37E8" w:rsidRDefault="000F7633" w:rsidP="000F7633">
      <w:pPr>
        <w:spacing w:before="100" w:beforeAutospacing="1" w:after="100" w:afterAutospacing="1" w:line="240" w:lineRule="auto"/>
        <w:rPr>
          <w:color w:val="000000" w:themeColor="text1"/>
        </w:rPr>
      </w:pPr>
      <w:r w:rsidRPr="004E37E8">
        <w:rPr>
          <w:color w:val="000000" w:themeColor="text1"/>
        </w:rPr>
        <w:t>[4]</w:t>
      </w:r>
      <w:r w:rsidR="005A7F2C">
        <w:rPr>
          <w:color w:val="000000" w:themeColor="text1"/>
        </w:rPr>
        <w:t xml:space="preserve"> Vishay Precision Group. </w:t>
      </w:r>
      <w:r w:rsidRPr="004E37E8">
        <w:rPr>
          <w:color w:val="000000" w:themeColor="text1"/>
        </w:rPr>
        <w:t>January 27</w:t>
      </w:r>
      <w:r w:rsidR="005A7F2C">
        <w:rPr>
          <w:color w:val="000000" w:themeColor="text1"/>
        </w:rPr>
        <w:t>, 2014</w:t>
      </w:r>
      <w:r w:rsidRPr="004E37E8">
        <w:rPr>
          <w:color w:val="000000" w:themeColor="text1"/>
        </w:rPr>
        <w:t xml:space="preserve">. </w:t>
      </w:r>
      <w:r w:rsidRPr="004E37E8">
        <w:rPr>
          <w:i/>
          <w:color w:val="000000" w:themeColor="text1"/>
        </w:rPr>
        <w:t xml:space="preserve">Soldering and Coating a CEA Strain Gauge (Training Video)-Micro Measurements. </w:t>
      </w:r>
      <w:r w:rsidRPr="004E37E8">
        <w:rPr>
          <w:color w:val="000000" w:themeColor="text1"/>
        </w:rPr>
        <w:t xml:space="preserve">[Video File]. </w:t>
      </w:r>
      <w:hyperlink r:id="rId56" w:history="1">
        <w:r w:rsidRPr="004E37E8">
          <w:rPr>
            <w:rStyle w:val="Hyperlink"/>
            <w:color w:val="000000" w:themeColor="text1"/>
          </w:rPr>
          <w:t>https://www.youtube.com/watch?v=Ohzf5mJ4eQI</w:t>
        </w:r>
      </w:hyperlink>
    </w:p>
    <w:p w14:paraId="1F71C8E7" w14:textId="703DE125" w:rsidR="004F49B3" w:rsidRPr="004E37E8" w:rsidRDefault="00CD6A19" w:rsidP="004F49B3">
      <w:pPr>
        <w:spacing w:before="100" w:beforeAutospacing="1" w:after="100" w:afterAutospacing="1" w:line="240" w:lineRule="auto"/>
        <w:rPr>
          <w:rStyle w:val="Hyperlink"/>
          <w:color w:val="000000" w:themeColor="text1"/>
        </w:rPr>
      </w:pPr>
      <w:r w:rsidRPr="004E37E8">
        <w:rPr>
          <w:color w:val="000000" w:themeColor="text1"/>
        </w:rPr>
        <w:t xml:space="preserve"> [5]</w:t>
      </w:r>
      <w:r w:rsidR="004F49B3" w:rsidRPr="004E37E8">
        <w:rPr>
          <w:rStyle w:val="Hyperlink"/>
          <w:color w:val="000000" w:themeColor="text1"/>
          <w:u w:val="none"/>
        </w:rPr>
        <w:t xml:space="preserve"> </w:t>
      </w:r>
      <w:r w:rsidR="005A7F2C">
        <w:rPr>
          <w:rStyle w:val="Hyperlink"/>
          <w:color w:val="000000" w:themeColor="text1"/>
          <w:u w:val="none"/>
        </w:rPr>
        <w:t xml:space="preserve">T. R. </w:t>
      </w:r>
      <w:proofErr w:type="spellStart"/>
      <w:r w:rsidR="004F49B3" w:rsidRPr="004E37E8">
        <w:rPr>
          <w:rStyle w:val="Hyperlink"/>
          <w:color w:val="000000" w:themeColor="text1"/>
          <w:u w:val="none"/>
        </w:rPr>
        <w:t>Kuphaldt</w:t>
      </w:r>
      <w:proofErr w:type="spellEnd"/>
      <w:proofErr w:type="gramStart"/>
      <w:r w:rsidR="005A7F2C">
        <w:rPr>
          <w:rStyle w:val="Hyperlink"/>
          <w:color w:val="000000" w:themeColor="text1"/>
          <w:u w:val="none"/>
        </w:rPr>
        <w:t xml:space="preserve">, </w:t>
      </w:r>
      <w:r w:rsidR="004F49B3" w:rsidRPr="004E37E8">
        <w:rPr>
          <w:rStyle w:val="Hyperlink"/>
          <w:color w:val="000000" w:themeColor="text1"/>
          <w:u w:val="none"/>
        </w:rPr>
        <w:t>”</w:t>
      </w:r>
      <w:proofErr w:type="gramEnd"/>
      <w:r w:rsidR="004F49B3" w:rsidRPr="004E37E8">
        <w:rPr>
          <w:rStyle w:val="Hyperlink"/>
          <w:color w:val="000000" w:themeColor="text1"/>
          <w:u w:val="none"/>
        </w:rPr>
        <w:t>Chapter 9</w:t>
      </w:r>
      <w:r w:rsidR="004E37E8" w:rsidRPr="004E37E8">
        <w:rPr>
          <w:rStyle w:val="Hyperlink"/>
          <w:color w:val="000000" w:themeColor="text1"/>
          <w:u w:val="none"/>
        </w:rPr>
        <w:t>.</w:t>
      </w:r>
      <w:r w:rsidR="004F49B3" w:rsidRPr="004E37E8">
        <w:rPr>
          <w:rStyle w:val="Hyperlink"/>
          <w:color w:val="000000" w:themeColor="text1"/>
          <w:u w:val="none"/>
        </w:rPr>
        <w:t xml:space="preserve"> Electrical Instrumentation Signals”</w:t>
      </w:r>
      <w:r w:rsidR="005A7F2C">
        <w:rPr>
          <w:rStyle w:val="Hyperlink"/>
          <w:color w:val="000000" w:themeColor="text1"/>
          <w:u w:val="none"/>
        </w:rPr>
        <w:t>,</w:t>
      </w:r>
      <w:r w:rsidR="004F49B3" w:rsidRPr="004E37E8">
        <w:rPr>
          <w:rStyle w:val="Hyperlink"/>
          <w:color w:val="000000" w:themeColor="text1"/>
          <w:u w:val="none"/>
        </w:rPr>
        <w:t xml:space="preserve"> </w:t>
      </w:r>
      <w:r w:rsidR="004F49B3" w:rsidRPr="004E37E8">
        <w:rPr>
          <w:rStyle w:val="Hyperlink"/>
          <w:i/>
          <w:color w:val="000000" w:themeColor="text1"/>
          <w:u w:val="none"/>
        </w:rPr>
        <w:t>L</w:t>
      </w:r>
      <w:r w:rsidR="005A7F2C">
        <w:rPr>
          <w:rStyle w:val="Hyperlink"/>
          <w:i/>
          <w:color w:val="000000" w:themeColor="text1"/>
          <w:u w:val="none"/>
        </w:rPr>
        <w:t xml:space="preserve">essons in Electric </w:t>
      </w:r>
      <w:r w:rsidR="004F49B3" w:rsidRPr="004E37E8">
        <w:rPr>
          <w:rStyle w:val="Hyperlink"/>
          <w:i/>
          <w:color w:val="000000" w:themeColor="text1"/>
          <w:u w:val="none"/>
        </w:rPr>
        <w:t>Circuits</w:t>
      </w:r>
      <w:r w:rsidR="004E37E8" w:rsidRPr="004E37E8">
        <w:rPr>
          <w:rStyle w:val="Hyperlink"/>
          <w:color w:val="000000" w:themeColor="text1"/>
          <w:u w:val="none"/>
        </w:rPr>
        <w:t>.</w:t>
      </w:r>
      <w:r w:rsidR="004F49B3" w:rsidRPr="004E37E8">
        <w:rPr>
          <w:rStyle w:val="Hyperlink"/>
          <w:color w:val="000000" w:themeColor="text1"/>
          <w:u w:val="none"/>
        </w:rPr>
        <w:t xml:space="preserve"> </w:t>
      </w:r>
      <w:hyperlink r:id="rId57" w:history="1">
        <w:r w:rsidR="004F49B3" w:rsidRPr="004E37E8">
          <w:rPr>
            <w:rStyle w:val="Hyperlink"/>
            <w:color w:val="000000" w:themeColor="text1"/>
          </w:rPr>
          <w:t>http://www.allaboutcircuits.com/textbook/</w:t>
        </w:r>
      </w:hyperlink>
    </w:p>
    <w:p w14:paraId="7B9E672D" w14:textId="7AEDFA90" w:rsidR="005A7F2C" w:rsidRDefault="00CD6A19" w:rsidP="005A7F2C">
      <w:pPr>
        <w:spacing w:after="0" w:line="240" w:lineRule="auto"/>
        <w:rPr>
          <w:color w:val="000000" w:themeColor="text1"/>
        </w:rPr>
      </w:pPr>
      <w:r w:rsidRPr="004E37E8">
        <w:rPr>
          <w:color w:val="000000" w:themeColor="text1"/>
        </w:rPr>
        <w:t>[6] Vishay Micro-Measurements</w:t>
      </w:r>
      <w:r w:rsidR="005A7F2C">
        <w:rPr>
          <w:color w:val="000000" w:themeColor="text1"/>
        </w:rPr>
        <w:t>,</w:t>
      </w:r>
      <w:r w:rsidR="004E37E8">
        <w:rPr>
          <w:color w:val="000000" w:themeColor="text1"/>
        </w:rPr>
        <w:t xml:space="preserve"> </w:t>
      </w:r>
      <w:r w:rsidR="005A7F2C">
        <w:rPr>
          <w:color w:val="000000" w:themeColor="text1"/>
        </w:rPr>
        <w:t>(2005),</w:t>
      </w:r>
      <w:r w:rsidRPr="004E37E8">
        <w:rPr>
          <w:color w:val="000000" w:themeColor="text1"/>
        </w:rPr>
        <w:t xml:space="preserve"> </w:t>
      </w:r>
      <w:r w:rsidRPr="004E37E8">
        <w:rPr>
          <w:i/>
          <w:color w:val="000000" w:themeColor="text1"/>
        </w:rPr>
        <w:t>Model P3 Strain Indicator and Recorder Instruction Manual</w:t>
      </w:r>
      <w:r w:rsidR="005A7F2C">
        <w:rPr>
          <w:color w:val="000000" w:themeColor="text1"/>
        </w:rPr>
        <w:t>.</w:t>
      </w:r>
      <w:r w:rsidRPr="004E37E8">
        <w:rPr>
          <w:color w:val="000000" w:themeColor="text1"/>
        </w:rPr>
        <w:t xml:space="preserve"> </w:t>
      </w:r>
    </w:p>
    <w:p w14:paraId="2E4B2E52" w14:textId="06E925A8" w:rsidR="00CD6A19" w:rsidRPr="004E37E8" w:rsidRDefault="004B1A4F" w:rsidP="005A7F2C">
      <w:pPr>
        <w:spacing w:after="100" w:afterAutospacing="1" w:line="240" w:lineRule="auto"/>
        <w:rPr>
          <w:rStyle w:val="Hyperlink"/>
          <w:color w:val="000000" w:themeColor="text1"/>
        </w:rPr>
      </w:pPr>
      <w:hyperlink r:id="rId58" w:history="1">
        <w:r w:rsidR="00CD6A19" w:rsidRPr="004E37E8">
          <w:rPr>
            <w:rStyle w:val="Hyperlink"/>
            <w:color w:val="000000" w:themeColor="text1"/>
          </w:rPr>
          <w:t>http://www.egr.unlv.edu/~bj/MEG_302L_web/P3_Manual.pdf</w:t>
        </w:r>
      </w:hyperlink>
    </w:p>
    <w:p w14:paraId="1FA03272" w14:textId="54CEF043" w:rsidR="00CD6A19" w:rsidRPr="004E37E8" w:rsidRDefault="00CD6A19" w:rsidP="004F49B3">
      <w:pPr>
        <w:spacing w:before="100" w:beforeAutospacing="1" w:after="100" w:afterAutospacing="1" w:line="240" w:lineRule="auto"/>
        <w:rPr>
          <w:color w:val="000000" w:themeColor="text1"/>
        </w:rPr>
      </w:pPr>
      <w:r w:rsidRPr="004E37E8">
        <w:rPr>
          <w:color w:val="000000" w:themeColor="text1"/>
        </w:rPr>
        <w:t xml:space="preserve">[7] </w:t>
      </w:r>
      <w:r w:rsidR="005A7F2C">
        <w:rPr>
          <w:color w:val="000000" w:themeColor="text1"/>
        </w:rPr>
        <w:t xml:space="preserve">M. </w:t>
      </w:r>
      <w:r w:rsidRPr="004E37E8">
        <w:rPr>
          <w:color w:val="000000" w:themeColor="text1"/>
        </w:rPr>
        <w:t>Baron</w:t>
      </w:r>
      <w:r w:rsidR="005A7F2C">
        <w:rPr>
          <w:color w:val="000000" w:themeColor="text1"/>
        </w:rPr>
        <w:t>,</w:t>
      </w:r>
      <w:r w:rsidRPr="004E37E8">
        <w:rPr>
          <w:color w:val="000000" w:themeColor="text1"/>
        </w:rPr>
        <w:t xml:space="preserve"> (2014)</w:t>
      </w:r>
      <w:r w:rsidR="005A7F2C">
        <w:rPr>
          <w:color w:val="000000" w:themeColor="text1"/>
        </w:rPr>
        <w:t>,</w:t>
      </w:r>
      <w:r w:rsidRPr="004E37E8">
        <w:rPr>
          <w:i/>
          <w:color w:val="000000" w:themeColor="text1"/>
        </w:rPr>
        <w:t xml:space="preserve"> Probability and Statistic</w:t>
      </w:r>
      <w:r w:rsidR="005A7F2C">
        <w:rPr>
          <w:i/>
          <w:color w:val="000000" w:themeColor="text1"/>
        </w:rPr>
        <w:t>s f</w:t>
      </w:r>
      <w:r w:rsidRPr="004E37E8">
        <w:rPr>
          <w:i/>
          <w:color w:val="000000" w:themeColor="text1"/>
        </w:rPr>
        <w:t>or Computer Scientists</w:t>
      </w:r>
      <w:r w:rsidR="005A7F2C">
        <w:rPr>
          <w:i/>
          <w:color w:val="000000" w:themeColor="text1"/>
        </w:rPr>
        <w:t>,</w:t>
      </w:r>
      <w:r w:rsidRPr="004E37E8">
        <w:rPr>
          <w:i/>
          <w:color w:val="000000" w:themeColor="text1"/>
        </w:rPr>
        <w:t xml:space="preserve"> Second Edition.</w:t>
      </w:r>
      <w:r w:rsidRPr="004E37E8">
        <w:rPr>
          <w:color w:val="000000" w:themeColor="text1"/>
        </w:rPr>
        <w:t xml:space="preserve"> Boca Raton, Florida: Taylor and Francis Group.</w:t>
      </w:r>
    </w:p>
    <w:p w14:paraId="7DC32AF5" w14:textId="7499534D" w:rsidR="005A7F2C" w:rsidRDefault="0041216A" w:rsidP="005A7F2C">
      <w:pPr>
        <w:spacing w:before="100" w:beforeAutospacing="1" w:after="0" w:line="240" w:lineRule="auto"/>
        <w:rPr>
          <w:color w:val="000000" w:themeColor="text1"/>
        </w:rPr>
      </w:pPr>
      <w:r w:rsidRPr="004E37E8">
        <w:rPr>
          <w:color w:val="000000" w:themeColor="text1"/>
        </w:rPr>
        <w:t>[8] Technological University of Bolivar. Chapter 7</w:t>
      </w:r>
      <w:r w:rsidR="005A7F2C">
        <w:rPr>
          <w:color w:val="000000" w:themeColor="text1"/>
        </w:rPr>
        <w:t>.</w:t>
      </w:r>
      <w:r w:rsidRPr="004E37E8">
        <w:rPr>
          <w:color w:val="000000" w:themeColor="text1"/>
        </w:rPr>
        <w:t xml:space="preserve"> Steering Dynamics.</w:t>
      </w:r>
    </w:p>
    <w:p w14:paraId="1ECF59B7" w14:textId="4353F0AA" w:rsidR="0041216A" w:rsidRPr="004E37E8" w:rsidRDefault="0041216A" w:rsidP="005A7F2C">
      <w:pPr>
        <w:spacing w:after="100" w:afterAutospacing="1" w:line="240" w:lineRule="auto"/>
        <w:rPr>
          <w:rStyle w:val="Hyperlink"/>
          <w:color w:val="000000" w:themeColor="text1"/>
        </w:rPr>
      </w:pPr>
      <w:r w:rsidRPr="004E37E8">
        <w:rPr>
          <w:color w:val="000000" w:themeColor="text1"/>
          <w:u w:val="single"/>
        </w:rPr>
        <w:t>http://ckw.phys.ncku.edu.tw/public/pub/Notes/GeneralPhysics/Powerpoint/Extra/05/11_0_0_Steering_Theroy.pdf</w:t>
      </w:r>
    </w:p>
    <w:p w14:paraId="0A1169A1" w14:textId="074771A2" w:rsidR="003857BE" w:rsidRPr="004E37E8" w:rsidRDefault="00E97DC3" w:rsidP="003857BE">
      <w:pPr>
        <w:spacing w:before="100" w:beforeAutospacing="1" w:after="100" w:afterAutospacing="1" w:line="240" w:lineRule="auto"/>
        <w:rPr>
          <w:rStyle w:val="Hyperlink"/>
          <w:color w:val="000000" w:themeColor="text1"/>
        </w:rPr>
      </w:pPr>
      <w:r w:rsidRPr="004E37E8">
        <w:rPr>
          <w:color w:val="000000" w:themeColor="text1"/>
        </w:rPr>
        <w:t>[9]</w:t>
      </w:r>
      <w:r w:rsidR="003857BE" w:rsidRPr="004E37E8">
        <w:rPr>
          <w:color w:val="000000" w:themeColor="text1"/>
        </w:rPr>
        <w:t xml:space="preserve"> Banzai Racing. </w:t>
      </w:r>
      <w:r w:rsidR="003857BE" w:rsidRPr="004E37E8">
        <w:rPr>
          <w:i/>
          <w:color w:val="000000" w:themeColor="text1"/>
        </w:rPr>
        <w:t>Chromoly Axle Installation &amp;Half-Shafts Rebuild How-To.</w:t>
      </w:r>
      <w:r w:rsidR="003857BE" w:rsidRPr="004E37E8">
        <w:rPr>
          <w:color w:val="000000" w:themeColor="text1"/>
        </w:rPr>
        <w:t xml:space="preserve"> </w:t>
      </w:r>
      <w:hyperlink r:id="rId59" w:history="1">
        <w:r w:rsidR="003857BE" w:rsidRPr="004E37E8">
          <w:rPr>
            <w:rStyle w:val="Hyperlink"/>
            <w:color w:val="000000" w:themeColor="text1"/>
          </w:rPr>
          <w:t>http://www.banzai-racing.com/half-shafts_rebuild_how-to.htm</w:t>
        </w:r>
      </w:hyperlink>
    </w:p>
    <w:p w14:paraId="19B19BA6" w14:textId="68608822" w:rsidR="00C93B75" w:rsidRPr="004E37E8" w:rsidRDefault="00261839" w:rsidP="00F50E91">
      <w:pPr>
        <w:spacing w:line="240" w:lineRule="auto"/>
        <w:jc w:val="left"/>
        <w:rPr>
          <w:color w:val="000000" w:themeColor="text1"/>
        </w:rPr>
      </w:pPr>
      <w:r w:rsidRPr="004E37E8">
        <w:rPr>
          <w:color w:val="000000" w:themeColor="text1"/>
        </w:rPr>
        <w:t>[10]</w:t>
      </w:r>
      <w:r w:rsidR="00C93B75" w:rsidRPr="004E37E8">
        <w:rPr>
          <w:color w:val="000000" w:themeColor="text1"/>
        </w:rPr>
        <w:t xml:space="preserve"> Omega 0/45.90 3-Element Strain Rosette</w:t>
      </w:r>
      <w:r w:rsidR="004E37E8">
        <w:rPr>
          <w:color w:val="000000" w:themeColor="text1"/>
        </w:rPr>
        <w:t xml:space="preserve">. </w:t>
      </w:r>
      <w:r w:rsidR="003854B8">
        <w:rPr>
          <w:color w:val="000000" w:themeColor="text1"/>
        </w:rPr>
        <w:t xml:space="preserve"> </w:t>
      </w:r>
      <w:hyperlink r:id="rId60" w:history="1">
        <w:r w:rsidR="003854B8" w:rsidRPr="00EF2434">
          <w:rPr>
            <w:rStyle w:val="Hyperlink"/>
          </w:rPr>
          <w:t>http://www.omega.com/googlebase/product.html?pn=SGD-3/120-RYT81&amp;gclid=CjwKEAiAvZTCBRDvnoOaoa2j3xISJABxPjN9I7OjTRY7Fek7-DCGzyOfTyIX646GYvbApRLdHPJhhxoCw4vw_wcB</w:t>
        </w:r>
      </w:hyperlink>
    </w:p>
    <w:p w14:paraId="58CCE8C0" w14:textId="5505ADB3" w:rsidR="003857BE" w:rsidRDefault="00607C8F" w:rsidP="004E37E8">
      <w:pPr>
        <w:spacing w:after="0" w:line="240" w:lineRule="auto"/>
        <w:rPr>
          <w:rStyle w:val="Hyperlink"/>
          <w:color w:val="000000" w:themeColor="text1"/>
          <w:u w:val="none"/>
        </w:rPr>
      </w:pPr>
      <w:r w:rsidRPr="004E37E8">
        <w:rPr>
          <w:rStyle w:val="Hyperlink"/>
          <w:color w:val="000000" w:themeColor="text1"/>
          <w:u w:val="none"/>
        </w:rPr>
        <w:t>[11]</w:t>
      </w:r>
      <w:r w:rsidR="00C91EAE" w:rsidRPr="004E37E8">
        <w:rPr>
          <w:rStyle w:val="Hyperlink"/>
          <w:color w:val="000000" w:themeColor="text1"/>
          <w:u w:val="none"/>
        </w:rPr>
        <w:t xml:space="preserve"> </w:t>
      </w:r>
      <w:proofErr w:type="spellStart"/>
      <w:r w:rsidR="00C91EAE" w:rsidRPr="004E37E8">
        <w:rPr>
          <w:rStyle w:val="Hyperlink"/>
          <w:color w:val="000000" w:themeColor="text1"/>
          <w:u w:val="none"/>
        </w:rPr>
        <w:t>Solidworks</w:t>
      </w:r>
      <w:proofErr w:type="spellEnd"/>
      <w:r w:rsidR="00C91EAE" w:rsidRPr="004E37E8">
        <w:rPr>
          <w:rStyle w:val="Hyperlink"/>
          <w:color w:val="000000" w:themeColor="text1"/>
          <w:u w:val="none"/>
        </w:rPr>
        <w:t xml:space="preserve"> [Computer</w:t>
      </w:r>
      <w:r w:rsidR="003857BE" w:rsidRPr="004E37E8">
        <w:rPr>
          <w:rStyle w:val="Hyperlink"/>
          <w:color w:val="000000" w:themeColor="text1"/>
          <w:u w:val="none"/>
        </w:rPr>
        <w:t xml:space="preserve"> Software]</w:t>
      </w:r>
    </w:p>
    <w:p w14:paraId="15FB8D04" w14:textId="520DE39F" w:rsidR="004E37E8" w:rsidRDefault="004B1A4F" w:rsidP="004E37E8">
      <w:pPr>
        <w:spacing w:after="100" w:afterAutospacing="1" w:line="240" w:lineRule="auto"/>
        <w:rPr>
          <w:rStyle w:val="Hyperlink"/>
          <w:color w:val="000000" w:themeColor="text1"/>
          <w:u w:val="none"/>
        </w:rPr>
      </w:pPr>
      <w:hyperlink r:id="rId61" w:history="1">
        <w:r w:rsidR="004E37E8" w:rsidRPr="008C0A92">
          <w:rPr>
            <w:rStyle w:val="Hyperlink"/>
          </w:rPr>
          <w:t>http://www.3ds.com/products-services/solidworks/</w:t>
        </w:r>
      </w:hyperlink>
    </w:p>
    <w:p w14:paraId="6E19EA9E" w14:textId="4419B965" w:rsidR="00CD6A19" w:rsidRDefault="00CD6A19" w:rsidP="004E37E8">
      <w:pPr>
        <w:spacing w:after="0" w:line="240" w:lineRule="auto"/>
        <w:rPr>
          <w:lang w:val="en"/>
        </w:rPr>
      </w:pPr>
      <w:r w:rsidRPr="004E37E8">
        <w:rPr>
          <w:color w:val="000000" w:themeColor="text1"/>
        </w:rPr>
        <w:t>[1</w:t>
      </w:r>
      <w:r w:rsidR="00261839" w:rsidRPr="004E37E8">
        <w:rPr>
          <w:color w:val="000000" w:themeColor="text1"/>
        </w:rPr>
        <w:t>2</w:t>
      </w:r>
      <w:r w:rsidRPr="004E37E8">
        <w:rPr>
          <w:color w:val="000000" w:themeColor="text1"/>
        </w:rPr>
        <w:t xml:space="preserve">] </w:t>
      </w:r>
      <w:r w:rsidR="004E37E8">
        <w:rPr>
          <w:color w:val="000000" w:themeColor="text1"/>
        </w:rPr>
        <w:t xml:space="preserve">R. B. </w:t>
      </w:r>
      <w:proofErr w:type="spellStart"/>
      <w:r w:rsidRPr="004E37E8">
        <w:rPr>
          <w:color w:val="000000" w:themeColor="text1"/>
        </w:rPr>
        <w:t>Bucinell</w:t>
      </w:r>
      <w:proofErr w:type="spellEnd"/>
      <w:r w:rsidRPr="004E37E8">
        <w:rPr>
          <w:color w:val="000000" w:themeColor="text1"/>
        </w:rPr>
        <w:t xml:space="preserve">, Analysis of a Strain Gauge </w:t>
      </w:r>
      <w:r w:rsidRPr="004E37E8">
        <w:t xml:space="preserve">Rosette. </w:t>
      </w:r>
      <w:r w:rsidR="004E37E8" w:rsidRPr="004E37E8">
        <w:rPr>
          <w:lang w:val="en"/>
        </w:rPr>
        <w:t>Union College. Department of Mechanical Engineering, Schenectady, NY 12308</w:t>
      </w:r>
    </w:p>
    <w:p w14:paraId="37893C2B" w14:textId="0722605F" w:rsidR="004E37E8" w:rsidRDefault="004B1A4F" w:rsidP="00CD6A19">
      <w:pPr>
        <w:spacing w:line="240" w:lineRule="auto"/>
      </w:pPr>
      <w:hyperlink r:id="rId62" w:history="1">
        <w:r w:rsidR="004E37E8" w:rsidRPr="008C0A92">
          <w:rPr>
            <w:rStyle w:val="Hyperlink"/>
          </w:rPr>
          <w:t>http://www.engineering.union.edu/~curreyj/MER-214_files/Analysis%20of%20a%20Strain%20Gage%20Rosette</w:t>
        </w:r>
      </w:hyperlink>
    </w:p>
    <w:p w14:paraId="78ABF30F" w14:textId="62B8562D" w:rsidR="00C93B75" w:rsidRPr="004E37E8" w:rsidRDefault="00C93B75" w:rsidP="00C93B75">
      <w:pPr>
        <w:spacing w:before="100" w:beforeAutospacing="1" w:after="100" w:afterAutospacing="1" w:line="240" w:lineRule="auto"/>
        <w:rPr>
          <w:color w:val="000000" w:themeColor="text1"/>
        </w:rPr>
      </w:pPr>
      <w:r w:rsidRPr="004E37E8">
        <w:rPr>
          <w:color w:val="000000" w:themeColor="text1"/>
        </w:rPr>
        <w:lastRenderedPageBreak/>
        <w:t>[</w:t>
      </w:r>
      <w:r w:rsidR="00261839" w:rsidRPr="004E37E8">
        <w:rPr>
          <w:color w:val="000000" w:themeColor="text1"/>
        </w:rPr>
        <w:t>13</w:t>
      </w:r>
      <w:r w:rsidRPr="004E37E8">
        <w:rPr>
          <w:color w:val="000000" w:themeColor="text1"/>
        </w:rPr>
        <w:t xml:space="preserve">] </w:t>
      </w:r>
      <w:r w:rsidR="005A7F2C">
        <w:rPr>
          <w:color w:val="000000" w:themeColor="text1"/>
        </w:rPr>
        <w:t xml:space="preserve">R. G. </w:t>
      </w:r>
      <w:proofErr w:type="spellStart"/>
      <w:r w:rsidR="005A7F2C">
        <w:rPr>
          <w:color w:val="000000" w:themeColor="text1"/>
        </w:rPr>
        <w:t>Budynas</w:t>
      </w:r>
      <w:proofErr w:type="spellEnd"/>
      <w:r w:rsidR="005A7F2C">
        <w:rPr>
          <w:color w:val="000000" w:themeColor="text1"/>
        </w:rPr>
        <w:t xml:space="preserve"> and K. J. </w:t>
      </w:r>
      <w:proofErr w:type="spellStart"/>
      <w:r w:rsidRPr="004E37E8">
        <w:rPr>
          <w:color w:val="000000" w:themeColor="text1"/>
        </w:rPr>
        <w:t>Nisbett</w:t>
      </w:r>
      <w:proofErr w:type="spellEnd"/>
      <w:r w:rsidR="005A7F2C">
        <w:rPr>
          <w:color w:val="000000" w:themeColor="text1"/>
        </w:rPr>
        <w:t>, (2011),</w:t>
      </w:r>
      <w:r w:rsidRPr="004E37E8">
        <w:rPr>
          <w:color w:val="000000" w:themeColor="text1"/>
        </w:rPr>
        <w:t xml:space="preserve"> </w:t>
      </w:r>
      <w:proofErr w:type="spellStart"/>
      <w:r w:rsidRPr="004E37E8">
        <w:rPr>
          <w:i/>
          <w:color w:val="000000" w:themeColor="text1"/>
        </w:rPr>
        <w:t>Shigley’s</w:t>
      </w:r>
      <w:proofErr w:type="spellEnd"/>
      <w:r w:rsidRPr="004E37E8">
        <w:rPr>
          <w:i/>
          <w:color w:val="000000" w:themeColor="text1"/>
        </w:rPr>
        <w:t xml:space="preserve"> Mechanical Engineering Design Ninth Edition SI Units. </w:t>
      </w:r>
      <w:r w:rsidRPr="004E37E8">
        <w:rPr>
          <w:color w:val="000000" w:themeColor="text1"/>
        </w:rPr>
        <w:t>McGraw-Hill Education.</w:t>
      </w:r>
    </w:p>
    <w:p w14:paraId="6F475F2B" w14:textId="77777777" w:rsidR="004E37E8" w:rsidRDefault="00C93B75" w:rsidP="005A7F2C">
      <w:pPr>
        <w:spacing w:after="0" w:line="240" w:lineRule="auto"/>
        <w:rPr>
          <w:rStyle w:val="Hyperlink"/>
          <w:color w:val="000000" w:themeColor="text1"/>
          <w:u w:val="none"/>
        </w:rPr>
      </w:pPr>
      <w:r w:rsidRPr="004E37E8">
        <w:rPr>
          <w:rStyle w:val="Hyperlink"/>
          <w:color w:val="000000" w:themeColor="text1"/>
          <w:u w:val="none"/>
        </w:rPr>
        <w:t xml:space="preserve"> [</w:t>
      </w:r>
      <w:r w:rsidR="00261839" w:rsidRPr="004E37E8">
        <w:rPr>
          <w:rStyle w:val="Hyperlink"/>
          <w:color w:val="000000" w:themeColor="text1"/>
          <w:u w:val="none"/>
        </w:rPr>
        <w:t>14</w:t>
      </w:r>
      <w:r w:rsidRPr="004E37E8">
        <w:rPr>
          <w:rStyle w:val="Hyperlink"/>
          <w:color w:val="000000" w:themeColor="text1"/>
          <w:u w:val="none"/>
        </w:rPr>
        <w:t xml:space="preserve">] What-when-how. </w:t>
      </w:r>
      <w:r w:rsidRPr="004E37E8">
        <w:rPr>
          <w:rStyle w:val="Hyperlink"/>
          <w:i/>
          <w:color w:val="000000" w:themeColor="text1"/>
          <w:u w:val="none"/>
        </w:rPr>
        <w:t>Ackermann Principle as Applied to steering (Automobile)</w:t>
      </w:r>
      <w:r w:rsidRPr="004E37E8">
        <w:rPr>
          <w:rStyle w:val="Hyperlink"/>
          <w:color w:val="000000" w:themeColor="text1"/>
          <w:u w:val="none"/>
        </w:rPr>
        <w:t xml:space="preserve">. </w:t>
      </w:r>
    </w:p>
    <w:p w14:paraId="77988F1E" w14:textId="329B764F" w:rsidR="00C93B75" w:rsidRPr="004E37E8" w:rsidRDefault="00C93B75" w:rsidP="005A7F2C">
      <w:pPr>
        <w:spacing w:after="0" w:line="240" w:lineRule="auto"/>
        <w:rPr>
          <w:color w:val="000000" w:themeColor="text1"/>
        </w:rPr>
      </w:pPr>
      <w:r w:rsidRPr="004E37E8">
        <w:rPr>
          <w:rStyle w:val="Hyperlink"/>
          <w:color w:val="000000" w:themeColor="text1"/>
          <w:u w:val="none"/>
        </w:rPr>
        <w:t>http://what-when-how.com/automobile/the-ackermann-principle-as-</w:t>
      </w:r>
      <w:r w:rsidR="005A7F2C">
        <w:rPr>
          <w:rStyle w:val="Hyperlink"/>
          <w:color w:val="000000" w:themeColor="text1"/>
          <w:u w:val="none"/>
        </w:rPr>
        <w:t>applied-to-steering-automobile/</w:t>
      </w:r>
      <w:r w:rsidRPr="004E37E8">
        <w:rPr>
          <w:i/>
          <w:color w:val="000000" w:themeColor="text1"/>
        </w:rPr>
        <w:t>.</w:t>
      </w:r>
    </w:p>
    <w:p w14:paraId="6DA31A1A" w14:textId="77777777" w:rsidR="003857BE" w:rsidRPr="00CD1D77" w:rsidRDefault="003857BE" w:rsidP="003857BE">
      <w:pPr>
        <w:spacing w:before="100" w:beforeAutospacing="1" w:after="100" w:afterAutospacing="1" w:line="240" w:lineRule="auto"/>
        <w:rPr>
          <w:color w:val="000000" w:themeColor="text1"/>
        </w:rPr>
      </w:pPr>
    </w:p>
    <w:p w14:paraId="252D418C" w14:textId="77777777" w:rsidR="003857BE" w:rsidRPr="00CD1D77" w:rsidRDefault="003857BE" w:rsidP="003857BE">
      <w:pPr>
        <w:spacing w:before="100" w:beforeAutospacing="1" w:after="100" w:afterAutospacing="1" w:line="240" w:lineRule="auto"/>
        <w:rPr>
          <w:rFonts w:eastAsia="Times New Roman"/>
          <w:color w:val="000000" w:themeColor="text1"/>
        </w:rPr>
      </w:pPr>
    </w:p>
    <w:p w14:paraId="54385320" w14:textId="77777777" w:rsidR="003857BE" w:rsidRPr="00CD1D77" w:rsidRDefault="003857BE" w:rsidP="003857BE">
      <w:pPr>
        <w:spacing w:before="100" w:beforeAutospacing="1" w:after="100" w:afterAutospacing="1" w:line="240" w:lineRule="auto"/>
        <w:rPr>
          <w:rFonts w:eastAsia="Times New Roman"/>
          <w:color w:val="000000" w:themeColor="text1"/>
        </w:rPr>
      </w:pPr>
    </w:p>
    <w:p w14:paraId="0FD9E678" w14:textId="77777777" w:rsidR="003857BE" w:rsidRPr="00CD1D77" w:rsidRDefault="003857BE" w:rsidP="003857BE">
      <w:pPr>
        <w:spacing w:before="100" w:beforeAutospacing="1" w:after="100" w:afterAutospacing="1" w:line="240" w:lineRule="auto"/>
        <w:rPr>
          <w:rFonts w:eastAsia="Times New Roman"/>
          <w:color w:val="000000" w:themeColor="text1"/>
        </w:rPr>
      </w:pPr>
    </w:p>
    <w:p w14:paraId="241DA093" w14:textId="77777777" w:rsidR="003857BE" w:rsidRPr="00CD1D77" w:rsidRDefault="003857BE" w:rsidP="003857BE">
      <w:pPr>
        <w:spacing w:before="100" w:beforeAutospacing="1" w:after="100" w:afterAutospacing="1" w:line="240" w:lineRule="auto"/>
        <w:rPr>
          <w:rFonts w:eastAsia="Times New Roman"/>
          <w:color w:val="000000" w:themeColor="text1"/>
        </w:rPr>
      </w:pPr>
    </w:p>
    <w:p w14:paraId="674B32F5" w14:textId="77777777" w:rsidR="004815B3" w:rsidRPr="00CD1D77" w:rsidRDefault="004815B3">
      <w:pPr>
        <w:rPr>
          <w:color w:val="000000" w:themeColor="text1"/>
        </w:rPr>
      </w:pPr>
    </w:p>
    <w:sectPr w:rsidR="004815B3" w:rsidRPr="00CD1D77" w:rsidSect="00970315">
      <w:footerReference w:type="default" r:id="rId6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6D4795" w14:textId="77777777" w:rsidR="004B1A4F" w:rsidRDefault="004B1A4F">
      <w:pPr>
        <w:spacing w:after="0" w:line="240" w:lineRule="auto"/>
      </w:pPr>
      <w:r>
        <w:separator/>
      </w:r>
    </w:p>
  </w:endnote>
  <w:endnote w:type="continuationSeparator" w:id="0">
    <w:p w14:paraId="598E14DB" w14:textId="77777777" w:rsidR="004B1A4F" w:rsidRDefault="004B1A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0000000000000000000"/>
    <w:charset w:val="00"/>
    <w:family w:val="roman"/>
    <w:notTrueType/>
    <w:pitch w:val="default"/>
    <w:sig w:usb0="00000001"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52062381"/>
      <w:docPartObj>
        <w:docPartGallery w:val="Page Numbers (Bottom of Page)"/>
        <w:docPartUnique/>
      </w:docPartObj>
    </w:sdtPr>
    <w:sdtEndPr/>
    <w:sdtContent>
      <w:p w14:paraId="7006CE63" w14:textId="08E0F840" w:rsidR="00904718" w:rsidRDefault="00904718" w:rsidP="001A7B97">
        <w:pPr>
          <w:pStyle w:val="Footer"/>
          <w:tabs>
            <w:tab w:val="left" w:pos="6213"/>
          </w:tabs>
        </w:pPr>
        <w:r>
          <w:tab/>
        </w:r>
        <w:r>
          <w:tab/>
        </w:r>
        <w:r>
          <w:tab/>
        </w:r>
        <w:r w:rsidR="0079090D">
          <w:t xml:space="preserve">Page | </w:t>
        </w:r>
        <w:r>
          <w:fldChar w:fldCharType="begin"/>
        </w:r>
        <w:r>
          <w:instrText xml:space="preserve"> PAGE   \* MERGEFORMAT </w:instrText>
        </w:r>
        <w:r>
          <w:fldChar w:fldCharType="separate"/>
        </w:r>
        <w:r w:rsidR="001332AC">
          <w:rPr>
            <w:noProof/>
          </w:rPr>
          <w:t>28</w:t>
        </w:r>
        <w:r>
          <w:rPr>
            <w:noProof/>
          </w:rPr>
          <w:fldChar w:fldCharType="end"/>
        </w:r>
      </w:p>
    </w:sdtContent>
  </w:sdt>
  <w:p w14:paraId="5028A99E" w14:textId="77777777" w:rsidR="00904718" w:rsidRDefault="0090471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44FB17" w14:textId="77777777" w:rsidR="004B1A4F" w:rsidRDefault="004B1A4F">
      <w:pPr>
        <w:spacing w:after="0" w:line="240" w:lineRule="auto"/>
      </w:pPr>
      <w:r>
        <w:separator/>
      </w:r>
    </w:p>
  </w:footnote>
  <w:footnote w:type="continuationSeparator" w:id="0">
    <w:p w14:paraId="5BE8D386" w14:textId="77777777" w:rsidR="004B1A4F" w:rsidRDefault="004B1A4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C927F6"/>
    <w:multiLevelType w:val="hybridMultilevel"/>
    <w:tmpl w:val="D562A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EA3A72"/>
    <w:multiLevelType w:val="multilevel"/>
    <w:tmpl w:val="B560AC0C"/>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43611C4"/>
    <w:multiLevelType w:val="hybridMultilevel"/>
    <w:tmpl w:val="445E5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461D82"/>
    <w:multiLevelType w:val="hybridMultilevel"/>
    <w:tmpl w:val="56A21B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BF81EDB"/>
    <w:multiLevelType w:val="hybridMultilevel"/>
    <w:tmpl w:val="D7B4AE1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A165A05"/>
    <w:multiLevelType w:val="hybridMultilevel"/>
    <w:tmpl w:val="79844D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BBA32F9"/>
    <w:multiLevelType w:val="hybridMultilevel"/>
    <w:tmpl w:val="8A58F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2273D09"/>
    <w:multiLevelType w:val="hybridMultilevel"/>
    <w:tmpl w:val="6CF462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FF5868"/>
    <w:multiLevelType w:val="hybridMultilevel"/>
    <w:tmpl w:val="7D582A86"/>
    <w:lvl w:ilvl="0" w:tplc="0409000F">
      <w:start w:val="1"/>
      <w:numFmt w:val="decimal"/>
      <w:lvlText w:val="%1."/>
      <w:lvlJc w:val="left"/>
      <w:pPr>
        <w:ind w:left="360" w:hanging="360"/>
      </w:pPr>
    </w:lvl>
    <w:lvl w:ilvl="1" w:tplc="04090019">
      <w:start w:val="1"/>
      <w:numFmt w:val="lowerLetter"/>
      <w:lvlText w:val="%2."/>
      <w:lvlJc w:val="left"/>
      <w:pPr>
        <w:ind w:left="1170" w:hanging="360"/>
      </w:pPr>
    </w:lvl>
    <w:lvl w:ilvl="2" w:tplc="0409001B">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9" w15:restartNumberingAfterBreak="0">
    <w:nsid w:val="40C20551"/>
    <w:multiLevelType w:val="hybridMultilevel"/>
    <w:tmpl w:val="F6523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32B7E02"/>
    <w:multiLevelType w:val="hybridMultilevel"/>
    <w:tmpl w:val="1D243E7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46917931"/>
    <w:multiLevelType w:val="multilevel"/>
    <w:tmpl w:val="9AA8BC0E"/>
    <w:lvl w:ilvl="0">
      <w:start w:val="1"/>
      <w:numFmt w:val="decimal"/>
      <w:pStyle w:val="Heading2"/>
      <w:lvlText w:val="%1."/>
      <w:lvlJc w:val="left"/>
      <w:pPr>
        <w:ind w:left="540" w:hanging="360"/>
      </w:pPr>
      <w:rPr>
        <w:rFonts w:hint="default"/>
        <w:color w:val="auto"/>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2" w15:restartNumberingAfterBreak="0">
    <w:nsid w:val="506D2E65"/>
    <w:multiLevelType w:val="hybridMultilevel"/>
    <w:tmpl w:val="3D2C47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57632B7E"/>
    <w:multiLevelType w:val="multilevel"/>
    <w:tmpl w:val="5128CB26"/>
    <w:lvl w:ilvl="0">
      <w:start w:val="1"/>
      <w:numFmt w:val="decimal"/>
      <w:lvlText w:val="%1."/>
      <w:lvlJc w:val="left"/>
      <w:pPr>
        <w:ind w:left="720" w:hanging="360"/>
      </w:pPr>
    </w:lvl>
    <w:lvl w:ilvl="1">
      <w:start w:val="5"/>
      <w:numFmt w:val="decimal"/>
      <w:isLgl/>
      <w:lvlText w:val="%1.%2."/>
      <w:lvlJc w:val="left"/>
      <w:pPr>
        <w:ind w:left="1800" w:hanging="72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600" w:hanging="108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400" w:hanging="144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7200" w:hanging="1800"/>
      </w:pPr>
      <w:rPr>
        <w:rFonts w:hint="default"/>
      </w:rPr>
    </w:lvl>
    <w:lvl w:ilvl="8">
      <w:start w:val="1"/>
      <w:numFmt w:val="decimal"/>
      <w:isLgl/>
      <w:lvlText w:val="%1.%2.%3.%4.%5.%6.%7.%8.%9."/>
      <w:lvlJc w:val="left"/>
      <w:pPr>
        <w:ind w:left="8280" w:hanging="2160"/>
      </w:pPr>
      <w:rPr>
        <w:rFonts w:hint="default"/>
      </w:rPr>
    </w:lvl>
  </w:abstractNum>
  <w:abstractNum w:abstractNumId="14" w15:restartNumberingAfterBreak="0">
    <w:nsid w:val="5BB203AB"/>
    <w:multiLevelType w:val="hybridMultilevel"/>
    <w:tmpl w:val="CB18D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FD6B76"/>
    <w:multiLevelType w:val="hybridMultilevel"/>
    <w:tmpl w:val="DC7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16F129C"/>
    <w:multiLevelType w:val="hybridMultilevel"/>
    <w:tmpl w:val="616E1B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762C370F"/>
    <w:multiLevelType w:val="hybridMultilevel"/>
    <w:tmpl w:val="C53C43B8"/>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3"/>
  </w:num>
  <w:num w:numId="2">
    <w:abstractNumId w:val="11"/>
  </w:num>
  <w:num w:numId="3">
    <w:abstractNumId w:val="17"/>
  </w:num>
  <w:num w:numId="4">
    <w:abstractNumId w:val="5"/>
  </w:num>
  <w:num w:numId="5">
    <w:abstractNumId w:val="8"/>
  </w:num>
  <w:num w:numId="6">
    <w:abstractNumId w:val="12"/>
  </w:num>
  <w:num w:numId="7">
    <w:abstractNumId w:val="2"/>
  </w:num>
  <w:num w:numId="8">
    <w:abstractNumId w:val="7"/>
  </w:num>
  <w:num w:numId="9">
    <w:abstractNumId w:val="9"/>
  </w:num>
  <w:num w:numId="10">
    <w:abstractNumId w:val="0"/>
  </w:num>
  <w:num w:numId="11">
    <w:abstractNumId w:val="10"/>
  </w:num>
  <w:num w:numId="12">
    <w:abstractNumId w:val="15"/>
  </w:num>
  <w:num w:numId="13">
    <w:abstractNumId w:val="4"/>
  </w:num>
  <w:num w:numId="14">
    <w:abstractNumId w:val="1"/>
  </w:num>
  <w:num w:numId="15">
    <w:abstractNumId w:val="14"/>
  </w:num>
  <w:num w:numId="16">
    <w:abstractNumId w:val="16"/>
  </w:num>
  <w:num w:numId="17">
    <w:abstractNumId w:val="6"/>
  </w:num>
  <w:num w:numId="18">
    <w:abstractNumId w:val="3"/>
  </w:num>
  <w:num w:numId="19">
    <w:abstractNumId w:val="11"/>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47"/>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57BE"/>
    <w:rsid w:val="000005E6"/>
    <w:rsid w:val="00000B34"/>
    <w:rsid w:val="000022CA"/>
    <w:rsid w:val="000040DE"/>
    <w:rsid w:val="00005D3D"/>
    <w:rsid w:val="0000623E"/>
    <w:rsid w:val="00006F44"/>
    <w:rsid w:val="00007DC1"/>
    <w:rsid w:val="00016880"/>
    <w:rsid w:val="00021DBB"/>
    <w:rsid w:val="0002385C"/>
    <w:rsid w:val="00033A65"/>
    <w:rsid w:val="00040ED1"/>
    <w:rsid w:val="00041B77"/>
    <w:rsid w:val="0004404E"/>
    <w:rsid w:val="00046F16"/>
    <w:rsid w:val="00047C46"/>
    <w:rsid w:val="00050D98"/>
    <w:rsid w:val="00054006"/>
    <w:rsid w:val="0005721E"/>
    <w:rsid w:val="00065BCB"/>
    <w:rsid w:val="00067705"/>
    <w:rsid w:val="000733A7"/>
    <w:rsid w:val="00075706"/>
    <w:rsid w:val="00080C2C"/>
    <w:rsid w:val="00085098"/>
    <w:rsid w:val="0008729D"/>
    <w:rsid w:val="00090833"/>
    <w:rsid w:val="000910DA"/>
    <w:rsid w:val="00091366"/>
    <w:rsid w:val="00094A80"/>
    <w:rsid w:val="0009509A"/>
    <w:rsid w:val="000A0107"/>
    <w:rsid w:val="000A4C61"/>
    <w:rsid w:val="000B0705"/>
    <w:rsid w:val="000B0B9A"/>
    <w:rsid w:val="000B5EF6"/>
    <w:rsid w:val="000B7A74"/>
    <w:rsid w:val="000B7DBF"/>
    <w:rsid w:val="000C23A2"/>
    <w:rsid w:val="000C6D59"/>
    <w:rsid w:val="000C7F5A"/>
    <w:rsid w:val="000D0136"/>
    <w:rsid w:val="000D096B"/>
    <w:rsid w:val="000D1AA8"/>
    <w:rsid w:val="000D63A1"/>
    <w:rsid w:val="000E5452"/>
    <w:rsid w:val="000F38BF"/>
    <w:rsid w:val="000F7633"/>
    <w:rsid w:val="001000F2"/>
    <w:rsid w:val="00105338"/>
    <w:rsid w:val="00107806"/>
    <w:rsid w:val="00110579"/>
    <w:rsid w:val="0011283F"/>
    <w:rsid w:val="0011633B"/>
    <w:rsid w:val="0012314E"/>
    <w:rsid w:val="00124F73"/>
    <w:rsid w:val="001302E7"/>
    <w:rsid w:val="00131914"/>
    <w:rsid w:val="001332AC"/>
    <w:rsid w:val="00136E8B"/>
    <w:rsid w:val="00142770"/>
    <w:rsid w:val="00142EC4"/>
    <w:rsid w:val="001456B4"/>
    <w:rsid w:val="00145801"/>
    <w:rsid w:val="00152BE6"/>
    <w:rsid w:val="00162FFD"/>
    <w:rsid w:val="0016578C"/>
    <w:rsid w:val="0016587A"/>
    <w:rsid w:val="00166293"/>
    <w:rsid w:val="00166DE4"/>
    <w:rsid w:val="00172813"/>
    <w:rsid w:val="001838B2"/>
    <w:rsid w:val="00183DA5"/>
    <w:rsid w:val="001848F3"/>
    <w:rsid w:val="00192266"/>
    <w:rsid w:val="00195FDE"/>
    <w:rsid w:val="001979BF"/>
    <w:rsid w:val="001A05DF"/>
    <w:rsid w:val="001A6CAB"/>
    <w:rsid w:val="001A7B97"/>
    <w:rsid w:val="001B31A3"/>
    <w:rsid w:val="001B6410"/>
    <w:rsid w:val="001C3261"/>
    <w:rsid w:val="001D598E"/>
    <w:rsid w:val="001E0EF8"/>
    <w:rsid w:val="001F03EB"/>
    <w:rsid w:val="001F5934"/>
    <w:rsid w:val="002020D9"/>
    <w:rsid w:val="00203CF0"/>
    <w:rsid w:val="00210C0C"/>
    <w:rsid w:val="00211354"/>
    <w:rsid w:val="00211DED"/>
    <w:rsid w:val="00217F35"/>
    <w:rsid w:val="002277CF"/>
    <w:rsid w:val="00231CD5"/>
    <w:rsid w:val="00231ECF"/>
    <w:rsid w:val="0023229E"/>
    <w:rsid w:val="002331A7"/>
    <w:rsid w:val="00245B95"/>
    <w:rsid w:val="00247E3F"/>
    <w:rsid w:val="0025357D"/>
    <w:rsid w:val="00260CF7"/>
    <w:rsid w:val="00261839"/>
    <w:rsid w:val="00263809"/>
    <w:rsid w:val="002646AA"/>
    <w:rsid w:val="00273AF9"/>
    <w:rsid w:val="00275001"/>
    <w:rsid w:val="00287D80"/>
    <w:rsid w:val="00290629"/>
    <w:rsid w:val="0029079B"/>
    <w:rsid w:val="002907D8"/>
    <w:rsid w:val="002925FB"/>
    <w:rsid w:val="002927A9"/>
    <w:rsid w:val="00293F80"/>
    <w:rsid w:val="00295987"/>
    <w:rsid w:val="00295D41"/>
    <w:rsid w:val="00297AAB"/>
    <w:rsid w:val="002A0E65"/>
    <w:rsid w:val="002A7448"/>
    <w:rsid w:val="002B091E"/>
    <w:rsid w:val="002B5CA8"/>
    <w:rsid w:val="002C0D7B"/>
    <w:rsid w:val="002C1A6B"/>
    <w:rsid w:val="002C2707"/>
    <w:rsid w:val="002C56CD"/>
    <w:rsid w:val="002D5515"/>
    <w:rsid w:val="002D73CA"/>
    <w:rsid w:val="002E6A80"/>
    <w:rsid w:val="002E7B61"/>
    <w:rsid w:val="002F60FB"/>
    <w:rsid w:val="00300FD0"/>
    <w:rsid w:val="00303994"/>
    <w:rsid w:val="003046D8"/>
    <w:rsid w:val="0030481E"/>
    <w:rsid w:val="00314931"/>
    <w:rsid w:val="00317D08"/>
    <w:rsid w:val="0032023B"/>
    <w:rsid w:val="0032250D"/>
    <w:rsid w:val="00322A54"/>
    <w:rsid w:val="00323A21"/>
    <w:rsid w:val="00325D30"/>
    <w:rsid w:val="00326183"/>
    <w:rsid w:val="00326728"/>
    <w:rsid w:val="00326F31"/>
    <w:rsid w:val="00327E8F"/>
    <w:rsid w:val="003318BA"/>
    <w:rsid w:val="00335282"/>
    <w:rsid w:val="003421B9"/>
    <w:rsid w:val="0034277B"/>
    <w:rsid w:val="003466DF"/>
    <w:rsid w:val="00350D77"/>
    <w:rsid w:val="00352AF8"/>
    <w:rsid w:val="00355AA7"/>
    <w:rsid w:val="00356416"/>
    <w:rsid w:val="003615C6"/>
    <w:rsid w:val="003616A2"/>
    <w:rsid w:val="00365073"/>
    <w:rsid w:val="003748CF"/>
    <w:rsid w:val="00377566"/>
    <w:rsid w:val="00380F67"/>
    <w:rsid w:val="00383B09"/>
    <w:rsid w:val="003854B8"/>
    <w:rsid w:val="003857BE"/>
    <w:rsid w:val="003914B2"/>
    <w:rsid w:val="003A4826"/>
    <w:rsid w:val="003A5C39"/>
    <w:rsid w:val="003A6975"/>
    <w:rsid w:val="003B2735"/>
    <w:rsid w:val="003B3795"/>
    <w:rsid w:val="003C271C"/>
    <w:rsid w:val="003C5D58"/>
    <w:rsid w:val="003C61DF"/>
    <w:rsid w:val="003D18D2"/>
    <w:rsid w:val="003D32EC"/>
    <w:rsid w:val="003D6541"/>
    <w:rsid w:val="003D6E4B"/>
    <w:rsid w:val="003E115E"/>
    <w:rsid w:val="003E1526"/>
    <w:rsid w:val="003E2C3E"/>
    <w:rsid w:val="003E3C3C"/>
    <w:rsid w:val="003E5204"/>
    <w:rsid w:val="003E66CC"/>
    <w:rsid w:val="003F1525"/>
    <w:rsid w:val="003F232C"/>
    <w:rsid w:val="003F4559"/>
    <w:rsid w:val="003F4CAB"/>
    <w:rsid w:val="00411474"/>
    <w:rsid w:val="0041194B"/>
    <w:rsid w:val="00411AA6"/>
    <w:rsid w:val="0041216A"/>
    <w:rsid w:val="0041342D"/>
    <w:rsid w:val="00417815"/>
    <w:rsid w:val="00420D9D"/>
    <w:rsid w:val="00421288"/>
    <w:rsid w:val="0043254A"/>
    <w:rsid w:val="004337F5"/>
    <w:rsid w:val="00434C09"/>
    <w:rsid w:val="00437513"/>
    <w:rsid w:val="00437666"/>
    <w:rsid w:val="004416E3"/>
    <w:rsid w:val="00443D2D"/>
    <w:rsid w:val="00445067"/>
    <w:rsid w:val="00445ABD"/>
    <w:rsid w:val="00445B26"/>
    <w:rsid w:val="00454D38"/>
    <w:rsid w:val="00455D59"/>
    <w:rsid w:val="00462B95"/>
    <w:rsid w:val="004670F5"/>
    <w:rsid w:val="00470322"/>
    <w:rsid w:val="00471CD9"/>
    <w:rsid w:val="004808CD"/>
    <w:rsid w:val="004815B3"/>
    <w:rsid w:val="004849E6"/>
    <w:rsid w:val="00484F42"/>
    <w:rsid w:val="00485D9A"/>
    <w:rsid w:val="004944E4"/>
    <w:rsid w:val="00496ADD"/>
    <w:rsid w:val="00496BB3"/>
    <w:rsid w:val="004A244E"/>
    <w:rsid w:val="004A4FB0"/>
    <w:rsid w:val="004A5C1A"/>
    <w:rsid w:val="004B1A4F"/>
    <w:rsid w:val="004B615B"/>
    <w:rsid w:val="004B6205"/>
    <w:rsid w:val="004C2E95"/>
    <w:rsid w:val="004C4359"/>
    <w:rsid w:val="004C4A5C"/>
    <w:rsid w:val="004C5FE7"/>
    <w:rsid w:val="004C735E"/>
    <w:rsid w:val="004D0A80"/>
    <w:rsid w:val="004D664B"/>
    <w:rsid w:val="004E1EF7"/>
    <w:rsid w:val="004E37E8"/>
    <w:rsid w:val="004E3D25"/>
    <w:rsid w:val="004E5716"/>
    <w:rsid w:val="004E68B8"/>
    <w:rsid w:val="004F1AC4"/>
    <w:rsid w:val="004F49B3"/>
    <w:rsid w:val="004F5D07"/>
    <w:rsid w:val="0050042D"/>
    <w:rsid w:val="00503CAA"/>
    <w:rsid w:val="00514144"/>
    <w:rsid w:val="005143DA"/>
    <w:rsid w:val="00514D93"/>
    <w:rsid w:val="00515600"/>
    <w:rsid w:val="00534A05"/>
    <w:rsid w:val="00534F9C"/>
    <w:rsid w:val="00536531"/>
    <w:rsid w:val="00540B26"/>
    <w:rsid w:val="00541321"/>
    <w:rsid w:val="0054211D"/>
    <w:rsid w:val="00543267"/>
    <w:rsid w:val="005455D9"/>
    <w:rsid w:val="005506D0"/>
    <w:rsid w:val="00552ADA"/>
    <w:rsid w:val="0055676B"/>
    <w:rsid w:val="00560FE7"/>
    <w:rsid w:val="0056292A"/>
    <w:rsid w:val="00562EE5"/>
    <w:rsid w:val="0056457F"/>
    <w:rsid w:val="00564640"/>
    <w:rsid w:val="0057054E"/>
    <w:rsid w:val="00572D2B"/>
    <w:rsid w:val="005734C2"/>
    <w:rsid w:val="00574918"/>
    <w:rsid w:val="00577A8B"/>
    <w:rsid w:val="00583EF1"/>
    <w:rsid w:val="0059110E"/>
    <w:rsid w:val="00592772"/>
    <w:rsid w:val="00592943"/>
    <w:rsid w:val="00594771"/>
    <w:rsid w:val="00595D7B"/>
    <w:rsid w:val="005A1AFE"/>
    <w:rsid w:val="005A50A5"/>
    <w:rsid w:val="005A7B4D"/>
    <w:rsid w:val="005A7F2C"/>
    <w:rsid w:val="005B22F8"/>
    <w:rsid w:val="005B233A"/>
    <w:rsid w:val="005B3642"/>
    <w:rsid w:val="005B6C98"/>
    <w:rsid w:val="005B762F"/>
    <w:rsid w:val="005B776E"/>
    <w:rsid w:val="005C3CDC"/>
    <w:rsid w:val="005C4B12"/>
    <w:rsid w:val="005C4BD2"/>
    <w:rsid w:val="005D0D69"/>
    <w:rsid w:val="005D48A0"/>
    <w:rsid w:val="005D70AA"/>
    <w:rsid w:val="005E3D82"/>
    <w:rsid w:val="005E3ECA"/>
    <w:rsid w:val="005E55E5"/>
    <w:rsid w:val="005E72A2"/>
    <w:rsid w:val="005F213C"/>
    <w:rsid w:val="005F6D97"/>
    <w:rsid w:val="00600509"/>
    <w:rsid w:val="006073C6"/>
    <w:rsid w:val="00607C8F"/>
    <w:rsid w:val="00611158"/>
    <w:rsid w:val="006124E3"/>
    <w:rsid w:val="00620BE1"/>
    <w:rsid w:val="00630069"/>
    <w:rsid w:val="00632C0C"/>
    <w:rsid w:val="00641BFB"/>
    <w:rsid w:val="00642928"/>
    <w:rsid w:val="00643F6C"/>
    <w:rsid w:val="00645720"/>
    <w:rsid w:val="00645CC9"/>
    <w:rsid w:val="00646711"/>
    <w:rsid w:val="0064748F"/>
    <w:rsid w:val="00647CCD"/>
    <w:rsid w:val="00647F78"/>
    <w:rsid w:val="00653056"/>
    <w:rsid w:val="00653C7B"/>
    <w:rsid w:val="0066370B"/>
    <w:rsid w:val="00667754"/>
    <w:rsid w:val="00672C58"/>
    <w:rsid w:val="00684986"/>
    <w:rsid w:val="006967C4"/>
    <w:rsid w:val="00697C13"/>
    <w:rsid w:val="006A6599"/>
    <w:rsid w:val="006A6CEB"/>
    <w:rsid w:val="006A7A2C"/>
    <w:rsid w:val="006B4BBF"/>
    <w:rsid w:val="006B6DAB"/>
    <w:rsid w:val="006B7C5D"/>
    <w:rsid w:val="006C1C6F"/>
    <w:rsid w:val="006C3544"/>
    <w:rsid w:val="006C78B6"/>
    <w:rsid w:val="006D2F2D"/>
    <w:rsid w:val="006D46C2"/>
    <w:rsid w:val="006D5B3B"/>
    <w:rsid w:val="006F025F"/>
    <w:rsid w:val="006F10AD"/>
    <w:rsid w:val="006F2EDE"/>
    <w:rsid w:val="006F7D7F"/>
    <w:rsid w:val="007011E1"/>
    <w:rsid w:val="00703F1E"/>
    <w:rsid w:val="007047B3"/>
    <w:rsid w:val="00704CA4"/>
    <w:rsid w:val="0070676C"/>
    <w:rsid w:val="007072AE"/>
    <w:rsid w:val="00707844"/>
    <w:rsid w:val="00707DB2"/>
    <w:rsid w:val="0072260E"/>
    <w:rsid w:val="00731F71"/>
    <w:rsid w:val="007329DB"/>
    <w:rsid w:val="00732FD3"/>
    <w:rsid w:val="0073685A"/>
    <w:rsid w:val="007369E7"/>
    <w:rsid w:val="007437A3"/>
    <w:rsid w:val="00747014"/>
    <w:rsid w:val="00747BEF"/>
    <w:rsid w:val="00753B46"/>
    <w:rsid w:val="00753C7F"/>
    <w:rsid w:val="00755C62"/>
    <w:rsid w:val="0075634F"/>
    <w:rsid w:val="00761BF1"/>
    <w:rsid w:val="00764637"/>
    <w:rsid w:val="00771BDB"/>
    <w:rsid w:val="007732CC"/>
    <w:rsid w:val="00774069"/>
    <w:rsid w:val="007741E5"/>
    <w:rsid w:val="00775178"/>
    <w:rsid w:val="007802B8"/>
    <w:rsid w:val="0078264C"/>
    <w:rsid w:val="007857F0"/>
    <w:rsid w:val="0079090D"/>
    <w:rsid w:val="0079098E"/>
    <w:rsid w:val="00793964"/>
    <w:rsid w:val="007A0435"/>
    <w:rsid w:val="007A1967"/>
    <w:rsid w:val="007A30F6"/>
    <w:rsid w:val="007A4F8D"/>
    <w:rsid w:val="007A541D"/>
    <w:rsid w:val="007A6C95"/>
    <w:rsid w:val="007B0825"/>
    <w:rsid w:val="007C1713"/>
    <w:rsid w:val="007C4767"/>
    <w:rsid w:val="007C6F9B"/>
    <w:rsid w:val="007C7DDB"/>
    <w:rsid w:val="007D0718"/>
    <w:rsid w:val="007D213B"/>
    <w:rsid w:val="007D2B6F"/>
    <w:rsid w:val="007D4216"/>
    <w:rsid w:val="007E689C"/>
    <w:rsid w:val="007E6B38"/>
    <w:rsid w:val="007E7051"/>
    <w:rsid w:val="007E7D32"/>
    <w:rsid w:val="007F0120"/>
    <w:rsid w:val="007F4DEA"/>
    <w:rsid w:val="007F701D"/>
    <w:rsid w:val="00804C31"/>
    <w:rsid w:val="00805F8E"/>
    <w:rsid w:val="00812BC5"/>
    <w:rsid w:val="0081408B"/>
    <w:rsid w:val="008146C2"/>
    <w:rsid w:val="00816CD6"/>
    <w:rsid w:val="00816D75"/>
    <w:rsid w:val="00821295"/>
    <w:rsid w:val="008322F7"/>
    <w:rsid w:val="00834385"/>
    <w:rsid w:val="00840445"/>
    <w:rsid w:val="00840AD8"/>
    <w:rsid w:val="0084264D"/>
    <w:rsid w:val="00847894"/>
    <w:rsid w:val="00857AD1"/>
    <w:rsid w:val="00861DF8"/>
    <w:rsid w:val="008669DD"/>
    <w:rsid w:val="008670C8"/>
    <w:rsid w:val="008706E2"/>
    <w:rsid w:val="00872E9E"/>
    <w:rsid w:val="00875C29"/>
    <w:rsid w:val="00876FF3"/>
    <w:rsid w:val="00880929"/>
    <w:rsid w:val="008845F0"/>
    <w:rsid w:val="00890826"/>
    <w:rsid w:val="00893B8C"/>
    <w:rsid w:val="0089665F"/>
    <w:rsid w:val="008A0C8E"/>
    <w:rsid w:val="008A59D8"/>
    <w:rsid w:val="008A5C83"/>
    <w:rsid w:val="008B5E4D"/>
    <w:rsid w:val="008B61AE"/>
    <w:rsid w:val="008C4DCC"/>
    <w:rsid w:val="008C7079"/>
    <w:rsid w:val="008D0309"/>
    <w:rsid w:val="008D1FC9"/>
    <w:rsid w:val="008D3D1E"/>
    <w:rsid w:val="008D5894"/>
    <w:rsid w:val="008E19D5"/>
    <w:rsid w:val="008E3D99"/>
    <w:rsid w:val="008E41EE"/>
    <w:rsid w:val="008E5533"/>
    <w:rsid w:val="008E6E34"/>
    <w:rsid w:val="008E7FAC"/>
    <w:rsid w:val="008F17D6"/>
    <w:rsid w:val="008F21F6"/>
    <w:rsid w:val="008F4514"/>
    <w:rsid w:val="00902925"/>
    <w:rsid w:val="0090302C"/>
    <w:rsid w:val="00904718"/>
    <w:rsid w:val="0090607E"/>
    <w:rsid w:val="00913E03"/>
    <w:rsid w:val="00930129"/>
    <w:rsid w:val="00940BB4"/>
    <w:rsid w:val="00941B37"/>
    <w:rsid w:val="0094419B"/>
    <w:rsid w:val="009454C0"/>
    <w:rsid w:val="00952BA1"/>
    <w:rsid w:val="00954FEF"/>
    <w:rsid w:val="0095613E"/>
    <w:rsid w:val="009562DC"/>
    <w:rsid w:val="00962731"/>
    <w:rsid w:val="00962C46"/>
    <w:rsid w:val="00962FB2"/>
    <w:rsid w:val="00964087"/>
    <w:rsid w:val="00967EC5"/>
    <w:rsid w:val="00970315"/>
    <w:rsid w:val="00970B04"/>
    <w:rsid w:val="00972CEC"/>
    <w:rsid w:val="00973F8A"/>
    <w:rsid w:val="00974BCD"/>
    <w:rsid w:val="00975228"/>
    <w:rsid w:val="00976475"/>
    <w:rsid w:val="00977164"/>
    <w:rsid w:val="00977596"/>
    <w:rsid w:val="00982C12"/>
    <w:rsid w:val="00983E09"/>
    <w:rsid w:val="00986326"/>
    <w:rsid w:val="009866D5"/>
    <w:rsid w:val="00987C9D"/>
    <w:rsid w:val="00990FA3"/>
    <w:rsid w:val="00997E2D"/>
    <w:rsid w:val="009A003D"/>
    <w:rsid w:val="009A1479"/>
    <w:rsid w:val="009A3173"/>
    <w:rsid w:val="009A33B7"/>
    <w:rsid w:val="009A3A36"/>
    <w:rsid w:val="009B1D7E"/>
    <w:rsid w:val="009C03C2"/>
    <w:rsid w:val="009C06F3"/>
    <w:rsid w:val="009C30DB"/>
    <w:rsid w:val="009C39A6"/>
    <w:rsid w:val="009C7003"/>
    <w:rsid w:val="009D0AB5"/>
    <w:rsid w:val="009E1B4E"/>
    <w:rsid w:val="009E1F29"/>
    <w:rsid w:val="009E2725"/>
    <w:rsid w:val="009E2868"/>
    <w:rsid w:val="009E4D61"/>
    <w:rsid w:val="009E6E04"/>
    <w:rsid w:val="009E76D8"/>
    <w:rsid w:val="009F6DD4"/>
    <w:rsid w:val="009F73F5"/>
    <w:rsid w:val="009F7FE9"/>
    <w:rsid w:val="00A03681"/>
    <w:rsid w:val="00A07F9C"/>
    <w:rsid w:val="00A10D50"/>
    <w:rsid w:val="00A22D78"/>
    <w:rsid w:val="00A27295"/>
    <w:rsid w:val="00A33CF7"/>
    <w:rsid w:val="00A35334"/>
    <w:rsid w:val="00A371F7"/>
    <w:rsid w:val="00A403AE"/>
    <w:rsid w:val="00A44653"/>
    <w:rsid w:val="00A46E75"/>
    <w:rsid w:val="00A56043"/>
    <w:rsid w:val="00A5631C"/>
    <w:rsid w:val="00A56B24"/>
    <w:rsid w:val="00A57B9A"/>
    <w:rsid w:val="00A57F5B"/>
    <w:rsid w:val="00A66688"/>
    <w:rsid w:val="00A726B7"/>
    <w:rsid w:val="00A72790"/>
    <w:rsid w:val="00A74010"/>
    <w:rsid w:val="00A74A9B"/>
    <w:rsid w:val="00A74DC5"/>
    <w:rsid w:val="00A74EEB"/>
    <w:rsid w:val="00A8764F"/>
    <w:rsid w:val="00A90AA5"/>
    <w:rsid w:val="00A90CE4"/>
    <w:rsid w:val="00A93788"/>
    <w:rsid w:val="00A942E4"/>
    <w:rsid w:val="00A979E7"/>
    <w:rsid w:val="00A97D7C"/>
    <w:rsid w:val="00AA3679"/>
    <w:rsid w:val="00AA3D44"/>
    <w:rsid w:val="00AC7767"/>
    <w:rsid w:val="00AD5724"/>
    <w:rsid w:val="00AE00A5"/>
    <w:rsid w:val="00AE077E"/>
    <w:rsid w:val="00AE2340"/>
    <w:rsid w:val="00AE3FE4"/>
    <w:rsid w:val="00AE59A9"/>
    <w:rsid w:val="00AE6D39"/>
    <w:rsid w:val="00AF19CA"/>
    <w:rsid w:val="00AF3688"/>
    <w:rsid w:val="00AF60B0"/>
    <w:rsid w:val="00B01822"/>
    <w:rsid w:val="00B20ABB"/>
    <w:rsid w:val="00B26A59"/>
    <w:rsid w:val="00B30660"/>
    <w:rsid w:val="00B319AE"/>
    <w:rsid w:val="00B31FC7"/>
    <w:rsid w:val="00B3352D"/>
    <w:rsid w:val="00B37653"/>
    <w:rsid w:val="00B40F82"/>
    <w:rsid w:val="00B41C97"/>
    <w:rsid w:val="00B423B5"/>
    <w:rsid w:val="00B43EFF"/>
    <w:rsid w:val="00B51B49"/>
    <w:rsid w:val="00B52A38"/>
    <w:rsid w:val="00B53D99"/>
    <w:rsid w:val="00B55F82"/>
    <w:rsid w:val="00B57A99"/>
    <w:rsid w:val="00B64F9F"/>
    <w:rsid w:val="00B71168"/>
    <w:rsid w:val="00B7202F"/>
    <w:rsid w:val="00B72235"/>
    <w:rsid w:val="00B727AE"/>
    <w:rsid w:val="00B74F2B"/>
    <w:rsid w:val="00B74F9E"/>
    <w:rsid w:val="00B7600D"/>
    <w:rsid w:val="00B91413"/>
    <w:rsid w:val="00B962B2"/>
    <w:rsid w:val="00BA1628"/>
    <w:rsid w:val="00BA334F"/>
    <w:rsid w:val="00BA6008"/>
    <w:rsid w:val="00BA7727"/>
    <w:rsid w:val="00BB0843"/>
    <w:rsid w:val="00BB0F81"/>
    <w:rsid w:val="00BB27B3"/>
    <w:rsid w:val="00BB3369"/>
    <w:rsid w:val="00BB4789"/>
    <w:rsid w:val="00BC2FE4"/>
    <w:rsid w:val="00BC4395"/>
    <w:rsid w:val="00BD09D8"/>
    <w:rsid w:val="00BD27B8"/>
    <w:rsid w:val="00BD3C52"/>
    <w:rsid w:val="00BE3A85"/>
    <w:rsid w:val="00BF37B5"/>
    <w:rsid w:val="00C00232"/>
    <w:rsid w:val="00C005F3"/>
    <w:rsid w:val="00C01222"/>
    <w:rsid w:val="00C037C0"/>
    <w:rsid w:val="00C1664C"/>
    <w:rsid w:val="00C25967"/>
    <w:rsid w:val="00C25C29"/>
    <w:rsid w:val="00C3174B"/>
    <w:rsid w:val="00C31D8A"/>
    <w:rsid w:val="00C342AF"/>
    <w:rsid w:val="00C34ED2"/>
    <w:rsid w:val="00C454EF"/>
    <w:rsid w:val="00C45CCA"/>
    <w:rsid w:val="00C45F9C"/>
    <w:rsid w:val="00C505CC"/>
    <w:rsid w:val="00C519D4"/>
    <w:rsid w:val="00C5274B"/>
    <w:rsid w:val="00C54D92"/>
    <w:rsid w:val="00C64DF3"/>
    <w:rsid w:val="00C65F2E"/>
    <w:rsid w:val="00C7387D"/>
    <w:rsid w:val="00C8432D"/>
    <w:rsid w:val="00C90182"/>
    <w:rsid w:val="00C91334"/>
    <w:rsid w:val="00C91EAE"/>
    <w:rsid w:val="00C93B75"/>
    <w:rsid w:val="00C951EE"/>
    <w:rsid w:val="00C95B28"/>
    <w:rsid w:val="00CA68CF"/>
    <w:rsid w:val="00CB269F"/>
    <w:rsid w:val="00CB4E83"/>
    <w:rsid w:val="00CB68F8"/>
    <w:rsid w:val="00CB7F24"/>
    <w:rsid w:val="00CC2FAD"/>
    <w:rsid w:val="00CC339A"/>
    <w:rsid w:val="00CC3C13"/>
    <w:rsid w:val="00CC5894"/>
    <w:rsid w:val="00CD0663"/>
    <w:rsid w:val="00CD1D77"/>
    <w:rsid w:val="00CD376E"/>
    <w:rsid w:val="00CD3C69"/>
    <w:rsid w:val="00CD6714"/>
    <w:rsid w:val="00CD6A19"/>
    <w:rsid w:val="00CD7355"/>
    <w:rsid w:val="00CE148B"/>
    <w:rsid w:val="00CE2BD0"/>
    <w:rsid w:val="00CE2BF9"/>
    <w:rsid w:val="00CE41F9"/>
    <w:rsid w:val="00D060B4"/>
    <w:rsid w:val="00D13F3F"/>
    <w:rsid w:val="00D14321"/>
    <w:rsid w:val="00D145FD"/>
    <w:rsid w:val="00D157E9"/>
    <w:rsid w:val="00D24854"/>
    <w:rsid w:val="00D25E08"/>
    <w:rsid w:val="00D27F40"/>
    <w:rsid w:val="00D31C32"/>
    <w:rsid w:val="00D32F3B"/>
    <w:rsid w:val="00D33851"/>
    <w:rsid w:val="00D34EF7"/>
    <w:rsid w:val="00D364D8"/>
    <w:rsid w:val="00D40DC3"/>
    <w:rsid w:val="00D42A8F"/>
    <w:rsid w:val="00D43EA9"/>
    <w:rsid w:val="00D453C4"/>
    <w:rsid w:val="00D457C9"/>
    <w:rsid w:val="00D5694F"/>
    <w:rsid w:val="00D57D82"/>
    <w:rsid w:val="00D62760"/>
    <w:rsid w:val="00D627EA"/>
    <w:rsid w:val="00D63845"/>
    <w:rsid w:val="00D705EC"/>
    <w:rsid w:val="00D73217"/>
    <w:rsid w:val="00D74008"/>
    <w:rsid w:val="00D76BDB"/>
    <w:rsid w:val="00D77FF3"/>
    <w:rsid w:val="00D82221"/>
    <w:rsid w:val="00D84FB5"/>
    <w:rsid w:val="00D864A8"/>
    <w:rsid w:val="00D961C2"/>
    <w:rsid w:val="00D96537"/>
    <w:rsid w:val="00D96F3F"/>
    <w:rsid w:val="00D97836"/>
    <w:rsid w:val="00DA0C0E"/>
    <w:rsid w:val="00DA26C9"/>
    <w:rsid w:val="00DA4378"/>
    <w:rsid w:val="00DA4FE8"/>
    <w:rsid w:val="00DA7808"/>
    <w:rsid w:val="00DB068E"/>
    <w:rsid w:val="00DB7E19"/>
    <w:rsid w:val="00DD61EC"/>
    <w:rsid w:val="00DE2075"/>
    <w:rsid w:val="00DE7789"/>
    <w:rsid w:val="00DE7902"/>
    <w:rsid w:val="00DF2130"/>
    <w:rsid w:val="00DF435A"/>
    <w:rsid w:val="00DF43A4"/>
    <w:rsid w:val="00DF4A37"/>
    <w:rsid w:val="00DF52C8"/>
    <w:rsid w:val="00DF6919"/>
    <w:rsid w:val="00DF7B83"/>
    <w:rsid w:val="00E01BD5"/>
    <w:rsid w:val="00E0650E"/>
    <w:rsid w:val="00E07C6D"/>
    <w:rsid w:val="00E13E29"/>
    <w:rsid w:val="00E205C0"/>
    <w:rsid w:val="00E257F3"/>
    <w:rsid w:val="00E2627B"/>
    <w:rsid w:val="00E2765E"/>
    <w:rsid w:val="00E326AC"/>
    <w:rsid w:val="00E32D18"/>
    <w:rsid w:val="00E378C1"/>
    <w:rsid w:val="00E53B2B"/>
    <w:rsid w:val="00E561A1"/>
    <w:rsid w:val="00E56E93"/>
    <w:rsid w:val="00E63F40"/>
    <w:rsid w:val="00E64496"/>
    <w:rsid w:val="00E64DD4"/>
    <w:rsid w:val="00E7180D"/>
    <w:rsid w:val="00E7476D"/>
    <w:rsid w:val="00E83691"/>
    <w:rsid w:val="00E837CA"/>
    <w:rsid w:val="00E90D52"/>
    <w:rsid w:val="00E946C1"/>
    <w:rsid w:val="00E95478"/>
    <w:rsid w:val="00E95616"/>
    <w:rsid w:val="00E97DC3"/>
    <w:rsid w:val="00EA13CE"/>
    <w:rsid w:val="00EA3415"/>
    <w:rsid w:val="00EB1F74"/>
    <w:rsid w:val="00EB3DBE"/>
    <w:rsid w:val="00EC39DD"/>
    <w:rsid w:val="00ED225C"/>
    <w:rsid w:val="00ED2EEF"/>
    <w:rsid w:val="00ED36D2"/>
    <w:rsid w:val="00ED56D6"/>
    <w:rsid w:val="00ED7A67"/>
    <w:rsid w:val="00ED7DF1"/>
    <w:rsid w:val="00EE05CE"/>
    <w:rsid w:val="00EE601C"/>
    <w:rsid w:val="00EE6F87"/>
    <w:rsid w:val="00EF1B18"/>
    <w:rsid w:val="00EF21A4"/>
    <w:rsid w:val="00EF4121"/>
    <w:rsid w:val="00EF5D2F"/>
    <w:rsid w:val="00F00FF5"/>
    <w:rsid w:val="00F02CA9"/>
    <w:rsid w:val="00F056A5"/>
    <w:rsid w:val="00F14A2B"/>
    <w:rsid w:val="00F1565B"/>
    <w:rsid w:val="00F20554"/>
    <w:rsid w:val="00F20D76"/>
    <w:rsid w:val="00F21607"/>
    <w:rsid w:val="00F21F40"/>
    <w:rsid w:val="00F224CF"/>
    <w:rsid w:val="00F250D1"/>
    <w:rsid w:val="00F2611B"/>
    <w:rsid w:val="00F27B74"/>
    <w:rsid w:val="00F304B5"/>
    <w:rsid w:val="00F32B4E"/>
    <w:rsid w:val="00F32E8D"/>
    <w:rsid w:val="00F33ABC"/>
    <w:rsid w:val="00F34228"/>
    <w:rsid w:val="00F40054"/>
    <w:rsid w:val="00F41C6E"/>
    <w:rsid w:val="00F4528A"/>
    <w:rsid w:val="00F50E91"/>
    <w:rsid w:val="00F52008"/>
    <w:rsid w:val="00F5466C"/>
    <w:rsid w:val="00F5596C"/>
    <w:rsid w:val="00F578BB"/>
    <w:rsid w:val="00F6033B"/>
    <w:rsid w:val="00F64033"/>
    <w:rsid w:val="00F641F6"/>
    <w:rsid w:val="00F66508"/>
    <w:rsid w:val="00F67F5B"/>
    <w:rsid w:val="00F70337"/>
    <w:rsid w:val="00F706BF"/>
    <w:rsid w:val="00F71DDD"/>
    <w:rsid w:val="00F767ED"/>
    <w:rsid w:val="00F80A7E"/>
    <w:rsid w:val="00F80E9A"/>
    <w:rsid w:val="00F82BAE"/>
    <w:rsid w:val="00F87CF3"/>
    <w:rsid w:val="00F87F0C"/>
    <w:rsid w:val="00F90C61"/>
    <w:rsid w:val="00F92D23"/>
    <w:rsid w:val="00FA1EAA"/>
    <w:rsid w:val="00FA71CB"/>
    <w:rsid w:val="00FB2A03"/>
    <w:rsid w:val="00FB4C6F"/>
    <w:rsid w:val="00FB5CC5"/>
    <w:rsid w:val="00FB5F10"/>
    <w:rsid w:val="00FC184D"/>
    <w:rsid w:val="00FC1FD3"/>
    <w:rsid w:val="00FC29FC"/>
    <w:rsid w:val="00FC318D"/>
    <w:rsid w:val="00FC48B4"/>
    <w:rsid w:val="00FD1A4D"/>
    <w:rsid w:val="00FD3B0B"/>
    <w:rsid w:val="00FD66A3"/>
    <w:rsid w:val="00FE0BE9"/>
    <w:rsid w:val="00FE5650"/>
    <w:rsid w:val="00FF3181"/>
    <w:rsid w:val="00FF3F72"/>
    <w:rsid w:val="00FF5F66"/>
    <w:rsid w:val="00FF72C7"/>
    <w:rsid w:val="00FF76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625998"/>
  <w15:chartTrackingRefBased/>
  <w15:docId w15:val="{B3763CD1-8293-4EFE-8E00-0E93FB7FE6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1B4E"/>
    <w:pPr>
      <w:spacing w:after="200" w:line="276" w:lineRule="auto"/>
      <w:jc w:val="both"/>
    </w:pPr>
    <w:rPr>
      <w:rFonts w:ascii="Times New Roman" w:eastAsia="Calibri" w:hAnsi="Times New Roman" w:cs="Times New Roman"/>
      <w:sz w:val="24"/>
      <w:szCs w:val="24"/>
    </w:rPr>
  </w:style>
  <w:style w:type="paragraph" w:styleId="Heading1">
    <w:name w:val="heading 1"/>
    <w:basedOn w:val="Normal"/>
    <w:next w:val="Normal"/>
    <w:link w:val="Heading1Char"/>
    <w:uiPriority w:val="9"/>
    <w:qFormat/>
    <w:rsid w:val="003857BE"/>
    <w:pPr>
      <w:keepNext/>
      <w:keepLines/>
      <w:spacing w:before="240" w:after="0"/>
      <w:outlineLvl w:val="0"/>
    </w:pPr>
    <w:rPr>
      <w:rFonts w:asciiTheme="majorHAnsi" w:eastAsiaTheme="majorEastAsia" w:hAnsiTheme="majorHAnsi" w:cstheme="majorBidi"/>
      <w:b/>
      <w:sz w:val="32"/>
      <w:szCs w:val="32"/>
    </w:rPr>
  </w:style>
  <w:style w:type="paragraph" w:styleId="Heading2">
    <w:name w:val="heading 2"/>
    <w:basedOn w:val="Normal"/>
    <w:next w:val="Normal"/>
    <w:link w:val="Heading2Char"/>
    <w:uiPriority w:val="9"/>
    <w:unhideWhenUsed/>
    <w:qFormat/>
    <w:rsid w:val="009D0AB5"/>
    <w:pPr>
      <w:keepNext/>
      <w:keepLines/>
      <w:numPr>
        <w:numId w:val="2"/>
      </w:numPr>
      <w:ind w:left="360"/>
      <w:outlineLvl w:val="1"/>
    </w:pPr>
    <w:rPr>
      <w:rFonts w:eastAsiaTheme="majorEastAsia" w:cstheme="majorBidi"/>
      <w:b/>
      <w:sz w:val="28"/>
      <w:szCs w:val="26"/>
    </w:rPr>
  </w:style>
  <w:style w:type="paragraph" w:styleId="Heading3">
    <w:name w:val="heading 3"/>
    <w:basedOn w:val="Normal"/>
    <w:next w:val="Normal"/>
    <w:link w:val="Heading3Char"/>
    <w:uiPriority w:val="9"/>
    <w:unhideWhenUsed/>
    <w:qFormat/>
    <w:rsid w:val="00F641F6"/>
    <w:pPr>
      <w:keepNext/>
      <w:keepLines/>
      <w:spacing w:before="40" w:after="0"/>
      <w:outlineLvl w:val="2"/>
    </w:pPr>
    <w:rPr>
      <w:rFonts w:eastAsiaTheme="majorEastAsia" w:cstheme="majorBidi"/>
      <w:b/>
    </w:rPr>
  </w:style>
  <w:style w:type="paragraph" w:styleId="Heading4">
    <w:name w:val="heading 4"/>
    <w:basedOn w:val="Normal"/>
    <w:next w:val="Normal"/>
    <w:link w:val="Heading4Char"/>
    <w:uiPriority w:val="9"/>
    <w:unhideWhenUsed/>
    <w:qFormat/>
    <w:rsid w:val="003857BE"/>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3857BE"/>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857BE"/>
    <w:rPr>
      <w:rFonts w:asciiTheme="majorHAnsi" w:eastAsiaTheme="majorEastAsia" w:hAnsiTheme="majorHAnsi" w:cstheme="majorBidi"/>
      <w:b/>
      <w:sz w:val="32"/>
      <w:szCs w:val="32"/>
    </w:rPr>
  </w:style>
  <w:style w:type="character" w:customStyle="1" w:styleId="Heading2Char">
    <w:name w:val="Heading 2 Char"/>
    <w:basedOn w:val="DefaultParagraphFont"/>
    <w:link w:val="Heading2"/>
    <w:uiPriority w:val="9"/>
    <w:rsid w:val="009D0AB5"/>
    <w:rPr>
      <w:rFonts w:ascii="Times New Roman" w:eastAsiaTheme="majorEastAsia" w:hAnsi="Times New Roman" w:cstheme="majorBidi"/>
      <w:b/>
      <w:sz w:val="28"/>
      <w:szCs w:val="26"/>
    </w:rPr>
  </w:style>
  <w:style w:type="character" w:customStyle="1" w:styleId="Heading3Char">
    <w:name w:val="Heading 3 Char"/>
    <w:basedOn w:val="DefaultParagraphFont"/>
    <w:link w:val="Heading3"/>
    <w:uiPriority w:val="9"/>
    <w:rsid w:val="00F641F6"/>
    <w:rPr>
      <w:rFonts w:ascii="Times New Roman" w:eastAsiaTheme="majorEastAsia" w:hAnsi="Times New Roman" w:cstheme="majorBidi"/>
      <w:b/>
      <w:sz w:val="24"/>
      <w:szCs w:val="24"/>
    </w:rPr>
  </w:style>
  <w:style w:type="character" w:customStyle="1" w:styleId="Heading4Char">
    <w:name w:val="Heading 4 Char"/>
    <w:basedOn w:val="DefaultParagraphFont"/>
    <w:link w:val="Heading4"/>
    <w:uiPriority w:val="9"/>
    <w:rsid w:val="003857BE"/>
    <w:rPr>
      <w:rFonts w:asciiTheme="majorHAnsi" w:eastAsiaTheme="majorEastAsia" w:hAnsiTheme="majorHAnsi" w:cstheme="majorBidi"/>
      <w:i/>
      <w:iCs/>
      <w:color w:val="2E74B5" w:themeColor="accent1" w:themeShade="BF"/>
      <w:sz w:val="24"/>
      <w:szCs w:val="24"/>
    </w:rPr>
  </w:style>
  <w:style w:type="character" w:customStyle="1" w:styleId="Heading5Char">
    <w:name w:val="Heading 5 Char"/>
    <w:basedOn w:val="DefaultParagraphFont"/>
    <w:link w:val="Heading5"/>
    <w:uiPriority w:val="9"/>
    <w:rsid w:val="003857BE"/>
    <w:rPr>
      <w:rFonts w:asciiTheme="majorHAnsi" w:eastAsiaTheme="majorEastAsia" w:hAnsiTheme="majorHAnsi" w:cstheme="majorBidi"/>
      <w:color w:val="2E74B5" w:themeColor="accent1" w:themeShade="BF"/>
      <w:sz w:val="24"/>
      <w:szCs w:val="24"/>
    </w:rPr>
  </w:style>
  <w:style w:type="paragraph" w:styleId="ListParagraph">
    <w:name w:val="List Paragraph"/>
    <w:basedOn w:val="Normal"/>
    <w:uiPriority w:val="34"/>
    <w:qFormat/>
    <w:rsid w:val="00445ABD"/>
    <w:pPr>
      <w:ind w:left="720"/>
      <w:contextualSpacing/>
    </w:pPr>
  </w:style>
  <w:style w:type="paragraph" w:styleId="BalloonText">
    <w:name w:val="Balloon Text"/>
    <w:basedOn w:val="Normal"/>
    <w:link w:val="BalloonTextChar"/>
    <w:uiPriority w:val="99"/>
    <w:semiHidden/>
    <w:unhideWhenUsed/>
    <w:rsid w:val="003857B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857BE"/>
    <w:rPr>
      <w:rFonts w:ascii="Tahoma" w:eastAsia="Calibri" w:hAnsi="Tahoma" w:cs="Tahoma"/>
      <w:sz w:val="16"/>
      <w:szCs w:val="16"/>
    </w:rPr>
  </w:style>
  <w:style w:type="paragraph" w:styleId="DocumentMap">
    <w:name w:val="Document Map"/>
    <w:basedOn w:val="Normal"/>
    <w:link w:val="DocumentMapChar"/>
    <w:uiPriority w:val="99"/>
    <w:semiHidden/>
    <w:unhideWhenUsed/>
    <w:rsid w:val="003857BE"/>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3857BE"/>
    <w:rPr>
      <w:rFonts w:ascii="Tahoma" w:eastAsia="Calibri" w:hAnsi="Tahoma" w:cs="Tahoma"/>
      <w:sz w:val="16"/>
      <w:szCs w:val="16"/>
    </w:rPr>
  </w:style>
  <w:style w:type="character" w:styleId="Emphasis">
    <w:name w:val="Emphasis"/>
    <w:uiPriority w:val="20"/>
    <w:qFormat/>
    <w:rsid w:val="003857BE"/>
    <w:rPr>
      <w:i/>
      <w:iCs/>
    </w:rPr>
  </w:style>
  <w:style w:type="character" w:styleId="PlaceholderText">
    <w:name w:val="Placeholder Text"/>
    <w:basedOn w:val="DefaultParagraphFont"/>
    <w:uiPriority w:val="99"/>
    <w:semiHidden/>
    <w:rsid w:val="003857BE"/>
    <w:rPr>
      <w:color w:val="808080"/>
    </w:rPr>
  </w:style>
  <w:style w:type="table" w:styleId="TableGrid">
    <w:name w:val="Table Grid"/>
    <w:basedOn w:val="TableNormal"/>
    <w:uiPriority w:val="39"/>
    <w:rsid w:val="003857B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3857B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857BE"/>
    <w:rPr>
      <w:rFonts w:ascii="Times New Roman" w:eastAsia="Calibri" w:hAnsi="Times New Roman" w:cs="Times New Roman"/>
      <w:sz w:val="20"/>
      <w:szCs w:val="20"/>
    </w:rPr>
  </w:style>
  <w:style w:type="character" w:styleId="EndnoteReference">
    <w:name w:val="endnote reference"/>
    <w:basedOn w:val="DefaultParagraphFont"/>
    <w:uiPriority w:val="99"/>
    <w:semiHidden/>
    <w:unhideWhenUsed/>
    <w:rsid w:val="003857BE"/>
    <w:rPr>
      <w:vertAlign w:val="superscript"/>
    </w:rPr>
  </w:style>
  <w:style w:type="paragraph" w:styleId="Header">
    <w:name w:val="header"/>
    <w:basedOn w:val="Normal"/>
    <w:link w:val="HeaderChar"/>
    <w:uiPriority w:val="99"/>
    <w:unhideWhenUsed/>
    <w:rsid w:val="003857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857BE"/>
    <w:rPr>
      <w:rFonts w:ascii="Times New Roman" w:eastAsia="Calibri" w:hAnsi="Times New Roman" w:cs="Times New Roman"/>
      <w:sz w:val="24"/>
      <w:szCs w:val="24"/>
    </w:rPr>
  </w:style>
  <w:style w:type="paragraph" w:styleId="Footer">
    <w:name w:val="footer"/>
    <w:basedOn w:val="Normal"/>
    <w:link w:val="FooterChar"/>
    <w:uiPriority w:val="99"/>
    <w:unhideWhenUsed/>
    <w:rsid w:val="003857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857BE"/>
    <w:rPr>
      <w:rFonts w:ascii="Times New Roman" w:eastAsia="Calibri" w:hAnsi="Times New Roman" w:cs="Times New Roman"/>
      <w:sz w:val="24"/>
      <w:szCs w:val="24"/>
    </w:rPr>
  </w:style>
  <w:style w:type="paragraph" w:styleId="NoSpacing">
    <w:name w:val="No Spacing"/>
    <w:uiPriority w:val="1"/>
    <w:qFormat/>
    <w:rsid w:val="003857BE"/>
    <w:pPr>
      <w:spacing w:after="0" w:line="240" w:lineRule="auto"/>
    </w:pPr>
    <w:rPr>
      <w:rFonts w:ascii="Calibri" w:eastAsia="Calibri" w:hAnsi="Calibri" w:cs="Times New Roman"/>
    </w:rPr>
  </w:style>
  <w:style w:type="paragraph" w:styleId="NormalWeb">
    <w:name w:val="Normal (Web)"/>
    <w:basedOn w:val="Normal"/>
    <w:uiPriority w:val="99"/>
    <w:unhideWhenUsed/>
    <w:rsid w:val="003857BE"/>
    <w:pPr>
      <w:spacing w:before="100" w:beforeAutospacing="1" w:after="100" w:afterAutospacing="1" w:line="240" w:lineRule="auto"/>
    </w:pPr>
    <w:rPr>
      <w:rFonts w:eastAsia="Times New Roman"/>
    </w:rPr>
  </w:style>
  <w:style w:type="character" w:styleId="Strong">
    <w:name w:val="Strong"/>
    <w:basedOn w:val="DefaultParagraphFont"/>
    <w:uiPriority w:val="22"/>
    <w:qFormat/>
    <w:rsid w:val="003857BE"/>
    <w:rPr>
      <w:b/>
      <w:bCs/>
    </w:rPr>
  </w:style>
  <w:style w:type="character" w:styleId="Hyperlink">
    <w:name w:val="Hyperlink"/>
    <w:basedOn w:val="DefaultParagraphFont"/>
    <w:uiPriority w:val="99"/>
    <w:unhideWhenUsed/>
    <w:rsid w:val="003857BE"/>
    <w:rPr>
      <w:color w:val="0563C1" w:themeColor="hyperlink"/>
      <w:u w:val="single"/>
    </w:rPr>
  </w:style>
  <w:style w:type="character" w:styleId="FollowedHyperlink">
    <w:name w:val="FollowedHyperlink"/>
    <w:basedOn w:val="DefaultParagraphFont"/>
    <w:uiPriority w:val="99"/>
    <w:semiHidden/>
    <w:unhideWhenUsed/>
    <w:rsid w:val="003857BE"/>
    <w:rPr>
      <w:color w:val="954F72" w:themeColor="followedHyperlink"/>
      <w:u w:val="single"/>
    </w:rPr>
  </w:style>
  <w:style w:type="paragraph" w:styleId="Caption">
    <w:name w:val="caption"/>
    <w:basedOn w:val="Normal"/>
    <w:next w:val="Normal"/>
    <w:uiPriority w:val="35"/>
    <w:unhideWhenUsed/>
    <w:qFormat/>
    <w:rsid w:val="003857BE"/>
    <w:pPr>
      <w:spacing w:line="240" w:lineRule="auto"/>
      <w:jc w:val="center"/>
    </w:pPr>
    <w:rPr>
      <w:iCs/>
      <w:szCs w:val="18"/>
    </w:rPr>
  </w:style>
  <w:style w:type="paragraph" w:styleId="Subtitle">
    <w:name w:val="Subtitle"/>
    <w:basedOn w:val="Normal"/>
    <w:next w:val="Normal"/>
    <w:link w:val="SubtitleChar"/>
    <w:uiPriority w:val="11"/>
    <w:qFormat/>
    <w:rsid w:val="003857BE"/>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857BE"/>
    <w:rPr>
      <w:rFonts w:eastAsiaTheme="minorEastAsia"/>
      <w:color w:val="5A5A5A" w:themeColor="text1" w:themeTint="A5"/>
      <w:spacing w:val="15"/>
    </w:rPr>
  </w:style>
  <w:style w:type="paragraph" w:styleId="Title">
    <w:name w:val="Title"/>
    <w:basedOn w:val="Normal"/>
    <w:next w:val="Normal"/>
    <w:link w:val="TitleChar"/>
    <w:uiPriority w:val="10"/>
    <w:qFormat/>
    <w:rsid w:val="003857B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857BE"/>
    <w:rPr>
      <w:rFonts w:asciiTheme="majorHAnsi" w:eastAsiaTheme="majorEastAsia" w:hAnsiTheme="majorHAnsi" w:cstheme="majorBidi"/>
      <w:spacing w:val="-10"/>
      <w:kern w:val="28"/>
      <w:sz w:val="56"/>
      <w:szCs w:val="56"/>
    </w:rPr>
  </w:style>
  <w:style w:type="character" w:styleId="CommentReference">
    <w:name w:val="annotation reference"/>
    <w:basedOn w:val="DefaultParagraphFont"/>
    <w:uiPriority w:val="99"/>
    <w:semiHidden/>
    <w:unhideWhenUsed/>
    <w:rsid w:val="003857BE"/>
    <w:rPr>
      <w:sz w:val="16"/>
      <w:szCs w:val="16"/>
    </w:rPr>
  </w:style>
  <w:style w:type="paragraph" w:styleId="CommentText">
    <w:name w:val="annotation text"/>
    <w:basedOn w:val="Normal"/>
    <w:link w:val="CommentTextChar"/>
    <w:uiPriority w:val="99"/>
    <w:semiHidden/>
    <w:unhideWhenUsed/>
    <w:rsid w:val="003857BE"/>
    <w:pPr>
      <w:spacing w:line="240" w:lineRule="auto"/>
    </w:pPr>
    <w:rPr>
      <w:sz w:val="20"/>
      <w:szCs w:val="20"/>
    </w:rPr>
  </w:style>
  <w:style w:type="character" w:customStyle="1" w:styleId="CommentTextChar">
    <w:name w:val="Comment Text Char"/>
    <w:basedOn w:val="DefaultParagraphFont"/>
    <w:link w:val="CommentText"/>
    <w:uiPriority w:val="99"/>
    <w:semiHidden/>
    <w:rsid w:val="003857BE"/>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857BE"/>
    <w:rPr>
      <w:b/>
      <w:bCs/>
    </w:rPr>
  </w:style>
  <w:style w:type="character" w:customStyle="1" w:styleId="CommentSubjectChar">
    <w:name w:val="Comment Subject Char"/>
    <w:basedOn w:val="CommentTextChar"/>
    <w:link w:val="CommentSubject"/>
    <w:uiPriority w:val="99"/>
    <w:semiHidden/>
    <w:rsid w:val="003857BE"/>
    <w:rPr>
      <w:rFonts w:ascii="Times New Roman" w:eastAsia="Calibri" w:hAnsi="Times New Roman" w:cs="Times New Roman"/>
      <w:b/>
      <w:bCs/>
      <w:sz w:val="20"/>
      <w:szCs w:val="20"/>
    </w:rPr>
  </w:style>
  <w:style w:type="paragraph" w:customStyle="1" w:styleId="Default">
    <w:name w:val="Default"/>
    <w:rsid w:val="003857BE"/>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Revision">
    <w:name w:val="Revision"/>
    <w:hidden/>
    <w:uiPriority w:val="99"/>
    <w:semiHidden/>
    <w:rsid w:val="003C61DF"/>
    <w:pPr>
      <w:spacing w:after="0" w:line="240" w:lineRule="auto"/>
    </w:pPr>
    <w:rPr>
      <w:rFonts w:ascii="Times New Roman" w:eastAsia="Calibri" w:hAnsi="Times New Roman" w:cs="Times New Roman"/>
      <w:sz w:val="24"/>
      <w:szCs w:val="24"/>
    </w:rPr>
  </w:style>
  <w:style w:type="character" w:customStyle="1" w:styleId="st1">
    <w:name w:val="st1"/>
    <w:basedOn w:val="DefaultParagraphFont"/>
    <w:rsid w:val="004E37E8"/>
  </w:style>
  <w:style w:type="paragraph" w:customStyle="1" w:styleId="Equation">
    <w:name w:val="Equation"/>
    <w:basedOn w:val="Normal"/>
    <w:link w:val="EquationChar"/>
    <w:qFormat/>
    <w:rsid w:val="00D96F3F"/>
    <w:pPr>
      <w:tabs>
        <w:tab w:val="center" w:pos="4320"/>
        <w:tab w:val="right" w:pos="9360"/>
      </w:tabs>
      <w:ind w:firstLine="360"/>
    </w:pPr>
  </w:style>
  <w:style w:type="character" w:customStyle="1" w:styleId="EquationChar">
    <w:name w:val="Equation Char"/>
    <w:basedOn w:val="DefaultParagraphFont"/>
    <w:link w:val="Equation"/>
    <w:rsid w:val="00D96F3F"/>
    <w:rPr>
      <w:rFonts w:ascii="Times New Roman" w:eastAsia="Calibri" w:hAnsi="Times New Roman" w:cs="Times New Roman"/>
      <w:sz w:val="24"/>
      <w:szCs w:val="24"/>
    </w:rPr>
  </w:style>
  <w:style w:type="character" w:customStyle="1" w:styleId="UnresolvedMention">
    <w:name w:val="Unresolved Mention"/>
    <w:basedOn w:val="DefaultParagraphFont"/>
    <w:uiPriority w:val="99"/>
    <w:semiHidden/>
    <w:unhideWhenUsed/>
    <w:rsid w:val="003854B8"/>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4184971">
      <w:bodyDiv w:val="1"/>
      <w:marLeft w:val="0"/>
      <w:marRight w:val="0"/>
      <w:marTop w:val="0"/>
      <w:marBottom w:val="0"/>
      <w:divBdr>
        <w:top w:val="none" w:sz="0" w:space="0" w:color="auto"/>
        <w:left w:val="none" w:sz="0" w:space="0" w:color="auto"/>
        <w:bottom w:val="none" w:sz="0" w:space="0" w:color="auto"/>
        <w:right w:val="none" w:sz="0" w:space="0" w:color="auto"/>
      </w:divBdr>
    </w:div>
    <w:div w:id="508326260">
      <w:bodyDiv w:val="1"/>
      <w:marLeft w:val="0"/>
      <w:marRight w:val="0"/>
      <w:marTop w:val="0"/>
      <w:marBottom w:val="0"/>
      <w:divBdr>
        <w:top w:val="none" w:sz="0" w:space="0" w:color="auto"/>
        <w:left w:val="none" w:sz="0" w:space="0" w:color="auto"/>
        <w:bottom w:val="none" w:sz="0" w:space="0" w:color="auto"/>
        <w:right w:val="none" w:sz="0" w:space="0" w:color="auto"/>
      </w:divBdr>
    </w:div>
    <w:div w:id="1477381639">
      <w:bodyDiv w:val="1"/>
      <w:marLeft w:val="0"/>
      <w:marRight w:val="0"/>
      <w:marTop w:val="0"/>
      <w:marBottom w:val="0"/>
      <w:divBdr>
        <w:top w:val="none" w:sz="0" w:space="0" w:color="auto"/>
        <w:left w:val="none" w:sz="0" w:space="0" w:color="auto"/>
        <w:bottom w:val="none" w:sz="0" w:space="0" w:color="auto"/>
        <w:right w:val="none" w:sz="0" w:space="0" w:color="auto"/>
      </w:divBdr>
    </w:div>
    <w:div w:id="2064058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image" Target="media/image9.PNG"/><Relationship Id="rId26" Type="http://schemas.openxmlformats.org/officeDocument/2006/relationships/image" Target="media/image17.emf"/><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7.jpg"/><Relationship Id="rId50" Type="http://schemas.openxmlformats.org/officeDocument/2006/relationships/image" Target="media/image40.jpg"/><Relationship Id="rId55" Type="http://schemas.openxmlformats.org/officeDocument/2006/relationships/hyperlink" Target="http://www.vishaypg.com/docs/11137/b-137-4-.pdf" TargetMode="External"/><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emf"/><Relationship Id="rId41" Type="http://schemas.openxmlformats.org/officeDocument/2006/relationships/image" Target="media/image31.PNG"/><Relationship Id="rId54" Type="http://schemas.openxmlformats.org/officeDocument/2006/relationships/hyperlink" Target="http://www.vishaypg.com/docs/11011/bondae10.pdf" TargetMode="External"/><Relationship Id="rId62" Type="http://schemas.openxmlformats.org/officeDocument/2006/relationships/hyperlink" Target="http://www.engineering.union.edu/~curreyj/MER-214_files/Analysis%20of%20a%20Strain%20Gage%20Rosett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5.jp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yperlink" Target="https://youtu.be/ZPSB37RSO7s" TargetMode="External"/><Relationship Id="rId45" Type="http://schemas.openxmlformats.org/officeDocument/2006/relationships/image" Target="media/image35.jpg"/><Relationship Id="rId53" Type="http://schemas.openxmlformats.org/officeDocument/2006/relationships/hyperlink" Target="http://www.jor.se/measurement/Kyowa/Kyowa-PDF/whats.pdf" TargetMode="External"/><Relationship Id="rId58" Type="http://schemas.openxmlformats.org/officeDocument/2006/relationships/hyperlink" Target="http://www.egr.unlv.edu/~bj/MEG_302L_web/P3_Manual.pdf" TargetMode="Externa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jpg"/><Relationship Id="rId28" Type="http://schemas.openxmlformats.org/officeDocument/2006/relationships/image" Target="media/image19.emf"/><Relationship Id="rId36" Type="http://schemas.openxmlformats.org/officeDocument/2006/relationships/image" Target="media/image27.png"/><Relationship Id="rId49" Type="http://schemas.openxmlformats.org/officeDocument/2006/relationships/image" Target="media/image39.jpg"/><Relationship Id="rId57" Type="http://schemas.openxmlformats.org/officeDocument/2006/relationships/hyperlink" Target="http://www.allaboutcircuits.com/textbook/" TargetMode="External"/><Relationship Id="rId61" Type="http://schemas.openxmlformats.org/officeDocument/2006/relationships/hyperlink" Target="http://www.3ds.com/products-services/solidworks/" TargetMode="External"/><Relationship Id="rId10" Type="http://schemas.openxmlformats.org/officeDocument/2006/relationships/hyperlink" Target="http://www.uab.edu/engineering/home" TargetMode="External"/><Relationship Id="rId19" Type="http://schemas.openxmlformats.org/officeDocument/2006/relationships/image" Target="media/image10.PNG"/><Relationship Id="rId31" Type="http://schemas.openxmlformats.org/officeDocument/2006/relationships/image" Target="media/image22.jpg"/><Relationship Id="rId44" Type="http://schemas.openxmlformats.org/officeDocument/2006/relationships/image" Target="media/image34.jpg"/><Relationship Id="rId52" Type="http://schemas.openxmlformats.org/officeDocument/2006/relationships/image" Target="media/image42.png"/><Relationship Id="rId60" Type="http://schemas.openxmlformats.org/officeDocument/2006/relationships/hyperlink" Target="http://www.omega.com/googlebase/product.html?pn=SGD-3/120-RYT81&amp;gclid=CjwKEAiAvZTCBRDvnoOaoa2j3xISJABxPjN9I7OjTRY7Fek7-DCGzyOfTyIX646GYvbApRLdHPJhhxoCw4vw_wcB"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youtu.be/ZPSB37RSO7s" TargetMode="External"/><Relationship Id="rId22" Type="http://schemas.openxmlformats.org/officeDocument/2006/relationships/image" Target="media/image13.jpg"/><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yperlink" Target="https://www.youtube.com/watch?v=Ohzf5mJ4eQI" TargetMode="External"/><Relationship Id="rId64"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41.jp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jpg"/><Relationship Id="rId59" Type="http://schemas.openxmlformats.org/officeDocument/2006/relationships/hyperlink" Target="http://www.banzai-racing.com/half-shafts_rebuild_how-to.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0E80FC-39A1-47EC-9475-996E164105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32</Pages>
  <Words>5154</Words>
  <Characters>29382</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Lloyd Balfour Jr</dc:creator>
  <cp:keywords/>
  <dc:description/>
  <cp:lastModifiedBy>Vladimir V Vantsevich</cp:lastModifiedBy>
  <cp:revision>5</cp:revision>
  <dcterms:created xsi:type="dcterms:W3CDTF">2017-06-29T23:07:00Z</dcterms:created>
  <dcterms:modified xsi:type="dcterms:W3CDTF">2017-08-01T17:43:00Z</dcterms:modified>
</cp:coreProperties>
</file>