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numPr>
          <w:ilvl w:val="0"/>
          <w:numId w:val="1"/>
        </w:numPr>
        <w:ind w:left="720" w:hanging="360"/>
        <w:rPr>
          <w:sz w:val="40"/>
          <w:szCs w:val="40"/>
        </w:rPr>
      </w:pPr>
      <w:r w:rsidDel="00000000" w:rsidR="00000000" w:rsidRPr="00000000">
        <w:rPr>
          <w:sz w:val="40"/>
          <w:szCs w:val="40"/>
          <w:rtl w:val="0"/>
        </w:rPr>
        <w:t xml:space="preserve">Wake up</w:t>
      </w:r>
    </w:p>
    <w:p w:rsidR="00000000" w:rsidDel="00000000" w:rsidP="00000000" w:rsidRDefault="00000000" w:rsidRPr="00000000" w14:paraId="00000002">
      <w:pPr>
        <w:numPr>
          <w:ilvl w:val="0"/>
          <w:numId w:val="1"/>
        </w:numPr>
        <w:ind w:left="720" w:hanging="360"/>
        <w:rPr>
          <w:sz w:val="40"/>
          <w:szCs w:val="40"/>
          <w:u w:val="none"/>
        </w:rPr>
      </w:pPr>
      <w:r w:rsidDel="00000000" w:rsidR="00000000" w:rsidRPr="00000000">
        <w:rPr>
          <w:sz w:val="40"/>
          <w:szCs w:val="40"/>
          <w:rtl w:val="0"/>
        </w:rPr>
        <w:t xml:space="preserve">Bring to the bathroom:</w:t>
      </w:r>
    </w:p>
    <w:p w:rsidR="00000000" w:rsidDel="00000000" w:rsidP="00000000" w:rsidRDefault="00000000" w:rsidRPr="00000000" w14:paraId="00000003">
      <w:pPr>
        <w:numPr>
          <w:ilvl w:val="1"/>
          <w:numId w:val="1"/>
        </w:numPr>
        <w:ind w:left="1440" w:hanging="360"/>
        <w:rPr>
          <w:sz w:val="40"/>
          <w:szCs w:val="40"/>
          <w:u w:val="none"/>
        </w:rPr>
      </w:pPr>
      <w:r w:rsidDel="00000000" w:rsidR="00000000" w:rsidRPr="00000000">
        <w:rPr>
          <w:sz w:val="40"/>
          <w:szCs w:val="40"/>
          <w:rtl w:val="0"/>
        </w:rPr>
        <w:t xml:space="preserve">Toothbrush</w:t>
      </w:r>
    </w:p>
    <w:p w:rsidR="00000000" w:rsidDel="00000000" w:rsidP="00000000" w:rsidRDefault="00000000" w:rsidRPr="00000000" w14:paraId="00000004">
      <w:pPr>
        <w:numPr>
          <w:ilvl w:val="1"/>
          <w:numId w:val="1"/>
        </w:numPr>
        <w:ind w:left="1440" w:hanging="360"/>
        <w:rPr>
          <w:sz w:val="40"/>
          <w:szCs w:val="40"/>
          <w:u w:val="none"/>
        </w:rPr>
      </w:pPr>
      <w:r w:rsidDel="00000000" w:rsidR="00000000" w:rsidRPr="00000000">
        <w:rPr>
          <w:sz w:val="40"/>
          <w:szCs w:val="40"/>
          <w:rtl w:val="0"/>
        </w:rPr>
        <w:t xml:space="preserve">Shower caddy</w:t>
      </w:r>
    </w:p>
    <w:p w:rsidR="00000000" w:rsidDel="00000000" w:rsidP="00000000" w:rsidRDefault="00000000" w:rsidRPr="00000000" w14:paraId="00000005">
      <w:pPr>
        <w:numPr>
          <w:ilvl w:val="1"/>
          <w:numId w:val="1"/>
        </w:numPr>
        <w:ind w:left="1440" w:hanging="360"/>
        <w:rPr>
          <w:sz w:val="40"/>
          <w:szCs w:val="40"/>
          <w:u w:val="none"/>
        </w:rPr>
      </w:pPr>
      <w:r w:rsidDel="00000000" w:rsidR="00000000" w:rsidRPr="00000000">
        <w:rPr>
          <w:sz w:val="40"/>
          <w:szCs w:val="40"/>
          <w:rtl w:val="0"/>
        </w:rPr>
        <w:t xml:space="preserve">Towel</w:t>
      </w:r>
    </w:p>
    <w:p w:rsidR="00000000" w:rsidDel="00000000" w:rsidP="00000000" w:rsidRDefault="00000000" w:rsidRPr="00000000" w14:paraId="00000006">
      <w:pPr>
        <w:numPr>
          <w:ilvl w:val="0"/>
          <w:numId w:val="1"/>
        </w:numPr>
        <w:ind w:left="720" w:hanging="360"/>
        <w:rPr>
          <w:sz w:val="40"/>
          <w:szCs w:val="40"/>
          <w:u w:val="none"/>
        </w:rPr>
      </w:pPr>
      <w:r w:rsidDel="00000000" w:rsidR="00000000" w:rsidRPr="00000000">
        <w:rPr>
          <w:sz w:val="40"/>
          <w:szCs w:val="40"/>
          <w:rtl w:val="0"/>
        </w:rPr>
        <w:t xml:space="preserve">Get dressed</w:t>
      </w:r>
    </w:p>
    <w:p w:rsidR="00000000" w:rsidDel="00000000" w:rsidP="00000000" w:rsidRDefault="00000000" w:rsidRPr="00000000" w14:paraId="00000007">
      <w:pPr>
        <w:numPr>
          <w:ilvl w:val="0"/>
          <w:numId w:val="1"/>
        </w:numPr>
        <w:ind w:left="720" w:hanging="360"/>
        <w:rPr>
          <w:sz w:val="40"/>
          <w:szCs w:val="40"/>
          <w:u w:val="none"/>
        </w:rPr>
      </w:pPr>
      <w:r w:rsidDel="00000000" w:rsidR="00000000" w:rsidRPr="00000000">
        <w:rPr>
          <w:sz w:val="40"/>
          <w:szCs w:val="40"/>
          <w:rtl w:val="0"/>
        </w:rPr>
        <w:t xml:space="preserve">Pack materials</w:t>
      </w:r>
    </w:p>
    <w:p w:rsidR="00000000" w:rsidDel="00000000" w:rsidP="00000000" w:rsidRDefault="00000000" w:rsidRPr="00000000" w14:paraId="00000008">
      <w:pPr>
        <w:numPr>
          <w:ilvl w:val="1"/>
          <w:numId w:val="1"/>
        </w:numPr>
        <w:ind w:left="1440" w:hanging="360"/>
        <w:rPr>
          <w:sz w:val="40"/>
          <w:szCs w:val="40"/>
          <w:u w:val="none"/>
        </w:rPr>
      </w:pPr>
      <w:r w:rsidDel="00000000" w:rsidR="00000000" w:rsidRPr="00000000">
        <w:rPr>
          <w:sz w:val="40"/>
          <w:szCs w:val="40"/>
          <w:rtl w:val="0"/>
        </w:rPr>
        <w:t xml:space="preserve">Laptop</w:t>
      </w:r>
    </w:p>
    <w:p w:rsidR="00000000" w:rsidDel="00000000" w:rsidP="00000000" w:rsidRDefault="00000000" w:rsidRPr="00000000" w14:paraId="00000009">
      <w:pPr>
        <w:numPr>
          <w:ilvl w:val="1"/>
          <w:numId w:val="1"/>
        </w:numPr>
        <w:ind w:left="1440" w:hanging="360"/>
        <w:rPr>
          <w:sz w:val="40"/>
          <w:szCs w:val="40"/>
          <w:u w:val="none"/>
        </w:rPr>
      </w:pPr>
      <w:r w:rsidDel="00000000" w:rsidR="00000000" w:rsidRPr="00000000">
        <w:rPr>
          <w:sz w:val="40"/>
          <w:szCs w:val="40"/>
          <w:rtl w:val="0"/>
        </w:rPr>
        <w:t xml:space="preserve">Books</w:t>
      </w:r>
    </w:p>
    <w:p w:rsidR="00000000" w:rsidDel="00000000" w:rsidP="00000000" w:rsidRDefault="00000000" w:rsidRPr="00000000" w14:paraId="0000000A">
      <w:pPr>
        <w:numPr>
          <w:ilvl w:val="1"/>
          <w:numId w:val="1"/>
        </w:numPr>
        <w:ind w:left="1440" w:hanging="360"/>
        <w:rPr>
          <w:sz w:val="40"/>
          <w:szCs w:val="40"/>
          <w:u w:val="none"/>
        </w:rPr>
      </w:pPr>
      <w:r w:rsidDel="00000000" w:rsidR="00000000" w:rsidRPr="00000000">
        <w:rPr>
          <w:sz w:val="40"/>
          <w:szCs w:val="40"/>
          <w:rtl w:val="0"/>
        </w:rPr>
        <w:t xml:space="preserve">Snacks</w:t>
      </w:r>
    </w:p>
    <w:p w:rsidR="00000000" w:rsidDel="00000000" w:rsidP="00000000" w:rsidRDefault="00000000" w:rsidRPr="00000000" w14:paraId="0000000B">
      <w:pPr>
        <w:numPr>
          <w:ilvl w:val="1"/>
          <w:numId w:val="1"/>
        </w:numPr>
        <w:ind w:left="1440" w:hanging="360"/>
        <w:rPr>
          <w:sz w:val="40"/>
          <w:szCs w:val="40"/>
          <w:u w:val="none"/>
        </w:rPr>
      </w:pPr>
      <w:r w:rsidDel="00000000" w:rsidR="00000000" w:rsidRPr="00000000">
        <w:rPr>
          <w:sz w:val="40"/>
          <w:szCs w:val="40"/>
          <w:rtl w:val="0"/>
        </w:rPr>
        <w:t xml:space="preserve">Wallet</w:t>
      </w:r>
    </w:p>
    <w:p w:rsidR="00000000" w:rsidDel="00000000" w:rsidP="00000000" w:rsidRDefault="00000000" w:rsidRPr="00000000" w14:paraId="0000000C">
      <w:pPr>
        <w:numPr>
          <w:ilvl w:val="1"/>
          <w:numId w:val="1"/>
        </w:numPr>
        <w:ind w:left="1440" w:hanging="360"/>
        <w:rPr>
          <w:sz w:val="40"/>
          <w:szCs w:val="40"/>
          <w:u w:val="none"/>
        </w:rPr>
      </w:pPr>
      <w:r w:rsidDel="00000000" w:rsidR="00000000" w:rsidRPr="00000000">
        <w:rPr>
          <w:sz w:val="40"/>
          <w:szCs w:val="40"/>
          <w:rtl w:val="0"/>
        </w:rPr>
        <w:t xml:space="preserve">Phone </w:t>
      </w:r>
    </w:p>
    <w:p w:rsidR="00000000" w:rsidDel="00000000" w:rsidP="00000000" w:rsidRDefault="00000000" w:rsidRPr="00000000" w14:paraId="0000000D">
      <w:pPr>
        <w:numPr>
          <w:ilvl w:val="1"/>
          <w:numId w:val="1"/>
        </w:numPr>
        <w:ind w:left="1440" w:hanging="360"/>
        <w:rPr>
          <w:sz w:val="40"/>
          <w:szCs w:val="40"/>
          <w:u w:val="none"/>
        </w:rPr>
      </w:pPr>
      <w:r w:rsidDel="00000000" w:rsidR="00000000" w:rsidRPr="00000000">
        <w:rPr>
          <w:sz w:val="40"/>
          <w:szCs w:val="40"/>
          <w:rtl w:val="0"/>
        </w:rPr>
        <w:t xml:space="preserve">Keys</w:t>
      </w:r>
    </w:p>
    <w:p w:rsidR="00000000" w:rsidDel="00000000" w:rsidP="00000000" w:rsidRDefault="00000000" w:rsidRPr="00000000" w14:paraId="0000000E">
      <w:pPr>
        <w:numPr>
          <w:ilvl w:val="0"/>
          <w:numId w:val="1"/>
        </w:numPr>
        <w:ind w:left="720" w:hanging="360"/>
        <w:rPr>
          <w:sz w:val="40"/>
          <w:szCs w:val="40"/>
          <w:u w:val="none"/>
        </w:rPr>
      </w:pPr>
      <w:r w:rsidDel="00000000" w:rsidR="00000000" w:rsidRPr="00000000">
        <w:rPr>
          <w:sz w:val="40"/>
          <w:szCs w:val="40"/>
          <w:rtl w:val="0"/>
        </w:rPr>
        <w:t xml:space="preserve">Eat breakfast</w:t>
      </w:r>
    </w:p>
    <w:p w:rsidR="00000000" w:rsidDel="00000000" w:rsidP="00000000" w:rsidRDefault="00000000" w:rsidRPr="00000000" w14:paraId="0000000F">
      <w:pPr>
        <w:ind w:left="0" w:firstLine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ind w:left="0" w:firstLine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ind w:left="0" w:firstLine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ind w:left="0" w:firstLine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ind w:left="0" w:firstLine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ind w:left="0" w:firstLine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ind w:left="0" w:firstLine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ind w:left="0" w:firstLine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ind w:left="0" w:firstLine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ind w:left="0" w:firstLine="0"/>
        <w:rPr>
          <w:sz w:val="40"/>
          <w:szCs w:val="40"/>
        </w:rPr>
      </w:pPr>
      <w:r w:rsidDel="00000000" w:rsidR="00000000" w:rsidRPr="00000000">
        <w:rPr>
          <w:sz w:val="40"/>
          <w:szCs w:val="40"/>
        </w:rPr>
        <w:drawing>
          <wp:inline distB="114300" distT="114300" distL="114300" distR="114300">
            <wp:extent cx="930691" cy="1204913"/>
            <wp:effectExtent b="0" l="0" r="0" t="0"/>
            <wp:docPr id="11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30691" cy="12049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ind w:left="0" w:firstLine="0"/>
        <w:rPr>
          <w:sz w:val="40"/>
          <w:szCs w:val="40"/>
        </w:rPr>
      </w:pPr>
      <w:r w:rsidDel="00000000" w:rsidR="00000000" w:rsidRPr="00000000">
        <w:rPr>
          <w:sz w:val="40"/>
          <w:szCs w:val="40"/>
        </w:rPr>
        <w:drawing>
          <wp:inline distB="114300" distT="114300" distL="114300" distR="114300">
            <wp:extent cx="1059929" cy="1169200"/>
            <wp:effectExtent b="0" l="0" r="0" t="0"/>
            <wp:docPr id="5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59929" cy="1169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40"/>
          <w:szCs w:val="40"/>
          <w:rtl w:val="0"/>
        </w:rPr>
        <w:t xml:space="preserve"> + </w:t>
      </w:r>
      <w:r w:rsidDel="00000000" w:rsidR="00000000" w:rsidRPr="00000000">
        <w:rPr>
          <w:sz w:val="40"/>
          <w:szCs w:val="40"/>
        </w:rPr>
        <w:drawing>
          <wp:inline distB="114300" distT="114300" distL="114300" distR="114300">
            <wp:extent cx="1382325" cy="921550"/>
            <wp:effectExtent b="0" l="0" r="0" t="0"/>
            <wp:docPr id="1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82325" cy="9215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40"/>
          <w:szCs w:val="40"/>
          <w:rtl w:val="0"/>
        </w:rPr>
        <w:t xml:space="preserve"> + </w:t>
      </w:r>
      <w:r w:rsidDel="00000000" w:rsidR="00000000" w:rsidRPr="00000000">
        <w:rPr>
          <w:sz w:val="40"/>
          <w:szCs w:val="40"/>
        </w:rPr>
        <w:drawing>
          <wp:inline distB="114300" distT="114300" distL="114300" distR="114300">
            <wp:extent cx="1054900" cy="1054900"/>
            <wp:effectExtent b="0" l="0" r="0" t="0"/>
            <wp:docPr id="4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54900" cy="1054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ind w:left="0" w:firstLine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ind w:left="0" w:firstLine="0"/>
        <w:rPr>
          <w:sz w:val="40"/>
          <w:szCs w:val="40"/>
        </w:rPr>
      </w:pPr>
      <w:r w:rsidDel="00000000" w:rsidR="00000000" w:rsidRPr="00000000">
        <w:rPr>
          <w:sz w:val="40"/>
          <w:szCs w:val="40"/>
        </w:rPr>
        <w:drawing>
          <wp:inline distB="114300" distT="114300" distL="114300" distR="114300">
            <wp:extent cx="1574149" cy="1574149"/>
            <wp:effectExtent b="0" l="0" r="0" t="0"/>
            <wp:docPr id="3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74149" cy="157414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ind w:left="0" w:firstLine="0"/>
        <w:rPr>
          <w:sz w:val="40"/>
          <w:szCs w:val="40"/>
        </w:rPr>
      </w:pPr>
      <w:r w:rsidDel="00000000" w:rsidR="00000000" w:rsidRPr="00000000">
        <w:rPr>
          <w:sz w:val="40"/>
          <w:szCs w:val="40"/>
        </w:rPr>
        <w:drawing>
          <wp:inline distB="114300" distT="114300" distL="114300" distR="114300">
            <wp:extent cx="1443444" cy="1138386"/>
            <wp:effectExtent b="0" l="0" r="0" t="0"/>
            <wp:docPr id="8" name="image11.jpg"/>
            <a:graphic>
              <a:graphicData uri="http://schemas.openxmlformats.org/drawingml/2006/picture">
                <pic:pic>
                  <pic:nvPicPr>
                    <pic:cNvPr id="0" name="image11.jpg"/>
                    <pic:cNvPicPr preferRelativeResize="0"/>
                  </pic:nvPicPr>
                  <pic:blipFill>
                    <a:blip r:embed="rId11"/>
                    <a:srcRect b="0" l="26989" r="5882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43444" cy="113838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40"/>
          <w:szCs w:val="40"/>
          <w:rtl w:val="0"/>
        </w:rPr>
        <w:t xml:space="preserve"> + </w:t>
      </w:r>
      <w:r w:rsidDel="00000000" w:rsidR="00000000" w:rsidRPr="00000000">
        <w:rPr>
          <w:sz w:val="40"/>
          <w:szCs w:val="40"/>
        </w:rPr>
        <w:drawing>
          <wp:inline distB="114300" distT="114300" distL="114300" distR="114300">
            <wp:extent cx="1715614" cy="1146492"/>
            <wp:effectExtent b="0" l="0" r="0" t="0"/>
            <wp:docPr id="9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15614" cy="114649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40"/>
          <w:szCs w:val="40"/>
          <w:rtl w:val="0"/>
        </w:rPr>
        <w:t xml:space="preserve"> + </w:t>
      </w:r>
      <w:r w:rsidDel="00000000" w:rsidR="00000000" w:rsidRPr="00000000">
        <w:rPr>
          <w:sz w:val="40"/>
          <w:szCs w:val="40"/>
        </w:rPr>
        <w:drawing>
          <wp:inline distB="114300" distT="114300" distL="114300" distR="114300">
            <wp:extent cx="1186011" cy="1186011"/>
            <wp:effectExtent b="0" l="0" r="0" t="0"/>
            <wp:docPr id="10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86011" cy="118601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40"/>
          <w:szCs w:val="40"/>
          <w:rtl w:val="0"/>
        </w:rPr>
        <w:t xml:space="preserve"> + </w:t>
      </w:r>
      <w:r w:rsidDel="00000000" w:rsidR="00000000" w:rsidRPr="00000000">
        <w:rPr>
          <w:sz w:val="40"/>
          <w:szCs w:val="40"/>
        </w:rPr>
        <w:drawing>
          <wp:inline distB="114300" distT="114300" distL="114300" distR="114300">
            <wp:extent cx="1225550" cy="919163"/>
            <wp:effectExtent b="0" l="0" r="0" t="0"/>
            <wp:docPr id="2" name="image9.jpg"/>
            <a:graphic>
              <a:graphicData uri="http://schemas.openxmlformats.org/drawingml/2006/picture">
                <pic:pic>
                  <pic:nvPicPr>
                    <pic:cNvPr id="0" name="image9.jp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25550" cy="9191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40"/>
          <w:szCs w:val="40"/>
          <w:rtl w:val="0"/>
        </w:rPr>
        <w:t xml:space="preserve"> + </w:t>
      </w:r>
      <w:r w:rsidDel="00000000" w:rsidR="00000000" w:rsidRPr="00000000">
        <w:rPr>
          <w:sz w:val="40"/>
          <w:szCs w:val="40"/>
        </w:rPr>
        <w:drawing>
          <wp:inline distB="114300" distT="114300" distL="114300" distR="114300">
            <wp:extent cx="1514494" cy="1009662"/>
            <wp:effectExtent b="0" l="0" r="0" t="0"/>
            <wp:docPr id="6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14494" cy="100966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ind w:left="0" w:firstLine="0"/>
        <w:rPr>
          <w:sz w:val="40"/>
          <w:szCs w:val="40"/>
        </w:rPr>
      </w:pPr>
      <w:r w:rsidDel="00000000" w:rsidR="00000000" w:rsidRPr="00000000">
        <w:rPr>
          <w:sz w:val="40"/>
          <w:szCs w:val="40"/>
        </w:rPr>
        <w:drawing>
          <wp:inline distB="114300" distT="114300" distL="114300" distR="114300">
            <wp:extent cx="919163" cy="919163"/>
            <wp:effectExtent b="0" l="0" r="0" t="0"/>
            <wp:docPr id="7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9163" cy="9191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11.jpg"/><Relationship Id="rId10" Type="http://schemas.openxmlformats.org/officeDocument/2006/relationships/image" Target="media/image7.png"/><Relationship Id="rId13" Type="http://schemas.openxmlformats.org/officeDocument/2006/relationships/image" Target="media/image5.png"/><Relationship Id="rId12" Type="http://schemas.openxmlformats.org/officeDocument/2006/relationships/image" Target="media/image4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5" Type="http://schemas.openxmlformats.org/officeDocument/2006/relationships/image" Target="media/image10.jpg"/><Relationship Id="rId14" Type="http://schemas.openxmlformats.org/officeDocument/2006/relationships/image" Target="media/image9.jpg"/><Relationship Id="rId16" Type="http://schemas.openxmlformats.org/officeDocument/2006/relationships/image" Target="media/image2.jpg"/><Relationship Id="rId5" Type="http://schemas.openxmlformats.org/officeDocument/2006/relationships/styles" Target="styles.xml"/><Relationship Id="rId6" Type="http://schemas.openxmlformats.org/officeDocument/2006/relationships/image" Target="media/image3.jpg"/><Relationship Id="rId7" Type="http://schemas.openxmlformats.org/officeDocument/2006/relationships/image" Target="media/image8.png"/><Relationship Id="rId8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