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tabs>
          <w:tab w:val="center" w:leader="none" w:pos="4680"/>
        </w:tabs>
        <w:rPr>
          <w:rFonts w:ascii="Arial" w:cs="Arial" w:eastAsia="Arial" w:hAnsi="Arial"/>
          <w:b w:val="1"/>
          <w:sz w:val="32"/>
          <w:szCs w:val="32"/>
        </w:rPr>
      </w:pPr>
      <w:r w:rsidDel="00000000" w:rsidR="00000000" w:rsidRPr="00000000">
        <w:rPr/>
        <w:drawing>
          <wp:inline distB="0" distT="0" distL="0" distR="0">
            <wp:extent cx="2035810" cy="483235"/>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035810" cy="48323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color="000000" w:space="1" w:sz="4" w:val="single"/>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sz w:val="36"/>
          <w:szCs w:val="36"/>
          <w:u w:val="none"/>
          <w:shd w:fill="auto" w:val="clear"/>
          <w:vertAlign w:val="baseline"/>
        </w:rPr>
      </w:pPr>
      <w:r w:rsidDel="00000000" w:rsidR="00000000" w:rsidRPr="00000000">
        <w:rPr>
          <w:rFonts w:ascii="Arial" w:cs="Arial" w:eastAsia="Arial" w:hAnsi="Arial"/>
          <w:b w:val="1"/>
          <w:sz w:val="44"/>
          <w:szCs w:val="44"/>
          <w:rtl w:val="0"/>
        </w:rPr>
        <w:t xml:space="preserve">628-115-3E2A </w:t>
      </w:r>
      <w:r w:rsidDel="00000000" w:rsidR="00000000" w:rsidRPr="00000000">
        <w:rPr>
          <w:rFonts w:ascii="Arial" w:cs="Arial" w:eastAsia="Arial" w:hAnsi="Arial"/>
          <w:b w:val="1"/>
          <w:sz w:val="36"/>
          <w:szCs w:val="36"/>
          <w:rtl w:val="0"/>
        </w:rPr>
        <w:t xml:space="preserve">Industrial Robotics and Programming</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sz w:val="24"/>
          <w:szCs w:val="24"/>
          <w:u w:val="none"/>
          <w:shd w:fill="auto" w:val="clear"/>
          <w:vertAlign w:val="baseline"/>
        </w:rPr>
      </w:pPr>
      <w:r w:rsidDel="00000000" w:rsidR="00000000" w:rsidRPr="00000000">
        <w:rPr>
          <w:b w:val="1"/>
          <w:rtl w:val="0"/>
        </w:rPr>
        <w:t xml:space="preserve">Spring 19</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Syllabus</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ab/>
      </w:r>
    </w:p>
    <w:p w:rsidR="00000000" w:rsidDel="00000000" w:rsidP="00000000" w:rsidRDefault="00000000" w:rsidRPr="00000000" w14:paraId="00000004">
      <w:pPr>
        <w:pStyle w:val="Heading1"/>
        <w:pageBreakBefore w:val="0"/>
        <w:tabs>
          <w:tab w:val="center" w:leader="none" w:pos="4680"/>
        </w:tabs>
        <w:rPr/>
      </w:pPr>
      <w:r w:rsidDel="00000000" w:rsidR="00000000" w:rsidRPr="00000000">
        <w:rPr>
          <w:rtl w:val="0"/>
        </w:rPr>
        <w:t xml:space="preserve">Instructor Information</w:t>
      </w:r>
    </w:p>
    <w:tbl>
      <w:tblPr>
        <w:tblStyle w:val="Table1"/>
        <w:tblW w:w="991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60"/>
        <w:gridCol w:w="1458"/>
        <w:gridCol w:w="522"/>
        <w:gridCol w:w="90"/>
        <w:gridCol w:w="2088"/>
        <w:tblGridChange w:id="0">
          <w:tblGrid>
            <w:gridCol w:w="5760"/>
            <w:gridCol w:w="1458"/>
            <w:gridCol w:w="522"/>
            <w:gridCol w:w="90"/>
            <w:gridCol w:w="2088"/>
          </w:tblGrid>
        </w:tblGridChange>
      </w:tblGrid>
      <w:tr>
        <w:trPr>
          <w:cantSplit w:val="0"/>
          <w:tblHeader w:val="0"/>
        </w:trPr>
        <w:tc>
          <w:tcPr>
            <w:vMerge w:val="restart"/>
          </w:tcPr>
          <w:p w:rsidR="00000000" w:rsidDel="00000000" w:rsidP="00000000" w:rsidRDefault="00000000" w:rsidRPr="00000000" w14:paraId="00000005">
            <w:pPr>
              <w:pageBreakBefore w:val="0"/>
              <w:tabs>
                <w:tab w:val="left" w:leader="none" w:pos="1980"/>
                <w:tab w:val="right" w:leader="none" w:pos="9360"/>
              </w:tabs>
              <w:jc w:val="both"/>
              <w:rPr/>
            </w:pPr>
            <w:r w:rsidDel="00000000" w:rsidR="00000000" w:rsidRPr="00000000">
              <w:rPr>
                <w:b w:val="1"/>
                <w:rtl w:val="0"/>
              </w:rPr>
              <w:t xml:space="preserve">Instructor:</w:t>
            </w:r>
            <w:r w:rsidDel="00000000" w:rsidR="00000000" w:rsidRPr="00000000">
              <w:rPr>
                <w:rtl w:val="0"/>
              </w:rPr>
              <w:t xml:space="preserve">  </w:t>
              <w:tab/>
              <w:t xml:space="preserve">JD (Jason) Jones</w:t>
            </w:r>
          </w:p>
          <w:p w:rsidR="00000000" w:rsidDel="00000000" w:rsidP="00000000" w:rsidRDefault="00000000" w:rsidRPr="00000000" w14:paraId="00000006">
            <w:pPr>
              <w:pageBreakBefore w:val="0"/>
              <w:tabs>
                <w:tab w:val="left" w:leader="none" w:pos="1980"/>
                <w:tab w:val="right" w:leader="none" w:pos="9360"/>
              </w:tabs>
              <w:jc w:val="both"/>
              <w:rPr/>
            </w:pPr>
            <w:r w:rsidDel="00000000" w:rsidR="00000000" w:rsidRPr="00000000">
              <w:rPr>
                <w:b w:val="1"/>
                <w:rtl w:val="0"/>
              </w:rPr>
              <w:t xml:space="preserve">Office:</w:t>
              <w:tab/>
            </w:r>
            <w:r w:rsidDel="00000000" w:rsidR="00000000" w:rsidRPr="00000000">
              <w:rPr>
                <w:rtl w:val="0"/>
              </w:rPr>
              <w:t xml:space="preserve">Room 126 or 130  </w:t>
            </w:r>
          </w:p>
          <w:p w:rsidR="00000000" w:rsidDel="00000000" w:rsidP="00000000" w:rsidRDefault="00000000" w:rsidRPr="00000000" w14:paraId="00000007">
            <w:pPr>
              <w:pageBreakBefore w:val="0"/>
              <w:tabs>
                <w:tab w:val="left" w:leader="none" w:pos="1980"/>
                <w:tab w:val="right" w:leader="none" w:pos="9360"/>
              </w:tabs>
              <w:jc w:val="both"/>
              <w:rPr/>
            </w:pPr>
            <w:r w:rsidDel="00000000" w:rsidR="00000000" w:rsidRPr="00000000">
              <w:rPr>
                <w:b w:val="1"/>
                <w:rtl w:val="0"/>
              </w:rPr>
              <w:t xml:space="preserve">Address:</w:t>
            </w:r>
            <w:r w:rsidDel="00000000" w:rsidR="00000000" w:rsidRPr="00000000">
              <w:rPr>
                <w:rtl w:val="0"/>
              </w:rPr>
              <w:tab/>
              <w:t xml:space="preserve">Gateway Technical College</w:t>
            </w:r>
          </w:p>
          <w:p w:rsidR="00000000" w:rsidDel="00000000" w:rsidP="00000000" w:rsidRDefault="00000000" w:rsidRPr="00000000" w14:paraId="00000008">
            <w:pPr>
              <w:pageBreakBefore w:val="0"/>
              <w:tabs>
                <w:tab w:val="left" w:leader="none" w:pos="1980"/>
                <w:tab w:val="right" w:leader="none" w:pos="9360"/>
              </w:tabs>
              <w:jc w:val="both"/>
              <w:rPr/>
            </w:pPr>
            <w:r w:rsidDel="00000000" w:rsidR="00000000" w:rsidRPr="00000000">
              <w:rPr>
                <w:b w:val="1"/>
                <w:rtl w:val="0"/>
              </w:rPr>
              <w:tab/>
            </w:r>
            <w:r w:rsidDel="00000000" w:rsidR="00000000" w:rsidRPr="00000000">
              <w:rPr>
                <w:rtl w:val="0"/>
              </w:rPr>
              <w:t xml:space="preserve">Attention: JD Jones</w:t>
            </w:r>
          </w:p>
          <w:p w:rsidR="00000000" w:rsidDel="00000000" w:rsidP="00000000" w:rsidRDefault="00000000" w:rsidRPr="00000000" w14:paraId="00000009">
            <w:pPr>
              <w:pageBreakBefore w:val="0"/>
              <w:tabs>
                <w:tab w:val="left" w:leader="none" w:pos="1980"/>
                <w:tab w:val="right" w:leader="none" w:pos="9360"/>
              </w:tabs>
              <w:jc w:val="both"/>
              <w:rPr/>
            </w:pPr>
            <w:r w:rsidDel="00000000" w:rsidR="00000000" w:rsidRPr="00000000">
              <w:rPr>
                <w:rtl w:val="0"/>
              </w:rPr>
              <w:tab/>
              <w:t xml:space="preserve">400 County Rd H</w:t>
            </w:r>
          </w:p>
          <w:p w:rsidR="00000000" w:rsidDel="00000000" w:rsidP="00000000" w:rsidRDefault="00000000" w:rsidRPr="00000000" w14:paraId="0000000A">
            <w:pPr>
              <w:pageBreakBefore w:val="0"/>
              <w:tabs>
                <w:tab w:val="left" w:leader="none" w:pos="1980"/>
                <w:tab w:val="right" w:leader="none" w:pos="9360"/>
              </w:tabs>
              <w:jc w:val="both"/>
              <w:rPr/>
            </w:pPr>
            <w:r w:rsidDel="00000000" w:rsidR="00000000" w:rsidRPr="00000000">
              <w:rPr>
                <w:rtl w:val="0"/>
              </w:rPr>
              <w:tab/>
              <w:t xml:space="preserve">Elkhorn, WI 53121</w:t>
            </w:r>
          </w:p>
          <w:p w:rsidR="00000000" w:rsidDel="00000000" w:rsidP="00000000" w:rsidRDefault="00000000" w:rsidRPr="00000000" w14:paraId="0000000B">
            <w:pPr>
              <w:pageBreakBefore w:val="0"/>
              <w:tabs>
                <w:tab w:val="left" w:leader="none" w:pos="1980"/>
                <w:tab w:val="right" w:leader="none" w:pos="9360"/>
              </w:tabs>
              <w:jc w:val="both"/>
              <w:rPr/>
            </w:pPr>
            <w:r w:rsidDel="00000000" w:rsidR="00000000" w:rsidRPr="00000000">
              <w:rPr>
                <w:b w:val="1"/>
                <w:rtl w:val="0"/>
              </w:rPr>
              <w:t xml:space="preserve">Phone:</w:t>
            </w:r>
            <w:r w:rsidDel="00000000" w:rsidR="00000000" w:rsidRPr="00000000">
              <w:rPr>
                <w:rtl w:val="0"/>
              </w:rPr>
              <w:t xml:space="preserve">   </w:t>
              <w:tab/>
              <w:t xml:space="preserve">(262) 741-8410</w:t>
            </w:r>
          </w:p>
          <w:p w:rsidR="00000000" w:rsidDel="00000000" w:rsidP="00000000" w:rsidRDefault="00000000" w:rsidRPr="00000000" w14:paraId="0000000C">
            <w:pPr>
              <w:pageBreakBefore w:val="0"/>
              <w:tabs>
                <w:tab w:val="left" w:leader="none" w:pos="1980"/>
                <w:tab w:val="right" w:leader="none" w:pos="9360"/>
              </w:tabs>
              <w:jc w:val="both"/>
              <w:rPr/>
            </w:pPr>
            <w:r w:rsidDel="00000000" w:rsidR="00000000" w:rsidRPr="00000000">
              <w:rPr>
                <w:b w:val="1"/>
                <w:rtl w:val="0"/>
              </w:rPr>
              <w:t xml:space="preserve">Email:</w:t>
              <w:tab/>
            </w:r>
            <w:r w:rsidDel="00000000" w:rsidR="00000000" w:rsidRPr="00000000">
              <w:rPr>
                <w:rtl w:val="0"/>
              </w:rPr>
              <w:t xml:space="preserve">jonesj@gtc.edu</w:t>
            </w:r>
          </w:p>
        </w:tc>
        <w:tc>
          <w:tcPr/>
          <w:p w:rsidR="00000000" w:rsidDel="00000000" w:rsidP="00000000" w:rsidRDefault="00000000" w:rsidRPr="00000000" w14:paraId="0000000D">
            <w:pPr>
              <w:pageBreakBefore w:val="0"/>
              <w:tabs>
                <w:tab w:val="left" w:leader="none" w:pos="1980"/>
                <w:tab w:val="right" w:leader="none" w:pos="9360"/>
              </w:tabs>
              <w:jc w:val="both"/>
              <w:rPr>
                <w:b w:val="1"/>
              </w:rPr>
            </w:pPr>
            <w:r w:rsidDel="00000000" w:rsidR="00000000" w:rsidRPr="00000000">
              <w:rPr>
                <w:b w:val="1"/>
                <w:rtl w:val="0"/>
              </w:rPr>
              <w:t xml:space="preserve">Office Hours:</w:t>
            </w:r>
          </w:p>
        </w:tc>
        <w:tc>
          <w:tcPr>
            <w:vAlign w:val="bottom"/>
          </w:tcPr>
          <w:p w:rsidR="00000000" w:rsidDel="00000000" w:rsidP="00000000" w:rsidRDefault="00000000" w:rsidRPr="00000000" w14:paraId="0000000E">
            <w:pPr>
              <w:pageBreakBefore w:val="0"/>
              <w:tabs>
                <w:tab w:val="left" w:leader="none" w:pos="1980"/>
                <w:tab w:val="right" w:leader="none" w:pos="9360"/>
              </w:tabs>
              <w:jc w:val="right"/>
              <w:rPr/>
            </w:pPr>
            <w:r w:rsidDel="00000000" w:rsidR="00000000" w:rsidRPr="00000000">
              <w:rPr>
                <w:rtl w:val="0"/>
              </w:rPr>
              <w:t xml:space="preserve">M</w:t>
            </w:r>
          </w:p>
        </w:tc>
        <w:tc>
          <w:tcPr>
            <w:vAlign w:val="bottom"/>
          </w:tcPr>
          <w:p w:rsidR="00000000" w:rsidDel="00000000" w:rsidP="00000000" w:rsidRDefault="00000000" w:rsidRPr="00000000" w14:paraId="0000000F">
            <w:pPr>
              <w:pageBreakBefore w:val="0"/>
              <w:tabs>
                <w:tab w:val="left" w:leader="none" w:pos="1980"/>
                <w:tab w:val="right" w:leader="none" w:pos="9360"/>
              </w:tabs>
              <w:rPr/>
            </w:pPr>
            <w:r w:rsidDel="00000000" w:rsidR="00000000" w:rsidRPr="00000000">
              <w:rPr>
                <w:rtl w:val="0"/>
              </w:rPr>
            </w:r>
          </w:p>
        </w:tc>
        <w:tc>
          <w:tcPr>
            <w:tcBorders>
              <w:bottom w:color="000000" w:space="0" w:sz="4" w:val="single"/>
            </w:tcBorders>
            <w:vAlign w:val="bottom"/>
          </w:tcPr>
          <w:p w:rsidR="00000000" w:rsidDel="00000000" w:rsidP="00000000" w:rsidRDefault="00000000" w:rsidRPr="00000000" w14:paraId="00000010">
            <w:pPr>
              <w:pageBreakBefore w:val="0"/>
              <w:tabs>
                <w:tab w:val="left" w:leader="none" w:pos="1980"/>
                <w:tab w:val="right" w:leader="none" w:pos="9360"/>
              </w:tabs>
              <w:rPr/>
            </w:pPr>
            <w:r w:rsidDel="00000000" w:rsidR="00000000" w:rsidRPr="00000000">
              <w:rPr>
                <w:rtl w:val="0"/>
              </w:rPr>
              <w:t xml:space="preserve">E 7:40-8:25 I 3-3:30</w:t>
            </w:r>
          </w:p>
        </w:tc>
      </w:tr>
      <w:tr>
        <w:trPr>
          <w:cantSplit w:val="0"/>
          <w:tblHeader w:val="0"/>
        </w:trPr>
        <w:tc>
          <w:tcPr>
            <w:vMerge w:val="continue"/>
          </w:tcPr>
          <w:p w:rsidR="00000000" w:rsidDel="00000000" w:rsidP="00000000" w:rsidRDefault="00000000" w:rsidRPr="00000000" w14:paraId="00000011">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2">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3">
            <w:pPr>
              <w:pageBreakBefore w:val="0"/>
              <w:tabs>
                <w:tab w:val="left" w:leader="none" w:pos="1980"/>
                <w:tab w:val="right" w:leader="none" w:pos="9360"/>
              </w:tabs>
              <w:jc w:val="right"/>
              <w:rPr/>
            </w:pPr>
            <w:r w:rsidDel="00000000" w:rsidR="00000000" w:rsidRPr="00000000">
              <w:rPr>
                <w:rtl w:val="0"/>
              </w:rPr>
              <w:t xml:space="preserve">T</w:t>
            </w:r>
          </w:p>
        </w:tc>
        <w:tc>
          <w:tcPr>
            <w:vAlign w:val="bottom"/>
          </w:tcPr>
          <w:p w:rsidR="00000000" w:rsidDel="00000000" w:rsidP="00000000" w:rsidRDefault="00000000" w:rsidRPr="00000000" w14:paraId="00000014">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15">
            <w:pPr>
              <w:pageBreakBefore w:val="0"/>
              <w:tabs>
                <w:tab w:val="left" w:leader="none" w:pos="1980"/>
                <w:tab w:val="right" w:leader="none" w:pos="9360"/>
              </w:tabs>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6">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7">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8">
            <w:pPr>
              <w:pageBreakBefore w:val="0"/>
              <w:tabs>
                <w:tab w:val="left" w:leader="none" w:pos="1980"/>
                <w:tab w:val="right" w:leader="none" w:pos="9360"/>
              </w:tabs>
              <w:jc w:val="right"/>
              <w:rPr/>
            </w:pPr>
            <w:r w:rsidDel="00000000" w:rsidR="00000000" w:rsidRPr="00000000">
              <w:rPr>
                <w:rtl w:val="0"/>
              </w:rPr>
              <w:t xml:space="preserve">W</w:t>
            </w:r>
          </w:p>
        </w:tc>
        <w:tc>
          <w:tcPr>
            <w:vAlign w:val="bottom"/>
          </w:tcPr>
          <w:p w:rsidR="00000000" w:rsidDel="00000000" w:rsidP="00000000" w:rsidRDefault="00000000" w:rsidRPr="00000000" w14:paraId="00000019">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1A">
            <w:pPr>
              <w:pageBreakBefore w:val="0"/>
              <w:tabs>
                <w:tab w:val="left" w:leader="none" w:pos="1980"/>
                <w:tab w:val="right" w:leader="none" w:pos="9360"/>
              </w:tabs>
              <w:rPr/>
            </w:pPr>
            <w:r w:rsidDel="00000000" w:rsidR="00000000" w:rsidRPr="00000000">
              <w:rPr>
                <w:rtl w:val="0"/>
              </w:rPr>
              <w:t xml:space="preserve">E 7:40-8:25 I 3-3:30</w:t>
            </w:r>
          </w:p>
        </w:tc>
      </w:tr>
      <w:tr>
        <w:trPr>
          <w:cantSplit w:val="0"/>
          <w:tblHeader w:val="0"/>
        </w:trPr>
        <w:tc>
          <w:tcPr>
            <w:vMerge w:val="continue"/>
          </w:tcPr>
          <w:p w:rsidR="00000000" w:rsidDel="00000000" w:rsidP="00000000" w:rsidRDefault="00000000" w:rsidRPr="00000000" w14:paraId="0000001B">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C">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D">
            <w:pPr>
              <w:pageBreakBefore w:val="0"/>
              <w:tabs>
                <w:tab w:val="left" w:leader="none" w:pos="1980"/>
                <w:tab w:val="right" w:leader="none" w:pos="9360"/>
              </w:tabs>
              <w:jc w:val="right"/>
              <w:rPr/>
            </w:pPr>
            <w:r w:rsidDel="00000000" w:rsidR="00000000" w:rsidRPr="00000000">
              <w:rPr>
                <w:rtl w:val="0"/>
              </w:rPr>
              <w:t xml:space="preserve">TH</w:t>
            </w:r>
          </w:p>
          <w:p w:rsidR="00000000" w:rsidDel="00000000" w:rsidP="00000000" w:rsidRDefault="00000000" w:rsidRPr="00000000" w14:paraId="0000001E">
            <w:pPr>
              <w:pageBreakBefore w:val="0"/>
              <w:tabs>
                <w:tab w:val="left" w:leader="none" w:pos="1980"/>
                <w:tab w:val="right" w:leader="none" w:pos="9360"/>
              </w:tabs>
              <w:jc w:val="right"/>
              <w:rPr/>
            </w:pPr>
            <w:r w:rsidDel="00000000" w:rsidR="00000000" w:rsidRPr="00000000">
              <w:rPr>
                <w:rtl w:val="0"/>
              </w:rPr>
            </w:r>
          </w:p>
        </w:tc>
        <w:tc>
          <w:tcPr>
            <w:vAlign w:val="bottom"/>
          </w:tcPr>
          <w:p w:rsidR="00000000" w:rsidDel="00000000" w:rsidP="00000000" w:rsidRDefault="00000000" w:rsidRPr="00000000" w14:paraId="0000001F">
            <w:pPr>
              <w:pageBreakBefore w:val="0"/>
              <w:tabs>
                <w:tab w:val="left" w:leader="none" w:pos="1980"/>
                <w:tab w:val="right" w:leader="none" w:pos="9360"/>
              </w:tabs>
              <w:jc w:val="right"/>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20">
            <w:pPr>
              <w:pageBreakBefore w:val="0"/>
              <w:tabs>
                <w:tab w:val="left" w:leader="none" w:pos="1980"/>
                <w:tab w:val="right" w:leader="none" w:pos="9360"/>
              </w:tabs>
              <w:rPr/>
            </w:pPr>
            <w:r w:rsidDel="00000000" w:rsidR="00000000" w:rsidRPr="00000000">
              <w:rPr>
                <w:rtl w:val="0"/>
              </w:rPr>
              <w:t xml:space="preserve">E 7:30-8:10 </w:t>
            </w:r>
          </w:p>
          <w:p w:rsidR="00000000" w:rsidDel="00000000" w:rsidP="00000000" w:rsidRDefault="00000000" w:rsidRPr="00000000" w14:paraId="00000021">
            <w:pPr>
              <w:pageBreakBefore w:val="0"/>
              <w:tabs>
                <w:tab w:val="left" w:leader="none" w:pos="1980"/>
                <w:tab w:val="right" w:leader="none" w:pos="9360"/>
              </w:tabs>
              <w:rPr/>
            </w:pPr>
            <w:r w:rsidDel="00000000" w:rsidR="00000000" w:rsidRPr="00000000">
              <w:rPr>
                <w:rtl w:val="0"/>
              </w:rPr>
              <w:t xml:space="preserve">&amp; 1:10-2:30</w:t>
            </w:r>
          </w:p>
        </w:tc>
      </w:tr>
      <w:tr>
        <w:trPr>
          <w:cantSplit w:val="0"/>
          <w:tblHeader w:val="0"/>
        </w:trPr>
        <w:tc>
          <w:tcPr>
            <w:vMerge w:val="continue"/>
          </w:tcPr>
          <w:p w:rsidR="00000000" w:rsidDel="00000000" w:rsidP="00000000" w:rsidRDefault="00000000" w:rsidRPr="00000000" w14:paraId="00000022">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3">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24">
            <w:pPr>
              <w:pageBreakBefore w:val="0"/>
              <w:tabs>
                <w:tab w:val="left" w:leader="none" w:pos="1980"/>
                <w:tab w:val="right" w:leader="none" w:pos="9360"/>
              </w:tabs>
              <w:jc w:val="right"/>
              <w:rPr/>
            </w:pPr>
            <w:r w:rsidDel="00000000" w:rsidR="00000000" w:rsidRPr="00000000">
              <w:rPr>
                <w:rtl w:val="0"/>
              </w:rPr>
              <w:t xml:space="preserve">F</w:t>
            </w:r>
          </w:p>
        </w:tc>
        <w:tc>
          <w:tcPr>
            <w:vAlign w:val="bottom"/>
          </w:tcPr>
          <w:p w:rsidR="00000000" w:rsidDel="00000000" w:rsidP="00000000" w:rsidRDefault="00000000" w:rsidRPr="00000000" w14:paraId="00000025">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26">
            <w:pPr>
              <w:pageBreakBefore w:val="0"/>
              <w:tabs>
                <w:tab w:val="left" w:leader="none" w:pos="1980"/>
                <w:tab w:val="right" w:leader="none" w:pos="9360"/>
              </w:tabs>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27">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8">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9">
            <w:pPr>
              <w:pageBreakBefore w:val="0"/>
              <w:tabs>
                <w:tab w:val="left" w:leader="none" w:pos="1980"/>
                <w:tab w:val="right" w:leader="none" w:pos="9360"/>
              </w:tabs>
              <w:jc w:val="right"/>
              <w:rPr>
                <w:b w:val="1"/>
              </w:rPr>
            </w:pPr>
            <w:r w:rsidDel="00000000" w:rsidR="00000000" w:rsidRPr="00000000">
              <w:rPr>
                <w:b w:val="1"/>
                <w:rtl w:val="0"/>
              </w:rPr>
              <w:t xml:space="preserve">S</w:t>
            </w:r>
          </w:p>
        </w:tc>
        <w:tc>
          <w:tcPr/>
          <w:p w:rsidR="00000000" w:rsidDel="00000000" w:rsidP="00000000" w:rsidRDefault="00000000" w:rsidRPr="00000000" w14:paraId="0000002A">
            <w:pPr>
              <w:pageBreakBefore w:val="0"/>
              <w:tabs>
                <w:tab w:val="left" w:leader="none" w:pos="1980"/>
                <w:tab w:val="right" w:leader="none" w:pos="9360"/>
              </w:tabs>
              <w:jc w:val="both"/>
              <w:rPr>
                <w:b w:val="1"/>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2B">
            <w:pPr>
              <w:pageBreakBefore w:val="0"/>
              <w:tabs>
                <w:tab w:val="left" w:leader="none" w:pos="1980"/>
                <w:tab w:val="right" w:leader="none" w:pos="9360"/>
              </w:tabs>
              <w:jc w:val="both"/>
              <w:rPr>
                <w:b w:val="1"/>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2C">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D">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E">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F">
            <w:pPr>
              <w:pageBreakBefore w:val="0"/>
              <w:tabs>
                <w:tab w:val="left" w:leader="none" w:pos="1980"/>
                <w:tab w:val="right" w:leader="none" w:pos="9360"/>
              </w:tabs>
              <w:jc w:val="both"/>
              <w:rPr>
                <w:b w:val="1"/>
              </w:rPr>
            </w:pPr>
            <w:r w:rsidDel="00000000" w:rsidR="00000000" w:rsidRPr="00000000">
              <w:rPr>
                <w:rtl w:val="0"/>
              </w:rPr>
            </w:r>
          </w:p>
        </w:tc>
        <w:tc>
          <w:tcPr>
            <w:tcBorders>
              <w:top w:color="000000" w:space="0" w:sz="4" w:val="single"/>
            </w:tcBorders>
          </w:tcPr>
          <w:p w:rsidR="00000000" w:rsidDel="00000000" w:rsidP="00000000" w:rsidRDefault="00000000" w:rsidRPr="00000000" w14:paraId="00000030">
            <w:pPr>
              <w:pageBreakBefore w:val="0"/>
              <w:tabs>
                <w:tab w:val="left" w:leader="none" w:pos="1980"/>
                <w:tab w:val="right" w:leader="none" w:pos="9360"/>
              </w:tabs>
              <w:jc w:val="both"/>
              <w:rPr>
                <w:b w:val="1"/>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31">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32">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33">
            <w:pPr>
              <w:pageBreakBefore w:val="0"/>
              <w:tabs>
                <w:tab w:val="left" w:leader="none" w:pos="1980"/>
                <w:tab w:val="right" w:leader="none" w:pos="9360"/>
              </w:tabs>
              <w:jc w:val="both"/>
              <w:rPr>
                <w:b w:val="1"/>
              </w:rPr>
            </w:pPr>
            <w:r w:rsidDel="00000000" w:rsidR="00000000" w:rsidRPr="00000000">
              <w:rPr>
                <w:rtl w:val="0"/>
              </w:rPr>
            </w:r>
          </w:p>
        </w:tc>
        <w:tc>
          <w:tcPr>
            <w:gridSpan w:val="2"/>
          </w:tcPr>
          <w:p w:rsidR="00000000" w:rsidDel="00000000" w:rsidP="00000000" w:rsidRDefault="00000000" w:rsidRPr="00000000" w14:paraId="00000034">
            <w:pPr>
              <w:pageBreakBefore w:val="0"/>
              <w:tabs>
                <w:tab w:val="left" w:leader="none" w:pos="1980"/>
                <w:tab w:val="right" w:leader="none" w:pos="9360"/>
              </w:tabs>
              <w:jc w:val="both"/>
              <w:rPr>
                <w:b w:val="1"/>
              </w:rPr>
            </w:pPr>
            <w:r w:rsidDel="00000000" w:rsidR="00000000" w:rsidRPr="00000000">
              <w:rPr>
                <w:rtl w:val="0"/>
              </w:rPr>
            </w:r>
          </w:p>
        </w:tc>
      </w:tr>
    </w:tbl>
    <w:p w:rsidR="00000000" w:rsidDel="00000000" w:rsidP="00000000" w:rsidRDefault="00000000" w:rsidRPr="00000000" w14:paraId="00000036">
      <w:pPr>
        <w:pStyle w:val="Heading1"/>
        <w:pageBreakBefore w:val="0"/>
        <w:tabs>
          <w:tab w:val="center" w:leader="none" w:pos="4680"/>
        </w:tabs>
        <w:rPr/>
      </w:pPr>
      <w:r w:rsidDel="00000000" w:rsidR="00000000" w:rsidRPr="00000000">
        <w:rPr>
          <w:rtl w:val="0"/>
        </w:rPr>
        <w:t xml:space="preserve">Course Information</w:t>
      </w:r>
    </w:p>
    <w:p w:rsidR="00000000" w:rsidDel="00000000" w:rsidP="00000000" w:rsidRDefault="00000000" w:rsidRPr="00000000" w14:paraId="00000037">
      <w:pPr>
        <w:pageBreakBefore w:val="0"/>
        <w:tabs>
          <w:tab w:val="left" w:leader="none" w:pos="-1440"/>
          <w:tab w:val="left" w:leader="none" w:pos="-720"/>
          <w:tab w:val="left" w:leader="none" w:pos="0"/>
          <w:tab w:val="left" w:leader="none" w:pos="1980"/>
        </w:tabs>
        <w:ind w:left="1980" w:hanging="1980"/>
        <w:rPr/>
      </w:pPr>
      <w:r w:rsidDel="00000000" w:rsidR="00000000" w:rsidRPr="00000000">
        <w:rPr>
          <w:b w:val="1"/>
          <w:rtl w:val="0"/>
        </w:rPr>
        <w:t xml:space="preserve">Key Dates:</w:t>
        <w:tab/>
      </w:r>
      <w:r w:rsidDel="00000000" w:rsidR="00000000" w:rsidRPr="00000000">
        <w:rPr>
          <w:rtl w:val="0"/>
        </w:rPr>
        <w:t xml:space="preserve">Class Day/Time: </w:t>
        <w:tab/>
        <w:tab/>
        <w:tab/>
        <w:t xml:space="preserve">Thursday 8:10 - 1:10 pm</w:t>
      </w:r>
    </w:p>
    <w:p w:rsidR="00000000" w:rsidDel="00000000" w:rsidP="00000000" w:rsidRDefault="00000000" w:rsidRPr="00000000" w14:paraId="00000038">
      <w:pPr>
        <w:pageBreakBefore w:val="0"/>
        <w:tabs>
          <w:tab w:val="left" w:leader="none" w:pos="1980"/>
        </w:tabs>
        <w:ind w:left="1980"/>
        <w:rPr>
          <w:b w:val="1"/>
        </w:rPr>
      </w:pPr>
      <w:r w:rsidDel="00000000" w:rsidR="00000000" w:rsidRPr="00000000">
        <w:rPr>
          <w:rtl w:val="0"/>
        </w:rPr>
        <w:tab/>
        <w:t xml:space="preserve">Start/End Date: </w:t>
        <w:tab/>
        <w:tab/>
        <w:tab/>
        <w:tab/>
        <w:t xml:space="preserve">1/10/19 to 4/18/19</w:t>
      </w:r>
      <w:r w:rsidDel="00000000" w:rsidR="00000000" w:rsidRPr="00000000">
        <w:rPr>
          <w:rtl w:val="0"/>
        </w:rPr>
      </w:r>
    </w:p>
    <w:p w:rsidR="00000000" w:rsidDel="00000000" w:rsidP="00000000" w:rsidRDefault="00000000" w:rsidRPr="00000000" w14:paraId="00000039">
      <w:pPr>
        <w:pageBreakBefore w:val="0"/>
        <w:tabs>
          <w:tab w:val="left" w:leader="none" w:pos="1980"/>
        </w:tabs>
        <w:ind w:left="1980"/>
        <w:rPr/>
      </w:pPr>
      <w:r w:rsidDel="00000000" w:rsidR="00000000" w:rsidRPr="00000000">
        <w:rPr>
          <w:b w:val="1"/>
          <w:rtl w:val="0"/>
        </w:rPr>
        <w:tab/>
      </w:r>
      <w:r w:rsidDel="00000000" w:rsidR="00000000" w:rsidRPr="00000000">
        <w:rPr>
          <w:rtl w:val="0"/>
        </w:rPr>
        <w:t xml:space="preserve">Financial Aid Census Date: </w:t>
        <w:tab/>
        <w:tab/>
        <w:t xml:space="preserve">1/20/19</w:t>
      </w:r>
    </w:p>
    <w:p w:rsidR="00000000" w:rsidDel="00000000" w:rsidP="00000000" w:rsidRDefault="00000000" w:rsidRPr="00000000" w14:paraId="0000003A">
      <w:pPr>
        <w:pageBreakBefore w:val="0"/>
        <w:tabs>
          <w:tab w:val="left" w:leader="none" w:pos="1980"/>
        </w:tabs>
        <w:ind w:left="1980"/>
        <w:rPr/>
      </w:pPr>
      <w:r w:rsidDel="00000000" w:rsidR="00000000" w:rsidRPr="00000000">
        <w:rPr>
          <w:b w:val="1"/>
          <w:rtl w:val="0"/>
        </w:rPr>
        <w:tab/>
      </w:r>
      <w:r w:rsidDel="00000000" w:rsidR="00000000" w:rsidRPr="00000000">
        <w:rPr>
          <w:rtl w:val="0"/>
        </w:rPr>
        <w:t xml:space="preserve">Last Day for</w:t>
      </w:r>
      <w:r w:rsidDel="00000000" w:rsidR="00000000" w:rsidRPr="00000000">
        <w:rPr>
          <w:b w:val="1"/>
          <w:rtl w:val="0"/>
        </w:rPr>
        <w:t xml:space="preserve"> </w:t>
      </w:r>
      <w:r w:rsidDel="00000000" w:rsidR="00000000" w:rsidRPr="00000000">
        <w:rPr>
          <w:rtl w:val="0"/>
        </w:rPr>
        <w:t xml:space="preserve">Students to Drop: </w:t>
        <w:tab/>
        <w:tab/>
        <w:t xml:space="preserve">1/30/19</w:t>
      </w:r>
    </w:p>
    <w:p w:rsidR="00000000" w:rsidDel="00000000" w:rsidP="00000000" w:rsidRDefault="00000000" w:rsidRPr="00000000" w14:paraId="0000003B">
      <w:pPr>
        <w:pageBreakBefore w:val="0"/>
        <w:tabs>
          <w:tab w:val="left" w:leader="none" w:pos="1980"/>
        </w:tabs>
        <w:ind w:left="1980"/>
        <w:rPr/>
      </w:pPr>
      <w:r w:rsidDel="00000000" w:rsidR="00000000" w:rsidRPr="00000000">
        <w:rPr>
          <w:b w:val="1"/>
          <w:rtl w:val="0"/>
        </w:rPr>
        <w:tab/>
      </w:r>
      <w:r w:rsidDel="00000000" w:rsidR="00000000" w:rsidRPr="00000000">
        <w:rPr>
          <w:rtl w:val="0"/>
        </w:rPr>
        <w:t xml:space="preserve">Instructor Drop Period: </w:t>
        <w:tab/>
        <w:tab/>
        <w:tab/>
        <w:t xml:space="preserve">1/31/19 to 2/6/19</w:t>
      </w:r>
    </w:p>
    <w:p w:rsidR="00000000" w:rsidDel="00000000" w:rsidP="00000000" w:rsidRDefault="00000000" w:rsidRPr="00000000" w14:paraId="0000003C">
      <w:pPr>
        <w:pageBreakBefore w:val="0"/>
        <w:tabs>
          <w:tab w:val="left" w:leader="none" w:pos="1980"/>
        </w:tabs>
        <w:ind w:left="1980"/>
        <w:rPr/>
      </w:pPr>
      <w:r w:rsidDel="00000000" w:rsidR="00000000" w:rsidRPr="00000000">
        <w:rPr>
          <w:rtl w:val="0"/>
        </w:rPr>
        <w:tab/>
        <w:t xml:space="preserve">Midterm Grade Date:</w:t>
        <w:tab/>
        <w:tab/>
        <w:tab/>
        <w:t xml:space="preserve">2/22/19</w:t>
      </w:r>
    </w:p>
    <w:p w:rsidR="00000000" w:rsidDel="00000000" w:rsidP="00000000" w:rsidRDefault="00000000" w:rsidRPr="00000000" w14:paraId="0000003D">
      <w:pPr>
        <w:pageBreakBefore w:val="0"/>
        <w:tabs>
          <w:tab w:val="left" w:leader="none" w:pos="1980"/>
        </w:tabs>
        <w:ind w:left="1980"/>
        <w:rPr/>
      </w:pPr>
      <w:r w:rsidDel="00000000" w:rsidR="00000000" w:rsidRPr="00000000">
        <w:rPr>
          <w:rtl w:val="0"/>
        </w:rPr>
        <w:tab/>
        <w:t xml:space="preserve">Last Date for Students to Withdraw: </w:t>
        <w:tab/>
        <w:t xml:space="preserve">3/29/19</w:t>
      </w:r>
    </w:p>
    <w:p w:rsidR="00000000" w:rsidDel="00000000" w:rsidP="00000000" w:rsidRDefault="00000000" w:rsidRPr="00000000" w14:paraId="0000003E">
      <w:pPr>
        <w:pageBreakBefore w:val="0"/>
        <w:tabs>
          <w:tab w:val="left" w:leader="none" w:pos="1980"/>
        </w:tabs>
        <w:ind w:left="1980" w:hanging="1980"/>
        <w:rPr>
          <w:b w:val="1"/>
        </w:rPr>
      </w:pPr>
      <w:r w:rsidDel="00000000" w:rsidR="00000000" w:rsidRPr="00000000">
        <w:rPr>
          <w:b w:val="1"/>
          <w:rtl w:val="0"/>
        </w:rPr>
        <w:tab/>
      </w:r>
    </w:p>
    <w:p w:rsidR="00000000" w:rsidDel="00000000" w:rsidP="00000000" w:rsidRDefault="00000000" w:rsidRPr="00000000" w14:paraId="0000003F">
      <w:pPr>
        <w:pageBreakBefore w:val="0"/>
        <w:tabs>
          <w:tab w:val="left" w:leader="none" w:pos="1980"/>
        </w:tabs>
        <w:ind w:left="1980" w:hanging="1980"/>
        <w:rPr>
          <w:b w:val="1"/>
        </w:rPr>
      </w:pPr>
      <w:r w:rsidDel="00000000" w:rsidR="00000000" w:rsidRPr="00000000">
        <w:rPr>
          <w:rtl w:val="0"/>
        </w:rPr>
        <w:tab/>
        <w:t xml:space="preserve">See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3"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8">
        <w:r w:rsidDel="00000000" w:rsidR="00000000" w:rsidRPr="00000000">
          <w:rPr>
            <w:color w:val="0000ff"/>
            <w:u w:val="single"/>
            <w:rtl w:val="0"/>
          </w:rPr>
          <w:t xml:space="preserve">PDF</w:t>
        </w:r>
      </w:hyperlink>
      <w:r w:rsidDel="00000000" w:rsidR="00000000" w:rsidRPr="00000000">
        <w:rPr>
          <w:rtl w:val="0"/>
        </w:rPr>
        <w:t xml:space="preserve">) for details about how the financial aid census date, student drops, instructor drops, and student withdrawals affect financial aid and potential refunds.</w:t>
      </w:r>
      <w:r w:rsidDel="00000000" w:rsidR="00000000" w:rsidRPr="00000000">
        <w:rPr>
          <w:rtl w:val="0"/>
        </w:rPr>
      </w:r>
    </w:p>
    <w:p w:rsidR="00000000" w:rsidDel="00000000" w:rsidP="00000000" w:rsidRDefault="00000000" w:rsidRPr="00000000" w14:paraId="00000040">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41">
      <w:pPr>
        <w:pageBreakBefore w:val="0"/>
        <w:tabs>
          <w:tab w:val="left" w:leader="none" w:pos="1980"/>
        </w:tabs>
        <w:ind w:left="1980" w:hanging="1980"/>
        <w:rPr/>
      </w:pPr>
      <w:r w:rsidDel="00000000" w:rsidR="00000000" w:rsidRPr="00000000">
        <w:rPr>
          <w:b w:val="1"/>
          <w:rtl w:val="0"/>
        </w:rPr>
        <w:t xml:space="preserve">Check-in:</w:t>
        <w:tab/>
      </w:r>
      <w:r w:rsidDel="00000000" w:rsidR="00000000" w:rsidRPr="00000000">
        <w:rPr>
          <w:rtl w:val="0"/>
        </w:rPr>
        <w:t xml:space="preserve">To check in to class prior to the Financial Aid Census Date and to acknowledge understanding of the syllabus, students must </w:t>
      </w:r>
      <w:r w:rsidDel="00000000" w:rsidR="00000000" w:rsidRPr="00000000">
        <w:rPr>
          <w:rtl w:val="0"/>
        </w:rPr>
        <w:t xml:space="preserve">complete the syllabus test.</w:t>
      </w:r>
    </w:p>
    <w:p w:rsidR="00000000" w:rsidDel="00000000" w:rsidP="00000000" w:rsidRDefault="00000000" w:rsidRPr="00000000" w14:paraId="00000042">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43">
      <w:pPr>
        <w:pageBreakBefore w:val="0"/>
        <w:tabs>
          <w:tab w:val="left" w:leader="none" w:pos="1980"/>
        </w:tabs>
        <w:ind w:left="1980" w:hanging="1980"/>
        <w:rPr/>
      </w:pPr>
      <w:r w:rsidDel="00000000" w:rsidR="00000000" w:rsidRPr="00000000">
        <w:rPr>
          <w:rtl w:val="0"/>
        </w:rPr>
        <w:tab/>
        <w:t xml:space="preserve">To maintain enrollment in the course, students must complete 2 labs</w:t>
      </w:r>
    </w:p>
    <w:p w:rsidR="00000000" w:rsidDel="00000000" w:rsidP="00000000" w:rsidRDefault="00000000" w:rsidRPr="00000000" w14:paraId="00000044">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45">
      <w:pPr>
        <w:pageBreakBefore w:val="0"/>
        <w:tabs>
          <w:tab w:val="left" w:leader="none" w:pos="1980"/>
        </w:tabs>
        <w:ind w:left="1980" w:hanging="1980"/>
        <w:rPr>
          <w:rFonts w:ascii="Arial" w:cs="Arial" w:eastAsia="Arial" w:hAnsi="Arial"/>
        </w:rPr>
      </w:pPr>
      <w:r w:rsidDel="00000000" w:rsidR="00000000" w:rsidRPr="00000000">
        <w:rPr>
          <w:b w:val="1"/>
          <w:rtl w:val="0"/>
        </w:rPr>
        <w:t xml:space="preserve">Description:</w:t>
      </w:r>
      <w:r w:rsidDel="00000000" w:rsidR="00000000" w:rsidRPr="00000000">
        <w:rPr>
          <w:rtl w:val="0"/>
        </w:rPr>
        <w:tab/>
      </w:r>
      <w:r w:rsidDel="00000000" w:rsidR="00000000" w:rsidRPr="00000000">
        <w:rPr>
          <w:rFonts w:ascii="Arial" w:cs="Arial" w:eastAsia="Arial" w:hAnsi="Arial"/>
          <w:rtl w:val="0"/>
        </w:rPr>
        <w:t xml:space="preserve">A study in industrial robotics and programming. Students will learn to program a FANUC industrial robot and earn FANUC CERT Certification. Students will develop frames, learn file manipulation and program the robot to manipulate products, perform different tasks based on I/O conditions, and utilize variables. We will also study robotic power supplies, end of arm tooling and control systems.</w:t>
      </w:r>
      <w:r w:rsidDel="00000000" w:rsidR="00000000" w:rsidRPr="00000000">
        <w:rPr>
          <w:rtl w:val="0"/>
        </w:rPr>
      </w:r>
    </w:p>
    <w:p w:rsidR="00000000" w:rsidDel="00000000" w:rsidP="00000000" w:rsidRDefault="00000000" w:rsidRPr="00000000" w14:paraId="00000046">
      <w:pPr>
        <w:pageBreakBefore w:val="0"/>
        <w:tabs>
          <w:tab w:val="left" w:leader="none" w:pos="1980"/>
          <w:tab w:val="left" w:leader="none" w:pos="3871"/>
        </w:tabs>
        <w:ind w:left="1980" w:hanging="1980"/>
        <w:jc w:val="both"/>
        <w:rPr/>
      </w:pPr>
      <w:r w:rsidDel="00000000" w:rsidR="00000000" w:rsidRPr="00000000">
        <w:rPr>
          <w:rtl w:val="0"/>
        </w:rPr>
        <w:tab/>
      </w:r>
    </w:p>
    <w:p w:rsidR="00000000" w:rsidDel="00000000" w:rsidP="00000000" w:rsidRDefault="00000000" w:rsidRPr="00000000" w14:paraId="00000047">
      <w:pPr>
        <w:pageBreakBefore w:val="0"/>
        <w:tabs>
          <w:tab w:val="left" w:leader="none" w:pos="1980"/>
        </w:tabs>
        <w:ind w:left="1980" w:hanging="1980"/>
        <w:rPr/>
      </w:pPr>
      <w:r w:rsidDel="00000000" w:rsidR="00000000" w:rsidRPr="00000000">
        <w:rPr>
          <w:b w:val="1"/>
          <w:rtl w:val="0"/>
        </w:rPr>
        <w:t xml:space="preserve">Competencies:</w:t>
        <w:tab/>
      </w:r>
      <w:r w:rsidDel="00000000" w:rsidR="00000000" w:rsidRPr="00000000">
        <w:rPr>
          <w:rtl w:val="0"/>
        </w:rPr>
        <w:t xml:space="preserve">The following competencies are promoted and assessed in this course:</w:t>
      </w:r>
    </w:p>
    <w:p w:rsidR="00000000" w:rsidDel="00000000" w:rsidP="00000000" w:rsidRDefault="00000000" w:rsidRPr="00000000" w14:paraId="00000048">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Manipulate the robot in world and joint mode.</w:t>
      </w:r>
      <w:r w:rsidDel="00000000" w:rsidR="00000000" w:rsidRPr="00000000">
        <w:rPr>
          <w:rtl w:val="0"/>
        </w:rPr>
      </w:r>
    </w:p>
    <w:p w:rsidR="00000000" w:rsidDel="00000000" w:rsidP="00000000" w:rsidRDefault="00000000" w:rsidRPr="00000000" w14:paraId="00000049">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Program Tool, User and Jog Frames.</w:t>
      </w:r>
      <w:r w:rsidDel="00000000" w:rsidR="00000000" w:rsidRPr="00000000">
        <w:rPr>
          <w:rtl w:val="0"/>
        </w:rPr>
      </w:r>
    </w:p>
    <w:p w:rsidR="00000000" w:rsidDel="00000000" w:rsidP="00000000" w:rsidRDefault="00000000" w:rsidRPr="00000000" w14:paraId="0000004A">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Manipulate files in the control system.</w:t>
      </w:r>
      <w:r w:rsidDel="00000000" w:rsidR="00000000" w:rsidRPr="00000000">
        <w:rPr>
          <w:rtl w:val="0"/>
        </w:rPr>
      </w:r>
    </w:p>
    <w:p w:rsidR="00000000" w:rsidDel="00000000" w:rsidP="00000000" w:rsidRDefault="00000000" w:rsidRPr="00000000" w14:paraId="0000004B">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Program movements with the different forms of motion commands.</w:t>
      </w:r>
      <w:r w:rsidDel="00000000" w:rsidR="00000000" w:rsidRPr="00000000">
        <w:rPr>
          <w:rtl w:val="0"/>
        </w:rPr>
      </w:r>
    </w:p>
    <w:p w:rsidR="00000000" w:rsidDel="00000000" w:rsidP="00000000" w:rsidRDefault="00000000" w:rsidRPr="00000000" w14:paraId="0000004C">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Program the robot to perform material handling tasks.</w:t>
      </w:r>
      <w:r w:rsidDel="00000000" w:rsidR="00000000" w:rsidRPr="00000000">
        <w:rPr>
          <w:rtl w:val="0"/>
        </w:rPr>
      </w:r>
    </w:p>
    <w:p w:rsidR="00000000" w:rsidDel="00000000" w:rsidP="00000000" w:rsidRDefault="00000000" w:rsidRPr="00000000" w14:paraId="0000004D">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Manipulate program flow using conditional branching.</w:t>
      </w:r>
    </w:p>
    <w:p w:rsidR="00000000" w:rsidDel="00000000" w:rsidP="00000000" w:rsidRDefault="00000000" w:rsidRPr="00000000" w14:paraId="0000004E">
      <w:pPr>
        <w:pageBreakBefore w:val="0"/>
        <w:numPr>
          <w:ilvl w:val="0"/>
          <w:numId w:val="3"/>
        </w:numPr>
        <w:spacing w:line="276" w:lineRule="auto"/>
        <w:ind w:left="1980" w:hanging="360"/>
        <w:rPr/>
      </w:pPr>
      <w:r w:rsidDel="00000000" w:rsidR="00000000" w:rsidRPr="00000000">
        <w:rPr>
          <w:rFonts w:ascii="Arial" w:cs="Arial" w:eastAsia="Arial" w:hAnsi="Arial"/>
          <w:color w:val="222222"/>
          <w:highlight w:val="white"/>
          <w:rtl w:val="0"/>
        </w:rPr>
        <w:t xml:space="preserve">Use the robots I/O to simulate communication with other devices.</w:t>
      </w:r>
    </w:p>
    <w:p w:rsidR="00000000" w:rsidDel="00000000" w:rsidP="00000000" w:rsidRDefault="00000000" w:rsidRPr="00000000" w14:paraId="0000004F">
      <w:pPr>
        <w:pageBreakBefore w:val="0"/>
        <w:numPr>
          <w:ilvl w:val="0"/>
          <w:numId w:val="3"/>
        </w:numPr>
        <w:spacing w:line="276" w:lineRule="auto"/>
        <w:ind w:left="1980" w:hanging="360"/>
        <w:rPr>
          <w:color w:val="222222"/>
          <w:highlight w:val="white"/>
        </w:rPr>
      </w:pPr>
      <w:r w:rsidDel="00000000" w:rsidR="00000000" w:rsidRPr="00000000">
        <w:rPr>
          <w:rFonts w:ascii="Arial" w:cs="Arial" w:eastAsia="Arial" w:hAnsi="Arial"/>
          <w:color w:val="222222"/>
          <w:highlight w:val="white"/>
          <w:rtl w:val="0"/>
        </w:rPr>
        <w:t xml:space="preserve">Program a paletizing system using position registers.</w:t>
      </w:r>
    </w:p>
    <w:p w:rsidR="00000000" w:rsidDel="00000000" w:rsidP="00000000" w:rsidRDefault="00000000" w:rsidRPr="00000000" w14:paraId="00000050">
      <w:pPr>
        <w:pageBreakBefore w:val="0"/>
        <w:numPr>
          <w:ilvl w:val="0"/>
          <w:numId w:val="3"/>
        </w:numPr>
        <w:spacing w:line="276" w:lineRule="auto"/>
        <w:ind w:left="1980" w:hanging="360"/>
        <w:rPr>
          <w:color w:val="222222"/>
          <w:highlight w:val="white"/>
        </w:rPr>
      </w:pPr>
      <w:r w:rsidDel="00000000" w:rsidR="00000000" w:rsidRPr="00000000">
        <w:rPr>
          <w:rFonts w:ascii="Arial" w:cs="Arial" w:eastAsia="Arial" w:hAnsi="Arial"/>
          <w:color w:val="222222"/>
          <w:highlight w:val="white"/>
          <w:rtl w:val="0"/>
        </w:rPr>
        <w:t xml:space="preserve">Observe the safety rules and practices of industrial robotics.</w:t>
      </w:r>
    </w:p>
    <w:p w:rsidR="00000000" w:rsidDel="00000000" w:rsidP="00000000" w:rsidRDefault="00000000" w:rsidRPr="00000000" w14:paraId="00000051">
      <w:pPr>
        <w:pageBreakBefore w:val="0"/>
        <w:tabs>
          <w:tab w:val="left" w:leader="none" w:pos="2340"/>
        </w:tabs>
        <w:rPr/>
      </w:pPr>
      <w:r w:rsidDel="00000000" w:rsidR="00000000" w:rsidRPr="00000000">
        <w:rPr>
          <w:rtl w:val="0"/>
        </w:rPr>
      </w:r>
    </w:p>
    <w:p w:rsidR="00000000" w:rsidDel="00000000" w:rsidP="00000000" w:rsidRDefault="00000000" w:rsidRPr="00000000" w14:paraId="00000052">
      <w:pPr>
        <w:pageBreakBefore w:val="0"/>
        <w:tabs>
          <w:tab w:val="left" w:leader="none" w:pos="-1440"/>
          <w:tab w:val="left" w:leader="none" w:pos="-720"/>
          <w:tab w:val="left" w:leader="none" w:pos="0"/>
          <w:tab w:val="left" w:leader="none" w:pos="1980"/>
        </w:tabs>
        <w:ind w:left="1980" w:hanging="1980"/>
        <w:rPr>
          <w:b w:val="1"/>
        </w:rPr>
      </w:pPr>
      <w:r w:rsidDel="00000000" w:rsidR="00000000" w:rsidRPr="00000000">
        <w:rPr>
          <w:rtl w:val="0"/>
        </w:rPr>
      </w:r>
    </w:p>
    <w:p w:rsidR="00000000" w:rsidDel="00000000" w:rsidP="00000000" w:rsidRDefault="00000000" w:rsidRPr="00000000" w14:paraId="00000053">
      <w:pPr>
        <w:pageBreakBefore w:val="0"/>
        <w:tabs>
          <w:tab w:val="left" w:leader="none" w:pos="1980"/>
        </w:tabs>
        <w:ind w:left="1980" w:hanging="1980"/>
        <w:jc w:val="both"/>
        <w:rPr/>
      </w:pPr>
      <w:r w:rsidDel="00000000" w:rsidR="00000000" w:rsidRPr="00000000">
        <w:rPr>
          <w:b w:val="1"/>
          <w:rtl w:val="0"/>
        </w:rPr>
        <w:t xml:space="preserve">Credits:</w:t>
      </w:r>
      <w:r w:rsidDel="00000000" w:rsidR="00000000" w:rsidRPr="00000000">
        <w:rPr>
          <w:rtl w:val="0"/>
        </w:rPr>
        <w:t xml:space="preserve">  </w:t>
        <w:tab/>
        <w:t xml:space="preserve">3</w:t>
      </w:r>
    </w:p>
    <w:p w:rsidR="00000000" w:rsidDel="00000000" w:rsidP="00000000" w:rsidRDefault="00000000" w:rsidRPr="00000000" w14:paraId="00000054">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55">
      <w:pPr>
        <w:pageBreakBefore w:val="0"/>
        <w:tabs>
          <w:tab w:val="left" w:leader="none" w:pos="1980"/>
        </w:tabs>
        <w:ind w:left="1980" w:hanging="1980"/>
        <w:jc w:val="both"/>
        <w:rPr/>
      </w:pPr>
      <w:r w:rsidDel="00000000" w:rsidR="00000000" w:rsidRPr="00000000">
        <w:rPr>
          <w:b w:val="1"/>
          <w:rtl w:val="0"/>
        </w:rPr>
        <w:t xml:space="preserve">Prerequisites:</w:t>
      </w:r>
      <w:r w:rsidDel="00000000" w:rsidR="00000000" w:rsidRPr="00000000">
        <w:rPr>
          <w:rtl w:val="0"/>
        </w:rPr>
        <w:t xml:space="preserve">  </w:t>
        <w:tab/>
        <w:t xml:space="preserve">None</w:t>
      </w:r>
    </w:p>
    <w:p w:rsidR="00000000" w:rsidDel="00000000" w:rsidP="00000000" w:rsidRDefault="00000000" w:rsidRPr="00000000" w14:paraId="00000056">
      <w:pPr>
        <w:pageBreakBefore w:val="0"/>
        <w:tabs>
          <w:tab w:val="left" w:leader="none" w:pos="1980"/>
        </w:tabs>
        <w:ind w:left="1980" w:hanging="1980"/>
        <w:jc w:val="both"/>
        <w:rPr>
          <w:b w:val="1"/>
        </w:rPr>
      </w:pPr>
      <w:r w:rsidDel="00000000" w:rsidR="00000000" w:rsidRPr="00000000">
        <w:rPr>
          <w:rtl w:val="0"/>
        </w:rPr>
      </w:r>
    </w:p>
    <w:p w:rsidR="00000000" w:rsidDel="00000000" w:rsidP="00000000" w:rsidRDefault="00000000" w:rsidRPr="00000000" w14:paraId="00000057">
      <w:pPr>
        <w:pageBreakBefore w:val="0"/>
        <w:tabs>
          <w:tab w:val="left" w:leader="none" w:pos="1980"/>
        </w:tabs>
        <w:ind w:left="1980" w:hanging="1980"/>
        <w:jc w:val="both"/>
        <w:rPr/>
      </w:pPr>
      <w:r w:rsidDel="00000000" w:rsidR="00000000" w:rsidRPr="00000000">
        <w:rPr>
          <w:b w:val="1"/>
          <w:rtl w:val="0"/>
        </w:rPr>
        <w:t xml:space="preserve">Corequisites:</w:t>
      </w:r>
      <w:r w:rsidDel="00000000" w:rsidR="00000000" w:rsidRPr="00000000">
        <w:rPr>
          <w:rtl w:val="0"/>
        </w:rPr>
        <w:t xml:space="preserve">  </w:t>
        <w:tab/>
        <w:t xml:space="preserve">None</w:t>
      </w:r>
    </w:p>
    <w:p w:rsidR="00000000" w:rsidDel="00000000" w:rsidP="00000000" w:rsidRDefault="00000000" w:rsidRPr="00000000" w14:paraId="00000058">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59">
      <w:pPr>
        <w:pageBreakBefore w:val="0"/>
        <w:tabs>
          <w:tab w:val="left" w:leader="none" w:pos="1980"/>
        </w:tabs>
        <w:ind w:left="1980" w:hanging="1980"/>
        <w:jc w:val="both"/>
        <w:rPr>
          <w:b w:val="1"/>
        </w:rPr>
      </w:pPr>
      <w:r w:rsidDel="00000000" w:rsidR="00000000" w:rsidRPr="00000000">
        <w:rPr>
          <w:rtl w:val="0"/>
        </w:rPr>
      </w:r>
    </w:p>
    <w:p w:rsidR="00000000" w:rsidDel="00000000" w:rsidP="00000000" w:rsidRDefault="00000000" w:rsidRPr="00000000" w14:paraId="0000005A">
      <w:pPr>
        <w:pageBreakBefore w:val="0"/>
        <w:tabs>
          <w:tab w:val="left" w:leader="none" w:pos="1980"/>
        </w:tabs>
        <w:ind w:left="1980" w:hanging="1980"/>
        <w:jc w:val="both"/>
        <w:rPr>
          <w:rFonts w:ascii="Arial" w:cs="Arial" w:eastAsia="Arial" w:hAnsi="Arial"/>
          <w:sz w:val="20"/>
          <w:szCs w:val="20"/>
        </w:rPr>
      </w:pPr>
      <w:r w:rsidDel="00000000" w:rsidR="00000000" w:rsidRPr="00000000">
        <w:rPr>
          <w:b w:val="1"/>
          <w:rtl w:val="0"/>
        </w:rPr>
        <w:t xml:space="preserve">Textbook:</w:t>
      </w:r>
      <w:r w:rsidDel="00000000" w:rsidR="00000000" w:rsidRPr="00000000">
        <w:rPr>
          <w:i w:val="1"/>
          <w:rtl w:val="0"/>
        </w:rPr>
        <w:tab/>
      </w:r>
      <w:r w:rsidDel="00000000" w:rsidR="00000000" w:rsidRPr="00000000">
        <w:rPr>
          <w:rtl w:val="0"/>
        </w:rPr>
        <w:t xml:space="preserve">Amatrols Elearning activation code. This can be shared with other courses using the Amatrols Elearning system.</w:t>
      </w:r>
      <w:r w:rsidDel="00000000" w:rsidR="00000000" w:rsidRPr="00000000">
        <w:rPr>
          <w:rtl w:val="0"/>
        </w:rPr>
      </w:r>
    </w:p>
    <w:p w:rsidR="00000000" w:rsidDel="00000000" w:rsidP="00000000" w:rsidRDefault="00000000" w:rsidRPr="00000000" w14:paraId="0000005B">
      <w:pPr>
        <w:pageBreakBefore w:val="0"/>
        <w:tabs>
          <w:tab w:val="left" w:leader="none" w:pos="1440"/>
          <w:tab w:val="left" w:leader="none" w:pos="1980"/>
        </w:tabs>
        <w:ind w:left="1980" w:hanging="1980"/>
        <w:jc w:val="both"/>
        <w:rPr/>
      </w:pPr>
      <w:r w:rsidDel="00000000" w:rsidR="00000000" w:rsidRPr="00000000">
        <w:rPr>
          <w:rtl w:val="0"/>
        </w:rPr>
      </w:r>
    </w:p>
    <w:p w:rsidR="00000000" w:rsidDel="00000000" w:rsidP="00000000" w:rsidRDefault="00000000" w:rsidRPr="00000000" w14:paraId="0000005C">
      <w:pPr>
        <w:pageBreakBefore w:val="0"/>
        <w:tabs>
          <w:tab w:val="left" w:leader="none" w:pos="1980"/>
        </w:tabs>
        <w:ind w:left="1980" w:hanging="1980"/>
        <w:jc w:val="both"/>
        <w:rPr>
          <w:rFonts w:ascii="Arial" w:cs="Arial" w:eastAsia="Arial" w:hAnsi="Arial"/>
          <w:sz w:val="22"/>
          <w:szCs w:val="22"/>
        </w:rPr>
      </w:pPr>
      <w:r w:rsidDel="00000000" w:rsidR="00000000" w:rsidRPr="00000000">
        <w:rPr>
          <w:b w:val="1"/>
          <w:rtl w:val="0"/>
        </w:rPr>
        <w:t xml:space="preserve">Materials:</w:t>
        <w:tab/>
      </w: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Pen and pencil</w:t>
      </w:r>
    </w:p>
    <w:p w:rsidR="00000000" w:rsidDel="00000000" w:rsidP="00000000" w:rsidRDefault="00000000" w:rsidRPr="00000000" w14:paraId="0000005D">
      <w:pPr>
        <w:pageBreakBefore w:val="0"/>
        <w:spacing w:line="276" w:lineRule="auto"/>
        <w:ind w:left="19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Paper</w:t>
      </w:r>
    </w:p>
    <w:p w:rsidR="00000000" w:rsidDel="00000000" w:rsidP="00000000" w:rsidRDefault="00000000" w:rsidRPr="00000000" w14:paraId="0000005E">
      <w:pPr>
        <w:pageBreakBefore w:val="0"/>
        <w:spacing w:line="276" w:lineRule="auto"/>
        <w:ind w:left="19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Jump drive (You can use the same jump drive for all the classes) 4 gig or larger</w:t>
      </w:r>
    </w:p>
    <w:p w:rsidR="00000000" w:rsidDel="00000000" w:rsidP="00000000" w:rsidRDefault="00000000" w:rsidRPr="00000000" w14:paraId="0000005F">
      <w:pPr>
        <w:pageBreakBefore w:val="0"/>
        <w:spacing w:line="276" w:lineRule="auto"/>
        <w:ind w:left="19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Safety glasses</w:t>
      </w:r>
    </w:p>
    <w:p w:rsidR="00000000" w:rsidDel="00000000" w:rsidP="00000000" w:rsidRDefault="00000000" w:rsidRPr="00000000" w14:paraId="00000060">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61">
      <w:pPr>
        <w:pageBreakBefore w:val="0"/>
        <w:tabs>
          <w:tab w:val="left" w:leader="none" w:pos="1710"/>
          <w:tab w:val="left" w:leader="none" w:pos="1980"/>
        </w:tabs>
        <w:ind w:left="1980" w:hanging="1980"/>
        <w:rPr/>
      </w:pPr>
      <w:r w:rsidDel="00000000" w:rsidR="00000000" w:rsidRPr="00000000">
        <w:rPr>
          <w:b w:val="1"/>
          <w:rtl w:val="0"/>
        </w:rPr>
        <w:t xml:space="preserve">Core Abilities:</w:t>
        <w:tab/>
        <w:tab/>
      </w:r>
      <w:r w:rsidDel="00000000" w:rsidR="00000000" w:rsidRPr="00000000">
        <w:rPr>
          <w:rtl w:val="0"/>
        </w:rPr>
        <w:t xml:space="preserve">Gateway Technical College believes students need both technical knowledge and skills and core abilities in order to succeed in a career and in life. The following nine core abilities are the general attitudes and skills promoted and assessed in all Gateway programs:</w:t>
      </w:r>
    </w:p>
    <w:p w:rsidR="00000000" w:rsidDel="00000000" w:rsidP="00000000" w:rsidRDefault="00000000" w:rsidRPr="00000000" w14:paraId="00000062">
      <w:pPr>
        <w:pageBreakBefore w:val="0"/>
        <w:numPr>
          <w:ilvl w:val="0"/>
          <w:numId w:val="4"/>
        </w:numPr>
        <w:ind w:left="2340" w:hanging="360"/>
        <w:rPr/>
      </w:pPr>
      <w:r w:rsidDel="00000000" w:rsidR="00000000" w:rsidRPr="00000000">
        <w:rPr>
          <w:rtl w:val="0"/>
        </w:rPr>
        <w:t xml:space="preserve">Act responsibly</w:t>
      </w:r>
    </w:p>
    <w:p w:rsidR="00000000" w:rsidDel="00000000" w:rsidP="00000000" w:rsidRDefault="00000000" w:rsidRPr="00000000" w14:paraId="00000063">
      <w:pPr>
        <w:pageBreakBefore w:val="0"/>
        <w:numPr>
          <w:ilvl w:val="0"/>
          <w:numId w:val="4"/>
        </w:numPr>
        <w:ind w:left="2340" w:hanging="360"/>
        <w:rPr/>
      </w:pPr>
      <w:r w:rsidDel="00000000" w:rsidR="00000000" w:rsidRPr="00000000">
        <w:rPr>
          <w:rtl w:val="0"/>
        </w:rPr>
        <w:t xml:space="preserve">Communicate clearly and effectively</w:t>
      </w:r>
    </w:p>
    <w:p w:rsidR="00000000" w:rsidDel="00000000" w:rsidP="00000000" w:rsidRDefault="00000000" w:rsidRPr="00000000" w14:paraId="00000064">
      <w:pPr>
        <w:pageBreakBefore w:val="0"/>
        <w:numPr>
          <w:ilvl w:val="0"/>
          <w:numId w:val="4"/>
        </w:numPr>
        <w:ind w:left="2340" w:hanging="360"/>
        <w:rPr/>
      </w:pPr>
      <w:r w:rsidDel="00000000" w:rsidR="00000000" w:rsidRPr="00000000">
        <w:rPr>
          <w:rtl w:val="0"/>
        </w:rPr>
        <w:t xml:space="preserve">Demonstrate essential computer skills</w:t>
      </w:r>
    </w:p>
    <w:p w:rsidR="00000000" w:rsidDel="00000000" w:rsidP="00000000" w:rsidRDefault="00000000" w:rsidRPr="00000000" w14:paraId="00000065">
      <w:pPr>
        <w:pageBreakBefore w:val="0"/>
        <w:numPr>
          <w:ilvl w:val="0"/>
          <w:numId w:val="4"/>
        </w:numPr>
        <w:ind w:left="2340" w:hanging="360"/>
        <w:rPr/>
      </w:pPr>
      <w:r w:rsidDel="00000000" w:rsidR="00000000" w:rsidRPr="00000000">
        <w:rPr>
          <w:rtl w:val="0"/>
        </w:rPr>
        <w:t xml:space="preserve">Demonstrate essential mathematical skills</w:t>
      </w:r>
    </w:p>
    <w:p w:rsidR="00000000" w:rsidDel="00000000" w:rsidP="00000000" w:rsidRDefault="00000000" w:rsidRPr="00000000" w14:paraId="00000066">
      <w:pPr>
        <w:pageBreakBefore w:val="0"/>
        <w:numPr>
          <w:ilvl w:val="0"/>
          <w:numId w:val="4"/>
        </w:numPr>
        <w:ind w:left="2340" w:hanging="360"/>
        <w:rPr/>
      </w:pPr>
      <w:r w:rsidDel="00000000" w:rsidR="00000000" w:rsidRPr="00000000">
        <w:rPr>
          <w:rtl w:val="0"/>
        </w:rPr>
        <w:t xml:space="preserve">Develop job-seeking skills</w:t>
      </w:r>
    </w:p>
    <w:p w:rsidR="00000000" w:rsidDel="00000000" w:rsidP="00000000" w:rsidRDefault="00000000" w:rsidRPr="00000000" w14:paraId="00000067">
      <w:pPr>
        <w:pageBreakBefore w:val="0"/>
        <w:numPr>
          <w:ilvl w:val="0"/>
          <w:numId w:val="4"/>
        </w:numPr>
        <w:ind w:left="2340" w:hanging="360"/>
        <w:rPr/>
      </w:pPr>
      <w:r w:rsidDel="00000000" w:rsidR="00000000" w:rsidRPr="00000000">
        <w:rPr>
          <w:rtl w:val="0"/>
        </w:rPr>
        <w:t xml:space="preserve">Respect self and others as members of a diverse society</w:t>
      </w:r>
    </w:p>
    <w:p w:rsidR="00000000" w:rsidDel="00000000" w:rsidP="00000000" w:rsidRDefault="00000000" w:rsidRPr="00000000" w14:paraId="00000068">
      <w:pPr>
        <w:pageBreakBefore w:val="0"/>
        <w:numPr>
          <w:ilvl w:val="0"/>
          <w:numId w:val="4"/>
        </w:numPr>
        <w:ind w:left="2340" w:hanging="360"/>
        <w:rPr/>
      </w:pPr>
      <w:r w:rsidDel="00000000" w:rsidR="00000000" w:rsidRPr="00000000">
        <w:rPr>
          <w:rtl w:val="0"/>
        </w:rPr>
        <w:t xml:space="preserve">Think critically and creatively</w:t>
      </w:r>
    </w:p>
    <w:p w:rsidR="00000000" w:rsidDel="00000000" w:rsidP="00000000" w:rsidRDefault="00000000" w:rsidRPr="00000000" w14:paraId="00000069">
      <w:pPr>
        <w:pageBreakBefore w:val="0"/>
        <w:numPr>
          <w:ilvl w:val="0"/>
          <w:numId w:val="4"/>
        </w:numPr>
        <w:ind w:left="2340" w:hanging="360"/>
        <w:rPr/>
      </w:pPr>
      <w:r w:rsidDel="00000000" w:rsidR="00000000" w:rsidRPr="00000000">
        <w:rPr>
          <w:rtl w:val="0"/>
        </w:rPr>
        <w:t xml:space="preserve">Work cooperatively</w:t>
      </w:r>
    </w:p>
    <w:p w:rsidR="00000000" w:rsidDel="00000000" w:rsidP="00000000" w:rsidRDefault="00000000" w:rsidRPr="00000000" w14:paraId="0000006A">
      <w:pPr>
        <w:pageBreakBefore w:val="0"/>
        <w:numPr>
          <w:ilvl w:val="0"/>
          <w:numId w:val="4"/>
        </w:numPr>
        <w:ind w:left="2340" w:hanging="360"/>
        <w:rPr/>
      </w:pPr>
      <w:r w:rsidDel="00000000" w:rsidR="00000000" w:rsidRPr="00000000">
        <w:rPr>
          <w:rtl w:val="0"/>
        </w:rPr>
        <w:t xml:space="preserve">Value learning</w:t>
      </w:r>
    </w:p>
    <w:p w:rsidR="00000000" w:rsidDel="00000000" w:rsidP="00000000" w:rsidRDefault="00000000" w:rsidRPr="00000000" w14:paraId="0000006B">
      <w:pPr>
        <w:pStyle w:val="Heading1"/>
        <w:pageBreakBefore w:val="0"/>
        <w:tabs>
          <w:tab w:val="center" w:leader="none" w:pos="4680"/>
        </w:tabs>
        <w:rPr/>
      </w:pPr>
      <w:r w:rsidDel="00000000" w:rsidR="00000000" w:rsidRPr="00000000">
        <w:rPr>
          <w:rtl w:val="0"/>
        </w:rPr>
        <w:t xml:space="preserve">Grading</w:t>
      </w:r>
    </w:p>
    <w:p w:rsidR="00000000" w:rsidDel="00000000" w:rsidP="00000000" w:rsidRDefault="00000000" w:rsidRPr="00000000" w14:paraId="0000006C">
      <w:pPr>
        <w:pageBreakBefore w:val="0"/>
        <w:rPr/>
      </w:pPr>
      <w:r w:rsidDel="00000000" w:rsidR="00000000" w:rsidRPr="00000000">
        <w:rPr>
          <w:rtl w:val="0"/>
        </w:rPr>
        <w:t xml:space="preserve">An understanding of the grading guidelines is critical to the successful completion of this course. Please read carefully, and contact the instructor if you have any questions.</w:t>
      </w:r>
    </w:p>
    <w:p w:rsidR="00000000" w:rsidDel="00000000" w:rsidP="00000000" w:rsidRDefault="00000000" w:rsidRPr="00000000" w14:paraId="0000006D">
      <w:pPr>
        <w:pageBreakBefore w:val="0"/>
        <w:rPr/>
      </w:pPr>
      <w:r w:rsidDel="00000000" w:rsidR="00000000" w:rsidRPr="00000000">
        <w:rPr>
          <w:rtl w:val="0"/>
        </w:rPr>
      </w:r>
    </w:p>
    <w:p w:rsidR="00000000" w:rsidDel="00000000" w:rsidP="00000000" w:rsidRDefault="00000000" w:rsidRPr="00000000" w14:paraId="0000006E">
      <w:pPr>
        <w:pageBreakBefore w:val="0"/>
        <w:tabs>
          <w:tab w:val="left" w:leader="none" w:pos="360"/>
          <w:tab w:val="left" w:leader="none" w:pos="1980"/>
        </w:tabs>
        <w:ind w:left="1980" w:hanging="1980"/>
        <w:jc w:val="both"/>
        <w:rPr>
          <w:rFonts w:ascii="Arial" w:cs="Arial" w:eastAsia="Arial" w:hAnsi="Arial"/>
          <w:b w:val="1"/>
          <w:color w:val="222222"/>
          <w:highlight w:val="white"/>
        </w:rPr>
      </w:pPr>
      <w:r w:rsidDel="00000000" w:rsidR="00000000" w:rsidRPr="00000000">
        <w:rPr>
          <w:b w:val="1"/>
          <w:rtl w:val="0"/>
        </w:rPr>
        <w:t xml:space="preserve">Final Grades: </w:t>
        <w:tab/>
      </w:r>
      <w:r w:rsidDel="00000000" w:rsidR="00000000" w:rsidRPr="00000000">
        <w:rPr>
          <w:rFonts w:ascii="Arial" w:cs="Arial" w:eastAsia="Arial" w:hAnsi="Arial"/>
          <w:b w:val="1"/>
          <w:color w:val="222222"/>
          <w:highlight w:val="white"/>
          <w:rtl w:val="0"/>
        </w:rPr>
        <w:t xml:space="preserve">This class will have points assigned to each assignment, quiz, participation, test, labs and other activities.  The final grade will be computed by taking the obtained points and dividing by the total possible points and turned into a percentage and referenced to the conversion scale to obtain the letter grade.</w:t>
      </w:r>
    </w:p>
    <w:p w:rsidR="00000000" w:rsidDel="00000000" w:rsidP="00000000" w:rsidRDefault="00000000" w:rsidRPr="00000000" w14:paraId="0000006F">
      <w:pPr>
        <w:pageBreakBefore w:val="0"/>
        <w:tabs>
          <w:tab w:val="left" w:leader="none" w:pos="360"/>
          <w:tab w:val="left" w:leader="none" w:pos="1980"/>
        </w:tabs>
        <w:ind w:left="1980" w:hanging="1980"/>
        <w:jc w:val="both"/>
        <w:rPr/>
      </w:pPr>
      <w:r w:rsidDel="00000000" w:rsidR="00000000" w:rsidRPr="00000000">
        <w:rPr>
          <w:rtl w:val="0"/>
        </w:rPr>
      </w:r>
    </w:p>
    <w:p w:rsidR="00000000" w:rsidDel="00000000" w:rsidP="00000000" w:rsidRDefault="00000000" w:rsidRPr="00000000" w14:paraId="00000070">
      <w:pPr>
        <w:pageBreakBefore w:val="0"/>
        <w:tabs>
          <w:tab w:val="left" w:leader="none" w:pos="1980"/>
        </w:tabs>
        <w:ind w:left="1980" w:hanging="1980"/>
        <w:rPr>
          <w:rFonts w:ascii="Arial" w:cs="Arial" w:eastAsia="Arial" w:hAnsi="Arial"/>
          <w:b w:val="1"/>
          <w:sz w:val="23"/>
          <w:szCs w:val="23"/>
        </w:rPr>
      </w:pPr>
      <w:r w:rsidDel="00000000" w:rsidR="00000000" w:rsidRPr="00000000">
        <w:rPr>
          <w:b w:val="1"/>
          <w:rtl w:val="0"/>
        </w:rPr>
        <w:t xml:space="preserve">Late Work:</w:t>
      </w:r>
      <w:r w:rsidDel="00000000" w:rsidR="00000000" w:rsidRPr="00000000">
        <w:rPr>
          <w:rtl w:val="0"/>
        </w:rPr>
        <w:t xml:space="preserve">  </w:t>
        <w:tab/>
      </w:r>
      <w:r w:rsidDel="00000000" w:rsidR="00000000" w:rsidRPr="00000000">
        <w:rPr>
          <w:rtl w:val="0"/>
        </w:rPr>
      </w:r>
    </w:p>
    <w:tbl>
      <w:tblPr>
        <w:tblStyle w:val="Table2"/>
        <w:tblW w:w="9095.0" w:type="dxa"/>
        <w:jc w:val="left"/>
        <w:tblLayout w:type="fixed"/>
        <w:tblLook w:val="0600"/>
      </w:tblPr>
      <w:tblGrid>
        <w:gridCol w:w="9095"/>
        <w:tblGridChange w:id="0">
          <w:tblGrid>
            <w:gridCol w:w="9095"/>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pageBreakBefore w:val="0"/>
              <w:spacing w:line="276" w:lineRule="auto"/>
              <w:jc w:val="center"/>
              <w:rPr>
                <w:rFonts w:ascii="Arial" w:cs="Arial" w:eastAsia="Arial" w:hAnsi="Arial"/>
                <w:sz w:val="44"/>
                <w:szCs w:val="44"/>
              </w:rPr>
            </w:pPr>
            <w:r w:rsidDel="00000000" w:rsidR="00000000" w:rsidRPr="00000000">
              <w:rPr>
                <w:rFonts w:ascii="Arial" w:cs="Arial" w:eastAsia="Arial" w:hAnsi="Arial"/>
                <w:sz w:val="44"/>
                <w:szCs w:val="44"/>
                <w:rtl w:val="0"/>
              </w:rPr>
              <w:t xml:space="preserve">Coupon</w:t>
            </w:r>
          </w:p>
          <w:p w:rsidR="00000000" w:rsidDel="00000000" w:rsidP="00000000" w:rsidRDefault="00000000" w:rsidRPr="00000000" w14:paraId="00000072">
            <w:pPr>
              <w:pageBreakBefore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3">
            <w:pPr>
              <w:pageBreakBefore w:val="0"/>
              <w:widowControl w:val="0"/>
              <w:spacing w:line="276"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This coupon entitles the student to one </w:t>
            </w:r>
            <w:r w:rsidDel="00000000" w:rsidR="00000000" w:rsidRPr="00000000">
              <w:rPr>
                <w:rFonts w:ascii="Arial" w:cs="Arial" w:eastAsia="Arial" w:hAnsi="Arial"/>
                <w:b w:val="1"/>
                <w:sz w:val="22"/>
                <w:szCs w:val="22"/>
                <w:rtl w:val="0"/>
              </w:rPr>
              <w:t xml:space="preserve">extension</w:t>
            </w:r>
            <w:r w:rsidDel="00000000" w:rsidR="00000000" w:rsidRPr="00000000">
              <w:rPr>
                <w:rFonts w:ascii="Arial" w:cs="Arial" w:eastAsia="Arial" w:hAnsi="Arial"/>
                <w:sz w:val="22"/>
                <w:szCs w:val="22"/>
                <w:rtl w:val="0"/>
              </w:rPr>
              <w:t xml:space="preserve"> on any project or assignment.  The owner must negotiate the new deadline with their instructor.  Limit ONE coupon per student, per course, per semester.  Not valid with any other offer.  Good only with participating instructors. </w:t>
            </w:r>
            <w:r w:rsidDel="00000000" w:rsidR="00000000" w:rsidRPr="00000000">
              <w:rPr>
                <w:rFonts w:ascii="Arial" w:cs="Arial" w:eastAsia="Arial" w:hAnsi="Arial"/>
                <w:b w:val="1"/>
                <w:sz w:val="22"/>
                <w:szCs w:val="22"/>
                <w:rtl w:val="0"/>
              </w:rPr>
              <w:t xml:space="preserve">Offer expires one week before the course ends.</w:t>
            </w:r>
          </w:p>
          <w:p w:rsidR="00000000" w:rsidDel="00000000" w:rsidP="00000000" w:rsidRDefault="00000000" w:rsidRPr="00000000" w14:paraId="00000074">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student needs to print this coupon out and turn into the instructor.</w:t>
            </w:r>
          </w:p>
          <w:p w:rsidR="00000000" w:rsidDel="00000000" w:rsidP="00000000" w:rsidRDefault="00000000" w:rsidRPr="00000000" w14:paraId="00000075">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6">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STUDENT STILL NEEDS TO DUE THE ASSIGNMENT OR PROJECT!!!!</w:t>
            </w:r>
          </w:p>
        </w:tc>
      </w:tr>
    </w:tbl>
    <w:p w:rsidR="00000000" w:rsidDel="00000000" w:rsidP="00000000" w:rsidRDefault="00000000" w:rsidRPr="00000000" w14:paraId="00000077">
      <w:pPr>
        <w:pageBreakBefore w:val="0"/>
        <w:spacing w:line="276" w:lineRule="auto"/>
        <w:ind w:left="100" w:right="1140" w:firstLine="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We all can have a bad day or forget to do an assignment. Below is an Allow me to turn in a LATE assignment coupon.  It only allows you one time per semester per class to turn in an assignment late.  YOU STILL HAVE TO DO THE ASSIGNMENT.  If you decide to use it, please cut and paste it into the top of your late assignment. Please note the date we negotiated for your new deadline and the coupons expiration date.</w:t>
      </w:r>
    </w:p>
    <w:p w:rsidR="00000000" w:rsidDel="00000000" w:rsidP="00000000" w:rsidRDefault="00000000" w:rsidRPr="00000000" w14:paraId="00000078">
      <w:pPr>
        <w:pageBreakBefore w:val="0"/>
        <w:spacing w:after="240" w:line="276" w:lineRule="auto"/>
        <w:rPr>
          <w:rFonts w:ascii="Arial" w:cs="Arial" w:eastAsia="Arial" w:hAnsi="Arial"/>
          <w:b w:val="1"/>
          <w:sz w:val="36"/>
          <w:szCs w:val="36"/>
          <w:vertAlign w:val="subscript"/>
        </w:rPr>
      </w:pPr>
      <w:r w:rsidDel="00000000" w:rsidR="00000000" w:rsidRPr="00000000">
        <w:rPr>
          <w:rFonts w:ascii="Arial" w:cs="Arial" w:eastAsia="Arial" w:hAnsi="Arial"/>
          <w:b w:val="1"/>
          <w:color w:val="c00000"/>
          <w:sz w:val="22"/>
          <w:szCs w:val="22"/>
          <w:vertAlign w:val="subscript"/>
          <w:rtl w:val="0"/>
        </w:rPr>
        <w:t xml:space="preserve">* </w:t>
      </w:r>
      <w:r w:rsidDel="00000000" w:rsidR="00000000" w:rsidRPr="00000000">
        <w:rPr>
          <w:rFonts w:ascii="Arial" w:cs="Arial" w:eastAsia="Arial" w:hAnsi="Arial"/>
          <w:b w:val="1"/>
          <w:sz w:val="36"/>
          <w:szCs w:val="36"/>
          <w:vertAlign w:val="subscript"/>
          <w:rtl w:val="0"/>
        </w:rPr>
        <w:t xml:space="preserve">The instructor reserves the right to adjust the late policy due to extenuating circumstances.</w:t>
      </w:r>
    </w:p>
    <w:p w:rsidR="00000000" w:rsidDel="00000000" w:rsidP="00000000" w:rsidRDefault="00000000" w:rsidRPr="00000000" w14:paraId="00000079">
      <w:pPr>
        <w:pageBreakBefore w:val="0"/>
        <w:tabs>
          <w:tab w:val="left" w:leader="none" w:pos="1980"/>
        </w:tabs>
        <w:ind w:left="1980" w:hanging="1980"/>
        <w:rPr>
          <w:color w:val="ff0000"/>
        </w:rPr>
      </w:pPr>
      <w:r w:rsidDel="00000000" w:rsidR="00000000" w:rsidRPr="00000000">
        <w:rPr>
          <w:rtl w:val="0"/>
        </w:rPr>
      </w:r>
    </w:p>
    <w:p w:rsidR="00000000" w:rsidDel="00000000" w:rsidP="00000000" w:rsidRDefault="00000000" w:rsidRPr="00000000" w14:paraId="0000007A">
      <w:pPr>
        <w:pageBreakBefore w:val="0"/>
        <w:tabs>
          <w:tab w:val="left" w:leader="none" w:pos="1980"/>
        </w:tabs>
        <w:ind w:left="1980" w:hanging="1980"/>
        <w:rPr>
          <w:b w:val="1"/>
        </w:rPr>
      </w:pPr>
      <w:r w:rsidDel="00000000" w:rsidR="00000000" w:rsidRPr="00000000">
        <w:rPr>
          <w:b w:val="1"/>
          <w:rtl w:val="0"/>
        </w:rPr>
        <w:t xml:space="preserve">Grading Scale: </w:t>
        <w:tab/>
      </w:r>
      <w:r w:rsidDel="00000000" w:rsidR="00000000" w:rsidRPr="00000000">
        <w:rPr>
          <w:rtl w:val="0"/>
        </w:rPr>
        <w:t xml:space="preserve">The following grading scale is used in this class:</w:t>
      </w:r>
      <w:r w:rsidDel="00000000" w:rsidR="00000000" w:rsidRPr="00000000">
        <w:rPr>
          <w:b w:val="1"/>
          <w:rtl w:val="0"/>
        </w:rPr>
        <w:tab/>
      </w:r>
    </w:p>
    <w:p w:rsidR="00000000" w:rsidDel="00000000" w:rsidP="00000000" w:rsidRDefault="00000000" w:rsidRPr="00000000" w14:paraId="0000007B">
      <w:pPr>
        <w:pageBreakBefore w:val="0"/>
        <w:tabs>
          <w:tab w:val="left" w:leader="none" w:pos="1980"/>
        </w:tabs>
        <w:ind w:left="1980" w:hanging="1980"/>
        <w:rPr/>
      </w:pPr>
      <w:r w:rsidDel="00000000" w:rsidR="00000000" w:rsidRPr="00000000">
        <w:rPr>
          <w:rtl w:val="0"/>
        </w:rPr>
      </w:r>
    </w:p>
    <w:tbl>
      <w:tblPr>
        <w:tblStyle w:val="Table3"/>
        <w:tblW w:w="7938.0" w:type="dxa"/>
        <w:jc w:val="left"/>
        <w:tblInd w:w="1865.0" w:type="dxa"/>
        <w:tblBorders>
          <w:top w:color="000000" w:space="0" w:sz="4" w:val="single"/>
          <w:bottom w:color="000000" w:space="0" w:sz="4" w:val="single"/>
          <w:insideH w:color="000000" w:space="0" w:sz="4" w:val="single"/>
        </w:tblBorders>
        <w:tblLayout w:type="fixed"/>
        <w:tblLook w:val="0000"/>
      </w:tblPr>
      <w:tblGrid>
        <w:gridCol w:w="1008"/>
        <w:gridCol w:w="2610"/>
        <w:gridCol w:w="900"/>
        <w:gridCol w:w="3420"/>
        <w:tblGridChange w:id="0">
          <w:tblGrid>
            <w:gridCol w:w="1008"/>
            <w:gridCol w:w="2610"/>
            <w:gridCol w:w="900"/>
            <w:gridCol w:w="3420"/>
          </w:tblGrid>
        </w:tblGridChange>
      </w:tblGrid>
      <w:tr>
        <w:trPr>
          <w:cantSplit w:val="0"/>
          <w:trHeight w:val="280" w:hRule="atLeast"/>
          <w:tblHeader w:val="0"/>
        </w:trPr>
        <w:tc>
          <w:tcPr>
            <w:tcBorders>
              <w:top w:color="000000" w:space="0" w:sz="12" w:val="single"/>
              <w:bottom w:color="000000" w:space="0" w:sz="12" w:val="single"/>
            </w:tcBorders>
          </w:tcPr>
          <w:p w:rsidR="00000000" w:rsidDel="00000000" w:rsidP="00000000" w:rsidRDefault="00000000" w:rsidRPr="00000000" w14:paraId="0000007C">
            <w:pPr>
              <w:pStyle w:val="Heading2"/>
              <w:pageBreakBefore w:val="0"/>
              <w:tabs>
                <w:tab w:val="left" w:leader="none" w:pos="1980"/>
              </w:tabs>
              <w:ind w:left="1980" w:hanging="1980"/>
              <w:rPr>
                <w:sz w:val="22"/>
                <w:szCs w:val="22"/>
              </w:rPr>
            </w:pPr>
            <w:r w:rsidDel="00000000" w:rsidR="00000000" w:rsidRPr="00000000">
              <w:rPr>
                <w:sz w:val="22"/>
                <w:szCs w:val="22"/>
                <w:rtl w:val="0"/>
              </w:rPr>
              <w:t xml:space="preserve">Grade</w:t>
            </w:r>
          </w:p>
        </w:tc>
        <w:tc>
          <w:tcPr>
            <w:tcBorders>
              <w:top w:color="000000" w:space="0" w:sz="12" w:val="single"/>
              <w:bottom w:color="000000" w:space="0" w:sz="12" w:val="single"/>
            </w:tcBorders>
          </w:tcPr>
          <w:p w:rsidR="00000000" w:rsidDel="00000000" w:rsidP="00000000" w:rsidRDefault="00000000" w:rsidRPr="00000000" w14:paraId="0000007D">
            <w:pPr>
              <w:pageBreakBefore w:val="0"/>
              <w:tabs>
                <w:tab w:val="left" w:leader="none" w:pos="1980"/>
              </w:tabs>
              <w:ind w:left="1980" w:hanging="1980"/>
              <w:rPr>
                <w:b w:val="1"/>
              </w:rPr>
            </w:pPr>
            <w:r w:rsidDel="00000000" w:rsidR="00000000" w:rsidRPr="00000000">
              <w:rPr>
                <w:b w:val="1"/>
                <w:rtl w:val="0"/>
              </w:rPr>
              <w:t xml:space="preserve">Percentage</w:t>
            </w:r>
          </w:p>
        </w:tc>
        <w:tc>
          <w:tcPr>
            <w:tcBorders>
              <w:top w:color="000000" w:space="0" w:sz="12" w:val="single"/>
              <w:bottom w:color="000000" w:space="0" w:sz="12" w:val="single"/>
            </w:tcBorders>
          </w:tcPr>
          <w:p w:rsidR="00000000" w:rsidDel="00000000" w:rsidP="00000000" w:rsidRDefault="00000000" w:rsidRPr="00000000" w14:paraId="0000007E">
            <w:pPr>
              <w:pageBreakBefore w:val="0"/>
              <w:tabs>
                <w:tab w:val="left" w:leader="none" w:pos="1980"/>
              </w:tabs>
              <w:ind w:left="1980" w:hanging="1980"/>
              <w:rPr/>
            </w:pPr>
            <w:r w:rsidDel="00000000" w:rsidR="00000000" w:rsidRPr="00000000">
              <w:rPr>
                <w:b w:val="1"/>
                <w:rtl w:val="0"/>
              </w:rPr>
              <w:t xml:space="preserve">Grade</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07F">
            <w:pPr>
              <w:pageBreakBefore w:val="0"/>
              <w:tabs>
                <w:tab w:val="left" w:leader="none" w:pos="1980"/>
              </w:tabs>
              <w:ind w:left="1980" w:hanging="1980"/>
              <w:rPr/>
            </w:pPr>
            <w:r w:rsidDel="00000000" w:rsidR="00000000" w:rsidRPr="00000000">
              <w:rPr>
                <w:b w:val="1"/>
                <w:rtl w:val="0"/>
              </w:rPr>
              <w:t xml:space="preserve">Percentage</w:t>
            </w:r>
            <w:r w:rsidDel="00000000" w:rsidR="00000000" w:rsidRPr="00000000">
              <w:rPr>
                <w:rtl w:val="0"/>
              </w:rPr>
            </w:r>
          </w:p>
        </w:tc>
      </w:tr>
      <w:tr>
        <w:trPr>
          <w:cantSplit w:val="0"/>
          <w:tblHeader w:val="0"/>
        </w:trPr>
        <w:tc>
          <w:tcPr>
            <w:tcBorders>
              <w:top w:color="000000" w:space="0" w:sz="12" w:val="single"/>
            </w:tcBorders>
          </w:tcPr>
          <w:p w:rsidR="00000000" w:rsidDel="00000000" w:rsidP="00000000" w:rsidRDefault="00000000" w:rsidRPr="00000000" w14:paraId="00000080">
            <w:pPr>
              <w:pageBreakBefore w:val="0"/>
              <w:tabs>
                <w:tab w:val="left" w:leader="none" w:pos="1980"/>
              </w:tabs>
              <w:ind w:left="1980"/>
              <w:jc w:val="both"/>
              <w:rPr/>
            </w:pPr>
            <w:r w:rsidDel="00000000" w:rsidR="00000000" w:rsidRPr="00000000">
              <w:rPr>
                <w:rtl w:val="0"/>
              </w:rPr>
              <w:t xml:space="preserve">     A</w:t>
            </w:r>
          </w:p>
        </w:tc>
        <w:tc>
          <w:tcPr>
            <w:tcBorders>
              <w:top w:color="000000" w:space="0" w:sz="12" w:val="single"/>
            </w:tcBorders>
          </w:tcPr>
          <w:p w:rsidR="00000000" w:rsidDel="00000000" w:rsidP="00000000" w:rsidRDefault="00000000" w:rsidRPr="00000000" w14:paraId="00000081">
            <w:pPr>
              <w:pageBreakBefore w:val="0"/>
              <w:tabs>
                <w:tab w:val="left" w:leader="none" w:pos="1980"/>
              </w:tabs>
              <w:ind w:left="1980"/>
              <w:jc w:val="both"/>
              <w:rPr/>
            </w:pPr>
            <w:r w:rsidDel="00000000" w:rsidR="00000000" w:rsidRPr="00000000">
              <w:rPr>
                <w:rtl w:val="0"/>
              </w:rPr>
              <w:t xml:space="preserve">94 – 100</w:t>
            </w:r>
          </w:p>
        </w:tc>
        <w:tc>
          <w:tcPr>
            <w:tcBorders>
              <w:top w:color="000000" w:space="0" w:sz="12" w:val="single"/>
            </w:tcBorders>
          </w:tcPr>
          <w:p w:rsidR="00000000" w:rsidDel="00000000" w:rsidP="00000000" w:rsidRDefault="00000000" w:rsidRPr="00000000" w14:paraId="00000082">
            <w:pPr>
              <w:pageBreakBefore w:val="0"/>
              <w:tabs>
                <w:tab w:val="left" w:leader="none" w:pos="1980"/>
              </w:tabs>
              <w:ind w:left="1980"/>
              <w:jc w:val="both"/>
              <w:rPr/>
            </w:pPr>
            <w:r w:rsidDel="00000000" w:rsidR="00000000" w:rsidRPr="00000000">
              <w:rPr>
                <w:rtl w:val="0"/>
              </w:rPr>
              <w:t xml:space="preserve">     C</w:t>
            </w:r>
          </w:p>
        </w:tc>
        <w:tc>
          <w:tcPr>
            <w:tcBorders>
              <w:top w:color="000000" w:space="0" w:sz="12" w:val="single"/>
            </w:tcBorders>
          </w:tcPr>
          <w:p w:rsidR="00000000" w:rsidDel="00000000" w:rsidP="00000000" w:rsidRDefault="00000000" w:rsidRPr="00000000" w14:paraId="00000083">
            <w:pPr>
              <w:pageBreakBefore w:val="0"/>
              <w:tabs>
                <w:tab w:val="left" w:leader="none" w:pos="1980"/>
              </w:tabs>
              <w:ind w:left="1980"/>
              <w:jc w:val="both"/>
              <w:rPr/>
            </w:pPr>
            <w:r w:rsidDel="00000000" w:rsidR="00000000" w:rsidRPr="00000000">
              <w:rPr>
                <w:rtl w:val="0"/>
              </w:rPr>
              <w:t xml:space="preserve">74 – 76</w:t>
            </w:r>
          </w:p>
        </w:tc>
      </w:tr>
      <w:tr>
        <w:trPr>
          <w:cantSplit w:val="0"/>
          <w:tblHeader w:val="0"/>
        </w:trPr>
        <w:tc>
          <w:tcPr/>
          <w:p w:rsidR="00000000" w:rsidDel="00000000" w:rsidP="00000000" w:rsidRDefault="00000000" w:rsidRPr="00000000" w14:paraId="00000084">
            <w:pPr>
              <w:pageBreakBefore w:val="0"/>
              <w:tabs>
                <w:tab w:val="left" w:leader="none" w:pos="1980"/>
              </w:tabs>
              <w:ind w:left="1980"/>
              <w:jc w:val="both"/>
              <w:rPr/>
            </w:pPr>
            <w:r w:rsidDel="00000000" w:rsidR="00000000" w:rsidRPr="00000000">
              <w:rPr>
                <w:rtl w:val="0"/>
              </w:rPr>
              <w:t xml:space="preserve">     A-</w:t>
            </w:r>
          </w:p>
        </w:tc>
        <w:tc>
          <w:tcPr/>
          <w:p w:rsidR="00000000" w:rsidDel="00000000" w:rsidP="00000000" w:rsidRDefault="00000000" w:rsidRPr="00000000" w14:paraId="00000085">
            <w:pPr>
              <w:pageBreakBefore w:val="0"/>
              <w:tabs>
                <w:tab w:val="left" w:leader="none" w:pos="1980"/>
              </w:tabs>
              <w:ind w:left="1980"/>
              <w:jc w:val="both"/>
              <w:rPr/>
            </w:pPr>
            <w:r w:rsidDel="00000000" w:rsidR="00000000" w:rsidRPr="00000000">
              <w:rPr>
                <w:rtl w:val="0"/>
              </w:rPr>
              <w:t xml:space="preserve">90 – 93</w:t>
            </w:r>
          </w:p>
        </w:tc>
        <w:tc>
          <w:tcPr/>
          <w:p w:rsidR="00000000" w:rsidDel="00000000" w:rsidP="00000000" w:rsidRDefault="00000000" w:rsidRPr="00000000" w14:paraId="00000086">
            <w:pPr>
              <w:pageBreakBefore w:val="0"/>
              <w:tabs>
                <w:tab w:val="left" w:leader="none" w:pos="1980"/>
              </w:tabs>
              <w:ind w:left="1980"/>
              <w:jc w:val="both"/>
              <w:rPr/>
            </w:pPr>
            <w:r w:rsidDel="00000000" w:rsidR="00000000" w:rsidRPr="00000000">
              <w:rPr>
                <w:rtl w:val="0"/>
              </w:rPr>
              <w:t xml:space="preserve">     C-</w:t>
            </w:r>
          </w:p>
        </w:tc>
        <w:tc>
          <w:tcPr/>
          <w:p w:rsidR="00000000" w:rsidDel="00000000" w:rsidP="00000000" w:rsidRDefault="00000000" w:rsidRPr="00000000" w14:paraId="00000087">
            <w:pPr>
              <w:pageBreakBefore w:val="0"/>
              <w:tabs>
                <w:tab w:val="left" w:leader="none" w:pos="1980"/>
              </w:tabs>
              <w:ind w:left="1980"/>
              <w:jc w:val="both"/>
              <w:rPr/>
            </w:pPr>
            <w:r w:rsidDel="00000000" w:rsidR="00000000" w:rsidRPr="00000000">
              <w:rPr>
                <w:rtl w:val="0"/>
              </w:rPr>
              <w:t xml:space="preserve">70 – 73</w:t>
            </w:r>
          </w:p>
        </w:tc>
      </w:tr>
      <w:tr>
        <w:trPr>
          <w:cantSplit w:val="0"/>
          <w:tblHeader w:val="0"/>
        </w:trPr>
        <w:tc>
          <w:tcPr/>
          <w:p w:rsidR="00000000" w:rsidDel="00000000" w:rsidP="00000000" w:rsidRDefault="00000000" w:rsidRPr="00000000" w14:paraId="00000088">
            <w:pPr>
              <w:pageBreakBefore w:val="0"/>
              <w:tabs>
                <w:tab w:val="left" w:leader="none" w:pos="1980"/>
              </w:tabs>
              <w:ind w:left="1980"/>
              <w:jc w:val="both"/>
              <w:rPr/>
            </w:pPr>
            <w:r w:rsidDel="00000000" w:rsidR="00000000" w:rsidRPr="00000000">
              <w:rPr>
                <w:rtl w:val="0"/>
              </w:rPr>
              <w:t xml:space="preserve">     B+</w:t>
            </w:r>
          </w:p>
        </w:tc>
        <w:tc>
          <w:tcPr/>
          <w:p w:rsidR="00000000" w:rsidDel="00000000" w:rsidP="00000000" w:rsidRDefault="00000000" w:rsidRPr="00000000" w14:paraId="00000089">
            <w:pPr>
              <w:pageBreakBefore w:val="0"/>
              <w:tabs>
                <w:tab w:val="left" w:leader="none" w:pos="1980"/>
              </w:tabs>
              <w:ind w:left="1980"/>
              <w:jc w:val="both"/>
              <w:rPr/>
            </w:pPr>
            <w:r w:rsidDel="00000000" w:rsidR="00000000" w:rsidRPr="00000000">
              <w:rPr>
                <w:rtl w:val="0"/>
              </w:rPr>
              <w:t xml:space="preserve">87 – 89</w:t>
            </w:r>
          </w:p>
        </w:tc>
        <w:tc>
          <w:tcPr/>
          <w:p w:rsidR="00000000" w:rsidDel="00000000" w:rsidP="00000000" w:rsidRDefault="00000000" w:rsidRPr="00000000" w14:paraId="0000008A">
            <w:pPr>
              <w:pageBreakBefore w:val="0"/>
              <w:tabs>
                <w:tab w:val="left" w:leader="none" w:pos="1980"/>
              </w:tabs>
              <w:ind w:left="1980"/>
              <w:jc w:val="both"/>
              <w:rPr/>
            </w:pPr>
            <w:r w:rsidDel="00000000" w:rsidR="00000000" w:rsidRPr="00000000">
              <w:rPr>
                <w:rtl w:val="0"/>
              </w:rPr>
              <w:t xml:space="preserve">     D+</w:t>
            </w:r>
          </w:p>
        </w:tc>
        <w:tc>
          <w:tcPr/>
          <w:p w:rsidR="00000000" w:rsidDel="00000000" w:rsidP="00000000" w:rsidRDefault="00000000" w:rsidRPr="00000000" w14:paraId="0000008B">
            <w:pPr>
              <w:pageBreakBefore w:val="0"/>
              <w:tabs>
                <w:tab w:val="left" w:leader="none" w:pos="1980"/>
              </w:tabs>
              <w:ind w:left="1980"/>
              <w:jc w:val="both"/>
              <w:rPr/>
            </w:pPr>
            <w:r w:rsidDel="00000000" w:rsidR="00000000" w:rsidRPr="00000000">
              <w:rPr>
                <w:rtl w:val="0"/>
              </w:rPr>
              <w:t xml:space="preserve">67 – 69</w:t>
            </w:r>
          </w:p>
        </w:tc>
      </w:tr>
      <w:tr>
        <w:trPr>
          <w:cantSplit w:val="0"/>
          <w:tblHeader w:val="0"/>
        </w:trPr>
        <w:tc>
          <w:tcPr/>
          <w:p w:rsidR="00000000" w:rsidDel="00000000" w:rsidP="00000000" w:rsidRDefault="00000000" w:rsidRPr="00000000" w14:paraId="0000008C">
            <w:pPr>
              <w:pageBreakBefore w:val="0"/>
              <w:tabs>
                <w:tab w:val="left" w:leader="none" w:pos="1980"/>
              </w:tabs>
              <w:ind w:left="1980"/>
              <w:jc w:val="both"/>
              <w:rPr/>
            </w:pPr>
            <w:r w:rsidDel="00000000" w:rsidR="00000000" w:rsidRPr="00000000">
              <w:rPr>
                <w:rtl w:val="0"/>
              </w:rPr>
              <w:t xml:space="preserve">     B</w:t>
            </w:r>
          </w:p>
        </w:tc>
        <w:tc>
          <w:tcPr/>
          <w:p w:rsidR="00000000" w:rsidDel="00000000" w:rsidP="00000000" w:rsidRDefault="00000000" w:rsidRPr="00000000" w14:paraId="0000008D">
            <w:pPr>
              <w:pageBreakBefore w:val="0"/>
              <w:tabs>
                <w:tab w:val="left" w:leader="none" w:pos="1980"/>
              </w:tabs>
              <w:ind w:left="1980"/>
              <w:jc w:val="both"/>
              <w:rPr/>
            </w:pPr>
            <w:r w:rsidDel="00000000" w:rsidR="00000000" w:rsidRPr="00000000">
              <w:rPr>
                <w:rtl w:val="0"/>
              </w:rPr>
              <w:t xml:space="preserve">84 – 86</w:t>
            </w:r>
          </w:p>
        </w:tc>
        <w:tc>
          <w:tcPr/>
          <w:p w:rsidR="00000000" w:rsidDel="00000000" w:rsidP="00000000" w:rsidRDefault="00000000" w:rsidRPr="00000000" w14:paraId="0000008E">
            <w:pPr>
              <w:pageBreakBefore w:val="0"/>
              <w:tabs>
                <w:tab w:val="left" w:leader="none" w:pos="1980"/>
              </w:tabs>
              <w:ind w:left="1980"/>
              <w:jc w:val="both"/>
              <w:rPr/>
            </w:pPr>
            <w:r w:rsidDel="00000000" w:rsidR="00000000" w:rsidRPr="00000000">
              <w:rPr>
                <w:rtl w:val="0"/>
              </w:rPr>
              <w:t xml:space="preserve">     D</w:t>
            </w:r>
          </w:p>
        </w:tc>
        <w:tc>
          <w:tcPr/>
          <w:p w:rsidR="00000000" w:rsidDel="00000000" w:rsidP="00000000" w:rsidRDefault="00000000" w:rsidRPr="00000000" w14:paraId="0000008F">
            <w:pPr>
              <w:pageBreakBefore w:val="0"/>
              <w:tabs>
                <w:tab w:val="left" w:leader="none" w:pos="1980"/>
              </w:tabs>
              <w:ind w:left="1980"/>
              <w:jc w:val="both"/>
              <w:rPr/>
            </w:pPr>
            <w:r w:rsidDel="00000000" w:rsidR="00000000" w:rsidRPr="00000000">
              <w:rPr>
                <w:rtl w:val="0"/>
              </w:rPr>
              <w:t xml:space="preserve">64 – 66</w:t>
            </w:r>
          </w:p>
        </w:tc>
      </w:tr>
      <w:tr>
        <w:trPr>
          <w:cantSplit w:val="0"/>
          <w:tblHeader w:val="0"/>
        </w:trPr>
        <w:tc>
          <w:tcPr>
            <w:tcBorders>
              <w:bottom w:color="000000" w:space="0" w:sz="4" w:val="single"/>
            </w:tcBorders>
          </w:tcPr>
          <w:p w:rsidR="00000000" w:rsidDel="00000000" w:rsidP="00000000" w:rsidRDefault="00000000" w:rsidRPr="00000000" w14:paraId="00000090">
            <w:pPr>
              <w:pageBreakBefore w:val="0"/>
              <w:tabs>
                <w:tab w:val="left" w:leader="none" w:pos="1980"/>
              </w:tabs>
              <w:ind w:left="1980"/>
              <w:jc w:val="both"/>
              <w:rPr/>
            </w:pPr>
            <w:bookmarkStart w:colFirst="0" w:colLast="0" w:name="_gjdgxs" w:id="0"/>
            <w:bookmarkEnd w:id="0"/>
            <w:r w:rsidDel="00000000" w:rsidR="00000000" w:rsidRPr="00000000">
              <w:rPr>
                <w:rtl w:val="0"/>
              </w:rPr>
              <w:t xml:space="preserve">     B-</w:t>
            </w:r>
          </w:p>
        </w:tc>
        <w:tc>
          <w:tcPr>
            <w:tcBorders>
              <w:bottom w:color="000000" w:space="0" w:sz="4" w:val="single"/>
            </w:tcBorders>
          </w:tcPr>
          <w:p w:rsidR="00000000" w:rsidDel="00000000" w:rsidP="00000000" w:rsidRDefault="00000000" w:rsidRPr="00000000" w14:paraId="00000091">
            <w:pPr>
              <w:pageBreakBefore w:val="0"/>
              <w:tabs>
                <w:tab w:val="left" w:leader="none" w:pos="1980"/>
              </w:tabs>
              <w:ind w:left="1980"/>
              <w:jc w:val="both"/>
              <w:rPr/>
            </w:pPr>
            <w:r w:rsidDel="00000000" w:rsidR="00000000" w:rsidRPr="00000000">
              <w:rPr>
                <w:rtl w:val="0"/>
              </w:rPr>
              <w:t xml:space="preserve">80 – 83</w:t>
            </w:r>
          </w:p>
        </w:tc>
        <w:tc>
          <w:tcPr>
            <w:tcBorders>
              <w:bottom w:color="000000" w:space="0" w:sz="4" w:val="single"/>
            </w:tcBorders>
          </w:tcPr>
          <w:p w:rsidR="00000000" w:rsidDel="00000000" w:rsidP="00000000" w:rsidRDefault="00000000" w:rsidRPr="00000000" w14:paraId="00000092">
            <w:pPr>
              <w:pageBreakBefore w:val="0"/>
              <w:tabs>
                <w:tab w:val="left" w:leader="none" w:pos="1980"/>
              </w:tabs>
              <w:ind w:left="1980"/>
              <w:jc w:val="both"/>
              <w:rPr/>
            </w:pPr>
            <w:r w:rsidDel="00000000" w:rsidR="00000000" w:rsidRPr="00000000">
              <w:rPr>
                <w:rtl w:val="0"/>
              </w:rPr>
              <w:t xml:space="preserve">     D-</w:t>
            </w:r>
          </w:p>
        </w:tc>
        <w:tc>
          <w:tcPr>
            <w:tcBorders>
              <w:bottom w:color="000000" w:space="0" w:sz="4" w:val="single"/>
            </w:tcBorders>
          </w:tcPr>
          <w:p w:rsidR="00000000" w:rsidDel="00000000" w:rsidP="00000000" w:rsidRDefault="00000000" w:rsidRPr="00000000" w14:paraId="00000093">
            <w:pPr>
              <w:pageBreakBefore w:val="0"/>
              <w:tabs>
                <w:tab w:val="left" w:leader="none" w:pos="1980"/>
              </w:tabs>
              <w:ind w:left="1980"/>
              <w:jc w:val="both"/>
              <w:rPr/>
            </w:pPr>
            <w:r w:rsidDel="00000000" w:rsidR="00000000" w:rsidRPr="00000000">
              <w:rPr>
                <w:rtl w:val="0"/>
              </w:rPr>
              <w:t xml:space="preserve">60 – 63</w:t>
            </w:r>
          </w:p>
        </w:tc>
      </w:tr>
      <w:tr>
        <w:trPr>
          <w:cantSplit w:val="0"/>
          <w:tblHeader w:val="0"/>
        </w:trPr>
        <w:tc>
          <w:tcPr>
            <w:tcBorders>
              <w:bottom w:color="000000" w:space="0" w:sz="12" w:val="single"/>
            </w:tcBorders>
          </w:tcPr>
          <w:p w:rsidR="00000000" w:rsidDel="00000000" w:rsidP="00000000" w:rsidRDefault="00000000" w:rsidRPr="00000000" w14:paraId="00000094">
            <w:pPr>
              <w:pageBreakBefore w:val="0"/>
              <w:tabs>
                <w:tab w:val="left" w:leader="none" w:pos="1980"/>
              </w:tabs>
              <w:ind w:left="1980"/>
              <w:jc w:val="both"/>
              <w:rPr/>
            </w:pPr>
            <w:r w:rsidDel="00000000" w:rsidR="00000000" w:rsidRPr="00000000">
              <w:rPr>
                <w:rtl w:val="0"/>
              </w:rPr>
              <w:t xml:space="preserve">     C+</w:t>
            </w:r>
          </w:p>
        </w:tc>
        <w:tc>
          <w:tcPr>
            <w:tcBorders>
              <w:bottom w:color="000000" w:space="0" w:sz="12" w:val="single"/>
            </w:tcBorders>
          </w:tcPr>
          <w:p w:rsidR="00000000" w:rsidDel="00000000" w:rsidP="00000000" w:rsidRDefault="00000000" w:rsidRPr="00000000" w14:paraId="00000095">
            <w:pPr>
              <w:pageBreakBefore w:val="0"/>
              <w:tabs>
                <w:tab w:val="left" w:leader="none" w:pos="1980"/>
              </w:tabs>
              <w:ind w:left="1980"/>
              <w:jc w:val="both"/>
              <w:rPr/>
            </w:pPr>
            <w:r w:rsidDel="00000000" w:rsidR="00000000" w:rsidRPr="00000000">
              <w:rPr>
                <w:rtl w:val="0"/>
              </w:rPr>
              <w:t xml:space="preserve">77 – 79</w:t>
            </w:r>
          </w:p>
        </w:tc>
        <w:tc>
          <w:tcPr>
            <w:tcBorders>
              <w:bottom w:color="000000" w:space="0" w:sz="12" w:val="single"/>
            </w:tcBorders>
          </w:tcPr>
          <w:p w:rsidR="00000000" w:rsidDel="00000000" w:rsidP="00000000" w:rsidRDefault="00000000" w:rsidRPr="00000000" w14:paraId="00000096">
            <w:pPr>
              <w:pageBreakBefore w:val="0"/>
              <w:tabs>
                <w:tab w:val="left" w:leader="none" w:pos="1980"/>
              </w:tabs>
              <w:ind w:left="1980"/>
              <w:jc w:val="both"/>
              <w:rPr/>
            </w:pPr>
            <w:r w:rsidDel="00000000" w:rsidR="00000000" w:rsidRPr="00000000">
              <w:rPr>
                <w:rtl w:val="0"/>
              </w:rPr>
              <w:t xml:space="preserve">     F</w:t>
            </w:r>
          </w:p>
        </w:tc>
        <w:tc>
          <w:tcPr>
            <w:tcBorders>
              <w:bottom w:color="000000" w:space="0" w:sz="12" w:val="single"/>
            </w:tcBorders>
          </w:tcPr>
          <w:p w:rsidR="00000000" w:rsidDel="00000000" w:rsidP="00000000" w:rsidRDefault="00000000" w:rsidRPr="00000000" w14:paraId="00000097">
            <w:pPr>
              <w:pageBreakBefore w:val="0"/>
              <w:tabs>
                <w:tab w:val="left" w:leader="none" w:pos="1980"/>
              </w:tabs>
              <w:ind w:left="1980"/>
              <w:jc w:val="both"/>
              <w:rPr/>
            </w:pPr>
            <w:r w:rsidDel="00000000" w:rsidR="00000000" w:rsidRPr="00000000">
              <w:rPr>
                <w:rtl w:val="0"/>
              </w:rPr>
              <w:t xml:space="preserve">&lt; 60</w:t>
            </w:r>
          </w:p>
        </w:tc>
      </w:tr>
    </w:tb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left"/>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Note: Students in the </w:t>
      </w:r>
      <w:r w:rsidDel="00000000" w:rsidR="00000000" w:rsidRPr="00000000">
        <w:rPr>
          <w:sz w:val="20"/>
          <w:szCs w:val="20"/>
          <w:rtl w:val="0"/>
        </w:rPr>
        <w:t xml:space="preserve">Electromechanical systems technician or Automated Manufacturing system technology</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program or Electromechanical Maintenan</w:t>
      </w:r>
      <w:r w:rsidDel="00000000" w:rsidR="00000000" w:rsidRPr="00000000">
        <w:rPr>
          <w:sz w:val="20"/>
          <w:szCs w:val="20"/>
          <w:rtl w:val="0"/>
        </w:rPr>
        <w:t xml:space="preserve">ce Technician programs</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must earn a </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"C" or higher in the class or retake it.</w:t>
      </w:r>
      <w:r w:rsidDel="00000000" w:rsidR="00000000" w:rsidRPr="00000000">
        <w:rPr>
          <w:rtl w:val="0"/>
        </w:rPr>
      </w:r>
    </w:p>
    <w:p w:rsidR="00000000" w:rsidDel="00000000" w:rsidP="00000000" w:rsidRDefault="00000000" w:rsidRPr="00000000" w14:paraId="00000099">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9A">
      <w:pPr>
        <w:pageBreakBefore w:val="0"/>
        <w:tabs>
          <w:tab w:val="left" w:leader="none" w:pos="1980"/>
        </w:tabs>
        <w:ind w:left="1980" w:hanging="1980"/>
        <w:rPr>
          <w:b w:val="1"/>
        </w:rPr>
      </w:pPr>
      <w:r w:rsidDel="00000000" w:rsidR="00000000" w:rsidRPr="00000000">
        <w:rPr>
          <w:b w:val="1"/>
          <w:rtl w:val="0"/>
        </w:rPr>
        <w:t xml:space="preserve">Incompletes: </w:t>
        <w:tab/>
      </w:r>
      <w:r w:rsidDel="00000000" w:rsidR="00000000" w:rsidRPr="00000000">
        <w:rPr>
          <w:rtl w:val="0"/>
        </w:rPr>
        <w:t xml:space="preserve">An incomplete grade is given only in extenuating circumstances. To request an incomplete grade, a student must have already completed 80% of coursework and have a passing grade at the time of the request. The instructor and student will come up with a plan and timetable when unfinished work will be due. The incomplete grade can hold up a student’s financial aid for the next semester, resulting in financial aid probation until the course is completed and a final grade is given.</w:t>
      </w:r>
      <w:r w:rsidDel="00000000" w:rsidR="00000000" w:rsidRPr="00000000">
        <w:rPr>
          <w:rtl w:val="0"/>
        </w:rPr>
      </w:r>
    </w:p>
    <w:p w:rsidR="00000000" w:rsidDel="00000000" w:rsidP="00000000" w:rsidRDefault="00000000" w:rsidRPr="00000000" w14:paraId="0000009B">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9C">
      <w:pPr>
        <w:pageBreakBefore w:val="0"/>
        <w:tabs>
          <w:tab w:val="left" w:leader="none" w:pos="1980"/>
        </w:tabs>
        <w:ind w:left="1980" w:hanging="1980"/>
        <w:rPr/>
      </w:pPr>
      <w:r w:rsidDel="00000000" w:rsidR="00000000" w:rsidRPr="00000000">
        <w:rPr>
          <w:b w:val="1"/>
          <w:rtl w:val="0"/>
        </w:rPr>
        <w:t xml:space="preserve">Midterm:</w:t>
        <w:tab/>
      </w:r>
      <w:r w:rsidDel="00000000" w:rsidR="00000000" w:rsidRPr="00000000">
        <w:rPr>
          <w:rtl w:val="0"/>
        </w:rPr>
        <w:t xml:space="preserve">Midterm grades will be posted by the course instructor and available via WebAdvisor approximately seven weeks into the semester. Midterm grades are a snapshot of your grade on the date the midterm grade is entered. Midterm grades do not appear on your transcript and are not calculated into your GPA. Instructor progress comments may also be provided via WebAdvisor and/or via email.  </w:t>
      </w:r>
    </w:p>
    <w:p w:rsidR="00000000" w:rsidDel="00000000" w:rsidP="00000000" w:rsidRDefault="00000000" w:rsidRPr="00000000" w14:paraId="0000009D">
      <w:pPr>
        <w:pStyle w:val="Heading1"/>
        <w:pageBreakBefore w:val="0"/>
        <w:tabs>
          <w:tab w:val="center" w:leader="none" w:pos="468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Policies and Procedures</w:t>
      </w:r>
    </w:p>
    <w:p w:rsidR="00000000" w:rsidDel="00000000" w:rsidP="00000000" w:rsidRDefault="00000000" w:rsidRPr="00000000" w14:paraId="0000009E">
      <w:pPr>
        <w:pageBreakBefore w:val="0"/>
        <w:rPr/>
      </w:pPr>
      <w:r w:rsidDel="00000000" w:rsidR="00000000" w:rsidRPr="00000000">
        <w:rPr>
          <w:rtl w:val="0"/>
        </w:rPr>
        <w:t xml:space="preserve">The following policies will be followed in this class. Additional college policies can be found in the </w:t>
      </w:r>
      <w:r w:rsidDel="00000000" w:rsidR="00000000" w:rsidRPr="00000000">
        <w:rPr>
          <w:i w:val="1"/>
          <w:rtl w:val="0"/>
        </w:rPr>
        <w:t xml:space="preserve">Gateway Student Handbook</w:t>
      </w:r>
      <w:r w:rsidDel="00000000" w:rsidR="00000000" w:rsidRPr="00000000">
        <w:rPr>
          <w:rtl w:val="0"/>
        </w:rPr>
        <w:t xml:space="preserve">. Printed and PDF copies of the handbook are available in the bookstore and on Gateway’s website (www.gtc.edu), respectively.</w:t>
      </w:r>
    </w:p>
    <w:p w:rsidR="00000000" w:rsidDel="00000000" w:rsidP="00000000" w:rsidRDefault="00000000" w:rsidRPr="00000000" w14:paraId="0000009F">
      <w:pPr>
        <w:pageBreakBefore w:val="0"/>
        <w:tabs>
          <w:tab w:val="left" w:leader="none" w:pos="-1440"/>
          <w:tab w:val="left" w:leader="none" w:pos="-720"/>
          <w:tab w:val="left" w:leader="none" w:pos="1620"/>
        </w:tabs>
        <w:ind w:left="1620" w:hanging="1620"/>
        <w:jc w:val="both"/>
        <w:rPr/>
      </w:pPr>
      <w:r w:rsidDel="00000000" w:rsidR="00000000" w:rsidRPr="00000000">
        <w:rPr>
          <w:rtl w:val="0"/>
        </w:rPr>
      </w:r>
    </w:p>
    <w:p w:rsidR="00000000" w:rsidDel="00000000" w:rsidP="00000000" w:rsidRDefault="00000000" w:rsidRPr="00000000" w14:paraId="000000A0">
      <w:pPr>
        <w:pageBreakBefore w:val="0"/>
        <w:tabs>
          <w:tab w:val="left" w:leader="none" w:pos="1980"/>
        </w:tabs>
        <w:ind w:left="1980" w:hanging="1980"/>
        <w:rPr>
          <w:b w:val="1"/>
        </w:rPr>
      </w:pPr>
      <w:r w:rsidDel="00000000" w:rsidR="00000000" w:rsidRPr="00000000">
        <w:rPr>
          <w:b w:val="1"/>
          <w:rtl w:val="0"/>
        </w:rPr>
        <w:t xml:space="preserve">Class Policies:</w:t>
        <w:tab/>
      </w:r>
    </w:p>
    <w:p w:rsidR="00000000" w:rsidDel="00000000" w:rsidP="00000000" w:rsidRDefault="00000000" w:rsidRPr="00000000" w14:paraId="000000A1">
      <w:pPr>
        <w:pageBreakBefore w:val="0"/>
        <w:tabs>
          <w:tab w:val="left" w:leader="none" w:pos="1980"/>
        </w:tabs>
        <w:ind w:left="2700" w:hanging="198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Equipment malfunction:</w:t>
      </w:r>
    </w:p>
    <w:p w:rsidR="00000000" w:rsidDel="00000000" w:rsidP="00000000" w:rsidRDefault="00000000" w:rsidRPr="00000000" w14:paraId="000000A2">
      <w:pPr>
        <w:pageBreakBefore w:val="0"/>
        <w:spacing w:line="276" w:lineRule="auto"/>
        <w:ind w:left="720" w:firstLine="0"/>
        <w:rPr>
          <w:color w:val="ff0000"/>
        </w:rPr>
      </w:pPr>
      <w:r w:rsidDel="00000000" w:rsidR="00000000" w:rsidRPr="00000000">
        <w:rPr>
          <w:rFonts w:ascii="Arial" w:cs="Arial" w:eastAsia="Arial" w:hAnsi="Arial"/>
          <w:sz w:val="22"/>
          <w:szCs w:val="22"/>
          <w:rtl w:val="0"/>
        </w:rPr>
        <w:t xml:space="preserve">If the equipment in the lab breaks and is not repairable in a timely fashion it is up to the instructor on how to assess the student and the proper outcome.</w:t>
      </w:r>
      <w:r w:rsidDel="00000000" w:rsidR="00000000" w:rsidRPr="00000000">
        <w:rPr>
          <w:rtl w:val="0"/>
        </w:rPr>
      </w:r>
    </w:p>
    <w:p w:rsidR="00000000" w:rsidDel="00000000" w:rsidP="00000000" w:rsidRDefault="00000000" w:rsidRPr="00000000" w14:paraId="000000A3">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DSS: https://docs.google.com/document/d/1UNP5dioOppu2HuK7jcjyS0kB0bd7HDVgTMuy23Kk9co/edit</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with disabilities who believe they may need reasonable accommodations in this class are encouraged to contact the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Disability Support Services office on their campus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 soon as possible to ensure that such accommodations are implemented in a timely fashion.</w:t>
      </w:r>
    </w:p>
    <w:p w:rsidR="00000000" w:rsidDel="00000000" w:rsidP="00000000" w:rsidRDefault="00000000" w:rsidRPr="00000000" w14:paraId="000000A7">
      <w:pPr>
        <w:pageBreakBefore w:val="0"/>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81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Disability Support Services (DSS) offers a variety of accommodations and support services to assist students in their academic success. However, accommodations are not retroactive and course standards will not be lowered, therefore, students are encouraged to connect with the staff early.</w:t>
      </w:r>
    </w:p>
    <w:p w:rsidR="00000000" w:rsidDel="00000000" w:rsidP="00000000" w:rsidRDefault="00000000" w:rsidRPr="00000000" w14:paraId="000000A9">
      <w:pPr>
        <w:pageBreakBefore w:val="0"/>
        <w:rPr/>
      </w:pPr>
      <w:r w:rsidDel="00000000" w:rsidR="00000000" w:rsidRPr="00000000">
        <w:rPr>
          <w:rtl w:val="0"/>
        </w:rPr>
      </w:r>
    </w:p>
    <w:tbl>
      <w:tblPr>
        <w:tblStyle w:val="Table4"/>
        <w:tblW w:w="9353.0" w:type="dxa"/>
        <w:jc w:val="left"/>
        <w:tblInd w:w="-105.0" w:type="dxa"/>
        <w:tblLayout w:type="fixed"/>
        <w:tblLook w:val="0400"/>
      </w:tblPr>
      <w:tblGrid>
        <w:gridCol w:w="2537"/>
        <w:gridCol w:w="2672"/>
        <w:gridCol w:w="4144"/>
        <w:tblGridChange w:id="0">
          <w:tblGrid>
            <w:gridCol w:w="2537"/>
            <w:gridCol w:w="2672"/>
            <w:gridCol w:w="4144"/>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Disability Support Services Instructors</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Burlington/Elkhorn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Kenosha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Racine</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North Building, 208</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741-8020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Academic Building, A111</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564-2006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Lake Building, R215</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619-6216</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Sue Stokes-Nelson</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w:t>
            </w:r>
            <w:hyperlink r:id="rId9">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tokes-nelsons@gtc.edu</w:t>
              </w:r>
            </w:hyperlink>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(262) 741-8420</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Dawn Kaiser</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kaiserd@gtc.edu</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564-2570</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Pam Herr</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w:t>
            </w:r>
            <w:hyperlink r:id="rId10">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errp@gtc.edu</w:t>
              </w:r>
            </w:hyperlink>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619-6520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Patty Nesheim</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w:t>
            </w:r>
            <w:hyperlink r:id="rId11">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esheimp@gtc.edu</w:t>
              </w:r>
            </w:hyperlink>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767-5342</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Barbara Yousefian</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y</w:t>
            </w:r>
            <w:hyperlink r:id="rId12">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ousefianb@gtc.edu</w:t>
              </w:r>
            </w:hyperlink>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564-2448</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Beth Mulhollon</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hyperlink r:id="rId13">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ulhollone@gtc.edu</w:t>
              </w:r>
            </w:hyperlink>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619-6478</w:t>
            </w:r>
          </w:p>
        </w:tc>
      </w:tr>
      <w:tr>
        <w:trPr>
          <w:cantSplit w:val="0"/>
          <w:trHeight w:val="340" w:hRule="atLeast"/>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Deaf/Hard of Hearing Services</w:t>
            </w:r>
            <w:r w:rsidDel="00000000" w:rsidR="00000000" w:rsidRPr="00000000">
              <w:rPr>
                <w:rtl w:val="0"/>
              </w:rPr>
            </w:r>
          </w:p>
        </w:tc>
      </w:tr>
      <w:tr>
        <w:trPr>
          <w:cantSplit w:val="0"/>
          <w:trHeight w:val="420" w:hRule="atLeast"/>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Lisa Sadowski (District-Wide)</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w:t>
            </w:r>
            <w:hyperlink r:id="rId14">
              <w:r w:rsidDel="00000000" w:rsidR="00000000" w:rsidRPr="00000000">
                <w:rPr>
                  <w:rFonts w:ascii="Times New Roman" w:cs="Times New Roman" w:eastAsia="Times New Roman" w:hAnsi="Times New Roman"/>
                  <w:b w:val="0"/>
                  <w:i w:val="0"/>
                  <w:smallCaps w:val="0"/>
                  <w:strike w:val="0"/>
                  <w:color w:val="1155cc"/>
                  <w:sz w:val="20"/>
                  <w:szCs w:val="20"/>
                  <w:u w:val="single"/>
                  <w:shd w:fill="auto" w:val="clear"/>
                  <w:vertAlign w:val="baseline"/>
                  <w:rtl w:val="0"/>
                </w:rPr>
                <w:t xml:space="preserve">adowskil@gtc.edu</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262.564.2564 (voice), 262.960.1931 (text)</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Wisconsin Relay System: 711</w:t>
            </w:r>
          </w:p>
        </w:tc>
      </w:tr>
    </w:tbl>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Title IX/Sexual Misconduct</w:t>
      </w:r>
      <w:r w:rsidDel="00000000" w:rsidR="00000000" w:rsidRPr="00000000">
        <w:rPr>
          <w:rtl w:val="0"/>
        </w:rPr>
      </w:r>
    </w:p>
    <w:p w:rsidR="00000000" w:rsidDel="00000000" w:rsidP="00000000" w:rsidRDefault="00000000" w:rsidRPr="00000000" w14:paraId="000000D6">
      <w:pPr>
        <w:pageBreakBefore w:val="0"/>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Gateway Technical College seeks to provide a nondiscriminatory environment that is free of bias, discrimination, and harassment. If you have been a victim of sexual harassment, sexual misconduct, or sexual assault, we encourage you to make a report. If you report to a faculty member, she or he must notify Gateway's Title IX Office about the basic facts of the incident (you may choose whether you want to identify anyone involved by name). You may also make a confidential report to Gateway's Student Support Counselor. For more information about Title IX or sexual misconduct, as well as your options, please visit </w:t>
      </w:r>
      <w:hyperlink r:id="rId15">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gtc.edu/TitleIX</w:t>
        </w:r>
      </w:hyperlink>
      <w:r w:rsidDel="00000000" w:rsidR="00000000" w:rsidRPr="00000000">
        <w:rPr>
          <w:rtl w:val="0"/>
        </w:rPr>
      </w:r>
    </w:p>
    <w:p w:rsidR="00000000" w:rsidDel="00000000" w:rsidP="00000000" w:rsidRDefault="00000000" w:rsidRPr="00000000" w14:paraId="000000D8">
      <w:pPr>
        <w:pageBreakBefore w:val="0"/>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Parenting and Pregnant Students</w:t>
      </w:r>
      <w:r w:rsidDel="00000000" w:rsidR="00000000" w:rsidRPr="00000000">
        <w:rPr>
          <w:rtl w:val="0"/>
        </w:rPr>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Gateway Technical College does not discriminate against any student on the basis of pregnancy or related conditions. Pregnant and parenting students are eligible for protection and accommodation under Title IX. Absences due to medical conditions relating to pregnancy will be excused for as long as deemed medically necessary by the student's doctor and student will be given the opportunity to make up missing work. Students who are pregnant or parenting after pregnancy can receive accommodations by contacting a Disability Support Services Instructor from Disability Support Services located in the Learning Success Center. More information is available at </w:t>
      </w:r>
      <w:hyperlink r:id="rId16">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gtc.edu/TitleIX</w:t>
        </w:r>
      </w:hyperlink>
      <w:r w:rsidDel="00000000" w:rsidR="00000000" w:rsidRPr="00000000">
        <w:rPr>
          <w:rtl w:val="0"/>
        </w:rPr>
      </w:r>
    </w:p>
    <w:p w:rsidR="00000000" w:rsidDel="00000000" w:rsidP="00000000" w:rsidRDefault="00000000" w:rsidRPr="00000000" w14:paraId="000000DC">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DD">
      <w:pPr>
        <w:pageBreakBefore w:val="0"/>
        <w:tabs>
          <w:tab w:val="left" w:leader="none" w:pos="1980"/>
        </w:tabs>
        <w:ind w:left="1980" w:hanging="1980"/>
        <w:rPr/>
      </w:pPr>
      <w:r w:rsidDel="00000000" w:rsidR="00000000" w:rsidRPr="00000000">
        <w:rPr>
          <w:b w:val="1"/>
          <w:rtl w:val="0"/>
        </w:rPr>
        <w:t xml:space="preserve">Due Process:</w:t>
        <w:tab/>
      </w:r>
      <w:r w:rsidDel="00000000" w:rsidR="00000000" w:rsidRPr="00000000">
        <w:rPr>
          <w:rtl w:val="0"/>
        </w:rPr>
        <w:t xml:space="preserve">If you have an issue with the class, instructor, or grades, please follow the Student Due Process Rights outlined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2"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7">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DE">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DF">
      <w:pPr>
        <w:pageBreakBefore w:val="0"/>
        <w:tabs>
          <w:tab w:val="left" w:leader="none" w:pos="1980"/>
        </w:tabs>
        <w:ind w:left="1980" w:hanging="1980"/>
        <w:rPr/>
      </w:pPr>
      <w:r w:rsidDel="00000000" w:rsidR="00000000" w:rsidRPr="00000000">
        <w:rPr>
          <w:b w:val="1"/>
          <w:rtl w:val="0"/>
        </w:rPr>
        <w:t xml:space="preserve">Internet Use:</w:t>
      </w:r>
      <w:r w:rsidDel="00000000" w:rsidR="00000000" w:rsidRPr="00000000">
        <w:rPr>
          <w:rtl w:val="0"/>
        </w:rPr>
        <w:t xml:space="preserve"> </w:t>
        <w:tab/>
        <w:t xml:space="preserve">The Internet and social networking sites, including but not limited to Twitter, YouTube, and Facebook, are not controlled by Gateway Technical College. While there can be educational value to these sites, there is potential for offensive language, adult content and situations. If you have concerns, please talk with your instructor.</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Pandemic: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Should there be a public health pandemic emergency, students are responsible for the following:</w:t>
      </w: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Being prepared and able to adapt if there is an unplanned absence (pandemic emergency). Students should be present when classes are in session and manage their time so that they can complete assignments and assessments on or before the date they are due. </w:t>
      </w:r>
    </w:p>
    <w:p w:rsidR="00000000" w:rsidDel="00000000" w:rsidP="00000000" w:rsidRDefault="00000000" w:rsidRPr="00000000" w14:paraId="000000E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Completing work missed due to an absence within the time frame determined by the instructor.</w:t>
      </w:r>
    </w:p>
    <w:p w:rsidR="00000000" w:rsidDel="00000000" w:rsidP="00000000" w:rsidRDefault="00000000" w:rsidRPr="00000000" w14:paraId="000000E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Participating in an alternative delivery method of instruction as determined by the instructor. The alternative delivery method that will be used for this course is Internet (Blackboard).</w:t>
      </w:r>
    </w:p>
    <w:p w:rsidR="00000000" w:rsidDel="00000000" w:rsidP="00000000" w:rsidRDefault="00000000" w:rsidRPr="00000000" w14:paraId="000000E5">
      <w:pPr>
        <w:pageBreakBefore w:val="0"/>
        <w:tabs>
          <w:tab w:val="left" w:leader="none" w:pos="-1440"/>
          <w:tab w:val="left" w:leader="none" w:pos="-720"/>
          <w:tab w:val="left" w:leader="none" w:pos="1440"/>
          <w:tab w:val="left" w:leader="none" w:pos="1980"/>
        </w:tabs>
        <w:ind w:left="1980" w:hanging="1980"/>
        <w:jc w:val="both"/>
        <w:rPr/>
      </w:pPr>
      <w:r w:rsidDel="00000000" w:rsidR="00000000" w:rsidRPr="00000000">
        <w:rPr>
          <w:rtl w:val="0"/>
        </w:rPr>
      </w:r>
    </w:p>
    <w:p w:rsidR="00000000" w:rsidDel="00000000" w:rsidP="00000000" w:rsidRDefault="00000000" w:rsidRPr="00000000" w14:paraId="000000E6">
      <w:pPr>
        <w:pageBreakBefore w:val="0"/>
        <w:tabs>
          <w:tab w:val="left" w:leader="none" w:pos="1980"/>
        </w:tabs>
        <w:ind w:left="1980" w:hanging="1980"/>
        <w:rPr/>
      </w:pPr>
      <w:r w:rsidDel="00000000" w:rsidR="00000000" w:rsidRPr="00000000">
        <w:rPr>
          <w:b w:val="1"/>
          <w:rtl w:val="0"/>
        </w:rPr>
        <w:t xml:space="preserve">Responsibility:</w:t>
      </w:r>
      <w:r w:rsidDel="00000000" w:rsidR="00000000" w:rsidRPr="00000000">
        <w:rPr>
          <w:rtl w:val="0"/>
        </w:rPr>
        <w:tab/>
        <w:t xml:space="preserve">The Gateway District recognizes that in order to operate a meaningful educational program and a safe environment for students and staff, the Student Code of Conduct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5"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8">
        <w:r w:rsidDel="00000000" w:rsidR="00000000" w:rsidRPr="00000000">
          <w:rPr>
            <w:color w:val="0000ff"/>
            <w:u w:val="single"/>
            <w:rtl w:val="0"/>
          </w:rPr>
          <w:t xml:space="preserve">PDF</w:t>
        </w:r>
      </w:hyperlink>
      <w:r w:rsidDel="00000000" w:rsidR="00000000" w:rsidRPr="00000000">
        <w:rPr>
          <w:rtl w:val="0"/>
        </w:rPr>
        <w:t xml:space="preserve">) will be followed. The Gateway District believes every student has the right to pursue an education free from disruption, harassment, illegal activities, threats, or danger. Every student is expected to comply with the standards set and to be familiar with all the rules, regulations, and policies of Gateway Technical College. On a daily basis, any student or group of students may be denied access to the classroom upon the instructor’s determination that their behavior impedes student learning, the health and safety of peers, self, or the staff. The instructor will notify the student(s) of their denied access. The dean of campus affairs will also be notified by the end of the working day.</w:t>
      </w:r>
    </w:p>
    <w:p w:rsidR="00000000" w:rsidDel="00000000" w:rsidP="00000000" w:rsidRDefault="00000000" w:rsidRPr="00000000" w14:paraId="000000E7">
      <w:pPr>
        <w:pageBreakBefore w:val="0"/>
        <w:tabs>
          <w:tab w:val="left" w:leader="none" w:pos="1980"/>
        </w:tabs>
        <w:ind w:left="1980" w:hanging="1980"/>
        <w:rPr/>
      </w:pPr>
      <w:r w:rsidDel="00000000" w:rsidR="00000000" w:rsidRPr="00000000">
        <w:rPr>
          <w:rtl w:val="0"/>
        </w:rPr>
        <w:t xml:space="preserve"> </w:t>
      </w:r>
    </w:p>
    <w:p w:rsidR="00000000" w:rsidDel="00000000" w:rsidP="00000000" w:rsidRDefault="00000000" w:rsidRPr="00000000" w14:paraId="000000E8">
      <w:pPr>
        <w:pageBreakBefore w:val="0"/>
        <w:tabs>
          <w:tab w:val="left" w:leader="none" w:pos="1980"/>
        </w:tabs>
        <w:ind w:left="1980" w:hanging="1980"/>
        <w:rPr/>
      </w:pPr>
      <w:r w:rsidDel="00000000" w:rsidR="00000000" w:rsidRPr="00000000">
        <w:rPr>
          <w:rtl w:val="0"/>
        </w:rPr>
        <w:tab/>
        <w:t xml:space="preserve">The District further believes that academic honesty and integrity are fundamental to the educational mission of this College. Dishonesty, which includes, but is not limited to, knowingly furnishing false information to the College, plagiarism, or any form of cheating, will be punished. For a first violation, the instructor will issue an “F” for the assignment or exam. For a second violation, the instructor will issue an "F" for the course. All violations will be reported to the dean of campus affairs or designee, who will follow the discipline procedure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4"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9">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E9">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EA">
      <w:pPr>
        <w:pageBreakBefore w:val="0"/>
        <w:tabs>
          <w:tab w:val="left" w:leader="none" w:pos="1980"/>
        </w:tabs>
        <w:ind w:left="1980" w:hanging="1980"/>
        <w:rPr/>
      </w:pPr>
      <w:r w:rsidDel="00000000" w:rsidR="00000000" w:rsidRPr="00000000">
        <w:rPr>
          <w:b w:val="1"/>
          <w:rtl w:val="0"/>
        </w:rPr>
        <w:t xml:space="preserve">Student Support:</w:t>
        <w:tab/>
      </w:r>
      <w:r w:rsidDel="00000000" w:rsidR="00000000" w:rsidRPr="00000000">
        <w:rPr>
          <w:rtl w:val="0"/>
        </w:rPr>
        <w:t xml:space="preserve">Gateway offers a variety of free support services and support programs to help students succeed in their studies. Services include tutoring, supplemental instruction, and disability support services in the Learning Success Center. Programs include the Learning Success Coaching, Multicultural Program, Non-Traditional Occupations Program, StepUp Program, and TRiO Support Services. For details, see the “Services for Students” section of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6"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20">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EB">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EC">
      <w:pPr>
        <w:pageBreakBefore w:val="0"/>
        <w:tabs>
          <w:tab w:val="left" w:leader="none" w:pos="1980"/>
        </w:tabs>
        <w:ind w:left="1980" w:hanging="1980"/>
        <w:rPr/>
      </w:pPr>
      <w:r w:rsidDel="00000000" w:rsidR="00000000" w:rsidRPr="00000000">
        <w:rPr>
          <w:b w:val="1"/>
          <w:rtl w:val="0"/>
        </w:rPr>
        <w:t xml:space="preserve">Tech. Support:</w:t>
      </w:r>
      <w:r w:rsidDel="00000000" w:rsidR="00000000" w:rsidRPr="00000000">
        <w:rPr>
          <w:rtl w:val="0"/>
        </w:rPr>
        <w:t xml:space="preserve"> </w:t>
        <w:tab/>
        <w:t xml:space="preserve">If there is a technology problem, please contact the instructor or the Gateway Technology Support Center by doing the following:</w:t>
      </w:r>
    </w:p>
    <w:p w:rsidR="00000000" w:rsidDel="00000000" w:rsidP="00000000" w:rsidRDefault="00000000" w:rsidRPr="00000000" w14:paraId="000000ED">
      <w:pPr>
        <w:pageBreakBefore w:val="0"/>
        <w:numPr>
          <w:ilvl w:val="0"/>
          <w:numId w:val="2"/>
        </w:numPr>
        <w:tabs>
          <w:tab w:val="left" w:leader="none" w:pos="2340"/>
        </w:tabs>
        <w:ind w:left="1980" w:firstLine="0"/>
        <w:rPr/>
      </w:pPr>
      <w:r w:rsidDel="00000000" w:rsidR="00000000" w:rsidRPr="00000000">
        <w:rPr>
          <w:rtl w:val="0"/>
        </w:rPr>
        <w:t xml:space="preserve">entering a support request on the ticketing system at https://support.gtc.edu</w:t>
      </w:r>
    </w:p>
    <w:p w:rsidR="00000000" w:rsidDel="00000000" w:rsidP="00000000" w:rsidRDefault="00000000" w:rsidRPr="00000000" w14:paraId="000000EE">
      <w:pPr>
        <w:pageBreakBefore w:val="0"/>
        <w:numPr>
          <w:ilvl w:val="0"/>
          <w:numId w:val="2"/>
        </w:numPr>
        <w:tabs>
          <w:tab w:val="left" w:leader="none" w:pos="2340"/>
        </w:tabs>
        <w:ind w:left="1980" w:firstLine="0"/>
        <w:rPr/>
      </w:pPr>
      <w:r w:rsidDel="00000000" w:rsidR="00000000" w:rsidRPr="00000000">
        <w:rPr>
          <w:rtl w:val="0"/>
        </w:rPr>
        <w:t xml:space="preserve">telephoning 1.262.564.3695 or 1.800.353.3153</w:t>
      </w:r>
    </w:p>
    <w:p w:rsidR="00000000" w:rsidDel="00000000" w:rsidP="00000000" w:rsidRDefault="00000000" w:rsidRPr="00000000" w14:paraId="000000EF">
      <w:pPr>
        <w:pageBreakBefore w:val="0"/>
        <w:tabs>
          <w:tab w:val="left" w:leader="none" w:pos="2340"/>
        </w:tabs>
        <w:rPr>
          <w:b w:val="1"/>
        </w:rPr>
      </w:pPr>
      <w:r w:rsidDel="00000000" w:rsidR="00000000" w:rsidRPr="00000000">
        <w:rPr>
          <w:b w:val="1"/>
          <w:rtl w:val="0"/>
        </w:rPr>
        <w:t xml:space="preserve">Maxient/Incident</w:t>
      </w:r>
    </w:p>
    <w:p w:rsidR="00000000" w:rsidDel="00000000" w:rsidP="00000000" w:rsidRDefault="00000000" w:rsidRPr="00000000" w14:paraId="000000F0">
      <w:pPr>
        <w:pageBreakBefore w:val="0"/>
        <w:tabs>
          <w:tab w:val="left" w:leader="none" w:pos="1980"/>
        </w:tabs>
        <w:rPr/>
      </w:pPr>
      <w:r w:rsidDel="00000000" w:rsidR="00000000" w:rsidRPr="00000000">
        <w:rPr>
          <w:b w:val="1"/>
          <w:rtl w:val="0"/>
        </w:rPr>
        <w:t xml:space="preserve">Report</w:t>
        <w:tab/>
      </w:r>
      <w:r w:rsidDel="00000000" w:rsidR="00000000" w:rsidRPr="00000000">
        <w:rPr>
          <w:rtl w:val="0"/>
        </w:rPr>
        <w:t xml:space="preserve">Please use this link to access the incident reporting </w:t>
      </w:r>
      <w:hyperlink r:id="rId21">
        <w:r w:rsidDel="00000000" w:rsidR="00000000" w:rsidRPr="00000000">
          <w:rPr>
            <w:color w:val="0000ff"/>
            <w:u w:val="single"/>
            <w:rtl w:val="0"/>
          </w:rPr>
          <w:t xml:space="preserve">form</w:t>
        </w:r>
      </w:hyperlink>
      <w:r w:rsidDel="00000000" w:rsidR="00000000" w:rsidRPr="00000000">
        <w:rPr>
          <w:rtl w:val="0"/>
        </w:rPr>
        <w:t xml:space="preserve"> </w:t>
      </w:r>
    </w:p>
    <w:p w:rsidR="00000000" w:rsidDel="00000000" w:rsidP="00000000" w:rsidRDefault="00000000" w:rsidRPr="00000000" w14:paraId="000000F1">
      <w:pPr>
        <w:pageBreakBefore w:val="0"/>
        <w:spacing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F2">
      <w:pPr>
        <w:pageBreakBefore w:val="0"/>
        <w:spacing w:after="240" w:line="276" w:lineRule="auto"/>
        <w:rPr>
          <w:rFonts w:ascii="Arial" w:cs="Arial" w:eastAsia="Arial" w:hAnsi="Arial"/>
          <w:sz w:val="60"/>
          <w:szCs w:val="60"/>
        </w:rPr>
      </w:pPr>
      <w:r w:rsidDel="00000000" w:rsidR="00000000" w:rsidRPr="00000000">
        <w:rPr>
          <w:rFonts w:ascii="Arial" w:cs="Arial" w:eastAsia="Arial" w:hAnsi="Arial"/>
          <w:sz w:val="60"/>
          <w:szCs w:val="60"/>
          <w:rtl w:val="0"/>
        </w:rPr>
        <w:t xml:space="preserve">THIS IS NOT THE LAST PAGE!!!</w:t>
      </w:r>
    </w:p>
    <w:p w:rsidR="00000000" w:rsidDel="00000000" w:rsidP="00000000" w:rsidRDefault="00000000" w:rsidRPr="00000000" w14:paraId="000000F3">
      <w:pPr>
        <w:pageBreakBefore w:val="0"/>
        <w:spacing w:line="276" w:lineRule="auto"/>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F4">
      <w:pPr>
        <w:pageBreakBefore w:val="0"/>
        <w:spacing w:line="276" w:lineRule="auto"/>
        <w:rPr>
          <w:rFonts w:ascii="Arial" w:cs="Arial" w:eastAsia="Arial" w:hAnsi="Arial"/>
          <w:b w:val="1"/>
        </w:rPr>
      </w:pPr>
      <w:r w:rsidDel="00000000" w:rsidR="00000000" w:rsidRPr="00000000">
        <w:rPr>
          <w:rFonts w:ascii="Arial" w:cs="Arial" w:eastAsia="Arial" w:hAnsi="Arial"/>
          <w:b w:val="1"/>
          <w:sz w:val="28"/>
          <w:szCs w:val="28"/>
          <w:rtl w:val="0"/>
        </w:rPr>
        <w:t xml:space="preserve">Course Schedule for Industrial Robotics and Programming</w:t>
      </w:r>
      <w:r w:rsidDel="00000000" w:rsidR="00000000" w:rsidRPr="00000000">
        <w:rPr>
          <w:rFonts w:ascii="Arial" w:cs="Arial" w:eastAsia="Arial" w:hAnsi="Arial"/>
          <w:b w:val="1"/>
          <w:rtl w:val="0"/>
        </w:rPr>
        <w:t xml:space="preserve"> 628-115</w:t>
      </w:r>
      <w:r w:rsidDel="00000000" w:rsidR="00000000" w:rsidRPr="00000000">
        <w:rPr>
          <w:rtl w:val="0"/>
        </w:rPr>
      </w:r>
    </w:p>
    <w:p w:rsidR="00000000" w:rsidDel="00000000" w:rsidP="00000000" w:rsidRDefault="00000000" w:rsidRPr="00000000" w14:paraId="000000F5">
      <w:pPr>
        <w:pageBreakBefore w:val="0"/>
        <w:tabs>
          <w:tab w:val="left" w:leader="none" w:pos="1620"/>
        </w:tabs>
        <w:ind w:left="1620"/>
        <w:rPr>
          <w:rFonts w:ascii="Arial" w:cs="Arial" w:eastAsia="Arial" w:hAnsi="Arial"/>
          <w:b w:val="1"/>
          <w:sz w:val="28"/>
          <w:szCs w:val="28"/>
        </w:rPr>
      </w:pPr>
      <w:r w:rsidDel="00000000" w:rsidR="00000000" w:rsidRPr="00000000">
        <w:rPr>
          <w:rtl w:val="0"/>
        </w:rPr>
        <w:t xml:space="preserve">The schedule may change to promote learning.</w:t>
      </w:r>
      <w:r w:rsidDel="00000000" w:rsidR="00000000" w:rsidRPr="00000000">
        <w:rPr>
          <w:rtl w:val="0"/>
        </w:rPr>
      </w:r>
    </w:p>
    <w:p w:rsidR="00000000" w:rsidDel="00000000" w:rsidP="00000000" w:rsidRDefault="00000000" w:rsidRPr="00000000" w14:paraId="000000F6">
      <w:pPr>
        <w:pageBreakBefore w:val="0"/>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COURSE CALENDAR:</w:t>
      </w:r>
    </w:p>
    <w:p w:rsidR="00000000" w:rsidDel="00000000" w:rsidP="00000000" w:rsidRDefault="00000000" w:rsidRPr="00000000" w14:paraId="000000F7">
      <w:pPr>
        <w:pageBreakBefore w:val="0"/>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All items are due by 11:59 PM on Saturday of the week number except week 15 will all be due by end of the last day of class. Any item turned in after the due date will be zero points.  If a student fails to complete a lab on time he/she will be required to complete it prior to receiving credit for any on-time labs.  </w:t>
      </w:r>
    </w:p>
    <w:tbl>
      <w:tblPr>
        <w:tblStyle w:val="Table5"/>
        <w:tblW w:w="885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050"/>
        <w:gridCol w:w="1485"/>
        <w:gridCol w:w="6315"/>
        <w:tblGridChange w:id="0">
          <w:tblGrid>
            <w:gridCol w:w="1050"/>
            <w:gridCol w:w="1485"/>
            <w:gridCol w:w="6315"/>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8">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Week #</w:t>
            </w:r>
          </w:p>
        </w:tc>
        <w:tc>
          <w:tcPr>
            <w:tcBorders>
              <w:top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Start of week</w:t>
            </w:r>
          </w:p>
        </w:tc>
        <w:tc>
          <w:tcPr>
            <w:tcBorders>
              <w:top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A">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Items Due</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B">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1-10-19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D">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 Syllabus Test,</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E">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F">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1-17-19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0">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2 &amp; 3</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1">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1-24-19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3">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4, 5,</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4">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1-31-19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6">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6 &amp; 7, Elearning Basic Robot Programming</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7">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2-7-19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9">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Test</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A">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B">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2-14-19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C">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8</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D">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2-21-19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F">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9</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0">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2-28-19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2">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10</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3">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4">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3-7-19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5">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11</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6">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7">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3-14-19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8">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12</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9">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A">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3-21-19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B">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13</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C">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D">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3-28-19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E">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14 Flow chart is due!!!  Work on Lab 14 it is worth 300 pts!!!</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F">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0">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4-4-19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1">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Continue work on Lab 14</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2">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3">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4-11-19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4">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Lab 14 Due!!!</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6">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4-18-19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7">
            <w:pPr>
              <w:pageBreakBefore w:val="0"/>
              <w:widowControl w:val="0"/>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Test,  Reflections</w:t>
            </w:r>
          </w:p>
        </w:tc>
      </w:tr>
      <w:tr>
        <w:trPr>
          <w:cantSplit w:val="0"/>
          <w:tblHeader w:val="0"/>
        </w:trPr>
        <w:tc>
          <w:tcPr>
            <w:tcBorders>
              <w:left w:color="000000" w:space="0" w:sz="18" w:val="single"/>
              <w:bottom w:color="000000" w:space="0" w:sz="1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8">
            <w:pPr>
              <w:pageBreakBefore w:val="0"/>
              <w:spacing w:line="276" w:lineRule="auto"/>
              <w:jc w:val="center"/>
              <w:rPr>
                <w:rFonts w:ascii="Arial" w:cs="Arial" w:eastAsia="Arial" w:hAnsi="Arial"/>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9">
            <w:pPr>
              <w:pageBreakBefore w:val="0"/>
              <w:spacing w:line="276" w:lineRule="auto"/>
              <w:rPr>
                <w:rFonts w:ascii="Arial" w:cs="Arial" w:eastAsia="Arial" w:hAnsi="Arial"/>
                <w:b w:val="1"/>
                <w:sz w:val="16"/>
                <w:szCs w:val="16"/>
              </w:rPr>
            </w:pPr>
            <w:r w:rsidDel="00000000" w:rsidR="00000000" w:rsidRPr="00000000">
              <w:rPr>
                <w:rtl w:val="0"/>
              </w:rPr>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A">
            <w:pPr>
              <w:pageBreakBefore w:val="0"/>
              <w:widowControl w:val="0"/>
              <w:spacing w:line="276" w:lineRule="auto"/>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2B">
      <w:pPr>
        <w:pageBreakBefore w:val="0"/>
        <w:spacing w:line="276" w:lineRule="auto"/>
        <w:ind w:right="-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C">
      <w:pPr>
        <w:pageBreakBefore w:val="0"/>
        <w:spacing w:line="276" w:lineRule="auto"/>
        <w:ind w:right="-20"/>
        <w:rPr>
          <w:rFonts w:ascii="Arial" w:cs="Arial" w:eastAsia="Arial" w:hAnsi="Arial"/>
          <w:b w:val="1"/>
          <w:u w:val="single"/>
        </w:rPr>
      </w:pPr>
      <w:r w:rsidDel="00000000" w:rsidR="00000000" w:rsidRPr="00000000">
        <w:rPr>
          <w:rFonts w:ascii="Arial" w:cs="Arial" w:eastAsia="Arial" w:hAnsi="Arial"/>
          <w:b w:val="1"/>
          <w:u w:val="single"/>
          <w:rtl w:val="0"/>
        </w:rPr>
        <w:t xml:space="preserve">Important dates</w:t>
      </w:r>
    </w:p>
    <w:p w:rsidR="00000000" w:rsidDel="00000000" w:rsidP="00000000" w:rsidRDefault="00000000" w:rsidRPr="00000000" w14:paraId="0000012D">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January 10th</w:t>
        <w:tab/>
      </w:r>
      <w:r w:rsidDel="00000000" w:rsidR="00000000" w:rsidRPr="00000000">
        <w:rPr>
          <w:rFonts w:ascii="Arial" w:cs="Arial" w:eastAsia="Arial" w:hAnsi="Arial"/>
          <w:b w:val="1"/>
          <w:sz w:val="22"/>
          <w:szCs w:val="22"/>
          <w:vertAlign w:val="superscript"/>
          <w:rtl w:val="0"/>
        </w:rPr>
        <w:tab/>
        <w:tab/>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b w:val="1"/>
          <w:sz w:val="22"/>
          <w:szCs w:val="22"/>
          <w:vertAlign w:val="superscript"/>
          <w:rtl w:val="0"/>
        </w:rPr>
        <w:t xml:space="preserve">st</w:t>
      </w:r>
      <w:r w:rsidDel="00000000" w:rsidR="00000000" w:rsidRPr="00000000">
        <w:rPr>
          <w:rFonts w:ascii="Arial" w:cs="Arial" w:eastAsia="Arial" w:hAnsi="Arial"/>
          <w:b w:val="1"/>
          <w:sz w:val="22"/>
          <w:szCs w:val="22"/>
          <w:rtl w:val="0"/>
        </w:rPr>
        <w:t xml:space="preserve"> class</w:t>
      </w:r>
    </w:p>
    <w:p w:rsidR="00000000" w:rsidDel="00000000" w:rsidP="00000000" w:rsidRDefault="00000000" w:rsidRPr="00000000" w14:paraId="0000012E">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Jan 31 - Feb 6</w:t>
        <w:tab/>
        <w:tab/>
        <w:t xml:space="preserve">INSTRUCTOR DROP DATE</w:t>
      </w:r>
    </w:p>
    <w:p w:rsidR="00000000" w:rsidDel="00000000" w:rsidP="00000000" w:rsidRDefault="00000000" w:rsidRPr="00000000" w14:paraId="0000012F">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February 22</w:t>
        <w:tab/>
        <w:tab/>
        <w:t xml:space="preserve">      </w:t>
        <w:tab/>
        <w:t xml:space="preserve">Midterm grades</w:t>
      </w:r>
    </w:p>
    <w:p w:rsidR="00000000" w:rsidDel="00000000" w:rsidP="00000000" w:rsidRDefault="00000000" w:rsidRPr="00000000" w14:paraId="00000130">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March 29th</w:t>
        <w:tab/>
        <w:tab/>
        <w:t xml:space="preserve"> </w:t>
        <w:tab/>
        <w:t xml:space="preserve">Last date for students to withdraw!</w:t>
      </w:r>
    </w:p>
    <w:p w:rsidR="00000000" w:rsidDel="00000000" w:rsidP="00000000" w:rsidRDefault="00000000" w:rsidRPr="00000000" w14:paraId="00000131">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April 18th</w:t>
        <w:tab/>
        <w:tab/>
        <w:tab/>
        <w:t xml:space="preserve">LAST CLASS</w:t>
      </w:r>
    </w:p>
    <w:sectPr>
      <w:headerReference r:id="rId22" w:type="default"/>
      <w:footerReference r:id="rId23" w:type="default"/>
      <w:footerReference r:id="rId24" w:type="first"/>
      <w:pgSz w:h="15840" w:w="12240" w:orient="portrait"/>
      <w:pgMar w:bottom="810" w:top="900" w:left="144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3">
    <w:pPr>
      <w:keepNext w:val="0"/>
      <w:keepLines w:val="0"/>
      <w:pageBreakBefore w:val="0"/>
      <w:widowControl w:val="1"/>
      <w:pBdr>
        <w:top w:color="000000" w:space="1" w:sz="8" w:val="single"/>
        <w:left w:space="0" w:sz="0" w:val="nil"/>
        <w:bottom w:space="0" w:sz="0" w:val="nil"/>
        <w:right w:space="0" w:sz="0" w:val="nil"/>
        <w:between w:space="0" w:sz="0" w:val="nil"/>
      </w:pBdr>
      <w:shd w:fill="auto" w:val="clear"/>
      <w:tabs>
        <w:tab w:val="center" w:leader="none" w:pos="4320"/>
        <w:tab w:val="right" w:leader="none" w:pos="9810"/>
      </w:tabs>
      <w:spacing w:after="432"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Updated 8-4-17</w:t>
      <w:tab/>
      <w:tab/>
      <w:t xml:space="preserve">Page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4">
    <w:pPr>
      <w:keepNext w:val="0"/>
      <w:keepLines w:val="0"/>
      <w:pageBreakBefore w:val="0"/>
      <w:widowControl w:val="1"/>
      <w:pBdr>
        <w:top w:color="000000" w:space="1" w:sz="8" w:val="single"/>
        <w:left w:space="0" w:sz="0" w:val="nil"/>
        <w:bottom w:space="0" w:sz="0" w:val="nil"/>
        <w:right w:space="0" w:sz="0" w:val="nil"/>
        <w:between w:space="0" w:sz="0" w:val="nil"/>
      </w:pBdr>
      <w:shd w:fill="auto" w:val="clear"/>
      <w:tabs>
        <w:tab w:val="center" w:leader="none" w:pos="4320"/>
        <w:tab w:val="right" w:leader="none" w:pos="9810"/>
      </w:tabs>
      <w:spacing w:after="432"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Page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2">
    <w:pPr>
      <w:pageBreakBefore w:val="0"/>
      <w:spacing w:after="140" w:before="576" w:line="100" w:lineRule="auto"/>
      <w:rPr>
        <w:sz w:val="10"/>
        <w:szCs w:val="1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980" w:hanging="360"/>
      </w:pPr>
      <w:rPr>
        <w:rFonts w:ascii="Arial" w:cs="Arial" w:eastAsia="Arial" w:hAnsi="Arial"/>
        <w:sz w:val="16"/>
        <w:szCs w:val="16"/>
      </w:rPr>
    </w:lvl>
    <w:lvl w:ilvl="1">
      <w:start w:val="1"/>
      <w:numFmt w:val="bullet"/>
      <w:lvlText w:val="o"/>
      <w:lvlJc w:val="left"/>
      <w:pPr>
        <w:ind w:left="2700" w:hanging="360"/>
      </w:pPr>
      <w:rPr>
        <w:rFonts w:ascii="Arial" w:cs="Arial" w:eastAsia="Arial" w:hAnsi="Arial"/>
      </w:rPr>
    </w:lvl>
    <w:lvl w:ilvl="2">
      <w:start w:val="1"/>
      <w:numFmt w:val="bullet"/>
      <w:lvlText w:val="▪"/>
      <w:lvlJc w:val="left"/>
      <w:pPr>
        <w:ind w:left="3420" w:hanging="360"/>
      </w:pPr>
      <w:rPr>
        <w:rFonts w:ascii="Arial" w:cs="Arial" w:eastAsia="Arial" w:hAnsi="Arial"/>
      </w:rPr>
    </w:lvl>
    <w:lvl w:ilvl="3">
      <w:start w:val="1"/>
      <w:numFmt w:val="bullet"/>
      <w:lvlText w:val="●"/>
      <w:lvlJc w:val="left"/>
      <w:pPr>
        <w:ind w:left="4140" w:hanging="360"/>
      </w:pPr>
      <w:rPr>
        <w:rFonts w:ascii="Arial" w:cs="Arial" w:eastAsia="Arial" w:hAnsi="Arial"/>
      </w:rPr>
    </w:lvl>
    <w:lvl w:ilvl="4">
      <w:start w:val="1"/>
      <w:numFmt w:val="bullet"/>
      <w:lvlText w:val="o"/>
      <w:lvlJc w:val="left"/>
      <w:pPr>
        <w:ind w:left="4860" w:hanging="360"/>
      </w:pPr>
      <w:rPr>
        <w:rFonts w:ascii="Arial" w:cs="Arial" w:eastAsia="Arial" w:hAnsi="Arial"/>
      </w:rPr>
    </w:lvl>
    <w:lvl w:ilvl="5">
      <w:start w:val="1"/>
      <w:numFmt w:val="bullet"/>
      <w:lvlText w:val="▪"/>
      <w:lvlJc w:val="left"/>
      <w:pPr>
        <w:ind w:left="5580" w:hanging="360"/>
      </w:pPr>
      <w:rPr>
        <w:rFonts w:ascii="Arial" w:cs="Arial" w:eastAsia="Arial" w:hAnsi="Arial"/>
      </w:rPr>
    </w:lvl>
    <w:lvl w:ilvl="6">
      <w:start w:val="1"/>
      <w:numFmt w:val="bullet"/>
      <w:lvlText w:val="●"/>
      <w:lvlJc w:val="left"/>
      <w:pPr>
        <w:ind w:left="6300" w:hanging="360"/>
      </w:pPr>
      <w:rPr>
        <w:rFonts w:ascii="Arial" w:cs="Arial" w:eastAsia="Arial" w:hAnsi="Arial"/>
      </w:rPr>
    </w:lvl>
    <w:lvl w:ilvl="7">
      <w:start w:val="1"/>
      <w:numFmt w:val="bullet"/>
      <w:lvlText w:val="o"/>
      <w:lvlJc w:val="left"/>
      <w:pPr>
        <w:ind w:left="7020" w:hanging="360"/>
      </w:pPr>
      <w:rPr>
        <w:rFonts w:ascii="Arial" w:cs="Arial" w:eastAsia="Arial" w:hAnsi="Arial"/>
      </w:rPr>
    </w:lvl>
    <w:lvl w:ilvl="8">
      <w:start w:val="1"/>
      <w:numFmt w:val="bullet"/>
      <w:lvlText w:val="▪"/>
      <w:lvlJc w:val="left"/>
      <w:pPr>
        <w:ind w:left="7740" w:hanging="360"/>
      </w:pPr>
      <w:rPr>
        <w:rFonts w:ascii="Arial" w:cs="Arial" w:eastAsia="Arial" w:hAnsi="Arial"/>
      </w:rPr>
    </w:lvl>
  </w:abstractNum>
  <w:abstractNum w:abstractNumId="2">
    <w:lvl w:ilvl="0">
      <w:start w:val="1"/>
      <w:numFmt w:val="bullet"/>
      <w:lvlText w:val="❑"/>
      <w:lvlJc w:val="left"/>
      <w:pPr>
        <w:ind w:left="720" w:hanging="360"/>
      </w:pPr>
      <w:rPr>
        <w:rFonts w:ascii="Arial" w:cs="Arial" w:eastAsia="Arial" w:hAnsi="Arial"/>
        <w:sz w:val="16"/>
        <w:szCs w:val="16"/>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3">
    <w:lvl w:ilvl="0">
      <w:start w:val="1"/>
      <w:numFmt w:val="bullet"/>
      <w:lvlText w:val="❑"/>
      <w:lvlJc w:val="left"/>
      <w:pPr>
        <w:ind w:left="1980" w:hanging="360"/>
      </w:pPr>
      <w:rPr>
        <w:rFonts w:ascii="Arial" w:cs="Arial" w:eastAsia="Arial" w:hAnsi="Arial"/>
        <w:sz w:val="24"/>
        <w:szCs w:val="24"/>
      </w:rPr>
    </w:lvl>
    <w:lvl w:ilvl="1">
      <w:start w:val="1"/>
      <w:numFmt w:val="bullet"/>
      <w:lvlText w:val="o"/>
      <w:lvlJc w:val="left"/>
      <w:pPr>
        <w:ind w:left="2700" w:hanging="360"/>
      </w:pPr>
      <w:rPr>
        <w:rFonts w:ascii="Arial" w:cs="Arial" w:eastAsia="Arial" w:hAnsi="Arial"/>
      </w:rPr>
    </w:lvl>
    <w:lvl w:ilvl="2">
      <w:start w:val="1"/>
      <w:numFmt w:val="bullet"/>
      <w:lvlText w:val="▪"/>
      <w:lvlJc w:val="left"/>
      <w:pPr>
        <w:ind w:left="3420" w:hanging="360"/>
      </w:pPr>
      <w:rPr>
        <w:rFonts w:ascii="Arial" w:cs="Arial" w:eastAsia="Arial" w:hAnsi="Arial"/>
      </w:rPr>
    </w:lvl>
    <w:lvl w:ilvl="3">
      <w:start w:val="1"/>
      <w:numFmt w:val="bullet"/>
      <w:lvlText w:val="●"/>
      <w:lvlJc w:val="left"/>
      <w:pPr>
        <w:ind w:left="4140" w:hanging="360"/>
      </w:pPr>
      <w:rPr>
        <w:rFonts w:ascii="Arial" w:cs="Arial" w:eastAsia="Arial" w:hAnsi="Arial"/>
      </w:rPr>
    </w:lvl>
    <w:lvl w:ilvl="4">
      <w:start w:val="1"/>
      <w:numFmt w:val="bullet"/>
      <w:lvlText w:val="o"/>
      <w:lvlJc w:val="left"/>
      <w:pPr>
        <w:ind w:left="4860" w:hanging="360"/>
      </w:pPr>
      <w:rPr>
        <w:rFonts w:ascii="Arial" w:cs="Arial" w:eastAsia="Arial" w:hAnsi="Arial"/>
      </w:rPr>
    </w:lvl>
    <w:lvl w:ilvl="5">
      <w:start w:val="1"/>
      <w:numFmt w:val="bullet"/>
      <w:lvlText w:val="▪"/>
      <w:lvlJc w:val="left"/>
      <w:pPr>
        <w:ind w:left="5580" w:hanging="360"/>
      </w:pPr>
      <w:rPr>
        <w:rFonts w:ascii="Arial" w:cs="Arial" w:eastAsia="Arial" w:hAnsi="Arial"/>
      </w:rPr>
    </w:lvl>
    <w:lvl w:ilvl="6">
      <w:start w:val="1"/>
      <w:numFmt w:val="bullet"/>
      <w:lvlText w:val="●"/>
      <w:lvlJc w:val="left"/>
      <w:pPr>
        <w:ind w:left="6300" w:hanging="360"/>
      </w:pPr>
      <w:rPr>
        <w:rFonts w:ascii="Arial" w:cs="Arial" w:eastAsia="Arial" w:hAnsi="Arial"/>
      </w:rPr>
    </w:lvl>
    <w:lvl w:ilvl="7">
      <w:start w:val="1"/>
      <w:numFmt w:val="bullet"/>
      <w:lvlText w:val="o"/>
      <w:lvlJc w:val="left"/>
      <w:pPr>
        <w:ind w:left="7020" w:hanging="360"/>
      </w:pPr>
      <w:rPr>
        <w:rFonts w:ascii="Arial" w:cs="Arial" w:eastAsia="Arial" w:hAnsi="Arial"/>
      </w:rPr>
    </w:lvl>
    <w:lvl w:ilvl="8">
      <w:start w:val="1"/>
      <w:numFmt w:val="bullet"/>
      <w:lvlText w:val="▪"/>
      <w:lvlJc w:val="left"/>
      <w:pPr>
        <w:ind w:left="7740" w:hanging="360"/>
      </w:pPr>
      <w:rPr>
        <w:rFonts w:ascii="Arial" w:cs="Arial" w:eastAsia="Arial" w:hAnsi="Arial"/>
      </w:rPr>
    </w:lvl>
  </w:abstractNum>
  <w:abstractNum w:abstractNumId="4">
    <w:lvl w:ilvl="0">
      <w:start w:val="1"/>
      <w:numFmt w:val="bullet"/>
      <w:lvlText w:val="❑"/>
      <w:lvlJc w:val="left"/>
      <w:pPr>
        <w:ind w:left="2070" w:hanging="360"/>
      </w:pPr>
      <w:rPr>
        <w:rFonts w:ascii="Arial" w:cs="Arial" w:eastAsia="Arial" w:hAnsi="Arial"/>
        <w:sz w:val="16"/>
        <w:szCs w:val="16"/>
      </w:rPr>
    </w:lvl>
    <w:lvl w:ilvl="1">
      <w:start w:val="1"/>
      <w:numFmt w:val="lowerLetter"/>
      <w:lvlText w:val="%2."/>
      <w:lvlJc w:val="left"/>
      <w:pPr>
        <w:ind w:left="2790" w:hanging="360"/>
      </w:pPr>
      <w:rPr/>
    </w:lvl>
    <w:lvl w:ilvl="2">
      <w:start w:val="1"/>
      <w:numFmt w:val="lowerRoman"/>
      <w:lvlText w:val="%3."/>
      <w:lvlJc w:val="right"/>
      <w:pPr>
        <w:ind w:left="3510" w:hanging="180"/>
      </w:pPr>
      <w:rPr/>
    </w:lvl>
    <w:lvl w:ilvl="3">
      <w:start w:val="1"/>
      <w:numFmt w:val="decimal"/>
      <w:lvlText w:val="%4."/>
      <w:lvlJc w:val="left"/>
      <w:pPr>
        <w:ind w:left="4230" w:hanging="360"/>
      </w:pPr>
      <w:rPr/>
    </w:lvl>
    <w:lvl w:ilvl="4">
      <w:start w:val="1"/>
      <w:numFmt w:val="lowerLetter"/>
      <w:lvlText w:val="%5."/>
      <w:lvlJc w:val="left"/>
      <w:pPr>
        <w:ind w:left="4950" w:hanging="360"/>
      </w:pPr>
      <w:rPr/>
    </w:lvl>
    <w:lvl w:ilvl="5">
      <w:start w:val="1"/>
      <w:numFmt w:val="lowerRoman"/>
      <w:lvlText w:val="%6."/>
      <w:lvlJc w:val="right"/>
      <w:pPr>
        <w:ind w:left="5670" w:hanging="180"/>
      </w:pPr>
      <w:rPr/>
    </w:lvl>
    <w:lvl w:ilvl="6">
      <w:start w:val="1"/>
      <w:numFmt w:val="decimal"/>
      <w:lvlText w:val="%7."/>
      <w:lvlJc w:val="left"/>
      <w:pPr>
        <w:ind w:left="6390" w:hanging="360"/>
      </w:pPr>
      <w:rPr/>
    </w:lvl>
    <w:lvl w:ilvl="7">
      <w:start w:val="1"/>
      <w:numFmt w:val="lowerLetter"/>
      <w:lvlText w:val="%8."/>
      <w:lvlJc w:val="left"/>
      <w:pPr>
        <w:ind w:left="7110" w:hanging="360"/>
      </w:pPr>
      <w:rPr/>
    </w:lvl>
    <w:lvl w:ilvl="8">
      <w:start w:val="1"/>
      <w:numFmt w:val="lowerRoman"/>
      <w:lvlText w:val="%9."/>
      <w:lvlJc w:val="right"/>
      <w:pPr>
        <w:ind w:left="783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tabs>
        <w:tab w:val="center" w:leader="none" w:pos="4680"/>
      </w:tabs>
      <w:spacing w:before="480" w:lineRule="auto"/>
      <w:jc w:val="both"/>
    </w:pPr>
    <w:rPr>
      <w:rFonts w:ascii="Arial" w:cs="Arial" w:eastAsia="Arial" w:hAnsi="Arial"/>
      <w:b w:val="1"/>
      <w:sz w:val="32"/>
      <w:szCs w:val="32"/>
    </w:rPr>
  </w:style>
  <w:style w:type="paragraph" w:styleId="Heading2">
    <w:name w:val="heading 2"/>
    <w:basedOn w:val="Normal"/>
    <w:next w:val="Normal"/>
    <w:pPr>
      <w:keepNext w:val="1"/>
      <w:pageBreakBefore w:val="0"/>
    </w:pPr>
    <w:rPr>
      <w:b w:val="1"/>
      <w:sz w:val="20"/>
      <w:szCs w:val="20"/>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pageBreakBefore w:val="0"/>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tc.edu/forms-publications/student-handbook" TargetMode="External"/><Relationship Id="rId11" Type="http://schemas.openxmlformats.org/officeDocument/2006/relationships/hyperlink" Target="mailto:NesheimP@gtc.edu" TargetMode="External"/><Relationship Id="rId22" Type="http://schemas.openxmlformats.org/officeDocument/2006/relationships/header" Target="header1.xml"/><Relationship Id="rId10" Type="http://schemas.openxmlformats.org/officeDocument/2006/relationships/hyperlink" Target="mailto:HerrP@gtc.edu" TargetMode="External"/><Relationship Id="rId21" Type="http://schemas.openxmlformats.org/officeDocument/2006/relationships/hyperlink" Target="https://cm.maxient.com/reportingform.php?GatewayTech&amp;layout_id=2" TargetMode="External"/><Relationship Id="rId13" Type="http://schemas.openxmlformats.org/officeDocument/2006/relationships/hyperlink" Target="mailto:MulhollonE@gtc.edu" TargetMode="External"/><Relationship Id="rId24" Type="http://schemas.openxmlformats.org/officeDocument/2006/relationships/footer" Target="footer2.xml"/><Relationship Id="rId12" Type="http://schemas.openxmlformats.org/officeDocument/2006/relationships/hyperlink" Target="mailto:YousefianB@gtc.edu"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tokesNelsonS@gtc.edu" TargetMode="External"/><Relationship Id="rId15" Type="http://schemas.openxmlformats.org/officeDocument/2006/relationships/hyperlink" Target="http://gtc.edu/TitleIX" TargetMode="External"/><Relationship Id="rId14" Type="http://schemas.openxmlformats.org/officeDocument/2006/relationships/hyperlink" Target="mailto:sadowskil@gtc.edu" TargetMode="External"/><Relationship Id="rId17" Type="http://schemas.openxmlformats.org/officeDocument/2006/relationships/hyperlink" Target="https://www.gtc.edu/forms-publications/student-handbook" TargetMode="External"/><Relationship Id="rId16" Type="http://schemas.openxmlformats.org/officeDocument/2006/relationships/hyperlink" Target="http://gtc.edu/TitleIX" TargetMode="External"/><Relationship Id="rId5" Type="http://schemas.openxmlformats.org/officeDocument/2006/relationships/styles" Target="styles.xml"/><Relationship Id="rId19" Type="http://schemas.openxmlformats.org/officeDocument/2006/relationships/hyperlink" Target="https://www.gtc.edu/forms-publications/student-handbook" TargetMode="External"/><Relationship Id="rId6" Type="http://schemas.openxmlformats.org/officeDocument/2006/relationships/image" Target="media/image2.jpg"/><Relationship Id="rId18" Type="http://schemas.openxmlformats.org/officeDocument/2006/relationships/hyperlink" Target="https://www.gtc.edu/forms-publications/student-handbook" TargetMode="External"/><Relationship Id="rId7" Type="http://schemas.openxmlformats.org/officeDocument/2006/relationships/image" Target="media/image1.png"/><Relationship Id="rId8" Type="http://schemas.openxmlformats.org/officeDocument/2006/relationships/hyperlink" Target="https://www.gtc.edu/forms-publication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