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890" w:rsidRPr="00E83404" w:rsidRDefault="005F520F" w:rsidP="00F8082D">
      <w:pPr>
        <w:rPr>
          <w:rFonts w:ascii="Arial" w:hAnsi="Arial" w:cs="Arial"/>
        </w:rPr>
      </w:pPr>
      <w:bookmarkStart w:id="0" w:name="_GoBack"/>
      <w:bookmarkEnd w:id="0"/>
      <w:r>
        <w:rPr>
          <w:rFonts w:ascii="Arial" w:hAnsi="Arial" w:cs="Arial"/>
          <w:noProof/>
        </w:rPr>
        <w:drawing>
          <wp:inline distT="0" distB="0" distL="0" distR="0" wp14:anchorId="6299EBA2" wp14:editId="45F18084">
            <wp:extent cx="1647825" cy="485775"/>
            <wp:effectExtent l="0" t="0" r="9525" b="9525"/>
            <wp:docPr id="1" name="Picture 1" descr="GRAY_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Y_LO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47825" cy="485775"/>
                    </a:xfrm>
                    <a:prstGeom prst="rect">
                      <a:avLst/>
                    </a:prstGeom>
                    <a:noFill/>
                    <a:ln>
                      <a:noFill/>
                    </a:ln>
                  </pic:spPr>
                </pic:pic>
              </a:graphicData>
            </a:graphic>
          </wp:inline>
        </w:drawing>
      </w:r>
    </w:p>
    <w:p w:rsidR="00DD612B" w:rsidRPr="00F8082D" w:rsidRDefault="00F34F47" w:rsidP="00F8082D">
      <w:pPr>
        <w:tabs>
          <w:tab w:val="right" w:pos="9360"/>
        </w:tabs>
        <w:ind w:left="360" w:hanging="360"/>
        <w:jc w:val="center"/>
        <w:rPr>
          <w:rFonts w:ascii="Arial" w:hAnsi="Arial" w:cs="Arial"/>
          <w:b/>
          <w:sz w:val="28"/>
          <w:szCs w:val="28"/>
        </w:rPr>
      </w:pPr>
      <w:r w:rsidRPr="00F8082D">
        <w:rPr>
          <w:rFonts w:ascii="Arial" w:hAnsi="Arial" w:cs="Arial"/>
          <w:b/>
          <w:sz w:val="28"/>
          <w:szCs w:val="28"/>
        </w:rPr>
        <w:t>SYLLABUS</w:t>
      </w:r>
      <w:r w:rsidR="00293B9A">
        <w:rPr>
          <w:rFonts w:ascii="Arial" w:hAnsi="Arial" w:cs="Arial"/>
          <w:b/>
          <w:sz w:val="28"/>
          <w:szCs w:val="28"/>
        </w:rPr>
        <w:t xml:space="preserve">, </w:t>
      </w:r>
      <w:proofErr w:type="gramStart"/>
      <w:r w:rsidR="00293B9A">
        <w:rPr>
          <w:rFonts w:ascii="Arial" w:hAnsi="Arial" w:cs="Arial"/>
          <w:b/>
          <w:sz w:val="28"/>
          <w:szCs w:val="28"/>
        </w:rPr>
        <w:t>Winter</w:t>
      </w:r>
      <w:proofErr w:type="gramEnd"/>
      <w:r w:rsidR="00293B9A">
        <w:rPr>
          <w:rFonts w:ascii="Arial" w:hAnsi="Arial" w:cs="Arial"/>
          <w:b/>
          <w:sz w:val="28"/>
          <w:szCs w:val="28"/>
        </w:rPr>
        <w:t xml:space="preserve"> 2013</w:t>
      </w:r>
    </w:p>
    <w:p w:rsidR="00F8082D" w:rsidRDefault="00F8082D" w:rsidP="00A6162F">
      <w:pPr>
        <w:tabs>
          <w:tab w:val="right" w:pos="9360"/>
        </w:tabs>
        <w:ind w:left="360" w:hanging="360"/>
        <w:rPr>
          <w:rFonts w:ascii="Arial" w:hAnsi="Arial" w:cs="Arial"/>
          <w:b/>
          <w:sz w:val="24"/>
          <w:szCs w:val="24"/>
        </w:rPr>
      </w:pPr>
    </w:p>
    <w:p w:rsidR="008F7890" w:rsidRPr="00DA3809" w:rsidRDefault="00F34F47" w:rsidP="00A6162F">
      <w:pPr>
        <w:tabs>
          <w:tab w:val="right" w:pos="9360"/>
        </w:tabs>
        <w:ind w:left="360" w:hanging="360"/>
        <w:rPr>
          <w:rFonts w:ascii="Arial" w:hAnsi="Arial" w:cs="Arial"/>
          <w:b/>
          <w:sz w:val="22"/>
          <w:szCs w:val="22"/>
        </w:rPr>
      </w:pPr>
      <w:r>
        <w:rPr>
          <w:rFonts w:ascii="Arial" w:hAnsi="Arial" w:cs="Arial"/>
          <w:b/>
          <w:sz w:val="24"/>
          <w:szCs w:val="24"/>
        </w:rPr>
        <w:t xml:space="preserve">Course </w:t>
      </w:r>
      <w:r w:rsidR="00205FE5" w:rsidRPr="00205FE5">
        <w:rPr>
          <w:rFonts w:ascii="Arial" w:hAnsi="Arial" w:cs="Arial"/>
          <w:b/>
          <w:sz w:val="24"/>
          <w:szCs w:val="24"/>
        </w:rPr>
        <w:t>172</w:t>
      </w:r>
      <w:r w:rsidR="00DA3809">
        <w:rPr>
          <w:rFonts w:ascii="Arial" w:hAnsi="Arial" w:cs="Arial"/>
          <w:b/>
          <w:sz w:val="24"/>
          <w:szCs w:val="24"/>
        </w:rPr>
        <w:t>4</w:t>
      </w:r>
      <w:r w:rsidR="002D3CE5">
        <w:rPr>
          <w:rFonts w:ascii="Arial" w:hAnsi="Arial" w:cs="Arial"/>
          <w:b/>
          <w:sz w:val="24"/>
          <w:szCs w:val="24"/>
        </w:rPr>
        <w:t>/</w:t>
      </w:r>
      <w:proofErr w:type="gramStart"/>
      <w:r w:rsidR="002D3CE5">
        <w:rPr>
          <w:rFonts w:ascii="Arial" w:hAnsi="Arial" w:cs="Arial"/>
          <w:b/>
          <w:sz w:val="24"/>
          <w:szCs w:val="24"/>
        </w:rPr>
        <w:t>172</w:t>
      </w:r>
      <w:r w:rsidR="00DA3809">
        <w:rPr>
          <w:rFonts w:ascii="Arial" w:hAnsi="Arial" w:cs="Arial"/>
          <w:b/>
          <w:sz w:val="24"/>
          <w:szCs w:val="24"/>
        </w:rPr>
        <w:t>5</w:t>
      </w:r>
      <w:r w:rsidR="007924F8">
        <w:rPr>
          <w:rFonts w:ascii="Arial" w:hAnsi="Arial" w:cs="Arial"/>
          <w:b/>
          <w:sz w:val="24"/>
          <w:szCs w:val="24"/>
        </w:rPr>
        <w:t xml:space="preserve"> </w:t>
      </w:r>
      <w:r w:rsidR="00DD612B">
        <w:rPr>
          <w:rFonts w:ascii="Arial" w:hAnsi="Arial" w:cs="Arial"/>
          <w:b/>
          <w:sz w:val="24"/>
          <w:szCs w:val="24"/>
        </w:rPr>
        <w:t xml:space="preserve"> LOG</w:t>
      </w:r>
      <w:proofErr w:type="gramEnd"/>
      <w:r w:rsidR="00DD612B">
        <w:rPr>
          <w:rFonts w:ascii="Arial" w:hAnsi="Arial" w:cs="Arial"/>
          <w:b/>
          <w:sz w:val="24"/>
          <w:szCs w:val="24"/>
        </w:rPr>
        <w:t xml:space="preserve"> 112 – Importing &amp; Exporting</w:t>
      </w:r>
    </w:p>
    <w:p w:rsidR="004158CC" w:rsidRPr="00DA3809" w:rsidRDefault="00205FE5" w:rsidP="00A6162F">
      <w:pPr>
        <w:widowControl w:val="0"/>
        <w:ind w:left="360" w:hanging="360"/>
        <w:outlineLvl w:val="0"/>
        <w:rPr>
          <w:rFonts w:ascii="Arial" w:hAnsi="Arial" w:cs="Arial"/>
          <w:b/>
          <w:sz w:val="22"/>
          <w:szCs w:val="22"/>
        </w:rPr>
      </w:pPr>
      <w:r w:rsidRPr="00DA3809">
        <w:rPr>
          <w:rFonts w:ascii="Arial" w:hAnsi="Arial" w:cs="Arial"/>
          <w:b/>
          <w:sz w:val="22"/>
          <w:szCs w:val="22"/>
        </w:rPr>
        <w:t>Hybrid online</w:t>
      </w:r>
      <w:r w:rsidR="004158CC" w:rsidRPr="00DA3809">
        <w:rPr>
          <w:rFonts w:ascii="Arial" w:hAnsi="Arial" w:cs="Arial"/>
          <w:b/>
          <w:sz w:val="22"/>
          <w:szCs w:val="22"/>
        </w:rPr>
        <w:t>/</w:t>
      </w:r>
      <w:r w:rsidR="00F34F47">
        <w:rPr>
          <w:rFonts w:ascii="Arial" w:hAnsi="Arial" w:cs="Arial"/>
          <w:b/>
          <w:sz w:val="22"/>
          <w:szCs w:val="22"/>
        </w:rPr>
        <w:t xml:space="preserve">full </w:t>
      </w:r>
      <w:r w:rsidR="004158CC" w:rsidRPr="00DA3809">
        <w:rPr>
          <w:rFonts w:ascii="Arial" w:hAnsi="Arial" w:cs="Arial"/>
          <w:b/>
          <w:sz w:val="22"/>
          <w:szCs w:val="22"/>
        </w:rPr>
        <w:t xml:space="preserve">online </w:t>
      </w:r>
      <w:r w:rsidRPr="00DA3809">
        <w:rPr>
          <w:rFonts w:ascii="Arial" w:hAnsi="Arial" w:cs="Arial"/>
          <w:b/>
          <w:sz w:val="22"/>
          <w:szCs w:val="22"/>
        </w:rPr>
        <w:t xml:space="preserve">course </w:t>
      </w:r>
    </w:p>
    <w:p w:rsidR="008F7890" w:rsidRPr="00DA3809" w:rsidRDefault="00DA3809" w:rsidP="00A6162F">
      <w:pPr>
        <w:widowControl w:val="0"/>
        <w:ind w:left="360" w:hanging="360"/>
        <w:outlineLvl w:val="0"/>
        <w:rPr>
          <w:rFonts w:ascii="Arial" w:hAnsi="Arial" w:cs="Arial"/>
          <w:b/>
          <w:sz w:val="22"/>
          <w:szCs w:val="22"/>
        </w:rPr>
      </w:pPr>
      <w:r w:rsidRPr="00DA3809">
        <w:rPr>
          <w:rFonts w:ascii="Arial" w:hAnsi="Arial" w:cs="Arial"/>
          <w:b/>
          <w:sz w:val="22"/>
          <w:szCs w:val="22"/>
        </w:rPr>
        <w:t>M</w:t>
      </w:r>
      <w:r w:rsidR="00205FE5" w:rsidRPr="00DA3809">
        <w:rPr>
          <w:rFonts w:ascii="Arial" w:hAnsi="Arial" w:cs="Arial"/>
          <w:b/>
          <w:sz w:val="22"/>
          <w:szCs w:val="22"/>
        </w:rPr>
        <w:t>eets T</w:t>
      </w:r>
      <w:r w:rsidRPr="00DA3809">
        <w:rPr>
          <w:rFonts w:ascii="Arial" w:hAnsi="Arial" w:cs="Arial"/>
          <w:b/>
          <w:sz w:val="22"/>
          <w:szCs w:val="22"/>
        </w:rPr>
        <w:t>hursdays</w:t>
      </w:r>
      <w:r w:rsidR="00205FE5" w:rsidRPr="00DA3809">
        <w:rPr>
          <w:rFonts w:ascii="Arial" w:hAnsi="Arial" w:cs="Arial"/>
          <w:b/>
          <w:sz w:val="22"/>
          <w:szCs w:val="22"/>
        </w:rPr>
        <w:t>, 4:</w:t>
      </w:r>
      <w:r w:rsidRPr="00DA3809">
        <w:rPr>
          <w:rFonts w:ascii="Arial" w:hAnsi="Arial" w:cs="Arial"/>
          <w:b/>
          <w:sz w:val="22"/>
          <w:szCs w:val="22"/>
        </w:rPr>
        <w:t>00</w:t>
      </w:r>
      <w:r w:rsidR="00205FE5" w:rsidRPr="00DA3809">
        <w:rPr>
          <w:rFonts w:ascii="Arial" w:hAnsi="Arial" w:cs="Arial"/>
          <w:b/>
          <w:sz w:val="22"/>
          <w:szCs w:val="22"/>
        </w:rPr>
        <w:t xml:space="preserve"> – </w:t>
      </w:r>
      <w:r w:rsidR="000C33F0" w:rsidRPr="00DA3809">
        <w:rPr>
          <w:rFonts w:ascii="Arial" w:hAnsi="Arial" w:cs="Arial"/>
          <w:b/>
          <w:sz w:val="22"/>
          <w:szCs w:val="22"/>
        </w:rPr>
        <w:t>6</w:t>
      </w:r>
      <w:r w:rsidR="00205FE5" w:rsidRPr="00DA3809">
        <w:rPr>
          <w:rFonts w:ascii="Arial" w:hAnsi="Arial" w:cs="Arial"/>
          <w:b/>
          <w:sz w:val="22"/>
          <w:szCs w:val="22"/>
        </w:rPr>
        <w:t>:</w:t>
      </w:r>
      <w:r w:rsidRPr="00DA3809">
        <w:rPr>
          <w:rFonts w:ascii="Arial" w:hAnsi="Arial" w:cs="Arial"/>
          <w:b/>
          <w:sz w:val="22"/>
          <w:szCs w:val="22"/>
        </w:rPr>
        <w:t>00</w:t>
      </w:r>
      <w:r w:rsidR="00205FE5" w:rsidRPr="00DA3809">
        <w:rPr>
          <w:rFonts w:ascii="Arial" w:hAnsi="Arial" w:cs="Arial"/>
          <w:b/>
          <w:sz w:val="22"/>
          <w:szCs w:val="22"/>
        </w:rPr>
        <w:t xml:space="preserve"> pm, Bldg. </w:t>
      </w:r>
      <w:r w:rsidR="005A14CD">
        <w:rPr>
          <w:rFonts w:ascii="Arial" w:hAnsi="Arial" w:cs="Arial"/>
          <w:b/>
          <w:sz w:val="22"/>
          <w:szCs w:val="22"/>
        </w:rPr>
        <w:t>16</w:t>
      </w:r>
      <w:r w:rsidR="002437F0">
        <w:rPr>
          <w:rFonts w:ascii="Arial" w:hAnsi="Arial" w:cs="Arial"/>
          <w:b/>
          <w:sz w:val="22"/>
          <w:szCs w:val="22"/>
        </w:rPr>
        <w:t>,</w:t>
      </w:r>
      <w:r w:rsidR="00205FE5" w:rsidRPr="00DA3809">
        <w:rPr>
          <w:rFonts w:ascii="Arial" w:hAnsi="Arial" w:cs="Arial"/>
          <w:b/>
          <w:sz w:val="22"/>
          <w:szCs w:val="22"/>
        </w:rPr>
        <w:t xml:space="preserve"> Room </w:t>
      </w:r>
      <w:r w:rsidR="002437F0">
        <w:rPr>
          <w:rFonts w:ascii="Arial" w:hAnsi="Arial" w:cs="Arial"/>
          <w:b/>
          <w:sz w:val="22"/>
          <w:szCs w:val="22"/>
        </w:rPr>
        <w:t>208</w:t>
      </w:r>
      <w:r w:rsidR="00205FE5" w:rsidRPr="00DA3809">
        <w:rPr>
          <w:rFonts w:ascii="Arial" w:hAnsi="Arial" w:cs="Arial"/>
          <w:b/>
          <w:sz w:val="22"/>
          <w:szCs w:val="22"/>
        </w:rPr>
        <w:t xml:space="preserve">.  </w:t>
      </w:r>
      <w:proofErr w:type="gramStart"/>
      <w:r w:rsidR="00205FE5" w:rsidRPr="00DA3809">
        <w:rPr>
          <w:rFonts w:ascii="Arial" w:hAnsi="Arial" w:cs="Arial"/>
          <w:b/>
          <w:sz w:val="22"/>
          <w:szCs w:val="22"/>
        </w:rPr>
        <w:t>3 credits.</w:t>
      </w:r>
      <w:proofErr w:type="gramEnd"/>
    </w:p>
    <w:p w:rsidR="008F7890" w:rsidRPr="00DA3809" w:rsidRDefault="008F7890" w:rsidP="00A6162F">
      <w:pPr>
        <w:ind w:left="360" w:hanging="360"/>
        <w:rPr>
          <w:rFonts w:ascii="Arial" w:hAnsi="Arial" w:cs="Arial"/>
          <w:sz w:val="22"/>
          <w:szCs w:val="22"/>
        </w:rPr>
      </w:pPr>
    </w:p>
    <w:p w:rsidR="0062309E" w:rsidRPr="00DA3809" w:rsidRDefault="008F7890" w:rsidP="00A6162F">
      <w:pPr>
        <w:ind w:left="360" w:hanging="360"/>
        <w:rPr>
          <w:rFonts w:ascii="Arial" w:hAnsi="Arial" w:cs="Arial"/>
          <w:b/>
          <w:sz w:val="22"/>
          <w:szCs w:val="22"/>
        </w:rPr>
      </w:pPr>
      <w:r w:rsidRPr="00DA3809">
        <w:rPr>
          <w:rFonts w:ascii="Arial" w:hAnsi="Arial" w:cs="Arial"/>
          <w:b/>
          <w:sz w:val="22"/>
          <w:szCs w:val="22"/>
        </w:rPr>
        <w:t xml:space="preserve">Instructor </w:t>
      </w:r>
    </w:p>
    <w:p w:rsidR="008F7890" w:rsidRPr="00DA3809" w:rsidRDefault="00E83404" w:rsidP="00A6162F">
      <w:pPr>
        <w:ind w:left="720"/>
        <w:rPr>
          <w:rFonts w:ascii="Arial" w:hAnsi="Arial" w:cs="Arial"/>
          <w:sz w:val="22"/>
          <w:szCs w:val="22"/>
        </w:rPr>
      </w:pPr>
      <w:r w:rsidRPr="00DA3809">
        <w:rPr>
          <w:rFonts w:ascii="Arial" w:hAnsi="Arial" w:cs="Arial"/>
          <w:sz w:val="22"/>
          <w:szCs w:val="22"/>
        </w:rPr>
        <w:t>Instructor</w:t>
      </w:r>
      <w:r w:rsidR="00205FE5" w:rsidRPr="00DA3809">
        <w:rPr>
          <w:rFonts w:ascii="Arial" w:hAnsi="Arial" w:cs="Arial"/>
          <w:sz w:val="22"/>
          <w:szCs w:val="22"/>
        </w:rPr>
        <w:t xml:space="preserve">:  Mr. ANDREAS UDBYE </w:t>
      </w:r>
    </w:p>
    <w:p w:rsidR="00205FE5" w:rsidRPr="00DA3809" w:rsidRDefault="008F7890" w:rsidP="00A6162F">
      <w:pPr>
        <w:ind w:left="720"/>
        <w:rPr>
          <w:rFonts w:ascii="Arial" w:hAnsi="Arial" w:cs="Arial"/>
          <w:sz w:val="22"/>
          <w:szCs w:val="22"/>
        </w:rPr>
      </w:pPr>
      <w:r w:rsidRPr="00DA3809">
        <w:rPr>
          <w:rFonts w:ascii="Arial" w:hAnsi="Arial" w:cs="Arial"/>
          <w:sz w:val="22"/>
          <w:szCs w:val="22"/>
        </w:rPr>
        <w:t>Office location &amp; office hours</w:t>
      </w:r>
      <w:r w:rsidR="00205FE5" w:rsidRPr="00DA3809">
        <w:rPr>
          <w:rFonts w:ascii="Arial" w:hAnsi="Arial" w:cs="Arial"/>
          <w:sz w:val="22"/>
          <w:szCs w:val="22"/>
        </w:rPr>
        <w:t>:  In the classroom (#</w:t>
      </w:r>
      <w:r w:rsidR="002437F0">
        <w:rPr>
          <w:rFonts w:ascii="Arial" w:hAnsi="Arial" w:cs="Arial"/>
          <w:sz w:val="22"/>
          <w:szCs w:val="22"/>
        </w:rPr>
        <w:t>208</w:t>
      </w:r>
      <w:r w:rsidR="00DA3809" w:rsidRPr="00DA3809">
        <w:rPr>
          <w:rFonts w:ascii="Arial" w:hAnsi="Arial" w:cs="Arial"/>
          <w:sz w:val="22"/>
          <w:szCs w:val="22"/>
        </w:rPr>
        <w:t xml:space="preserve">), before and after class or by appointment. </w:t>
      </w:r>
      <w:r w:rsidR="000C33F0" w:rsidRPr="00DA3809">
        <w:rPr>
          <w:rFonts w:ascii="Arial" w:hAnsi="Arial" w:cs="Arial"/>
          <w:sz w:val="22"/>
          <w:szCs w:val="22"/>
        </w:rPr>
        <w:t xml:space="preserve"> </w:t>
      </w:r>
      <w:r w:rsidR="00205FE5" w:rsidRPr="00DA3809">
        <w:rPr>
          <w:rFonts w:ascii="Arial" w:hAnsi="Arial" w:cs="Arial"/>
          <w:sz w:val="22"/>
          <w:szCs w:val="22"/>
        </w:rPr>
        <w:t xml:space="preserve">You may also e-mail or </w:t>
      </w:r>
      <w:r w:rsidR="00575C6E" w:rsidRPr="00DA3809">
        <w:rPr>
          <w:rFonts w:ascii="Arial" w:hAnsi="Arial" w:cs="Arial"/>
          <w:sz w:val="22"/>
          <w:szCs w:val="22"/>
        </w:rPr>
        <w:t xml:space="preserve">phone me </w:t>
      </w:r>
      <w:r w:rsidR="002D50BA" w:rsidRPr="00DA3809">
        <w:rPr>
          <w:rFonts w:ascii="Arial" w:hAnsi="Arial" w:cs="Arial"/>
          <w:sz w:val="22"/>
          <w:szCs w:val="22"/>
        </w:rPr>
        <w:t>with</w:t>
      </w:r>
      <w:r w:rsidR="00575C6E" w:rsidRPr="00DA3809">
        <w:rPr>
          <w:rFonts w:ascii="Arial" w:hAnsi="Arial" w:cs="Arial"/>
          <w:sz w:val="22"/>
          <w:szCs w:val="22"/>
        </w:rPr>
        <w:t xml:space="preserve"> any questions you have. </w:t>
      </w:r>
    </w:p>
    <w:p w:rsidR="008F7890" w:rsidRPr="00DA3809" w:rsidRDefault="008F7890" w:rsidP="00A6162F">
      <w:pPr>
        <w:pStyle w:val="BodyTextIndent"/>
        <w:spacing w:after="0"/>
        <w:ind w:left="720"/>
        <w:rPr>
          <w:rFonts w:ascii="Arial" w:hAnsi="Arial" w:cs="Arial"/>
          <w:sz w:val="22"/>
          <w:szCs w:val="22"/>
        </w:rPr>
      </w:pPr>
    </w:p>
    <w:p w:rsidR="008F7890" w:rsidRPr="00DA3809" w:rsidRDefault="008F7890" w:rsidP="00A6162F">
      <w:pPr>
        <w:pStyle w:val="BodyTextIndent"/>
        <w:spacing w:after="0"/>
        <w:ind w:left="1440"/>
        <w:rPr>
          <w:rFonts w:ascii="Arial" w:hAnsi="Arial" w:cs="Arial"/>
          <w:sz w:val="22"/>
          <w:szCs w:val="22"/>
        </w:rPr>
      </w:pPr>
    </w:p>
    <w:p w:rsidR="0062309E" w:rsidRPr="00DA3809" w:rsidRDefault="0062309E" w:rsidP="00A6162F">
      <w:pPr>
        <w:rPr>
          <w:rFonts w:ascii="Arial" w:hAnsi="Arial" w:cs="Arial"/>
          <w:b/>
          <w:sz w:val="22"/>
          <w:szCs w:val="22"/>
        </w:rPr>
      </w:pPr>
      <w:r w:rsidRPr="00DA3809">
        <w:rPr>
          <w:rFonts w:ascii="Arial" w:hAnsi="Arial" w:cs="Arial"/>
          <w:b/>
          <w:sz w:val="22"/>
          <w:szCs w:val="22"/>
        </w:rPr>
        <w:t>Contact Information</w:t>
      </w:r>
    </w:p>
    <w:p w:rsidR="008F7890" w:rsidRPr="00DA3809" w:rsidRDefault="00575C6E" w:rsidP="00A6162F">
      <w:pPr>
        <w:ind w:left="720"/>
        <w:rPr>
          <w:rFonts w:ascii="Arial" w:hAnsi="Arial" w:cs="Arial"/>
          <w:sz w:val="22"/>
          <w:szCs w:val="22"/>
        </w:rPr>
      </w:pPr>
      <w:r w:rsidRPr="00DA3809">
        <w:rPr>
          <w:rFonts w:ascii="Arial" w:hAnsi="Arial" w:cs="Arial"/>
          <w:sz w:val="22"/>
          <w:szCs w:val="22"/>
        </w:rPr>
        <w:t xml:space="preserve">E-mail: Either through </w:t>
      </w:r>
      <w:r w:rsidR="00F205F7">
        <w:rPr>
          <w:rFonts w:ascii="Arial" w:hAnsi="Arial" w:cs="Arial"/>
          <w:sz w:val="22"/>
          <w:szCs w:val="22"/>
        </w:rPr>
        <w:t>A</w:t>
      </w:r>
      <w:r w:rsidR="00035E77" w:rsidRPr="00DA3809">
        <w:rPr>
          <w:rFonts w:ascii="Arial" w:hAnsi="Arial" w:cs="Arial"/>
          <w:sz w:val="22"/>
          <w:szCs w:val="22"/>
        </w:rPr>
        <w:t>ngel</w:t>
      </w:r>
      <w:r w:rsidR="00EA4771" w:rsidRPr="00DA3809">
        <w:rPr>
          <w:rFonts w:ascii="Arial" w:hAnsi="Arial" w:cs="Arial"/>
          <w:sz w:val="22"/>
          <w:szCs w:val="22"/>
        </w:rPr>
        <w:t xml:space="preserve">, </w:t>
      </w:r>
      <w:hyperlink r:id="rId9" w:history="1">
        <w:r w:rsidR="00EA4771" w:rsidRPr="00DA3809">
          <w:rPr>
            <w:rStyle w:val="Hyperlink"/>
            <w:rFonts w:ascii="Arial" w:hAnsi="Arial" w:cs="Arial"/>
            <w:sz w:val="22"/>
            <w:szCs w:val="22"/>
          </w:rPr>
          <w:t>audbye@tacomacc.edu</w:t>
        </w:r>
      </w:hyperlink>
      <w:r w:rsidR="00EA4771" w:rsidRPr="00DA3809">
        <w:rPr>
          <w:rFonts w:ascii="Arial" w:hAnsi="Arial" w:cs="Arial"/>
          <w:sz w:val="22"/>
          <w:szCs w:val="22"/>
        </w:rPr>
        <w:t xml:space="preserve"> </w:t>
      </w:r>
      <w:r w:rsidRPr="00DA3809">
        <w:rPr>
          <w:rFonts w:ascii="Arial" w:hAnsi="Arial" w:cs="Arial"/>
          <w:sz w:val="22"/>
          <w:szCs w:val="22"/>
        </w:rPr>
        <w:t xml:space="preserve"> or to </w:t>
      </w:r>
      <w:hyperlink r:id="rId10" w:history="1">
        <w:r w:rsidR="000C33F0" w:rsidRPr="00DA3809">
          <w:rPr>
            <w:rStyle w:val="Hyperlink"/>
            <w:rFonts w:ascii="Arial" w:hAnsi="Arial" w:cs="Arial"/>
            <w:sz w:val="22"/>
            <w:szCs w:val="22"/>
          </w:rPr>
          <w:t>udbye@wamail.net</w:t>
        </w:r>
      </w:hyperlink>
    </w:p>
    <w:p w:rsidR="00575C6E" w:rsidRPr="00DA3809" w:rsidRDefault="00575C6E" w:rsidP="00A6162F">
      <w:pPr>
        <w:ind w:left="720"/>
        <w:rPr>
          <w:rFonts w:ascii="Arial" w:hAnsi="Arial" w:cs="Arial"/>
          <w:sz w:val="22"/>
          <w:szCs w:val="22"/>
        </w:rPr>
      </w:pPr>
      <w:r w:rsidRPr="00DA3809">
        <w:rPr>
          <w:rFonts w:ascii="Arial" w:hAnsi="Arial" w:cs="Arial"/>
          <w:sz w:val="22"/>
          <w:szCs w:val="22"/>
        </w:rPr>
        <w:t xml:space="preserve">Phone: Either </w:t>
      </w:r>
      <w:r w:rsidR="000C33F0" w:rsidRPr="00DA3809">
        <w:rPr>
          <w:rFonts w:ascii="Arial" w:hAnsi="Arial" w:cs="Arial"/>
          <w:sz w:val="22"/>
          <w:szCs w:val="22"/>
        </w:rPr>
        <w:t xml:space="preserve">253-564-2822 or </w:t>
      </w:r>
      <w:r w:rsidRPr="00DA3809">
        <w:rPr>
          <w:rFonts w:ascii="Arial" w:hAnsi="Arial" w:cs="Arial"/>
          <w:sz w:val="22"/>
          <w:szCs w:val="22"/>
        </w:rPr>
        <w:t>253-732-5858</w:t>
      </w:r>
      <w:r w:rsidR="000C33F0" w:rsidRPr="00DA3809">
        <w:rPr>
          <w:rFonts w:ascii="Arial" w:hAnsi="Arial" w:cs="Arial"/>
          <w:sz w:val="22"/>
          <w:szCs w:val="22"/>
        </w:rPr>
        <w:t xml:space="preserve"> (cell)</w:t>
      </w:r>
    </w:p>
    <w:p w:rsidR="008F7890" w:rsidRPr="00DA3809" w:rsidRDefault="008F7890" w:rsidP="00A6162F">
      <w:pPr>
        <w:ind w:left="720"/>
        <w:rPr>
          <w:rFonts w:ascii="Arial" w:hAnsi="Arial" w:cs="Arial"/>
          <w:sz w:val="22"/>
          <w:szCs w:val="22"/>
        </w:rPr>
      </w:pPr>
    </w:p>
    <w:p w:rsidR="0062309E" w:rsidRPr="00DA3809" w:rsidRDefault="003D02EF" w:rsidP="00A6162F">
      <w:pPr>
        <w:rPr>
          <w:rFonts w:ascii="Arial" w:hAnsi="Arial" w:cs="Arial"/>
          <w:b/>
          <w:bCs/>
          <w:sz w:val="22"/>
          <w:szCs w:val="22"/>
        </w:rPr>
      </w:pPr>
      <w:r w:rsidRPr="00DA3809">
        <w:rPr>
          <w:rFonts w:ascii="Arial" w:hAnsi="Arial" w:cs="Arial"/>
          <w:b/>
          <w:bCs/>
          <w:sz w:val="22"/>
          <w:szCs w:val="22"/>
        </w:rPr>
        <w:t>Catalog</w:t>
      </w:r>
      <w:r w:rsidR="0062309E" w:rsidRPr="00DA3809">
        <w:rPr>
          <w:rFonts w:ascii="Arial" w:hAnsi="Arial" w:cs="Arial"/>
          <w:b/>
          <w:bCs/>
          <w:sz w:val="22"/>
          <w:szCs w:val="22"/>
        </w:rPr>
        <w:t xml:space="preserve"> Description </w:t>
      </w:r>
      <w:r w:rsidR="008F7890" w:rsidRPr="00DA3809">
        <w:rPr>
          <w:rFonts w:ascii="Arial" w:hAnsi="Arial" w:cs="Arial"/>
          <w:b/>
          <w:bCs/>
          <w:sz w:val="22"/>
          <w:szCs w:val="22"/>
        </w:rPr>
        <w:t xml:space="preserve"> </w:t>
      </w:r>
    </w:p>
    <w:p w:rsidR="008F7890" w:rsidRPr="00DA3809" w:rsidRDefault="00575C6E" w:rsidP="00A6162F">
      <w:pPr>
        <w:ind w:left="720"/>
        <w:rPr>
          <w:rFonts w:ascii="Arial" w:hAnsi="Arial" w:cs="Arial"/>
          <w:sz w:val="22"/>
          <w:szCs w:val="22"/>
        </w:rPr>
      </w:pPr>
      <w:r w:rsidRPr="00DA3809">
        <w:rPr>
          <w:rFonts w:ascii="Arial" w:hAnsi="Arial" w:cs="Arial"/>
          <w:sz w:val="22"/>
          <w:szCs w:val="22"/>
        </w:rPr>
        <w:t xml:space="preserve">Logistics 112: Importing and Exporting.  </w:t>
      </w:r>
    </w:p>
    <w:p w:rsidR="00575C6E" w:rsidRPr="00DA3809" w:rsidRDefault="00575C6E" w:rsidP="00A6162F">
      <w:pPr>
        <w:ind w:left="720"/>
        <w:rPr>
          <w:rFonts w:ascii="Arial" w:hAnsi="Arial" w:cs="Arial"/>
          <w:b/>
          <w:sz w:val="22"/>
          <w:szCs w:val="22"/>
        </w:rPr>
      </w:pPr>
      <w:r w:rsidRPr="00DA3809">
        <w:rPr>
          <w:rFonts w:ascii="Arial" w:hAnsi="Arial" w:cs="Arial"/>
          <w:sz w:val="22"/>
          <w:szCs w:val="22"/>
        </w:rPr>
        <w:t>This course is an introduction to the processes and documentation used in importing and exporting products in today’s international marketplace.</w:t>
      </w:r>
    </w:p>
    <w:p w:rsidR="008F7890" w:rsidRPr="00DA3809" w:rsidRDefault="008F7890" w:rsidP="00A6162F">
      <w:pPr>
        <w:pStyle w:val="BodyTextIndent"/>
        <w:spacing w:after="0"/>
        <w:ind w:left="720"/>
        <w:rPr>
          <w:rFonts w:ascii="Arial" w:hAnsi="Arial" w:cs="Arial"/>
          <w:sz w:val="22"/>
          <w:szCs w:val="22"/>
        </w:rPr>
      </w:pPr>
    </w:p>
    <w:p w:rsidR="0062309E" w:rsidRPr="00DA3809" w:rsidRDefault="003D02EF" w:rsidP="00A6162F">
      <w:pPr>
        <w:pStyle w:val="BodyTextIndent"/>
        <w:spacing w:after="0"/>
        <w:ind w:hanging="360"/>
        <w:rPr>
          <w:rFonts w:ascii="Arial" w:hAnsi="Arial" w:cs="Arial"/>
          <w:b/>
          <w:sz w:val="22"/>
          <w:szCs w:val="22"/>
        </w:rPr>
      </w:pPr>
      <w:r w:rsidRPr="00DA3809">
        <w:rPr>
          <w:rFonts w:ascii="Arial" w:hAnsi="Arial" w:cs="Arial"/>
          <w:b/>
          <w:sz w:val="22"/>
          <w:szCs w:val="22"/>
        </w:rPr>
        <w:t xml:space="preserve">Course </w:t>
      </w:r>
      <w:r w:rsidR="00575C6E" w:rsidRPr="00DA3809">
        <w:rPr>
          <w:rFonts w:ascii="Arial" w:hAnsi="Arial" w:cs="Arial"/>
          <w:b/>
          <w:sz w:val="22"/>
          <w:szCs w:val="22"/>
        </w:rPr>
        <w:t>Overview</w:t>
      </w:r>
    </w:p>
    <w:p w:rsidR="00575C6E" w:rsidRPr="00DA3809" w:rsidRDefault="00575C6E" w:rsidP="00575C6E">
      <w:pPr>
        <w:ind w:left="720"/>
        <w:rPr>
          <w:rFonts w:ascii="Arial" w:hAnsi="Arial" w:cs="Arial"/>
          <w:sz w:val="22"/>
          <w:szCs w:val="22"/>
        </w:rPr>
      </w:pPr>
      <w:r w:rsidRPr="00DA3809">
        <w:rPr>
          <w:rFonts w:ascii="Arial" w:hAnsi="Arial" w:cs="Arial"/>
          <w:sz w:val="22"/>
          <w:szCs w:val="22"/>
        </w:rPr>
        <w:t xml:space="preserve">Welcome to Logistics 112 – the Exporting and </w:t>
      </w:r>
      <w:proofErr w:type="gramStart"/>
      <w:r w:rsidRPr="00DA3809">
        <w:rPr>
          <w:rFonts w:ascii="Arial" w:hAnsi="Arial" w:cs="Arial"/>
          <w:sz w:val="22"/>
          <w:szCs w:val="22"/>
        </w:rPr>
        <w:t>Importing</w:t>
      </w:r>
      <w:proofErr w:type="gramEnd"/>
      <w:r w:rsidRPr="00DA3809">
        <w:rPr>
          <w:rFonts w:ascii="Arial" w:hAnsi="Arial" w:cs="Arial"/>
          <w:sz w:val="22"/>
          <w:szCs w:val="22"/>
        </w:rPr>
        <w:t xml:space="preserve"> class at TCC!  Successful </w:t>
      </w:r>
      <w:proofErr w:type="gramStart"/>
      <w:r w:rsidRPr="00DA3809">
        <w:rPr>
          <w:rFonts w:ascii="Arial" w:hAnsi="Arial" w:cs="Arial"/>
          <w:sz w:val="22"/>
          <w:szCs w:val="22"/>
        </w:rPr>
        <w:t>importing</w:t>
      </w:r>
      <w:proofErr w:type="gramEnd"/>
      <w:r w:rsidRPr="00DA3809">
        <w:rPr>
          <w:rFonts w:ascii="Arial" w:hAnsi="Arial" w:cs="Arial"/>
          <w:sz w:val="22"/>
          <w:szCs w:val="22"/>
        </w:rPr>
        <w:t xml:space="preserve"> and exporting are both an art and a science, and in this course we will introduce you to and drill you in various concepts and techniques that </w:t>
      </w:r>
      <w:r w:rsidR="00F34F47">
        <w:rPr>
          <w:rFonts w:ascii="Arial" w:hAnsi="Arial" w:cs="Arial"/>
          <w:sz w:val="22"/>
          <w:szCs w:val="22"/>
        </w:rPr>
        <w:t>are</w:t>
      </w:r>
      <w:r w:rsidRPr="00DA3809">
        <w:rPr>
          <w:rFonts w:ascii="Arial" w:hAnsi="Arial" w:cs="Arial"/>
          <w:sz w:val="22"/>
          <w:szCs w:val="22"/>
        </w:rPr>
        <w:t xml:space="preserve"> useful in getting started, avoiding typical pitfalls, and creating a viable business plan.  We will deal with </w:t>
      </w:r>
      <w:r w:rsidR="00DA3809" w:rsidRPr="00DA3809">
        <w:rPr>
          <w:rFonts w:ascii="Arial" w:hAnsi="Arial" w:cs="Arial"/>
          <w:sz w:val="22"/>
          <w:szCs w:val="22"/>
        </w:rPr>
        <w:t>management and strategic</w:t>
      </w:r>
      <w:r w:rsidRPr="00DA3809">
        <w:rPr>
          <w:rFonts w:ascii="Arial" w:hAnsi="Arial" w:cs="Arial"/>
          <w:sz w:val="22"/>
          <w:szCs w:val="22"/>
        </w:rPr>
        <w:t xml:space="preserve"> issues such as sales and marketing methods, as well as technical issues pertaining to documentation and regulatory compliance.  </w:t>
      </w:r>
    </w:p>
    <w:p w:rsidR="00DD1F88" w:rsidRPr="00DA3809" w:rsidRDefault="00DD1F88" w:rsidP="00575C6E">
      <w:pPr>
        <w:ind w:left="720"/>
        <w:rPr>
          <w:rFonts w:ascii="Arial" w:hAnsi="Arial" w:cs="Arial"/>
          <w:sz w:val="22"/>
          <w:szCs w:val="22"/>
        </w:rPr>
      </w:pPr>
    </w:p>
    <w:p w:rsidR="00DD1F88" w:rsidRPr="00DA3809" w:rsidRDefault="00DD1F88" w:rsidP="00DD1F88">
      <w:pPr>
        <w:ind w:left="720"/>
        <w:rPr>
          <w:rFonts w:ascii="Arial" w:hAnsi="Arial" w:cs="Arial"/>
          <w:sz w:val="22"/>
          <w:szCs w:val="22"/>
        </w:rPr>
      </w:pPr>
      <w:r w:rsidRPr="00DA3809">
        <w:rPr>
          <w:rFonts w:ascii="Arial" w:hAnsi="Arial" w:cs="Arial"/>
          <w:sz w:val="22"/>
          <w:szCs w:val="22"/>
        </w:rPr>
        <w:t xml:space="preserve">Practitioners in the field of exporting and importing work and thrive in a variety of jobs, </w:t>
      </w:r>
      <w:r w:rsidR="00F34F47">
        <w:rPr>
          <w:rFonts w:ascii="Arial" w:hAnsi="Arial" w:cs="Arial"/>
          <w:sz w:val="22"/>
          <w:szCs w:val="22"/>
        </w:rPr>
        <w:t>from</w:t>
      </w:r>
      <w:r w:rsidRPr="00DA3809">
        <w:rPr>
          <w:rFonts w:ascii="Arial" w:hAnsi="Arial" w:cs="Arial"/>
          <w:sz w:val="22"/>
          <w:szCs w:val="22"/>
        </w:rPr>
        <w:t xml:space="preserve"> start-ups </w:t>
      </w:r>
      <w:r w:rsidR="00F34F47">
        <w:rPr>
          <w:rFonts w:ascii="Arial" w:hAnsi="Arial" w:cs="Arial"/>
          <w:sz w:val="22"/>
          <w:szCs w:val="22"/>
        </w:rPr>
        <w:t>to</w:t>
      </w:r>
      <w:r w:rsidRPr="00DA3809">
        <w:rPr>
          <w:rFonts w:ascii="Arial" w:hAnsi="Arial" w:cs="Arial"/>
          <w:sz w:val="22"/>
          <w:szCs w:val="22"/>
        </w:rPr>
        <w:t xml:space="preserve"> multinational, billion dollar corporations.  Many will work in the services sector, for companies such as freight forwarders, customs brokers, transportation companies, logistics </w:t>
      </w:r>
      <w:r w:rsidR="00DA3809" w:rsidRPr="00DA3809">
        <w:rPr>
          <w:rFonts w:ascii="Arial" w:hAnsi="Arial" w:cs="Arial"/>
          <w:sz w:val="22"/>
          <w:szCs w:val="22"/>
        </w:rPr>
        <w:t>p</w:t>
      </w:r>
      <w:r w:rsidRPr="00DA3809">
        <w:rPr>
          <w:rFonts w:ascii="Arial" w:hAnsi="Arial" w:cs="Arial"/>
          <w:sz w:val="22"/>
          <w:szCs w:val="22"/>
        </w:rPr>
        <w:t>roviders, banks or consultants.  A few years of work experience is recommended f</w:t>
      </w:r>
      <w:r w:rsidR="00EA4771" w:rsidRPr="00DA3809">
        <w:rPr>
          <w:rFonts w:ascii="Arial" w:hAnsi="Arial" w:cs="Arial"/>
          <w:sz w:val="22"/>
          <w:szCs w:val="22"/>
        </w:rPr>
        <w:t xml:space="preserve">or someone with entrepreneurial </w:t>
      </w:r>
      <w:r w:rsidRPr="00DA3809">
        <w:rPr>
          <w:rFonts w:ascii="Arial" w:hAnsi="Arial" w:cs="Arial"/>
          <w:sz w:val="22"/>
          <w:szCs w:val="22"/>
        </w:rPr>
        <w:t>drive who would like to start a business.  Success in international trade requires both an entrepreneurial</w:t>
      </w:r>
      <w:r w:rsidR="00DA3809" w:rsidRPr="00DA3809">
        <w:rPr>
          <w:rFonts w:ascii="Arial" w:hAnsi="Arial" w:cs="Arial"/>
          <w:sz w:val="22"/>
          <w:szCs w:val="22"/>
        </w:rPr>
        <w:t xml:space="preserve"> </w:t>
      </w:r>
      <w:r w:rsidRPr="00DA3809">
        <w:rPr>
          <w:rFonts w:ascii="Arial" w:hAnsi="Arial" w:cs="Arial"/>
          <w:sz w:val="22"/>
          <w:szCs w:val="22"/>
        </w:rPr>
        <w:t xml:space="preserve">spirit and attention to detail. </w:t>
      </w:r>
    </w:p>
    <w:p w:rsidR="00DD1F88" w:rsidRPr="00DA3809" w:rsidRDefault="00DA3809" w:rsidP="00DD1F88">
      <w:pPr>
        <w:ind w:left="720"/>
        <w:rPr>
          <w:rFonts w:ascii="Arial" w:hAnsi="Arial" w:cs="Arial"/>
          <w:sz w:val="22"/>
          <w:szCs w:val="22"/>
        </w:rPr>
      </w:pPr>
      <w:r w:rsidRPr="00DA3809">
        <w:rPr>
          <w:rFonts w:ascii="Arial" w:hAnsi="Arial" w:cs="Arial"/>
          <w:sz w:val="22"/>
          <w:szCs w:val="22"/>
        </w:rPr>
        <w:t>Y</w:t>
      </w:r>
      <w:r w:rsidR="00DD1F88" w:rsidRPr="00DA3809">
        <w:rPr>
          <w:rFonts w:ascii="Arial" w:hAnsi="Arial" w:cs="Arial"/>
          <w:sz w:val="22"/>
          <w:szCs w:val="22"/>
        </w:rPr>
        <w:t xml:space="preserve">ou will notice occasional overlaps </w:t>
      </w:r>
      <w:r w:rsidRPr="00DA3809">
        <w:rPr>
          <w:rFonts w:ascii="Arial" w:hAnsi="Arial" w:cs="Arial"/>
          <w:sz w:val="22"/>
          <w:szCs w:val="22"/>
        </w:rPr>
        <w:t xml:space="preserve">with other Logistics courses </w:t>
      </w:r>
      <w:r w:rsidR="00DD1F88" w:rsidRPr="00DA3809">
        <w:rPr>
          <w:rFonts w:ascii="Arial" w:hAnsi="Arial" w:cs="Arial"/>
          <w:sz w:val="22"/>
          <w:szCs w:val="22"/>
        </w:rPr>
        <w:t xml:space="preserve">and some unavoidable duplication.  This helps to reinforce the concepts, and you will benefit from getting slightly different perspectives from </w:t>
      </w:r>
      <w:r w:rsidRPr="00DA3809">
        <w:rPr>
          <w:rFonts w:ascii="Arial" w:hAnsi="Arial" w:cs="Arial"/>
          <w:sz w:val="22"/>
          <w:szCs w:val="22"/>
        </w:rPr>
        <w:t>different</w:t>
      </w:r>
      <w:r w:rsidR="00DD1F88" w:rsidRPr="00DA3809">
        <w:rPr>
          <w:rFonts w:ascii="Arial" w:hAnsi="Arial" w:cs="Arial"/>
          <w:sz w:val="22"/>
          <w:szCs w:val="22"/>
        </w:rPr>
        <w:t xml:space="preserve"> trade professionals.  </w:t>
      </w:r>
      <w:r w:rsidR="002437F0">
        <w:rPr>
          <w:rFonts w:ascii="Arial" w:hAnsi="Arial" w:cs="Arial"/>
          <w:sz w:val="22"/>
          <w:szCs w:val="22"/>
        </w:rPr>
        <w:t xml:space="preserve">Instructor </w:t>
      </w:r>
      <w:r w:rsidR="00EA4771" w:rsidRPr="00DA3809">
        <w:rPr>
          <w:rFonts w:ascii="Arial" w:hAnsi="Arial" w:cs="Arial"/>
          <w:sz w:val="22"/>
          <w:szCs w:val="22"/>
        </w:rPr>
        <w:t xml:space="preserve">Helmut </w:t>
      </w:r>
      <w:proofErr w:type="spellStart"/>
      <w:r w:rsidR="00EA4771" w:rsidRPr="00DA3809">
        <w:rPr>
          <w:rFonts w:ascii="Arial" w:hAnsi="Arial" w:cs="Arial"/>
          <w:sz w:val="22"/>
          <w:szCs w:val="22"/>
        </w:rPr>
        <w:t>Kellermann</w:t>
      </w:r>
      <w:proofErr w:type="spellEnd"/>
      <w:r w:rsidR="00DD1F88" w:rsidRPr="00DA3809">
        <w:rPr>
          <w:rFonts w:ascii="Arial" w:hAnsi="Arial" w:cs="Arial"/>
          <w:sz w:val="22"/>
          <w:szCs w:val="22"/>
        </w:rPr>
        <w:t xml:space="preserve"> and I are comparing notes to make sure that we don’t miss any major topics or saddle you with unnecessary duplication.   </w:t>
      </w:r>
    </w:p>
    <w:p w:rsidR="00DD1F88" w:rsidRPr="00DA3809" w:rsidRDefault="00DD1F88" w:rsidP="00575C6E">
      <w:pPr>
        <w:ind w:left="720"/>
        <w:rPr>
          <w:sz w:val="22"/>
          <w:szCs w:val="22"/>
        </w:rPr>
      </w:pPr>
    </w:p>
    <w:p w:rsidR="003D02EF" w:rsidRPr="00DA3809" w:rsidRDefault="003D02EF" w:rsidP="00A6162F">
      <w:pPr>
        <w:ind w:left="720"/>
        <w:rPr>
          <w:rFonts w:ascii="Arial" w:hAnsi="Arial" w:cs="Arial"/>
          <w:sz w:val="22"/>
          <w:szCs w:val="22"/>
        </w:rPr>
      </w:pPr>
    </w:p>
    <w:p w:rsidR="003D02EF" w:rsidRPr="00DA3809" w:rsidRDefault="003D02EF" w:rsidP="00A6162F">
      <w:pPr>
        <w:rPr>
          <w:rFonts w:ascii="Arial" w:hAnsi="Arial" w:cs="Arial"/>
          <w:b/>
          <w:sz w:val="22"/>
          <w:szCs w:val="22"/>
        </w:rPr>
      </w:pPr>
      <w:r w:rsidRPr="00DA3809">
        <w:rPr>
          <w:rFonts w:ascii="Arial" w:hAnsi="Arial" w:cs="Arial"/>
          <w:b/>
          <w:sz w:val="22"/>
          <w:szCs w:val="22"/>
        </w:rPr>
        <w:t>College</w:t>
      </w:r>
      <w:r w:rsidR="00794726" w:rsidRPr="00DA3809">
        <w:rPr>
          <w:rFonts w:ascii="Arial" w:hAnsi="Arial" w:cs="Arial"/>
          <w:b/>
          <w:sz w:val="22"/>
          <w:szCs w:val="22"/>
        </w:rPr>
        <w:t xml:space="preserve"> Wide Student Learning Outcomes</w:t>
      </w:r>
    </w:p>
    <w:p w:rsidR="003D02EF" w:rsidRPr="00DA3809" w:rsidRDefault="003D02EF" w:rsidP="00A6162F">
      <w:pPr>
        <w:pStyle w:val="BodyTextIndent"/>
        <w:spacing w:after="0"/>
        <w:ind w:left="720"/>
        <w:rPr>
          <w:rFonts w:ascii="Arial" w:hAnsi="Arial" w:cs="Arial"/>
          <w:sz w:val="22"/>
          <w:szCs w:val="22"/>
        </w:rPr>
      </w:pPr>
      <w:r w:rsidRPr="00DA3809">
        <w:rPr>
          <w:rFonts w:ascii="Arial" w:hAnsi="Arial" w:cs="Arial"/>
          <w:sz w:val="22"/>
          <w:szCs w:val="22"/>
        </w:rPr>
        <w:t xml:space="preserve">Tacoma Community College has identified six college-wide </w:t>
      </w:r>
      <w:r w:rsidR="00A6162F" w:rsidRPr="00DA3809">
        <w:rPr>
          <w:rFonts w:ascii="Arial" w:hAnsi="Arial" w:cs="Arial"/>
          <w:sz w:val="22"/>
          <w:szCs w:val="22"/>
        </w:rPr>
        <w:t xml:space="preserve">student </w:t>
      </w:r>
      <w:r w:rsidRPr="00DA3809">
        <w:rPr>
          <w:rFonts w:ascii="Arial" w:hAnsi="Arial" w:cs="Arial"/>
          <w:sz w:val="22"/>
          <w:szCs w:val="22"/>
        </w:rPr>
        <w:t xml:space="preserve">learning outcomes that form the foundation of our educational emphasis:  1) communication </w:t>
      </w:r>
      <w:r w:rsidRPr="00DA3809">
        <w:rPr>
          <w:rFonts w:ascii="Arial" w:hAnsi="Arial" w:cs="Arial"/>
          <w:b/>
          <w:bCs/>
          <w:sz w:val="22"/>
          <w:szCs w:val="22"/>
        </w:rPr>
        <w:t>(COM)</w:t>
      </w:r>
      <w:r w:rsidRPr="00DA3809">
        <w:rPr>
          <w:rFonts w:ascii="Arial" w:hAnsi="Arial" w:cs="Arial"/>
          <w:sz w:val="22"/>
          <w:szCs w:val="22"/>
        </w:rPr>
        <w:t>, 2) critical thinking</w:t>
      </w:r>
      <w:r w:rsidR="00E83404" w:rsidRPr="00DA3809">
        <w:rPr>
          <w:rFonts w:ascii="Arial" w:hAnsi="Arial" w:cs="Arial"/>
          <w:sz w:val="22"/>
          <w:szCs w:val="22"/>
        </w:rPr>
        <w:t xml:space="preserve"> &amp; problem-solving</w:t>
      </w:r>
      <w:r w:rsidRPr="00DA3809">
        <w:rPr>
          <w:rFonts w:ascii="Arial" w:hAnsi="Arial" w:cs="Arial"/>
          <w:sz w:val="22"/>
          <w:szCs w:val="22"/>
        </w:rPr>
        <w:t xml:space="preserve"> </w:t>
      </w:r>
      <w:r w:rsidRPr="00DA3809">
        <w:rPr>
          <w:rFonts w:ascii="Arial" w:hAnsi="Arial" w:cs="Arial"/>
          <w:b/>
          <w:bCs/>
          <w:sz w:val="22"/>
          <w:szCs w:val="22"/>
        </w:rPr>
        <w:t>(CRT)</w:t>
      </w:r>
      <w:r w:rsidRPr="00DA3809">
        <w:rPr>
          <w:rFonts w:ascii="Arial" w:hAnsi="Arial" w:cs="Arial"/>
          <w:sz w:val="22"/>
          <w:szCs w:val="22"/>
        </w:rPr>
        <w:t>, 3) responsibility</w:t>
      </w:r>
      <w:r w:rsidR="00E83404" w:rsidRPr="00DA3809">
        <w:rPr>
          <w:rFonts w:ascii="Arial" w:hAnsi="Arial" w:cs="Arial"/>
          <w:sz w:val="22"/>
          <w:szCs w:val="22"/>
        </w:rPr>
        <w:t xml:space="preserve"> &amp; ethics</w:t>
      </w:r>
      <w:r w:rsidRPr="00DA3809">
        <w:rPr>
          <w:rFonts w:ascii="Arial" w:hAnsi="Arial" w:cs="Arial"/>
          <w:sz w:val="22"/>
          <w:szCs w:val="22"/>
        </w:rPr>
        <w:t xml:space="preserve"> </w:t>
      </w:r>
      <w:r w:rsidRPr="00DA3809">
        <w:rPr>
          <w:rFonts w:ascii="Arial" w:hAnsi="Arial" w:cs="Arial"/>
          <w:b/>
          <w:bCs/>
          <w:sz w:val="22"/>
          <w:szCs w:val="22"/>
        </w:rPr>
        <w:t>(RSP)</w:t>
      </w:r>
      <w:r w:rsidRPr="00DA3809">
        <w:rPr>
          <w:rFonts w:ascii="Arial" w:hAnsi="Arial" w:cs="Arial"/>
          <w:sz w:val="22"/>
          <w:szCs w:val="22"/>
        </w:rPr>
        <w:t xml:space="preserve">, 4) information </w:t>
      </w:r>
      <w:r w:rsidRPr="00DA3809">
        <w:rPr>
          <w:rFonts w:ascii="Arial" w:hAnsi="Arial" w:cs="Arial"/>
          <w:sz w:val="22"/>
          <w:szCs w:val="22"/>
        </w:rPr>
        <w:lastRenderedPageBreak/>
        <w:t xml:space="preserve">&amp; information technology </w:t>
      </w:r>
      <w:r w:rsidRPr="00DA3809">
        <w:rPr>
          <w:rFonts w:ascii="Arial" w:hAnsi="Arial" w:cs="Arial"/>
          <w:b/>
          <w:bCs/>
          <w:sz w:val="22"/>
          <w:szCs w:val="22"/>
        </w:rPr>
        <w:t>(IIT)</w:t>
      </w:r>
      <w:r w:rsidRPr="00DA3809">
        <w:rPr>
          <w:rFonts w:ascii="Arial" w:hAnsi="Arial" w:cs="Arial"/>
          <w:sz w:val="22"/>
          <w:szCs w:val="22"/>
        </w:rPr>
        <w:t xml:space="preserve">, 5) living </w:t>
      </w:r>
      <w:r w:rsidR="00E83404" w:rsidRPr="00DA3809">
        <w:rPr>
          <w:rFonts w:ascii="Arial" w:hAnsi="Arial" w:cs="Arial"/>
          <w:sz w:val="22"/>
          <w:szCs w:val="22"/>
        </w:rPr>
        <w:t>&amp;</w:t>
      </w:r>
      <w:r w:rsidRPr="00DA3809">
        <w:rPr>
          <w:rFonts w:ascii="Arial" w:hAnsi="Arial" w:cs="Arial"/>
          <w:sz w:val="22"/>
          <w:szCs w:val="22"/>
        </w:rPr>
        <w:t xml:space="preserve"> working cooperatively </w:t>
      </w:r>
      <w:r w:rsidRPr="00DA3809">
        <w:rPr>
          <w:rFonts w:ascii="Arial" w:hAnsi="Arial" w:cs="Arial"/>
          <w:b/>
          <w:bCs/>
          <w:sz w:val="22"/>
          <w:szCs w:val="22"/>
        </w:rPr>
        <w:t>(LWC)</w:t>
      </w:r>
      <w:r w:rsidRPr="00DA3809">
        <w:rPr>
          <w:rFonts w:ascii="Arial" w:hAnsi="Arial" w:cs="Arial"/>
          <w:sz w:val="22"/>
          <w:szCs w:val="22"/>
        </w:rPr>
        <w:t xml:space="preserve">, and 6) core of knowledge </w:t>
      </w:r>
      <w:r w:rsidRPr="00DA3809">
        <w:rPr>
          <w:rFonts w:ascii="Arial" w:hAnsi="Arial" w:cs="Arial"/>
          <w:b/>
          <w:bCs/>
          <w:sz w:val="22"/>
          <w:szCs w:val="22"/>
        </w:rPr>
        <w:t>(COK)</w:t>
      </w:r>
      <w:r w:rsidRPr="00DA3809">
        <w:rPr>
          <w:rFonts w:ascii="Arial" w:hAnsi="Arial" w:cs="Arial"/>
          <w:sz w:val="22"/>
          <w:szCs w:val="22"/>
        </w:rPr>
        <w:t xml:space="preserve">.   </w:t>
      </w:r>
    </w:p>
    <w:p w:rsidR="003D02EF" w:rsidRPr="00DA3809" w:rsidRDefault="003D02EF" w:rsidP="00A6162F">
      <w:pPr>
        <w:ind w:left="720"/>
        <w:rPr>
          <w:rFonts w:ascii="Arial" w:hAnsi="Arial" w:cs="Arial"/>
          <w:sz w:val="22"/>
          <w:szCs w:val="22"/>
        </w:rPr>
      </w:pPr>
    </w:p>
    <w:p w:rsidR="003D02EF" w:rsidRPr="00DA3809" w:rsidRDefault="003D02EF" w:rsidP="00A6162F">
      <w:pPr>
        <w:pStyle w:val="BodyTextIndent"/>
        <w:spacing w:after="0"/>
        <w:ind w:hanging="360"/>
        <w:rPr>
          <w:rFonts w:ascii="Arial" w:hAnsi="Arial" w:cs="Arial"/>
          <w:b/>
          <w:sz w:val="22"/>
          <w:szCs w:val="22"/>
        </w:rPr>
      </w:pPr>
      <w:r w:rsidRPr="00DA3809">
        <w:rPr>
          <w:rFonts w:ascii="Arial" w:hAnsi="Arial" w:cs="Arial"/>
          <w:b/>
          <w:sz w:val="22"/>
          <w:szCs w:val="22"/>
        </w:rPr>
        <w:t>Program Learning Outcomes</w:t>
      </w:r>
      <w:r w:rsidRPr="00DA3809">
        <w:rPr>
          <w:rFonts w:ascii="Arial" w:hAnsi="Arial" w:cs="Arial"/>
          <w:sz w:val="22"/>
          <w:szCs w:val="22"/>
        </w:rPr>
        <w:t xml:space="preserve"> </w:t>
      </w:r>
    </w:p>
    <w:p w:rsidR="00967D78" w:rsidRPr="00DA3809" w:rsidRDefault="00967D78" w:rsidP="00967D78">
      <w:pPr>
        <w:pStyle w:val="BodyTextIndent"/>
        <w:spacing w:after="0"/>
        <w:ind w:left="720"/>
        <w:rPr>
          <w:rFonts w:ascii="Arial" w:hAnsi="Arial" w:cs="Arial"/>
          <w:sz w:val="22"/>
          <w:szCs w:val="22"/>
        </w:rPr>
      </w:pPr>
      <w:r w:rsidRPr="00DA3809">
        <w:rPr>
          <w:rFonts w:ascii="Arial" w:hAnsi="Arial" w:cs="Arial"/>
          <w:sz w:val="22"/>
          <w:szCs w:val="22"/>
        </w:rPr>
        <w:t xml:space="preserve">The </w:t>
      </w:r>
      <w:r w:rsidR="002437F0">
        <w:rPr>
          <w:rFonts w:ascii="Arial" w:hAnsi="Arial" w:cs="Arial"/>
          <w:sz w:val="22"/>
          <w:szCs w:val="22"/>
        </w:rPr>
        <w:t xml:space="preserve">Global </w:t>
      </w:r>
      <w:r w:rsidRPr="00DA3809">
        <w:rPr>
          <w:rFonts w:ascii="Arial" w:hAnsi="Arial" w:cs="Arial"/>
          <w:sz w:val="22"/>
          <w:szCs w:val="22"/>
        </w:rPr>
        <w:t xml:space="preserve">Logistics </w:t>
      </w:r>
      <w:r w:rsidR="002437F0">
        <w:rPr>
          <w:rFonts w:ascii="Arial" w:hAnsi="Arial" w:cs="Arial"/>
          <w:sz w:val="22"/>
          <w:szCs w:val="22"/>
        </w:rPr>
        <w:t xml:space="preserve">Concentration and Global </w:t>
      </w:r>
      <w:r w:rsidRPr="00DA3809">
        <w:rPr>
          <w:rFonts w:ascii="Arial" w:hAnsi="Arial" w:cs="Arial"/>
          <w:sz w:val="22"/>
          <w:szCs w:val="22"/>
        </w:rPr>
        <w:t xml:space="preserve">Transportation &amp; Secure Logistics </w:t>
      </w:r>
      <w:r w:rsidR="002437F0">
        <w:rPr>
          <w:rFonts w:ascii="Arial" w:hAnsi="Arial" w:cs="Arial"/>
          <w:sz w:val="22"/>
          <w:szCs w:val="22"/>
        </w:rPr>
        <w:t>C</w:t>
      </w:r>
      <w:r w:rsidRPr="00DA3809">
        <w:rPr>
          <w:rFonts w:ascii="Arial" w:hAnsi="Arial" w:cs="Arial"/>
          <w:sz w:val="22"/>
          <w:szCs w:val="22"/>
        </w:rPr>
        <w:t xml:space="preserve">ertificate prepare students for careers in transportation, warehousing, inventory control and import/export management.  </w:t>
      </w:r>
      <w:r w:rsidR="002437F0">
        <w:rPr>
          <w:rFonts w:ascii="Arial" w:hAnsi="Arial" w:cs="Arial"/>
          <w:sz w:val="22"/>
          <w:szCs w:val="22"/>
        </w:rPr>
        <w:t>LOG 112</w:t>
      </w:r>
      <w:r w:rsidRPr="00DA3809">
        <w:rPr>
          <w:rFonts w:ascii="Arial" w:hAnsi="Arial" w:cs="Arial"/>
          <w:sz w:val="22"/>
          <w:szCs w:val="22"/>
        </w:rPr>
        <w:t xml:space="preserve"> is one of a series of core courses that provide fundamental concepts along with related business and communication skills.  </w:t>
      </w:r>
    </w:p>
    <w:p w:rsidR="003D02EF" w:rsidRPr="00DA3809" w:rsidRDefault="003D02EF" w:rsidP="00947B4F">
      <w:pPr>
        <w:ind w:left="720"/>
        <w:rPr>
          <w:rFonts w:ascii="Arial" w:hAnsi="Arial" w:cs="Arial"/>
          <w:sz w:val="22"/>
          <w:szCs w:val="22"/>
        </w:rPr>
      </w:pPr>
    </w:p>
    <w:p w:rsidR="008F7890" w:rsidRPr="00DA3809" w:rsidRDefault="008F7890" w:rsidP="00A6162F">
      <w:pPr>
        <w:pStyle w:val="BodyTextIndent"/>
        <w:spacing w:after="0"/>
        <w:ind w:hanging="360"/>
        <w:rPr>
          <w:rFonts w:ascii="Arial" w:hAnsi="Arial" w:cs="Arial"/>
          <w:b/>
          <w:sz w:val="22"/>
          <w:szCs w:val="22"/>
        </w:rPr>
      </w:pPr>
      <w:r w:rsidRPr="00DA3809">
        <w:rPr>
          <w:rFonts w:ascii="Arial" w:hAnsi="Arial" w:cs="Arial"/>
          <w:b/>
          <w:sz w:val="22"/>
          <w:szCs w:val="22"/>
        </w:rPr>
        <w:t xml:space="preserve">Course Learning Objectives </w:t>
      </w:r>
    </w:p>
    <w:p w:rsidR="00967D78" w:rsidRPr="00DA3809" w:rsidRDefault="00967D78" w:rsidP="00967D78">
      <w:pPr>
        <w:ind w:left="720"/>
        <w:rPr>
          <w:rFonts w:ascii="Arial" w:hAnsi="Arial" w:cs="Arial"/>
          <w:sz w:val="22"/>
          <w:szCs w:val="22"/>
        </w:rPr>
      </w:pPr>
      <w:r w:rsidRPr="00DA3809">
        <w:rPr>
          <w:rFonts w:ascii="Arial" w:hAnsi="Arial" w:cs="Arial"/>
          <w:sz w:val="22"/>
          <w:szCs w:val="22"/>
        </w:rPr>
        <w:t>This course is an introduction to the processes and documentation used in importing and exporting products in today’s international marketplace.</w:t>
      </w:r>
    </w:p>
    <w:p w:rsidR="00967D78" w:rsidRPr="00DA3809" w:rsidRDefault="00967D78" w:rsidP="00967D78">
      <w:pPr>
        <w:ind w:firstLine="720"/>
        <w:rPr>
          <w:rFonts w:ascii="Arial" w:hAnsi="Arial" w:cs="Arial"/>
          <w:b/>
          <w:sz w:val="22"/>
          <w:szCs w:val="22"/>
        </w:rPr>
      </w:pPr>
      <w:r w:rsidRPr="00DA3809">
        <w:rPr>
          <w:rFonts w:ascii="Arial" w:hAnsi="Arial" w:cs="Arial"/>
          <w:b/>
          <w:sz w:val="22"/>
          <w:szCs w:val="22"/>
        </w:rPr>
        <w:t>At the completion of this course, students will be able to:</w:t>
      </w:r>
    </w:p>
    <w:p w:rsidR="00967D78" w:rsidRPr="00DA3809" w:rsidRDefault="00967D78" w:rsidP="00967D78">
      <w:pPr>
        <w:pStyle w:val="ListParagraph"/>
        <w:numPr>
          <w:ilvl w:val="0"/>
          <w:numId w:val="5"/>
        </w:numPr>
        <w:rPr>
          <w:rFonts w:ascii="Arial" w:hAnsi="Arial" w:cs="Arial"/>
        </w:rPr>
      </w:pPr>
      <w:r w:rsidRPr="00DA3809">
        <w:rPr>
          <w:rFonts w:ascii="Arial" w:hAnsi="Arial" w:cs="Arial"/>
        </w:rPr>
        <w:t>Discuss the rationale for exporting or importing and the factors that influence a company’s decision to enter international markets.</w:t>
      </w:r>
    </w:p>
    <w:p w:rsidR="00967D78" w:rsidRPr="00DA3809" w:rsidRDefault="00967D78" w:rsidP="00967D78">
      <w:pPr>
        <w:pStyle w:val="ListParagraph"/>
        <w:numPr>
          <w:ilvl w:val="0"/>
          <w:numId w:val="5"/>
        </w:numPr>
        <w:rPr>
          <w:rFonts w:ascii="Arial" w:hAnsi="Arial" w:cs="Arial"/>
        </w:rPr>
      </w:pPr>
      <w:r w:rsidRPr="00DA3809">
        <w:rPr>
          <w:rFonts w:ascii="Arial" w:hAnsi="Arial" w:cs="Arial"/>
        </w:rPr>
        <w:t>Assess when a company is export or import ready.</w:t>
      </w:r>
    </w:p>
    <w:p w:rsidR="002D50BA" w:rsidRPr="00DA3809" w:rsidRDefault="002D50BA" w:rsidP="00967D78">
      <w:pPr>
        <w:pStyle w:val="ListParagraph"/>
        <w:numPr>
          <w:ilvl w:val="0"/>
          <w:numId w:val="5"/>
        </w:numPr>
        <w:rPr>
          <w:rFonts w:ascii="Arial" w:hAnsi="Arial" w:cs="Arial"/>
        </w:rPr>
      </w:pPr>
      <w:r w:rsidRPr="00DA3809">
        <w:rPr>
          <w:rFonts w:ascii="Arial" w:hAnsi="Arial" w:cs="Arial"/>
        </w:rPr>
        <w:t>Help develop an export plan.</w:t>
      </w:r>
    </w:p>
    <w:p w:rsidR="00967D78" w:rsidRPr="00DA3809" w:rsidRDefault="00967D78" w:rsidP="00967D78">
      <w:pPr>
        <w:pStyle w:val="ListParagraph"/>
        <w:numPr>
          <w:ilvl w:val="0"/>
          <w:numId w:val="5"/>
        </w:numPr>
        <w:rPr>
          <w:rFonts w:ascii="Arial" w:hAnsi="Arial" w:cs="Arial"/>
        </w:rPr>
      </w:pPr>
      <w:r w:rsidRPr="00DA3809">
        <w:rPr>
          <w:rFonts w:ascii="Arial" w:hAnsi="Arial" w:cs="Arial"/>
        </w:rPr>
        <w:t>List the market entry and distribution strategies available to companies in the international marketplace, and the advantages and disadvantages of each.</w:t>
      </w:r>
    </w:p>
    <w:p w:rsidR="00967D78" w:rsidRPr="00DA3809" w:rsidRDefault="00967D78" w:rsidP="00967D78">
      <w:pPr>
        <w:pStyle w:val="ListParagraph"/>
        <w:numPr>
          <w:ilvl w:val="0"/>
          <w:numId w:val="3"/>
        </w:numPr>
        <w:rPr>
          <w:rFonts w:ascii="Arial" w:hAnsi="Arial" w:cs="Arial"/>
        </w:rPr>
      </w:pPr>
      <w:r w:rsidRPr="00DA3809">
        <w:rPr>
          <w:rFonts w:ascii="Arial" w:hAnsi="Arial" w:cs="Arial"/>
        </w:rPr>
        <w:t>Understand and be able to use the terminology appropriate to importing and exporting processes</w:t>
      </w:r>
    </w:p>
    <w:p w:rsidR="00967D78" w:rsidRPr="00DA3809" w:rsidRDefault="00967D78" w:rsidP="00967D78">
      <w:pPr>
        <w:pStyle w:val="ListParagraph"/>
        <w:numPr>
          <w:ilvl w:val="0"/>
          <w:numId w:val="3"/>
        </w:numPr>
        <w:rPr>
          <w:rFonts w:ascii="Arial" w:hAnsi="Arial" w:cs="Arial"/>
        </w:rPr>
      </w:pPr>
      <w:r w:rsidRPr="00DA3809">
        <w:rPr>
          <w:rFonts w:ascii="Arial" w:hAnsi="Arial" w:cs="Arial"/>
        </w:rPr>
        <w:t>Explain INCOTERMS and how it relates to trade</w:t>
      </w:r>
    </w:p>
    <w:p w:rsidR="00967D78" w:rsidRPr="00DA3809" w:rsidRDefault="00967D78" w:rsidP="00967D78">
      <w:pPr>
        <w:pStyle w:val="ListParagraph"/>
        <w:numPr>
          <w:ilvl w:val="0"/>
          <w:numId w:val="3"/>
        </w:numPr>
        <w:rPr>
          <w:rFonts w:ascii="Arial" w:hAnsi="Arial" w:cs="Arial"/>
        </w:rPr>
      </w:pPr>
      <w:r w:rsidRPr="00DA3809">
        <w:rPr>
          <w:rFonts w:ascii="Arial" w:hAnsi="Arial" w:cs="Arial"/>
        </w:rPr>
        <w:t>Use the various forms of documentation used in importing and exporting</w:t>
      </w:r>
    </w:p>
    <w:p w:rsidR="00967D78" w:rsidRPr="00DA3809" w:rsidRDefault="00967D78" w:rsidP="00967D78">
      <w:pPr>
        <w:pStyle w:val="ListParagraph"/>
        <w:numPr>
          <w:ilvl w:val="0"/>
          <w:numId w:val="3"/>
        </w:numPr>
        <w:rPr>
          <w:rFonts w:ascii="Arial" w:hAnsi="Arial" w:cs="Arial"/>
        </w:rPr>
      </w:pPr>
      <w:r w:rsidRPr="00DA3809">
        <w:rPr>
          <w:rFonts w:ascii="Arial" w:hAnsi="Arial" w:cs="Arial"/>
        </w:rPr>
        <w:t>Understand the role of the forwarder and broker in arranging imports and exports</w:t>
      </w:r>
    </w:p>
    <w:p w:rsidR="00967D78" w:rsidRPr="00DA3809" w:rsidRDefault="00967D78" w:rsidP="00967D78">
      <w:pPr>
        <w:pStyle w:val="ListParagraph"/>
        <w:numPr>
          <w:ilvl w:val="0"/>
          <w:numId w:val="3"/>
        </w:numPr>
        <w:rPr>
          <w:rFonts w:ascii="Arial" w:hAnsi="Arial" w:cs="Arial"/>
        </w:rPr>
      </w:pPr>
      <w:r w:rsidRPr="00DA3809">
        <w:rPr>
          <w:rFonts w:ascii="Arial" w:hAnsi="Arial" w:cs="Arial"/>
        </w:rPr>
        <w:t>Discuss special considerations such as licenses and dangerous goods and how to handle them</w:t>
      </w:r>
    </w:p>
    <w:p w:rsidR="00967D78" w:rsidRPr="00DA3809" w:rsidRDefault="00967D78" w:rsidP="00967D78">
      <w:pPr>
        <w:pStyle w:val="ListParagraph"/>
        <w:numPr>
          <w:ilvl w:val="0"/>
          <w:numId w:val="3"/>
        </w:numPr>
        <w:rPr>
          <w:rFonts w:ascii="Arial" w:hAnsi="Arial" w:cs="Arial"/>
        </w:rPr>
      </w:pPr>
      <w:r w:rsidRPr="00DA3809">
        <w:rPr>
          <w:rFonts w:ascii="Arial" w:hAnsi="Arial" w:cs="Arial"/>
        </w:rPr>
        <w:t>Explain insurance and liability as it relates to imports and exports</w:t>
      </w:r>
    </w:p>
    <w:p w:rsidR="00967D78" w:rsidRPr="00DA3809" w:rsidRDefault="00967D78" w:rsidP="00967D78">
      <w:pPr>
        <w:pStyle w:val="ListParagraph"/>
        <w:numPr>
          <w:ilvl w:val="0"/>
          <w:numId w:val="4"/>
        </w:numPr>
        <w:rPr>
          <w:rFonts w:ascii="Arial" w:hAnsi="Arial" w:cs="Arial"/>
        </w:rPr>
      </w:pPr>
      <w:r w:rsidRPr="00DA3809">
        <w:rPr>
          <w:rFonts w:ascii="Arial" w:hAnsi="Arial" w:cs="Arial"/>
        </w:rPr>
        <w:t>Understand the various contractual terms used in international sales agreements</w:t>
      </w:r>
    </w:p>
    <w:p w:rsidR="00967D78" w:rsidRPr="00DA3809" w:rsidRDefault="00967D78" w:rsidP="00967D78">
      <w:pPr>
        <w:pStyle w:val="ListParagraph"/>
        <w:numPr>
          <w:ilvl w:val="0"/>
          <w:numId w:val="4"/>
        </w:numPr>
        <w:rPr>
          <w:rFonts w:ascii="Arial" w:hAnsi="Arial" w:cs="Arial"/>
        </w:rPr>
      </w:pPr>
      <w:r w:rsidRPr="00DA3809">
        <w:rPr>
          <w:rFonts w:ascii="Arial" w:hAnsi="Arial" w:cs="Arial"/>
        </w:rPr>
        <w:t>Understand the various payments and risk reduction methods used in import and export transactions</w:t>
      </w:r>
    </w:p>
    <w:p w:rsidR="00241EBD" w:rsidRDefault="00967D78" w:rsidP="00241EBD">
      <w:pPr>
        <w:pStyle w:val="ListParagraph"/>
        <w:numPr>
          <w:ilvl w:val="0"/>
          <w:numId w:val="4"/>
        </w:numPr>
        <w:rPr>
          <w:rFonts w:ascii="Arial" w:hAnsi="Arial" w:cs="Arial"/>
        </w:rPr>
      </w:pPr>
      <w:r w:rsidRPr="00DA3809">
        <w:rPr>
          <w:rFonts w:ascii="Arial" w:hAnsi="Arial" w:cs="Arial"/>
        </w:rPr>
        <w:t>Understand the regulatory environment governing import and export transactions</w:t>
      </w:r>
    </w:p>
    <w:p w:rsidR="00241EBD" w:rsidRPr="00241EBD" w:rsidRDefault="00241EBD" w:rsidP="00241EBD">
      <w:pPr>
        <w:pStyle w:val="ListParagraph"/>
        <w:numPr>
          <w:ilvl w:val="0"/>
          <w:numId w:val="4"/>
        </w:numPr>
        <w:rPr>
          <w:rFonts w:ascii="Arial" w:hAnsi="Arial" w:cs="Arial"/>
        </w:rPr>
      </w:pPr>
      <w:r>
        <w:rPr>
          <w:rFonts w:ascii="Arial" w:hAnsi="Arial" w:cs="Arial"/>
        </w:rPr>
        <w:t>Understand the importance of cultural sensitivity in international trade and relations</w:t>
      </w:r>
    </w:p>
    <w:p w:rsidR="006107B6" w:rsidRPr="00DA3809" w:rsidRDefault="006107B6" w:rsidP="006107B6">
      <w:pPr>
        <w:pStyle w:val="ListParagraph"/>
        <w:ind w:left="0"/>
        <w:rPr>
          <w:rFonts w:ascii="Arial" w:hAnsi="Arial" w:cs="Arial"/>
        </w:rPr>
      </w:pPr>
    </w:p>
    <w:p w:rsidR="006107B6" w:rsidRPr="00DA3809" w:rsidRDefault="006107B6" w:rsidP="006107B6">
      <w:pPr>
        <w:pStyle w:val="ListParagraph"/>
        <w:ind w:left="0" w:firstLine="720"/>
        <w:rPr>
          <w:rFonts w:ascii="Arial" w:hAnsi="Arial" w:cs="Arial"/>
        </w:rPr>
      </w:pPr>
      <w:r w:rsidRPr="00DA3809">
        <w:rPr>
          <w:rFonts w:ascii="Arial" w:hAnsi="Arial" w:cs="Arial"/>
        </w:rPr>
        <w:t xml:space="preserve">More specific course content is posted in </w:t>
      </w:r>
      <w:r w:rsidR="00035E77" w:rsidRPr="00DA3809">
        <w:rPr>
          <w:rFonts w:ascii="Arial" w:hAnsi="Arial" w:cs="Arial"/>
        </w:rPr>
        <w:t>Angel</w:t>
      </w:r>
      <w:r w:rsidRPr="00DA3809">
        <w:rPr>
          <w:rFonts w:ascii="Arial" w:hAnsi="Arial" w:cs="Arial"/>
        </w:rPr>
        <w:t>.</w:t>
      </w:r>
    </w:p>
    <w:p w:rsidR="00307EF7" w:rsidRPr="00DA3809" w:rsidRDefault="008F7890" w:rsidP="00A6162F">
      <w:pPr>
        <w:rPr>
          <w:rFonts w:ascii="Arial" w:hAnsi="Arial" w:cs="Arial"/>
          <w:b/>
          <w:sz w:val="22"/>
          <w:szCs w:val="22"/>
        </w:rPr>
      </w:pPr>
      <w:r w:rsidRPr="00DA3809">
        <w:rPr>
          <w:rFonts w:ascii="Arial" w:hAnsi="Arial" w:cs="Arial"/>
          <w:b/>
          <w:sz w:val="22"/>
          <w:szCs w:val="22"/>
        </w:rPr>
        <w:t xml:space="preserve">Instructional </w:t>
      </w:r>
      <w:r w:rsidR="00F60A75" w:rsidRPr="00DA3809">
        <w:rPr>
          <w:rFonts w:ascii="Arial" w:hAnsi="Arial" w:cs="Arial"/>
          <w:b/>
          <w:sz w:val="22"/>
          <w:szCs w:val="22"/>
        </w:rPr>
        <w:t>Methods Used</w:t>
      </w:r>
      <w:r w:rsidR="00307EF7" w:rsidRPr="00DA3809">
        <w:rPr>
          <w:rFonts w:ascii="Arial" w:hAnsi="Arial" w:cs="Arial"/>
          <w:b/>
          <w:sz w:val="22"/>
          <w:szCs w:val="22"/>
        </w:rPr>
        <w:t xml:space="preserve">  </w:t>
      </w:r>
    </w:p>
    <w:p w:rsidR="007C6C8D" w:rsidRDefault="00967D78" w:rsidP="007C6C8D">
      <w:pPr>
        <w:spacing w:before="100" w:beforeAutospacing="1" w:after="100" w:afterAutospacing="1"/>
        <w:rPr>
          <w:rFonts w:ascii="Arial" w:hAnsi="Arial" w:cs="Arial"/>
          <w:color w:val="000000"/>
          <w:sz w:val="22"/>
          <w:szCs w:val="22"/>
        </w:rPr>
      </w:pPr>
      <w:r w:rsidRPr="00DA3809">
        <w:rPr>
          <w:rFonts w:ascii="Arial" w:hAnsi="Arial" w:cs="Arial"/>
          <w:sz w:val="22"/>
          <w:szCs w:val="22"/>
        </w:rPr>
        <w:t>The hyb</w:t>
      </w:r>
      <w:r w:rsidR="00DA3809" w:rsidRPr="00DA3809">
        <w:rPr>
          <w:rFonts w:ascii="Arial" w:hAnsi="Arial" w:cs="Arial"/>
          <w:sz w:val="22"/>
          <w:szCs w:val="22"/>
        </w:rPr>
        <w:t>rid version of the course (#172</w:t>
      </w:r>
      <w:r w:rsidR="005F520F">
        <w:rPr>
          <w:rFonts w:ascii="Arial" w:hAnsi="Arial" w:cs="Arial"/>
          <w:sz w:val="22"/>
          <w:szCs w:val="22"/>
        </w:rPr>
        <w:t>5</w:t>
      </w:r>
      <w:r w:rsidRPr="00DA3809">
        <w:rPr>
          <w:rFonts w:ascii="Arial" w:hAnsi="Arial" w:cs="Arial"/>
          <w:sz w:val="22"/>
          <w:szCs w:val="22"/>
        </w:rPr>
        <w:t>) has a weekly classroom session, supplemented with materi</w:t>
      </w:r>
      <w:r w:rsidR="00EA4771" w:rsidRPr="00DA3809">
        <w:rPr>
          <w:rFonts w:ascii="Arial" w:hAnsi="Arial" w:cs="Arial"/>
          <w:sz w:val="22"/>
          <w:szCs w:val="22"/>
        </w:rPr>
        <w:t xml:space="preserve">al furnished through </w:t>
      </w:r>
      <w:r w:rsidR="00035E77" w:rsidRPr="00DA3809">
        <w:rPr>
          <w:rFonts w:ascii="Arial" w:hAnsi="Arial" w:cs="Arial"/>
          <w:sz w:val="22"/>
          <w:szCs w:val="22"/>
        </w:rPr>
        <w:t>Angel</w:t>
      </w:r>
      <w:r w:rsidR="00EA4771" w:rsidRPr="00DA3809">
        <w:rPr>
          <w:rFonts w:ascii="Arial" w:hAnsi="Arial" w:cs="Arial"/>
          <w:sz w:val="22"/>
          <w:szCs w:val="22"/>
        </w:rPr>
        <w:t>.</w:t>
      </w:r>
      <w:r w:rsidRPr="00DA3809">
        <w:rPr>
          <w:rFonts w:ascii="Arial" w:hAnsi="Arial" w:cs="Arial"/>
          <w:sz w:val="22"/>
          <w:szCs w:val="22"/>
        </w:rPr>
        <w:t xml:space="preserve"> </w:t>
      </w:r>
      <w:r w:rsidR="005F520F">
        <w:rPr>
          <w:rFonts w:ascii="Arial" w:hAnsi="Arial" w:cs="Arial"/>
          <w:sz w:val="22"/>
          <w:szCs w:val="22"/>
        </w:rPr>
        <w:t>For the online students</w:t>
      </w:r>
      <w:r w:rsidR="007C6C8D" w:rsidRPr="00DA3809">
        <w:rPr>
          <w:rFonts w:ascii="Arial" w:hAnsi="Arial" w:cs="Arial"/>
          <w:sz w:val="22"/>
          <w:szCs w:val="22"/>
        </w:rPr>
        <w:t>, t</w:t>
      </w:r>
      <w:r w:rsidR="007C6C8D" w:rsidRPr="00DA3809">
        <w:rPr>
          <w:rFonts w:ascii="Arial" w:hAnsi="Arial" w:cs="Arial"/>
          <w:color w:val="000000"/>
          <w:sz w:val="22"/>
          <w:szCs w:val="22"/>
        </w:rPr>
        <w:t xml:space="preserve">he weekly class sessions </w:t>
      </w:r>
      <w:r w:rsidR="005F520F">
        <w:rPr>
          <w:rFonts w:ascii="Arial" w:hAnsi="Arial" w:cs="Arial"/>
          <w:color w:val="000000"/>
          <w:sz w:val="22"/>
          <w:szCs w:val="22"/>
        </w:rPr>
        <w:t>are</w:t>
      </w:r>
      <w:r w:rsidR="007C6C8D" w:rsidRPr="00DA3809">
        <w:rPr>
          <w:rFonts w:ascii="Arial" w:hAnsi="Arial" w:cs="Arial"/>
          <w:color w:val="000000"/>
          <w:sz w:val="22"/>
          <w:szCs w:val="22"/>
        </w:rPr>
        <w:t xml:space="preserve"> recorded and can be accessed electronically</w:t>
      </w:r>
      <w:r w:rsidR="005F520F">
        <w:rPr>
          <w:rFonts w:ascii="Arial" w:hAnsi="Arial" w:cs="Arial"/>
          <w:color w:val="000000"/>
          <w:sz w:val="22"/>
          <w:szCs w:val="22"/>
        </w:rPr>
        <w:t xml:space="preserve"> via a program called </w:t>
      </w:r>
      <w:proofErr w:type="spellStart"/>
      <w:r w:rsidR="005F520F">
        <w:rPr>
          <w:rFonts w:ascii="Arial" w:hAnsi="Arial" w:cs="Arial"/>
          <w:color w:val="000000"/>
          <w:sz w:val="22"/>
          <w:szCs w:val="22"/>
        </w:rPr>
        <w:t>Tegrity</w:t>
      </w:r>
      <w:proofErr w:type="spellEnd"/>
      <w:r w:rsidR="005F520F">
        <w:rPr>
          <w:rFonts w:ascii="Arial" w:hAnsi="Arial" w:cs="Arial"/>
          <w:color w:val="000000"/>
          <w:sz w:val="22"/>
          <w:szCs w:val="22"/>
        </w:rPr>
        <w:t xml:space="preserve">. </w:t>
      </w:r>
      <w:r w:rsidR="007C6C8D" w:rsidRPr="00DA3809">
        <w:rPr>
          <w:rFonts w:ascii="Arial" w:hAnsi="Arial" w:cs="Arial"/>
          <w:color w:val="000000"/>
          <w:sz w:val="22"/>
          <w:szCs w:val="22"/>
        </w:rPr>
        <w:t xml:space="preserve"> Any printed materials available to the hybrid students will also be available (electronically</w:t>
      </w:r>
      <w:r w:rsidR="005F520F">
        <w:rPr>
          <w:rFonts w:ascii="Arial" w:hAnsi="Arial" w:cs="Arial"/>
          <w:color w:val="000000"/>
          <w:sz w:val="22"/>
          <w:szCs w:val="22"/>
        </w:rPr>
        <w:t xml:space="preserve"> through Angel or e-mail</w:t>
      </w:r>
      <w:r w:rsidR="007C6C8D" w:rsidRPr="00DA3809">
        <w:rPr>
          <w:rFonts w:ascii="Arial" w:hAnsi="Arial" w:cs="Arial"/>
          <w:color w:val="000000"/>
          <w:sz w:val="22"/>
          <w:szCs w:val="22"/>
        </w:rPr>
        <w:t>) to the online students.</w:t>
      </w:r>
    </w:p>
    <w:p w:rsidR="00241EBD" w:rsidRDefault="00241EBD" w:rsidP="007C6C8D">
      <w:pPr>
        <w:spacing w:before="100" w:beforeAutospacing="1" w:after="100" w:afterAutospacing="1"/>
        <w:rPr>
          <w:rFonts w:ascii="Arial" w:hAnsi="Arial" w:cs="Arial"/>
          <w:color w:val="000000"/>
          <w:sz w:val="22"/>
          <w:szCs w:val="22"/>
        </w:rPr>
      </w:pPr>
    </w:p>
    <w:p w:rsidR="00241EBD" w:rsidRPr="00DA3809" w:rsidRDefault="00241EBD" w:rsidP="007C6C8D">
      <w:pPr>
        <w:spacing w:before="100" w:beforeAutospacing="1" w:after="100" w:afterAutospacing="1"/>
        <w:rPr>
          <w:rFonts w:ascii="Arial" w:hAnsi="Arial" w:cs="Arial"/>
          <w:color w:val="000000"/>
          <w:sz w:val="22"/>
          <w:szCs w:val="22"/>
        </w:rPr>
      </w:pPr>
    </w:p>
    <w:p w:rsidR="008F7890" w:rsidRDefault="008F7890" w:rsidP="00A6162F">
      <w:pPr>
        <w:ind w:left="360" w:hanging="360"/>
        <w:rPr>
          <w:rFonts w:ascii="Arial" w:hAnsi="Arial" w:cs="Arial"/>
          <w:b/>
          <w:sz w:val="22"/>
          <w:szCs w:val="22"/>
        </w:rPr>
      </w:pPr>
      <w:r w:rsidRPr="00DA3809">
        <w:rPr>
          <w:rFonts w:ascii="Arial" w:hAnsi="Arial" w:cs="Arial"/>
          <w:b/>
          <w:sz w:val="22"/>
          <w:szCs w:val="22"/>
        </w:rPr>
        <w:lastRenderedPageBreak/>
        <w:t xml:space="preserve">Textbooks </w:t>
      </w:r>
      <w:r w:rsidR="00F60A75" w:rsidRPr="00DA3809">
        <w:rPr>
          <w:rFonts w:ascii="Arial" w:hAnsi="Arial" w:cs="Arial"/>
          <w:b/>
          <w:sz w:val="22"/>
          <w:szCs w:val="22"/>
        </w:rPr>
        <w:t>&amp; S</w:t>
      </w:r>
      <w:r w:rsidRPr="00DA3809">
        <w:rPr>
          <w:rFonts w:ascii="Arial" w:hAnsi="Arial" w:cs="Arial"/>
          <w:b/>
          <w:sz w:val="22"/>
          <w:szCs w:val="22"/>
        </w:rPr>
        <w:t xml:space="preserve">upplemental </w:t>
      </w:r>
      <w:r w:rsidR="00F60A75" w:rsidRPr="00DA3809">
        <w:rPr>
          <w:rFonts w:ascii="Arial" w:hAnsi="Arial" w:cs="Arial"/>
          <w:b/>
          <w:sz w:val="22"/>
          <w:szCs w:val="22"/>
        </w:rPr>
        <w:t>M</w:t>
      </w:r>
      <w:r w:rsidRPr="00DA3809">
        <w:rPr>
          <w:rFonts w:ascii="Arial" w:hAnsi="Arial" w:cs="Arial"/>
          <w:b/>
          <w:sz w:val="22"/>
          <w:szCs w:val="22"/>
        </w:rPr>
        <w:t>aterials</w:t>
      </w:r>
    </w:p>
    <w:p w:rsidR="00552D84" w:rsidRPr="00DA3809" w:rsidRDefault="00552D84" w:rsidP="00A6162F">
      <w:pPr>
        <w:ind w:left="360" w:hanging="360"/>
        <w:rPr>
          <w:rFonts w:ascii="Arial" w:hAnsi="Arial" w:cs="Arial"/>
          <w:b/>
          <w:sz w:val="22"/>
          <w:szCs w:val="22"/>
        </w:rPr>
      </w:pPr>
    </w:p>
    <w:p w:rsidR="00B146F5" w:rsidRDefault="002437F0" w:rsidP="00955F44">
      <w:pPr>
        <w:ind w:left="720"/>
        <w:rPr>
          <w:rFonts w:ascii="Arial" w:hAnsi="Arial" w:cs="Arial"/>
          <w:sz w:val="22"/>
          <w:szCs w:val="22"/>
        </w:rPr>
      </w:pPr>
      <w:r>
        <w:rPr>
          <w:rFonts w:ascii="Arial" w:hAnsi="Arial" w:cs="Arial"/>
          <w:sz w:val="22"/>
          <w:szCs w:val="22"/>
        </w:rPr>
        <w:t>R</w:t>
      </w:r>
      <w:r w:rsidR="00967D78" w:rsidRPr="00DA3809">
        <w:rPr>
          <w:rFonts w:ascii="Arial" w:hAnsi="Arial" w:cs="Arial"/>
          <w:sz w:val="22"/>
          <w:szCs w:val="22"/>
        </w:rPr>
        <w:t>equired textbook</w:t>
      </w:r>
      <w:r>
        <w:rPr>
          <w:rFonts w:ascii="Arial" w:hAnsi="Arial" w:cs="Arial"/>
          <w:sz w:val="22"/>
          <w:szCs w:val="22"/>
        </w:rPr>
        <w:t>:</w:t>
      </w:r>
    </w:p>
    <w:p w:rsidR="00241EBD" w:rsidRDefault="00241EBD" w:rsidP="00955F44">
      <w:pPr>
        <w:ind w:left="720"/>
        <w:rPr>
          <w:rFonts w:ascii="Arial" w:hAnsi="Arial" w:cs="Arial"/>
          <w:sz w:val="22"/>
          <w:szCs w:val="22"/>
        </w:rPr>
      </w:pPr>
    </w:p>
    <w:p w:rsidR="00B146F5" w:rsidRDefault="00955F44" w:rsidP="00B146F5">
      <w:pPr>
        <w:numPr>
          <w:ilvl w:val="0"/>
          <w:numId w:val="7"/>
        </w:numPr>
        <w:rPr>
          <w:rFonts w:ascii="Arial" w:hAnsi="Arial" w:cs="Arial"/>
          <w:sz w:val="22"/>
          <w:szCs w:val="22"/>
        </w:rPr>
      </w:pPr>
      <w:r w:rsidRPr="00B146F5">
        <w:rPr>
          <w:rFonts w:ascii="Arial" w:hAnsi="Arial" w:cs="Arial"/>
          <w:sz w:val="22"/>
          <w:szCs w:val="22"/>
          <w:u w:val="single"/>
        </w:rPr>
        <w:t>Export/Import Procedures and Documentation</w:t>
      </w:r>
      <w:r w:rsidRPr="00DA3809">
        <w:rPr>
          <w:rFonts w:ascii="Arial" w:hAnsi="Arial" w:cs="Arial"/>
          <w:sz w:val="22"/>
          <w:szCs w:val="22"/>
        </w:rPr>
        <w:t xml:space="preserve">, </w:t>
      </w:r>
      <w:r w:rsidR="003C4F3E">
        <w:rPr>
          <w:rFonts w:ascii="Arial" w:hAnsi="Arial" w:cs="Arial"/>
          <w:sz w:val="22"/>
          <w:szCs w:val="22"/>
        </w:rPr>
        <w:t xml:space="preserve">Revised </w:t>
      </w:r>
      <w:r w:rsidRPr="00DA3809">
        <w:rPr>
          <w:rFonts w:ascii="Arial" w:hAnsi="Arial" w:cs="Arial"/>
          <w:sz w:val="22"/>
          <w:szCs w:val="22"/>
        </w:rPr>
        <w:t>4</w:t>
      </w:r>
      <w:r w:rsidRPr="00DA3809">
        <w:rPr>
          <w:rFonts w:ascii="Arial" w:hAnsi="Arial" w:cs="Arial"/>
          <w:sz w:val="22"/>
          <w:szCs w:val="22"/>
          <w:vertAlign w:val="superscript"/>
        </w:rPr>
        <w:t>th</w:t>
      </w:r>
      <w:r w:rsidRPr="00DA3809">
        <w:rPr>
          <w:rFonts w:ascii="Arial" w:hAnsi="Arial" w:cs="Arial"/>
          <w:sz w:val="22"/>
          <w:szCs w:val="22"/>
        </w:rPr>
        <w:t xml:space="preserve"> edition (20</w:t>
      </w:r>
      <w:r w:rsidR="003C4F3E">
        <w:rPr>
          <w:rFonts w:ascii="Arial" w:hAnsi="Arial" w:cs="Arial"/>
          <w:sz w:val="22"/>
          <w:szCs w:val="22"/>
        </w:rPr>
        <w:t>10</w:t>
      </w:r>
      <w:r w:rsidRPr="00DA3809">
        <w:rPr>
          <w:rFonts w:ascii="Arial" w:hAnsi="Arial" w:cs="Arial"/>
          <w:sz w:val="22"/>
          <w:szCs w:val="22"/>
        </w:rPr>
        <w:t>), by Thomas E. Johnson. Published by the American Management Association. ISBN</w:t>
      </w:r>
      <w:r w:rsidR="003C4F3E">
        <w:rPr>
          <w:rFonts w:ascii="Arial" w:hAnsi="Arial" w:cs="Arial"/>
          <w:sz w:val="22"/>
          <w:szCs w:val="22"/>
        </w:rPr>
        <w:t xml:space="preserve"> </w:t>
      </w:r>
      <w:r w:rsidR="003C4F3E" w:rsidRPr="003C4F3E">
        <w:rPr>
          <w:rFonts w:ascii="Segoe UI" w:hAnsi="Segoe UI" w:cs="Segoe UI"/>
          <w:sz w:val="22"/>
          <w:szCs w:val="22"/>
        </w:rPr>
        <w:t>9780814415504</w:t>
      </w:r>
      <w:r w:rsidR="002D50BA" w:rsidRPr="003C4F3E">
        <w:rPr>
          <w:rFonts w:ascii="Arial" w:hAnsi="Arial" w:cs="Arial"/>
          <w:sz w:val="22"/>
          <w:szCs w:val="22"/>
        </w:rPr>
        <w:t xml:space="preserve">. </w:t>
      </w:r>
      <w:r w:rsidR="003C4F3E">
        <w:rPr>
          <w:rFonts w:ascii="Arial" w:hAnsi="Arial" w:cs="Arial"/>
          <w:sz w:val="22"/>
          <w:szCs w:val="22"/>
        </w:rPr>
        <w:t xml:space="preserve">  Sold in the TCC bookstore or online.</w:t>
      </w:r>
      <w:r w:rsidR="005F520F">
        <w:rPr>
          <w:rFonts w:ascii="Arial" w:hAnsi="Arial" w:cs="Arial"/>
          <w:sz w:val="22"/>
          <w:szCs w:val="22"/>
        </w:rPr>
        <w:t xml:space="preserve"> About $90 at the bookstore. </w:t>
      </w:r>
    </w:p>
    <w:p w:rsidR="00241EBD" w:rsidRDefault="00241EBD" w:rsidP="00241EBD">
      <w:pPr>
        <w:ind w:left="1080"/>
        <w:rPr>
          <w:rFonts w:ascii="Arial" w:hAnsi="Arial" w:cs="Arial"/>
          <w:sz w:val="22"/>
          <w:szCs w:val="22"/>
        </w:rPr>
      </w:pPr>
    </w:p>
    <w:p w:rsidR="003C4F3E" w:rsidRDefault="003C4F3E" w:rsidP="00241EBD">
      <w:pPr>
        <w:pStyle w:val="ListParagraph"/>
        <w:numPr>
          <w:ilvl w:val="0"/>
          <w:numId w:val="7"/>
        </w:numPr>
        <w:rPr>
          <w:rFonts w:ascii="Arial" w:hAnsi="Arial" w:cs="Arial"/>
        </w:rPr>
      </w:pPr>
      <w:r w:rsidRPr="00241EBD">
        <w:rPr>
          <w:rFonts w:ascii="Arial" w:hAnsi="Arial" w:cs="Arial"/>
        </w:rPr>
        <w:t>Recommended books:</w:t>
      </w:r>
    </w:p>
    <w:p w:rsidR="00552D84" w:rsidRPr="00552D84" w:rsidRDefault="00552D84" w:rsidP="00552D84">
      <w:pPr>
        <w:pStyle w:val="ListParagraph"/>
        <w:rPr>
          <w:rFonts w:ascii="Arial" w:hAnsi="Arial" w:cs="Arial"/>
        </w:rPr>
      </w:pPr>
    </w:p>
    <w:p w:rsidR="00552D84" w:rsidRPr="00552D84" w:rsidRDefault="00B146F5" w:rsidP="00552D84">
      <w:pPr>
        <w:pStyle w:val="ListParagraph"/>
        <w:numPr>
          <w:ilvl w:val="2"/>
          <w:numId w:val="13"/>
        </w:numPr>
        <w:rPr>
          <w:rFonts w:ascii="Arial" w:hAnsi="Arial" w:cs="Arial"/>
          <w:b/>
        </w:rPr>
      </w:pPr>
      <w:r w:rsidRPr="00552D84">
        <w:rPr>
          <w:rFonts w:ascii="Arial" w:hAnsi="Arial" w:cs="Arial"/>
          <w:u w:val="single"/>
        </w:rPr>
        <w:t>A Basic Guide to Exporting</w:t>
      </w:r>
      <w:r w:rsidRPr="00552D84">
        <w:rPr>
          <w:rFonts w:ascii="Arial" w:hAnsi="Arial" w:cs="Arial"/>
        </w:rPr>
        <w:t>, 10</w:t>
      </w:r>
      <w:r w:rsidRPr="00552D84">
        <w:rPr>
          <w:rFonts w:ascii="Arial" w:hAnsi="Arial" w:cs="Arial"/>
          <w:vertAlign w:val="superscript"/>
        </w:rPr>
        <w:t>th</w:t>
      </w:r>
      <w:r w:rsidRPr="00552D84">
        <w:rPr>
          <w:rFonts w:ascii="Arial" w:hAnsi="Arial" w:cs="Arial"/>
        </w:rPr>
        <w:t xml:space="preserve"> Edition.  Published by the International Trade Administration, and can be purchased online through sites like</w:t>
      </w:r>
      <w:r w:rsidR="004D1D67" w:rsidRPr="00552D84">
        <w:rPr>
          <w:rFonts w:ascii="Arial" w:hAnsi="Arial" w:cs="Arial"/>
        </w:rPr>
        <w:t xml:space="preserve"> </w:t>
      </w:r>
      <w:r w:rsidR="00F25D58" w:rsidRPr="00552D84">
        <w:rPr>
          <w:rFonts w:ascii="Arial" w:hAnsi="Arial" w:cs="Arial"/>
        </w:rPr>
        <w:t>Amazon</w:t>
      </w:r>
      <w:r w:rsidR="004D1D67" w:rsidRPr="00552D84">
        <w:rPr>
          <w:rFonts w:ascii="Arial" w:hAnsi="Arial" w:cs="Arial"/>
        </w:rPr>
        <w:t xml:space="preserve"> (</w:t>
      </w:r>
      <w:r w:rsidR="00F25D58" w:rsidRPr="00552D84">
        <w:rPr>
          <w:rFonts w:ascii="Arial" w:hAnsi="Arial" w:cs="Arial"/>
        </w:rPr>
        <w:t>about $20</w:t>
      </w:r>
      <w:r w:rsidR="004D1D67" w:rsidRPr="00552D84">
        <w:rPr>
          <w:rFonts w:ascii="Arial" w:hAnsi="Arial" w:cs="Arial"/>
        </w:rPr>
        <w:t xml:space="preserve"> plus S/H)</w:t>
      </w:r>
      <w:r w:rsidRPr="00552D84">
        <w:rPr>
          <w:rFonts w:ascii="Arial" w:hAnsi="Arial" w:cs="Arial"/>
        </w:rPr>
        <w:t>.</w:t>
      </w:r>
      <w:r w:rsidR="00552D84">
        <w:rPr>
          <w:rFonts w:ascii="Arial" w:hAnsi="Arial" w:cs="Arial"/>
        </w:rPr>
        <w:t xml:space="preserve"> </w:t>
      </w:r>
      <w:r w:rsidR="00552D84" w:rsidRPr="00552D84">
        <w:rPr>
          <w:rFonts w:ascii="Arial" w:hAnsi="Arial" w:cs="Arial"/>
          <w:b/>
        </w:rPr>
        <w:t xml:space="preserve">Links to require chapters are posted in Angel. </w:t>
      </w:r>
    </w:p>
    <w:p w:rsidR="00B146F5" w:rsidRDefault="00B146F5" w:rsidP="00552D84">
      <w:pPr>
        <w:ind w:left="1800" w:firstLine="120"/>
        <w:rPr>
          <w:rFonts w:ascii="Arial" w:hAnsi="Arial" w:cs="Arial"/>
          <w:sz w:val="22"/>
          <w:szCs w:val="22"/>
        </w:rPr>
      </w:pPr>
    </w:p>
    <w:p w:rsidR="00B146F5" w:rsidRPr="00552D84" w:rsidRDefault="003C4F3E" w:rsidP="00552D84">
      <w:pPr>
        <w:pStyle w:val="ListParagraph"/>
        <w:numPr>
          <w:ilvl w:val="2"/>
          <w:numId w:val="13"/>
        </w:numPr>
        <w:rPr>
          <w:rFonts w:ascii="Arial" w:hAnsi="Arial" w:cs="Arial"/>
        </w:rPr>
      </w:pPr>
      <w:r w:rsidRPr="00552D84">
        <w:rPr>
          <w:rFonts w:ascii="Arial" w:hAnsi="Arial" w:cs="Arial"/>
          <w:u w:val="single"/>
        </w:rPr>
        <w:t xml:space="preserve">Dictionary of International Trade, </w:t>
      </w:r>
      <w:r w:rsidRPr="00552D84">
        <w:rPr>
          <w:rFonts w:ascii="Arial" w:hAnsi="Arial" w:cs="Arial"/>
        </w:rPr>
        <w:t>9</w:t>
      </w:r>
      <w:r w:rsidRPr="00552D84">
        <w:rPr>
          <w:rFonts w:ascii="Arial" w:hAnsi="Arial" w:cs="Arial"/>
          <w:vertAlign w:val="superscript"/>
        </w:rPr>
        <w:t>th</w:t>
      </w:r>
      <w:r w:rsidRPr="00552D84">
        <w:rPr>
          <w:rFonts w:ascii="Arial" w:hAnsi="Arial" w:cs="Arial"/>
        </w:rPr>
        <w:t xml:space="preserve"> Edition.  Published by World Trade Press, and can be purchased online</w:t>
      </w:r>
      <w:r w:rsidR="00C94F3F" w:rsidRPr="00552D84">
        <w:rPr>
          <w:rFonts w:ascii="Arial" w:hAnsi="Arial" w:cs="Arial"/>
        </w:rPr>
        <w:t xml:space="preserve"> from them. It is a super reference manual for practitioners, but relatively expensive at $70 per copy. </w:t>
      </w:r>
    </w:p>
    <w:p w:rsidR="00C94F3F" w:rsidRPr="00C94F3F" w:rsidRDefault="00C94F3F" w:rsidP="00C94F3F">
      <w:pPr>
        <w:ind w:left="1080"/>
        <w:rPr>
          <w:rFonts w:ascii="Arial" w:hAnsi="Arial" w:cs="Arial"/>
          <w:sz w:val="22"/>
          <w:szCs w:val="22"/>
        </w:rPr>
      </w:pPr>
    </w:p>
    <w:p w:rsidR="00955F44" w:rsidRPr="00B146F5" w:rsidRDefault="00955F44" w:rsidP="00B146F5">
      <w:pPr>
        <w:ind w:left="1080"/>
        <w:rPr>
          <w:rFonts w:ascii="Arial" w:hAnsi="Arial" w:cs="Arial"/>
          <w:sz w:val="22"/>
          <w:szCs w:val="22"/>
        </w:rPr>
      </w:pPr>
      <w:r w:rsidRPr="00B146F5">
        <w:rPr>
          <w:rFonts w:ascii="Arial" w:hAnsi="Arial" w:cs="Arial"/>
          <w:sz w:val="22"/>
          <w:szCs w:val="22"/>
        </w:rPr>
        <w:t>Supplemental materials will be posted in Blackboard</w:t>
      </w:r>
      <w:r w:rsidR="002D50BA" w:rsidRPr="00B146F5">
        <w:rPr>
          <w:rFonts w:ascii="Arial" w:hAnsi="Arial" w:cs="Arial"/>
          <w:sz w:val="22"/>
          <w:szCs w:val="22"/>
        </w:rPr>
        <w:t>/Angel</w:t>
      </w:r>
      <w:r w:rsidRPr="00B146F5">
        <w:rPr>
          <w:rFonts w:ascii="Arial" w:hAnsi="Arial" w:cs="Arial"/>
          <w:sz w:val="22"/>
          <w:szCs w:val="22"/>
        </w:rPr>
        <w:t xml:space="preserve">, or </w:t>
      </w:r>
      <w:r w:rsidR="00C94F3F">
        <w:rPr>
          <w:rFonts w:ascii="Arial" w:hAnsi="Arial" w:cs="Arial"/>
          <w:sz w:val="22"/>
          <w:szCs w:val="22"/>
        </w:rPr>
        <w:t>in the form of</w:t>
      </w:r>
      <w:r w:rsidRPr="00B146F5">
        <w:rPr>
          <w:rFonts w:ascii="Arial" w:hAnsi="Arial" w:cs="Arial"/>
          <w:sz w:val="22"/>
          <w:szCs w:val="22"/>
        </w:rPr>
        <w:t xml:space="preserve"> links to misc. websites.  </w:t>
      </w:r>
    </w:p>
    <w:p w:rsidR="00043728" w:rsidRPr="00DA3809" w:rsidRDefault="00043728" w:rsidP="00955F44">
      <w:pPr>
        <w:ind w:left="720"/>
        <w:rPr>
          <w:rFonts w:ascii="Arial" w:hAnsi="Arial" w:cs="Arial"/>
          <w:sz w:val="22"/>
          <w:szCs w:val="22"/>
        </w:rPr>
      </w:pPr>
    </w:p>
    <w:p w:rsidR="00043728" w:rsidRPr="00DA3809" w:rsidRDefault="00043728" w:rsidP="00955F44">
      <w:pPr>
        <w:ind w:left="720"/>
        <w:rPr>
          <w:rFonts w:ascii="Arial" w:hAnsi="Arial" w:cs="Arial"/>
          <w:sz w:val="22"/>
          <w:szCs w:val="22"/>
        </w:rPr>
      </w:pPr>
      <w:r w:rsidRPr="00DA3809">
        <w:rPr>
          <w:rFonts w:ascii="Arial" w:hAnsi="Arial" w:cs="Arial"/>
          <w:sz w:val="22"/>
          <w:szCs w:val="22"/>
        </w:rPr>
        <w:t xml:space="preserve">Some comments on the </w:t>
      </w:r>
      <w:r w:rsidR="00023007">
        <w:rPr>
          <w:rFonts w:ascii="Arial" w:hAnsi="Arial" w:cs="Arial"/>
          <w:sz w:val="22"/>
          <w:szCs w:val="22"/>
        </w:rPr>
        <w:t xml:space="preserve">required </w:t>
      </w:r>
      <w:r w:rsidRPr="00DA3809">
        <w:rPr>
          <w:rFonts w:ascii="Arial" w:hAnsi="Arial" w:cs="Arial"/>
          <w:sz w:val="22"/>
          <w:szCs w:val="22"/>
        </w:rPr>
        <w:t>textbook:</w:t>
      </w:r>
    </w:p>
    <w:p w:rsidR="00043728" w:rsidRPr="00DA3809" w:rsidRDefault="00043728" w:rsidP="00043728">
      <w:pPr>
        <w:ind w:left="720"/>
        <w:rPr>
          <w:rFonts w:ascii="Arial" w:hAnsi="Arial" w:cs="Arial"/>
          <w:sz w:val="22"/>
          <w:szCs w:val="22"/>
        </w:rPr>
      </w:pPr>
      <w:r w:rsidRPr="00DA3809">
        <w:rPr>
          <w:rFonts w:ascii="Arial" w:hAnsi="Arial" w:cs="Arial"/>
          <w:sz w:val="22"/>
          <w:szCs w:val="22"/>
        </w:rPr>
        <w:t xml:space="preserve">The </w:t>
      </w:r>
      <w:r w:rsidR="00B146F5">
        <w:rPr>
          <w:rFonts w:ascii="Arial" w:hAnsi="Arial" w:cs="Arial"/>
          <w:sz w:val="22"/>
          <w:szCs w:val="22"/>
        </w:rPr>
        <w:t xml:space="preserve">main </w:t>
      </w:r>
      <w:r w:rsidRPr="00DA3809">
        <w:rPr>
          <w:rFonts w:ascii="Arial" w:hAnsi="Arial" w:cs="Arial"/>
          <w:sz w:val="22"/>
          <w:szCs w:val="22"/>
        </w:rPr>
        <w:t xml:space="preserve">textbook I have chosen (Export/Import Procedures and Documentation by Thomas E. Johnson) may seem like a discouraging brick at almost 600 large pages, but </w:t>
      </w:r>
      <w:r w:rsidR="004D1D67">
        <w:rPr>
          <w:rFonts w:ascii="Arial" w:hAnsi="Arial" w:cs="Arial"/>
          <w:sz w:val="22"/>
          <w:szCs w:val="22"/>
        </w:rPr>
        <w:t xml:space="preserve">fortunately </w:t>
      </w:r>
      <w:r w:rsidRPr="00DA3809">
        <w:rPr>
          <w:rFonts w:ascii="Arial" w:hAnsi="Arial" w:cs="Arial"/>
          <w:sz w:val="22"/>
          <w:szCs w:val="22"/>
        </w:rPr>
        <w:t xml:space="preserve">most of the content consists of useful forms and documents used frequently in trade.  The actual text is not that long, and very concise and well written.  The </w:t>
      </w:r>
      <w:r w:rsidR="004D1D67">
        <w:rPr>
          <w:rFonts w:ascii="Arial" w:hAnsi="Arial" w:cs="Arial"/>
          <w:sz w:val="22"/>
          <w:szCs w:val="22"/>
        </w:rPr>
        <w:t xml:space="preserve">revised </w:t>
      </w:r>
      <w:r w:rsidRPr="00DA3809">
        <w:rPr>
          <w:rFonts w:ascii="Arial" w:hAnsi="Arial" w:cs="Arial"/>
          <w:sz w:val="22"/>
          <w:szCs w:val="22"/>
        </w:rPr>
        <w:t xml:space="preserve">fourth edition that we’ll be using </w:t>
      </w:r>
      <w:r w:rsidR="004D1D67">
        <w:rPr>
          <w:rFonts w:ascii="Arial" w:hAnsi="Arial" w:cs="Arial"/>
          <w:sz w:val="22"/>
          <w:szCs w:val="22"/>
        </w:rPr>
        <w:t>is an updated version of the original 4</w:t>
      </w:r>
      <w:r w:rsidR="004D1D67" w:rsidRPr="004D1D67">
        <w:rPr>
          <w:rFonts w:ascii="Arial" w:hAnsi="Arial" w:cs="Arial"/>
          <w:sz w:val="22"/>
          <w:szCs w:val="22"/>
          <w:vertAlign w:val="superscript"/>
        </w:rPr>
        <w:t>th</w:t>
      </w:r>
      <w:r w:rsidR="004D1D67">
        <w:rPr>
          <w:rFonts w:ascii="Arial" w:hAnsi="Arial" w:cs="Arial"/>
          <w:sz w:val="22"/>
          <w:szCs w:val="22"/>
        </w:rPr>
        <w:t xml:space="preserve"> edition from 2002, with many updates in the regulatory </w:t>
      </w:r>
      <w:r w:rsidR="00023007">
        <w:rPr>
          <w:rFonts w:ascii="Arial" w:hAnsi="Arial" w:cs="Arial"/>
          <w:sz w:val="22"/>
          <w:szCs w:val="22"/>
        </w:rPr>
        <w:t xml:space="preserve">and electronic </w:t>
      </w:r>
      <w:r w:rsidR="004D1D67">
        <w:rPr>
          <w:rFonts w:ascii="Arial" w:hAnsi="Arial" w:cs="Arial"/>
          <w:sz w:val="22"/>
          <w:szCs w:val="22"/>
        </w:rPr>
        <w:t xml:space="preserve">area. </w:t>
      </w:r>
      <w:r w:rsidRPr="00DA3809">
        <w:rPr>
          <w:rFonts w:ascii="Arial" w:hAnsi="Arial" w:cs="Arial"/>
          <w:sz w:val="22"/>
          <w:szCs w:val="22"/>
        </w:rPr>
        <w:t>Things change</w:t>
      </w:r>
      <w:r w:rsidR="002D50BA" w:rsidRPr="00DA3809">
        <w:rPr>
          <w:rFonts w:ascii="Arial" w:hAnsi="Arial" w:cs="Arial"/>
          <w:sz w:val="22"/>
          <w:szCs w:val="22"/>
        </w:rPr>
        <w:t xml:space="preserve"> frequently</w:t>
      </w:r>
      <w:r w:rsidRPr="00DA3809">
        <w:rPr>
          <w:rFonts w:ascii="Arial" w:hAnsi="Arial" w:cs="Arial"/>
          <w:sz w:val="22"/>
          <w:szCs w:val="22"/>
        </w:rPr>
        <w:t xml:space="preserve">, but I think you will find the Johnson book to be a great reference manual and trade dictionary that you </w:t>
      </w:r>
      <w:r w:rsidR="00023007">
        <w:rPr>
          <w:rFonts w:ascii="Arial" w:hAnsi="Arial" w:cs="Arial"/>
          <w:sz w:val="22"/>
          <w:szCs w:val="22"/>
        </w:rPr>
        <w:t>may</w:t>
      </w:r>
      <w:r w:rsidRPr="00DA3809">
        <w:rPr>
          <w:rFonts w:ascii="Arial" w:hAnsi="Arial" w:cs="Arial"/>
          <w:sz w:val="22"/>
          <w:szCs w:val="22"/>
        </w:rPr>
        <w:t xml:space="preserve"> </w:t>
      </w:r>
      <w:r w:rsidR="00023007">
        <w:rPr>
          <w:rFonts w:ascii="Arial" w:hAnsi="Arial" w:cs="Arial"/>
          <w:sz w:val="22"/>
          <w:szCs w:val="22"/>
        </w:rPr>
        <w:t xml:space="preserve">often </w:t>
      </w:r>
      <w:r w:rsidRPr="00DA3809">
        <w:rPr>
          <w:rFonts w:ascii="Arial" w:hAnsi="Arial" w:cs="Arial"/>
          <w:sz w:val="22"/>
          <w:szCs w:val="22"/>
        </w:rPr>
        <w:t xml:space="preserve">go back to in your jobs.  Thus it is worth the initial investment.  </w:t>
      </w:r>
    </w:p>
    <w:p w:rsidR="00043728" w:rsidRPr="00DA3809" w:rsidRDefault="00043728" w:rsidP="00955F44">
      <w:pPr>
        <w:ind w:left="720"/>
        <w:rPr>
          <w:rFonts w:ascii="Arial" w:hAnsi="Arial" w:cs="Arial"/>
          <w:sz w:val="22"/>
          <w:szCs w:val="22"/>
        </w:rPr>
      </w:pPr>
    </w:p>
    <w:p w:rsidR="008F7890" w:rsidRPr="00DA3809" w:rsidRDefault="008F7890" w:rsidP="00A6162F">
      <w:pPr>
        <w:rPr>
          <w:rFonts w:ascii="Arial" w:hAnsi="Arial" w:cs="Arial"/>
          <w:sz w:val="22"/>
          <w:szCs w:val="22"/>
        </w:rPr>
      </w:pPr>
      <w:r w:rsidRPr="00DA3809">
        <w:rPr>
          <w:rFonts w:ascii="Arial" w:hAnsi="Arial" w:cs="Arial"/>
          <w:b/>
          <w:sz w:val="22"/>
          <w:szCs w:val="22"/>
        </w:rPr>
        <w:t>Supplies</w:t>
      </w:r>
      <w:r w:rsidRPr="00DA3809">
        <w:rPr>
          <w:rFonts w:ascii="Arial" w:hAnsi="Arial" w:cs="Arial"/>
          <w:sz w:val="22"/>
          <w:szCs w:val="22"/>
        </w:rPr>
        <w:t xml:space="preserve"> </w:t>
      </w:r>
    </w:p>
    <w:p w:rsidR="00955F44" w:rsidRPr="00DA3809" w:rsidRDefault="00955F44" w:rsidP="00947B4F">
      <w:pPr>
        <w:ind w:left="720"/>
        <w:rPr>
          <w:rFonts w:ascii="Arial" w:hAnsi="Arial" w:cs="Arial"/>
          <w:sz w:val="22"/>
          <w:szCs w:val="22"/>
        </w:rPr>
      </w:pPr>
      <w:r w:rsidRPr="00DA3809">
        <w:rPr>
          <w:rFonts w:ascii="Arial" w:hAnsi="Arial" w:cs="Arial"/>
          <w:sz w:val="22"/>
          <w:szCs w:val="22"/>
        </w:rPr>
        <w:t xml:space="preserve">No unusual supplies are necessary to complete and succeed in this course.  </w:t>
      </w:r>
    </w:p>
    <w:p w:rsidR="004158CC" w:rsidRPr="00DA3809" w:rsidRDefault="004158CC" w:rsidP="00947B4F">
      <w:pPr>
        <w:ind w:left="720"/>
        <w:rPr>
          <w:rFonts w:ascii="Arial" w:hAnsi="Arial" w:cs="Arial"/>
          <w:sz w:val="22"/>
          <w:szCs w:val="22"/>
        </w:rPr>
      </w:pPr>
    </w:p>
    <w:p w:rsidR="008F7890" w:rsidRPr="00DA3809" w:rsidRDefault="008F7890" w:rsidP="00A6162F">
      <w:pPr>
        <w:ind w:left="360" w:hanging="360"/>
        <w:rPr>
          <w:rFonts w:ascii="Arial" w:hAnsi="Arial" w:cs="Arial"/>
          <w:b/>
          <w:sz w:val="22"/>
          <w:szCs w:val="22"/>
        </w:rPr>
      </w:pPr>
      <w:r w:rsidRPr="00DA3809">
        <w:rPr>
          <w:rFonts w:ascii="Arial" w:hAnsi="Arial" w:cs="Arial"/>
          <w:b/>
          <w:sz w:val="22"/>
          <w:szCs w:val="22"/>
        </w:rPr>
        <w:t>Technology</w:t>
      </w:r>
    </w:p>
    <w:p w:rsidR="00955F44" w:rsidRPr="00DA3809" w:rsidRDefault="00955F44" w:rsidP="00A6162F">
      <w:pPr>
        <w:ind w:left="720"/>
        <w:rPr>
          <w:rFonts w:ascii="Arial" w:hAnsi="Arial" w:cs="Arial"/>
          <w:sz w:val="22"/>
          <w:szCs w:val="22"/>
        </w:rPr>
      </w:pPr>
      <w:r w:rsidRPr="00DA3809">
        <w:rPr>
          <w:rFonts w:ascii="Arial" w:hAnsi="Arial" w:cs="Arial"/>
          <w:sz w:val="22"/>
          <w:szCs w:val="22"/>
        </w:rPr>
        <w:t>As this is a hybrid</w:t>
      </w:r>
      <w:r w:rsidR="00C94F3F">
        <w:rPr>
          <w:rFonts w:ascii="Arial" w:hAnsi="Arial" w:cs="Arial"/>
          <w:sz w:val="22"/>
          <w:szCs w:val="22"/>
        </w:rPr>
        <w:t xml:space="preserve"> online</w:t>
      </w:r>
      <w:r w:rsidRPr="00DA3809">
        <w:rPr>
          <w:rFonts w:ascii="Arial" w:hAnsi="Arial" w:cs="Arial"/>
          <w:sz w:val="22"/>
          <w:szCs w:val="22"/>
        </w:rPr>
        <w:t xml:space="preserve"> course, access to a computer and an internet connection are required.  </w:t>
      </w:r>
      <w:r w:rsidR="00C94F3F">
        <w:rPr>
          <w:rFonts w:ascii="Arial" w:hAnsi="Arial" w:cs="Arial"/>
          <w:sz w:val="22"/>
          <w:szCs w:val="22"/>
        </w:rPr>
        <w:t>T</w:t>
      </w:r>
      <w:r w:rsidRPr="00DA3809">
        <w:rPr>
          <w:rFonts w:ascii="Arial" w:hAnsi="Arial" w:cs="Arial"/>
          <w:sz w:val="22"/>
          <w:szCs w:val="22"/>
        </w:rPr>
        <w:t xml:space="preserve">he computer must have speakers.  It is expected that the students know how to access their accounts and information in </w:t>
      </w:r>
      <w:r w:rsidR="00035E77" w:rsidRPr="00DA3809">
        <w:rPr>
          <w:rFonts w:ascii="Arial" w:hAnsi="Arial" w:cs="Arial"/>
          <w:sz w:val="22"/>
          <w:szCs w:val="22"/>
        </w:rPr>
        <w:t>Angel</w:t>
      </w:r>
      <w:r w:rsidRPr="00DA3809">
        <w:rPr>
          <w:rFonts w:ascii="Arial" w:hAnsi="Arial" w:cs="Arial"/>
          <w:sz w:val="22"/>
          <w:szCs w:val="22"/>
        </w:rPr>
        <w:t xml:space="preserve">.  Please let the </w:t>
      </w:r>
      <w:proofErr w:type="gramStart"/>
      <w:r w:rsidRPr="00DA3809">
        <w:rPr>
          <w:rFonts w:ascii="Arial" w:hAnsi="Arial" w:cs="Arial"/>
          <w:sz w:val="22"/>
          <w:szCs w:val="22"/>
        </w:rPr>
        <w:t>instructor know</w:t>
      </w:r>
      <w:proofErr w:type="gramEnd"/>
      <w:r w:rsidRPr="00DA3809">
        <w:rPr>
          <w:rFonts w:ascii="Arial" w:hAnsi="Arial" w:cs="Arial"/>
          <w:sz w:val="22"/>
          <w:szCs w:val="22"/>
        </w:rPr>
        <w:t xml:space="preserve"> as soon as possible if</w:t>
      </w:r>
      <w:r w:rsidR="00C94F3F">
        <w:rPr>
          <w:rFonts w:ascii="Arial" w:hAnsi="Arial" w:cs="Arial"/>
          <w:sz w:val="22"/>
          <w:szCs w:val="22"/>
        </w:rPr>
        <w:t xml:space="preserve"> any technical help is needed. I believe the eLearning Support people have already e-mailed you a “Welcome to Winter Quarter 2013 eLearning Student” information sheet. </w:t>
      </w:r>
    </w:p>
    <w:p w:rsidR="00955F44" w:rsidRPr="00DA3809" w:rsidRDefault="00043728" w:rsidP="00A6162F">
      <w:pPr>
        <w:ind w:left="720"/>
        <w:rPr>
          <w:rFonts w:ascii="Arial" w:hAnsi="Arial" w:cs="Arial"/>
          <w:sz w:val="22"/>
          <w:szCs w:val="22"/>
        </w:rPr>
      </w:pPr>
      <w:r w:rsidRPr="00DA3809">
        <w:rPr>
          <w:rFonts w:ascii="Arial" w:hAnsi="Arial" w:cs="Arial"/>
          <w:sz w:val="22"/>
          <w:szCs w:val="22"/>
        </w:rPr>
        <w:t xml:space="preserve">TCC’s Distance Learning and Multimedia Services department is very helpful in assisting students with IT related questions or problems.  </w:t>
      </w:r>
    </w:p>
    <w:p w:rsidR="008F7890" w:rsidRPr="00DA3809" w:rsidRDefault="008F7890" w:rsidP="00965331">
      <w:pPr>
        <w:ind w:left="1080" w:hanging="360"/>
        <w:rPr>
          <w:rFonts w:ascii="Arial" w:hAnsi="Arial" w:cs="Arial"/>
          <w:b/>
          <w:sz w:val="22"/>
          <w:szCs w:val="22"/>
        </w:rPr>
      </w:pPr>
    </w:p>
    <w:p w:rsidR="008F7890" w:rsidRPr="00DA3809" w:rsidRDefault="008F7890" w:rsidP="00A6162F">
      <w:pPr>
        <w:rPr>
          <w:rFonts w:ascii="Arial" w:hAnsi="Arial" w:cs="Arial"/>
          <w:sz w:val="22"/>
          <w:szCs w:val="22"/>
        </w:rPr>
      </w:pPr>
      <w:r w:rsidRPr="00DA3809">
        <w:rPr>
          <w:rFonts w:ascii="Arial" w:hAnsi="Arial" w:cs="Arial"/>
          <w:b/>
          <w:sz w:val="22"/>
          <w:szCs w:val="22"/>
        </w:rPr>
        <w:t>Assignment</w:t>
      </w:r>
      <w:r w:rsidR="002D50BA" w:rsidRPr="00DA3809">
        <w:rPr>
          <w:rFonts w:ascii="Arial" w:hAnsi="Arial" w:cs="Arial"/>
          <w:b/>
          <w:sz w:val="22"/>
          <w:szCs w:val="22"/>
        </w:rPr>
        <w:t>:  Class Project</w:t>
      </w:r>
    </w:p>
    <w:p w:rsidR="00C94F3F" w:rsidRDefault="00043728" w:rsidP="00043728">
      <w:pPr>
        <w:ind w:left="720"/>
        <w:rPr>
          <w:rFonts w:ascii="Arial" w:hAnsi="Arial" w:cs="Arial"/>
          <w:sz w:val="22"/>
          <w:szCs w:val="22"/>
        </w:rPr>
      </w:pPr>
      <w:r w:rsidRPr="00DA3809">
        <w:rPr>
          <w:rFonts w:ascii="Arial" w:hAnsi="Arial" w:cs="Arial"/>
          <w:sz w:val="22"/>
          <w:szCs w:val="22"/>
        </w:rPr>
        <w:t xml:space="preserve">This course will include one student </w:t>
      </w:r>
      <w:r w:rsidR="003C4C29" w:rsidRPr="00DA3809">
        <w:rPr>
          <w:rFonts w:ascii="Arial" w:hAnsi="Arial" w:cs="Arial"/>
          <w:sz w:val="22"/>
          <w:szCs w:val="22"/>
        </w:rPr>
        <w:t xml:space="preserve">project, worth 20% of the grade for the hybrid </w:t>
      </w:r>
      <w:r w:rsidR="00023007">
        <w:rPr>
          <w:rFonts w:ascii="Arial" w:hAnsi="Arial" w:cs="Arial"/>
          <w:sz w:val="22"/>
          <w:szCs w:val="22"/>
        </w:rPr>
        <w:t xml:space="preserve">(in-class) </w:t>
      </w:r>
      <w:r w:rsidR="003C4C29" w:rsidRPr="00DA3809">
        <w:rPr>
          <w:rFonts w:ascii="Arial" w:hAnsi="Arial" w:cs="Arial"/>
          <w:sz w:val="22"/>
          <w:szCs w:val="22"/>
        </w:rPr>
        <w:t xml:space="preserve">students, and 25% of the grade for the online students.  </w:t>
      </w:r>
      <w:r w:rsidRPr="00DA3809">
        <w:rPr>
          <w:rFonts w:ascii="Arial" w:hAnsi="Arial" w:cs="Arial"/>
          <w:sz w:val="22"/>
          <w:szCs w:val="22"/>
        </w:rPr>
        <w:t xml:space="preserve">You may do this </w:t>
      </w:r>
      <w:r w:rsidRPr="00DA3809">
        <w:rPr>
          <w:rFonts w:ascii="Arial" w:hAnsi="Arial" w:cs="Arial"/>
          <w:sz w:val="22"/>
          <w:szCs w:val="22"/>
        </w:rPr>
        <w:lastRenderedPageBreak/>
        <w:t>individually or team up with one more class member.   Both team membe</w:t>
      </w:r>
      <w:r w:rsidR="00C94F3F">
        <w:rPr>
          <w:rFonts w:ascii="Arial" w:hAnsi="Arial" w:cs="Arial"/>
          <w:sz w:val="22"/>
          <w:szCs w:val="22"/>
        </w:rPr>
        <w:t>rs will receive the same score</w:t>
      </w:r>
      <w:r w:rsidR="003C4C29" w:rsidRPr="00DA3809">
        <w:rPr>
          <w:rFonts w:ascii="Arial" w:hAnsi="Arial" w:cs="Arial"/>
          <w:sz w:val="22"/>
          <w:szCs w:val="22"/>
        </w:rPr>
        <w:t>.</w:t>
      </w:r>
      <w:r w:rsidR="00C94F3F">
        <w:rPr>
          <w:rFonts w:ascii="Arial" w:hAnsi="Arial" w:cs="Arial"/>
          <w:sz w:val="22"/>
          <w:szCs w:val="22"/>
        </w:rPr>
        <w:t xml:space="preserve"> Extra credit (up to 50 points = 5%) can be earned by making a short slide (e.g. power point) presentation of the paper, and presenting it to us during the last class session</w:t>
      </w:r>
      <w:r w:rsidR="000C04E9">
        <w:rPr>
          <w:rFonts w:ascii="Arial" w:hAnsi="Arial" w:cs="Arial"/>
          <w:sz w:val="22"/>
          <w:szCs w:val="22"/>
        </w:rPr>
        <w:t>, March 14</w:t>
      </w:r>
      <w:r w:rsidR="00C94F3F">
        <w:rPr>
          <w:rFonts w:ascii="Arial" w:hAnsi="Arial" w:cs="Arial"/>
          <w:sz w:val="22"/>
          <w:szCs w:val="22"/>
        </w:rPr>
        <w:t xml:space="preserve"> (online students can e-mail it to me and I can present it to the in-class students on your behalf, or you are free to come in to present it yourself if you have time)</w:t>
      </w:r>
    </w:p>
    <w:p w:rsidR="00043728" w:rsidRPr="00DA3809" w:rsidRDefault="00C94F3F" w:rsidP="00043728">
      <w:pPr>
        <w:ind w:left="720"/>
        <w:rPr>
          <w:rFonts w:ascii="Arial" w:hAnsi="Arial" w:cs="Arial"/>
          <w:sz w:val="22"/>
          <w:szCs w:val="22"/>
        </w:rPr>
      </w:pPr>
      <w:r>
        <w:rPr>
          <w:rFonts w:ascii="Arial" w:hAnsi="Arial" w:cs="Arial"/>
          <w:sz w:val="22"/>
          <w:szCs w:val="22"/>
        </w:rPr>
        <w:t xml:space="preserve"> </w:t>
      </w:r>
      <w:r w:rsidR="003C4C29" w:rsidRPr="00DA3809">
        <w:rPr>
          <w:rFonts w:ascii="Arial" w:hAnsi="Arial" w:cs="Arial"/>
          <w:sz w:val="22"/>
          <w:szCs w:val="22"/>
        </w:rPr>
        <w:t xml:space="preserve"> </w:t>
      </w:r>
      <w:r w:rsidR="00043728" w:rsidRPr="00DA3809">
        <w:rPr>
          <w:rFonts w:ascii="Arial" w:hAnsi="Arial" w:cs="Arial"/>
          <w:sz w:val="22"/>
          <w:szCs w:val="22"/>
        </w:rPr>
        <w:t xml:space="preserve">  </w:t>
      </w:r>
    </w:p>
    <w:p w:rsidR="00043728" w:rsidRPr="00DA3809" w:rsidRDefault="00043728" w:rsidP="00043728">
      <w:pPr>
        <w:ind w:left="720"/>
        <w:rPr>
          <w:rFonts w:ascii="Arial" w:hAnsi="Arial" w:cs="Arial"/>
          <w:sz w:val="22"/>
          <w:szCs w:val="22"/>
        </w:rPr>
      </w:pPr>
      <w:r w:rsidRPr="00DA3809">
        <w:rPr>
          <w:rFonts w:ascii="Arial" w:hAnsi="Arial" w:cs="Arial"/>
          <w:sz w:val="22"/>
          <w:szCs w:val="22"/>
        </w:rPr>
        <w:t xml:space="preserve">The project gives you plenty of latitude to be creative and inventive.  </w:t>
      </w:r>
      <w:r w:rsidR="000C04E9">
        <w:rPr>
          <w:rFonts w:ascii="Arial" w:hAnsi="Arial" w:cs="Arial"/>
          <w:sz w:val="22"/>
          <w:szCs w:val="22"/>
        </w:rPr>
        <w:t>Y</w:t>
      </w:r>
      <w:r w:rsidRPr="00DA3809">
        <w:rPr>
          <w:rFonts w:ascii="Arial" w:hAnsi="Arial" w:cs="Arial"/>
          <w:sz w:val="22"/>
          <w:szCs w:val="22"/>
        </w:rPr>
        <w:t xml:space="preserve">ou need to submit a written report by </w:t>
      </w:r>
      <w:r w:rsidR="000C04E9">
        <w:rPr>
          <w:rFonts w:ascii="Arial" w:hAnsi="Arial" w:cs="Arial"/>
          <w:sz w:val="22"/>
          <w:szCs w:val="22"/>
        </w:rPr>
        <w:t xml:space="preserve">the end of the </w:t>
      </w:r>
      <w:r w:rsidRPr="00DA3809">
        <w:rPr>
          <w:rFonts w:ascii="Arial" w:hAnsi="Arial" w:cs="Arial"/>
          <w:sz w:val="22"/>
          <w:szCs w:val="22"/>
        </w:rPr>
        <w:t xml:space="preserve">quarter </w:t>
      </w:r>
      <w:r w:rsidR="000C04E9">
        <w:rPr>
          <w:rFonts w:ascii="Arial" w:hAnsi="Arial" w:cs="Arial"/>
          <w:sz w:val="22"/>
          <w:szCs w:val="22"/>
        </w:rPr>
        <w:t>(</w:t>
      </w:r>
      <w:r w:rsidR="006D61A0">
        <w:rPr>
          <w:rFonts w:ascii="Arial" w:hAnsi="Arial" w:cs="Arial"/>
          <w:sz w:val="22"/>
          <w:szCs w:val="22"/>
        </w:rPr>
        <w:t>March 1</w:t>
      </w:r>
      <w:r w:rsidR="000C04E9">
        <w:rPr>
          <w:rFonts w:ascii="Arial" w:hAnsi="Arial" w:cs="Arial"/>
          <w:sz w:val="22"/>
          <w:szCs w:val="22"/>
        </w:rPr>
        <w:t>8).</w:t>
      </w:r>
      <w:r w:rsidRPr="00DA3809">
        <w:rPr>
          <w:rFonts w:ascii="Arial" w:hAnsi="Arial" w:cs="Arial"/>
          <w:sz w:val="22"/>
          <w:szCs w:val="22"/>
        </w:rPr>
        <w:t xml:space="preserve"> The report should be limited to 4-5 pages (2,500 words), plus necessary attachments.  It can be submitted to me electronically</w:t>
      </w:r>
      <w:r w:rsidR="000C04E9">
        <w:rPr>
          <w:rFonts w:ascii="Arial" w:hAnsi="Arial" w:cs="Arial"/>
          <w:sz w:val="22"/>
          <w:szCs w:val="22"/>
        </w:rPr>
        <w:t xml:space="preserve"> in Angel’s </w:t>
      </w:r>
      <w:proofErr w:type="spellStart"/>
      <w:r w:rsidR="000C04E9">
        <w:rPr>
          <w:rFonts w:ascii="Arial" w:hAnsi="Arial" w:cs="Arial"/>
          <w:sz w:val="22"/>
          <w:szCs w:val="22"/>
        </w:rPr>
        <w:t>Dropbox</w:t>
      </w:r>
      <w:proofErr w:type="spellEnd"/>
      <w:r w:rsidRPr="00DA3809">
        <w:rPr>
          <w:rFonts w:ascii="Arial" w:hAnsi="Arial" w:cs="Arial"/>
          <w:sz w:val="22"/>
          <w:szCs w:val="22"/>
        </w:rPr>
        <w:t xml:space="preserve"> or as a printed report (or both).  For the </w:t>
      </w:r>
      <w:r w:rsidR="000C04E9">
        <w:rPr>
          <w:rFonts w:ascii="Arial" w:hAnsi="Arial" w:cs="Arial"/>
          <w:sz w:val="22"/>
          <w:szCs w:val="22"/>
        </w:rPr>
        <w:t xml:space="preserve">optional </w:t>
      </w:r>
      <w:r w:rsidRPr="00DA3809">
        <w:rPr>
          <w:rFonts w:ascii="Arial" w:hAnsi="Arial" w:cs="Arial"/>
          <w:sz w:val="22"/>
          <w:szCs w:val="22"/>
        </w:rPr>
        <w:t xml:space="preserve">oral briefing, you may use a very brief (3-5 slide) Power Point presentation, which should be </w:t>
      </w:r>
      <w:r w:rsidR="000C04E9">
        <w:rPr>
          <w:rFonts w:ascii="Arial" w:hAnsi="Arial" w:cs="Arial"/>
          <w:sz w:val="22"/>
          <w:szCs w:val="22"/>
        </w:rPr>
        <w:t xml:space="preserve">put in the </w:t>
      </w:r>
      <w:proofErr w:type="spellStart"/>
      <w:r w:rsidR="000C04E9">
        <w:rPr>
          <w:rFonts w:ascii="Arial" w:hAnsi="Arial" w:cs="Arial"/>
          <w:sz w:val="22"/>
          <w:szCs w:val="22"/>
        </w:rPr>
        <w:t>dropbox</w:t>
      </w:r>
      <w:proofErr w:type="spellEnd"/>
      <w:r w:rsidR="000C04E9">
        <w:rPr>
          <w:rFonts w:ascii="Arial" w:hAnsi="Arial" w:cs="Arial"/>
          <w:sz w:val="22"/>
          <w:szCs w:val="22"/>
        </w:rPr>
        <w:t xml:space="preserve"> or </w:t>
      </w:r>
      <w:r w:rsidR="002D50BA" w:rsidRPr="00DA3809">
        <w:rPr>
          <w:rFonts w:ascii="Arial" w:hAnsi="Arial" w:cs="Arial"/>
          <w:sz w:val="22"/>
          <w:szCs w:val="22"/>
        </w:rPr>
        <w:t>brought</w:t>
      </w:r>
      <w:r w:rsidRPr="00DA3809">
        <w:rPr>
          <w:rFonts w:ascii="Arial" w:hAnsi="Arial" w:cs="Arial"/>
          <w:sz w:val="22"/>
          <w:szCs w:val="22"/>
        </w:rPr>
        <w:t xml:space="preserve"> to class </w:t>
      </w:r>
      <w:r w:rsidR="002D50BA" w:rsidRPr="00DA3809">
        <w:rPr>
          <w:rFonts w:ascii="Arial" w:hAnsi="Arial" w:cs="Arial"/>
          <w:sz w:val="22"/>
          <w:szCs w:val="22"/>
        </w:rPr>
        <w:t>on a memory stick</w:t>
      </w:r>
      <w:r w:rsidRPr="00DA3809">
        <w:rPr>
          <w:rFonts w:ascii="Arial" w:hAnsi="Arial" w:cs="Arial"/>
          <w:sz w:val="22"/>
          <w:szCs w:val="22"/>
        </w:rPr>
        <w:t xml:space="preserve">.  Please avoid </w:t>
      </w:r>
      <w:r w:rsidR="006D61A0">
        <w:rPr>
          <w:rFonts w:ascii="Arial" w:hAnsi="Arial" w:cs="Arial"/>
          <w:sz w:val="22"/>
          <w:szCs w:val="22"/>
        </w:rPr>
        <w:t xml:space="preserve">overly wordy </w:t>
      </w:r>
      <w:r w:rsidRPr="00DA3809">
        <w:rPr>
          <w:rFonts w:ascii="Arial" w:hAnsi="Arial" w:cs="Arial"/>
          <w:sz w:val="22"/>
          <w:szCs w:val="22"/>
        </w:rPr>
        <w:t>Power Point presentations where you just read off the slides</w:t>
      </w:r>
      <w:r w:rsidR="003C4C29" w:rsidRPr="00DA3809">
        <w:rPr>
          <w:rFonts w:ascii="Arial" w:hAnsi="Arial" w:cs="Arial"/>
          <w:sz w:val="22"/>
          <w:szCs w:val="22"/>
        </w:rPr>
        <w:t xml:space="preserve"> (“</w:t>
      </w:r>
      <w:r w:rsidR="002D50BA" w:rsidRPr="00DA3809">
        <w:rPr>
          <w:rFonts w:ascii="Arial" w:hAnsi="Arial" w:cs="Arial"/>
          <w:sz w:val="22"/>
          <w:szCs w:val="22"/>
        </w:rPr>
        <w:t>D</w:t>
      </w:r>
      <w:r w:rsidR="003C4C29" w:rsidRPr="00DA3809">
        <w:rPr>
          <w:rFonts w:ascii="Arial" w:hAnsi="Arial" w:cs="Arial"/>
          <w:sz w:val="22"/>
          <w:szCs w:val="22"/>
        </w:rPr>
        <w:t xml:space="preserve">eath by Power Point”).  </w:t>
      </w:r>
      <w:r w:rsidRPr="00DA3809">
        <w:rPr>
          <w:rFonts w:ascii="Arial" w:hAnsi="Arial" w:cs="Arial"/>
          <w:sz w:val="22"/>
          <w:szCs w:val="22"/>
        </w:rPr>
        <w:t xml:space="preserve">  </w:t>
      </w:r>
    </w:p>
    <w:p w:rsidR="00043728" w:rsidRPr="00DA3809" w:rsidRDefault="00043728" w:rsidP="00043728">
      <w:pPr>
        <w:rPr>
          <w:rFonts w:ascii="Arial" w:hAnsi="Arial" w:cs="Arial"/>
          <w:sz w:val="22"/>
          <w:szCs w:val="22"/>
        </w:rPr>
      </w:pPr>
    </w:p>
    <w:p w:rsidR="00043728" w:rsidRPr="00DA3809" w:rsidRDefault="00043728" w:rsidP="00043728">
      <w:pPr>
        <w:ind w:firstLine="720"/>
        <w:rPr>
          <w:rFonts w:ascii="Arial" w:hAnsi="Arial" w:cs="Arial"/>
          <w:sz w:val="22"/>
          <w:szCs w:val="22"/>
        </w:rPr>
      </w:pPr>
      <w:r w:rsidRPr="00DA3809">
        <w:rPr>
          <w:rFonts w:ascii="Arial" w:hAnsi="Arial" w:cs="Arial"/>
          <w:sz w:val="22"/>
          <w:szCs w:val="22"/>
        </w:rPr>
        <w:t xml:space="preserve">In short, what I am looking for </w:t>
      </w:r>
      <w:r w:rsidR="003C4C29" w:rsidRPr="00DA3809">
        <w:rPr>
          <w:rFonts w:ascii="Arial" w:hAnsi="Arial" w:cs="Arial"/>
          <w:sz w:val="22"/>
          <w:szCs w:val="22"/>
        </w:rPr>
        <w:t>with</w:t>
      </w:r>
      <w:r w:rsidR="00114585">
        <w:rPr>
          <w:rFonts w:ascii="Arial" w:hAnsi="Arial" w:cs="Arial"/>
          <w:sz w:val="22"/>
          <w:szCs w:val="22"/>
        </w:rPr>
        <w:t xml:space="preserve"> the class project is </w:t>
      </w:r>
      <w:r w:rsidR="00114585" w:rsidRPr="000C04E9">
        <w:rPr>
          <w:rFonts w:ascii="Arial" w:hAnsi="Arial" w:cs="Arial"/>
          <w:b/>
          <w:i/>
          <w:sz w:val="22"/>
          <w:szCs w:val="22"/>
        </w:rPr>
        <w:t>a short business plan:</w:t>
      </w:r>
    </w:p>
    <w:p w:rsidR="00043728" w:rsidRPr="00DA3809" w:rsidRDefault="00043728" w:rsidP="00114585">
      <w:pPr>
        <w:numPr>
          <w:ilvl w:val="0"/>
          <w:numId w:val="6"/>
        </w:numPr>
        <w:rPr>
          <w:rFonts w:ascii="Arial" w:hAnsi="Arial" w:cs="Arial"/>
          <w:sz w:val="22"/>
          <w:szCs w:val="22"/>
        </w:rPr>
      </w:pPr>
      <w:r w:rsidRPr="00DA3809">
        <w:rPr>
          <w:rFonts w:ascii="Arial" w:hAnsi="Arial" w:cs="Arial"/>
          <w:sz w:val="22"/>
          <w:szCs w:val="22"/>
        </w:rPr>
        <w:t xml:space="preserve">Assume that your business is located here in Washington State.  </w:t>
      </w:r>
    </w:p>
    <w:p w:rsidR="00043728" w:rsidRPr="00DA3809" w:rsidRDefault="00043728" w:rsidP="00043728">
      <w:pPr>
        <w:pStyle w:val="ListParagraph"/>
        <w:numPr>
          <w:ilvl w:val="0"/>
          <w:numId w:val="6"/>
        </w:numPr>
        <w:rPr>
          <w:rFonts w:ascii="Arial" w:hAnsi="Arial" w:cs="Arial"/>
        </w:rPr>
      </w:pPr>
      <w:r w:rsidRPr="00DA3809">
        <w:rPr>
          <w:rFonts w:ascii="Arial" w:hAnsi="Arial" w:cs="Arial"/>
        </w:rPr>
        <w:t xml:space="preserve"> Choose a product or service to </w:t>
      </w:r>
      <w:r w:rsidRPr="00DA3809">
        <w:rPr>
          <w:rFonts w:ascii="Arial" w:hAnsi="Arial" w:cs="Arial"/>
          <w:b/>
        </w:rPr>
        <w:t>export</w:t>
      </w:r>
      <w:r w:rsidRPr="00DA3809">
        <w:rPr>
          <w:rFonts w:ascii="Arial" w:hAnsi="Arial" w:cs="Arial"/>
        </w:rPr>
        <w:t xml:space="preserve"> or</w:t>
      </w:r>
      <w:r w:rsidR="001F48FD">
        <w:rPr>
          <w:rFonts w:ascii="Arial" w:hAnsi="Arial" w:cs="Arial"/>
        </w:rPr>
        <w:t xml:space="preserve"> to </w:t>
      </w:r>
      <w:r w:rsidRPr="00DA3809">
        <w:rPr>
          <w:rFonts w:ascii="Arial" w:hAnsi="Arial" w:cs="Arial"/>
          <w:b/>
        </w:rPr>
        <w:t>import</w:t>
      </w:r>
      <w:r w:rsidRPr="00DA3809">
        <w:rPr>
          <w:rFonts w:ascii="Arial" w:hAnsi="Arial" w:cs="Arial"/>
        </w:rPr>
        <w:t xml:space="preserve"> (and explain why you made this choice)</w:t>
      </w:r>
    </w:p>
    <w:p w:rsidR="00043728" w:rsidRPr="00DA3809" w:rsidRDefault="00043728" w:rsidP="00043728">
      <w:pPr>
        <w:pStyle w:val="ListParagraph"/>
        <w:numPr>
          <w:ilvl w:val="0"/>
          <w:numId w:val="6"/>
        </w:numPr>
        <w:rPr>
          <w:rFonts w:ascii="Arial" w:hAnsi="Arial" w:cs="Arial"/>
        </w:rPr>
      </w:pPr>
      <w:r w:rsidRPr="00DA3809">
        <w:rPr>
          <w:rFonts w:ascii="Arial" w:hAnsi="Arial" w:cs="Arial"/>
        </w:rPr>
        <w:t>Choose a market (country or region) to export to or import from (and explain why you made this choice)</w:t>
      </w:r>
    </w:p>
    <w:p w:rsidR="00043728" w:rsidRPr="00DA3809" w:rsidRDefault="00043728" w:rsidP="00043728">
      <w:pPr>
        <w:pStyle w:val="ListParagraph"/>
        <w:numPr>
          <w:ilvl w:val="0"/>
          <w:numId w:val="6"/>
        </w:numPr>
        <w:rPr>
          <w:rFonts w:ascii="Arial" w:hAnsi="Arial" w:cs="Arial"/>
        </w:rPr>
      </w:pPr>
      <w:r w:rsidRPr="00DA3809">
        <w:rPr>
          <w:rFonts w:ascii="Arial" w:hAnsi="Arial" w:cs="Arial"/>
        </w:rPr>
        <w:t>Check relevant import or export regulations for your product (customs, licenses, export reg</w:t>
      </w:r>
      <w:r w:rsidR="001F48FD">
        <w:rPr>
          <w:rFonts w:ascii="Arial" w:hAnsi="Arial" w:cs="Arial"/>
        </w:rPr>
        <w:t>ulations)</w:t>
      </w:r>
      <w:r w:rsidRPr="00DA3809">
        <w:rPr>
          <w:rFonts w:ascii="Arial" w:hAnsi="Arial" w:cs="Arial"/>
        </w:rPr>
        <w:t xml:space="preserve">, and attach relevant forms, filled in to the extent you </w:t>
      </w:r>
      <w:r w:rsidR="002D50BA" w:rsidRPr="00DA3809">
        <w:rPr>
          <w:rFonts w:ascii="Arial" w:hAnsi="Arial" w:cs="Arial"/>
        </w:rPr>
        <w:t>are able</w:t>
      </w:r>
      <w:r w:rsidRPr="00DA3809">
        <w:rPr>
          <w:rFonts w:ascii="Arial" w:hAnsi="Arial" w:cs="Arial"/>
        </w:rPr>
        <w:t>.</w:t>
      </w:r>
    </w:p>
    <w:p w:rsidR="00043728" w:rsidRPr="00DA3809" w:rsidRDefault="00043728" w:rsidP="00043728">
      <w:pPr>
        <w:pStyle w:val="ListParagraph"/>
        <w:numPr>
          <w:ilvl w:val="0"/>
          <w:numId w:val="6"/>
        </w:numPr>
        <w:rPr>
          <w:rFonts w:ascii="Arial" w:hAnsi="Arial" w:cs="Arial"/>
        </w:rPr>
      </w:pPr>
      <w:r w:rsidRPr="00DA3809">
        <w:rPr>
          <w:rFonts w:ascii="Arial" w:hAnsi="Arial" w:cs="Arial"/>
        </w:rPr>
        <w:t xml:space="preserve">Look up and specify the HTS or Schedule B number for your product.  </w:t>
      </w:r>
    </w:p>
    <w:p w:rsidR="00043728" w:rsidRPr="00DA3809" w:rsidRDefault="00043728" w:rsidP="00043728">
      <w:pPr>
        <w:pStyle w:val="ListParagraph"/>
        <w:numPr>
          <w:ilvl w:val="0"/>
          <w:numId w:val="6"/>
        </w:numPr>
        <w:rPr>
          <w:rFonts w:ascii="Arial" w:hAnsi="Arial" w:cs="Arial"/>
        </w:rPr>
      </w:pPr>
      <w:r w:rsidRPr="00DA3809">
        <w:rPr>
          <w:rFonts w:ascii="Arial" w:hAnsi="Arial" w:cs="Arial"/>
        </w:rPr>
        <w:t xml:space="preserve">Choose contract terms, payment terms and mode of transportation, and complete the necessary paperwork to ship and effect payment (incl. commercial and </w:t>
      </w:r>
      <w:r w:rsidR="001F48FD">
        <w:rPr>
          <w:rFonts w:ascii="Arial" w:hAnsi="Arial" w:cs="Arial"/>
        </w:rPr>
        <w:t>official</w:t>
      </w:r>
      <w:r w:rsidRPr="00DA3809">
        <w:rPr>
          <w:rFonts w:ascii="Arial" w:hAnsi="Arial" w:cs="Arial"/>
        </w:rPr>
        <w:t xml:space="preserve"> documents)</w:t>
      </w:r>
    </w:p>
    <w:p w:rsidR="00043728" w:rsidRPr="00DA3809" w:rsidRDefault="00043728" w:rsidP="00043728">
      <w:pPr>
        <w:pStyle w:val="ListParagraph"/>
        <w:numPr>
          <w:ilvl w:val="0"/>
          <w:numId w:val="6"/>
        </w:numPr>
        <w:rPr>
          <w:rFonts w:ascii="Arial" w:hAnsi="Arial" w:cs="Arial"/>
        </w:rPr>
      </w:pPr>
      <w:r w:rsidRPr="00DA3809">
        <w:rPr>
          <w:rFonts w:ascii="Arial" w:hAnsi="Arial" w:cs="Arial"/>
        </w:rPr>
        <w:t>Check tariff rates and freight rates to arrive at a landed price for the product.  Suggest a markup and price for your product.</w:t>
      </w:r>
    </w:p>
    <w:p w:rsidR="00043728" w:rsidRPr="00DA3809" w:rsidRDefault="00043728" w:rsidP="00043728">
      <w:pPr>
        <w:pStyle w:val="ListParagraph"/>
        <w:numPr>
          <w:ilvl w:val="0"/>
          <w:numId w:val="6"/>
        </w:numPr>
        <w:rPr>
          <w:rFonts w:ascii="Arial" w:hAnsi="Arial" w:cs="Arial"/>
        </w:rPr>
      </w:pPr>
      <w:r w:rsidRPr="00DA3809">
        <w:rPr>
          <w:rFonts w:ascii="Arial" w:hAnsi="Arial" w:cs="Arial"/>
        </w:rPr>
        <w:t>Discuss which marketing and distribution channel</w:t>
      </w:r>
      <w:r w:rsidR="002D50BA" w:rsidRPr="00DA3809">
        <w:rPr>
          <w:rFonts w:ascii="Arial" w:hAnsi="Arial" w:cs="Arial"/>
        </w:rPr>
        <w:t>(s)</w:t>
      </w:r>
      <w:r w:rsidRPr="00DA3809">
        <w:rPr>
          <w:rFonts w:ascii="Arial" w:hAnsi="Arial" w:cs="Arial"/>
        </w:rPr>
        <w:t xml:space="preserve"> you would use for your product.  </w:t>
      </w:r>
    </w:p>
    <w:p w:rsidR="00043728" w:rsidRPr="00DA3809" w:rsidRDefault="00043728" w:rsidP="00043728">
      <w:pPr>
        <w:rPr>
          <w:rFonts w:ascii="Arial" w:hAnsi="Arial" w:cs="Arial"/>
          <w:sz w:val="22"/>
          <w:szCs w:val="22"/>
        </w:rPr>
      </w:pPr>
    </w:p>
    <w:p w:rsidR="00043728" w:rsidRPr="00DA3809" w:rsidRDefault="00043728" w:rsidP="00043728">
      <w:pPr>
        <w:ind w:left="720"/>
        <w:rPr>
          <w:rFonts w:ascii="Arial" w:hAnsi="Arial" w:cs="Arial"/>
          <w:sz w:val="22"/>
          <w:szCs w:val="22"/>
        </w:rPr>
      </w:pPr>
      <w:r w:rsidRPr="00DA3809">
        <w:rPr>
          <w:rFonts w:ascii="Arial" w:hAnsi="Arial" w:cs="Arial"/>
          <w:sz w:val="22"/>
          <w:szCs w:val="22"/>
        </w:rPr>
        <w:t>By week 7 (</w:t>
      </w:r>
      <w:r w:rsidR="006D61A0">
        <w:rPr>
          <w:rFonts w:ascii="Arial" w:hAnsi="Arial" w:cs="Arial"/>
          <w:sz w:val="22"/>
          <w:szCs w:val="22"/>
        </w:rPr>
        <w:t>February 1</w:t>
      </w:r>
      <w:r w:rsidR="000C04E9">
        <w:rPr>
          <w:rFonts w:ascii="Arial" w:hAnsi="Arial" w:cs="Arial"/>
          <w:sz w:val="22"/>
          <w:szCs w:val="22"/>
        </w:rPr>
        <w:t>4</w:t>
      </w:r>
      <w:r w:rsidRPr="00DA3809">
        <w:rPr>
          <w:rFonts w:ascii="Arial" w:hAnsi="Arial" w:cs="Arial"/>
          <w:sz w:val="22"/>
          <w:szCs w:val="22"/>
        </w:rPr>
        <w:t xml:space="preserve">) I need to </w:t>
      </w:r>
      <w:r w:rsidR="002D50BA" w:rsidRPr="00DA3809">
        <w:rPr>
          <w:rFonts w:ascii="Arial" w:hAnsi="Arial" w:cs="Arial"/>
          <w:sz w:val="22"/>
          <w:szCs w:val="22"/>
        </w:rPr>
        <w:t>know</w:t>
      </w:r>
      <w:r w:rsidRPr="00DA3809">
        <w:rPr>
          <w:rFonts w:ascii="Arial" w:hAnsi="Arial" w:cs="Arial"/>
          <w:sz w:val="22"/>
          <w:szCs w:val="22"/>
        </w:rPr>
        <w:t xml:space="preserve"> w</w:t>
      </w:r>
      <w:r w:rsidR="002D50BA" w:rsidRPr="00DA3809">
        <w:rPr>
          <w:rFonts w:ascii="Arial" w:hAnsi="Arial" w:cs="Arial"/>
          <w:sz w:val="22"/>
          <w:szCs w:val="22"/>
        </w:rPr>
        <w:t>hich</w:t>
      </w:r>
      <w:r w:rsidRPr="00DA3809">
        <w:rPr>
          <w:rFonts w:ascii="Arial" w:hAnsi="Arial" w:cs="Arial"/>
          <w:sz w:val="22"/>
          <w:szCs w:val="22"/>
        </w:rPr>
        <w:t xml:space="preserve"> product or service you have decided on, so that I can give you feedback or suggestions.  </w:t>
      </w:r>
      <w:r w:rsidR="000C04E9">
        <w:rPr>
          <w:rFonts w:ascii="Arial" w:hAnsi="Arial" w:cs="Arial"/>
          <w:sz w:val="22"/>
          <w:szCs w:val="22"/>
        </w:rPr>
        <w:t xml:space="preserve">We will talk more about this project as the course progresses. </w:t>
      </w:r>
    </w:p>
    <w:p w:rsidR="00043728" w:rsidRPr="00DA3809" w:rsidRDefault="00043728" w:rsidP="00965331">
      <w:pPr>
        <w:ind w:left="720"/>
        <w:rPr>
          <w:rFonts w:ascii="Arial" w:hAnsi="Arial" w:cs="Arial"/>
          <w:sz w:val="22"/>
          <w:szCs w:val="22"/>
        </w:rPr>
      </w:pPr>
    </w:p>
    <w:p w:rsidR="008F7890" w:rsidRPr="00DA3809" w:rsidRDefault="008F7890" w:rsidP="00965331">
      <w:pPr>
        <w:ind w:left="720"/>
        <w:rPr>
          <w:rFonts w:ascii="Arial" w:hAnsi="Arial" w:cs="Arial"/>
          <w:sz w:val="22"/>
          <w:szCs w:val="22"/>
        </w:rPr>
      </w:pPr>
    </w:p>
    <w:p w:rsidR="008F7890" w:rsidRPr="00DA3809" w:rsidRDefault="008F7890" w:rsidP="00A6162F">
      <w:pPr>
        <w:ind w:left="360" w:hanging="360"/>
        <w:rPr>
          <w:rFonts w:ascii="Arial" w:hAnsi="Arial" w:cs="Arial"/>
          <w:b/>
          <w:sz w:val="22"/>
          <w:szCs w:val="22"/>
        </w:rPr>
      </w:pPr>
      <w:r w:rsidRPr="00DA3809">
        <w:rPr>
          <w:rFonts w:ascii="Arial" w:hAnsi="Arial" w:cs="Arial"/>
          <w:b/>
          <w:sz w:val="22"/>
          <w:szCs w:val="22"/>
        </w:rPr>
        <w:t xml:space="preserve">Evaluation </w:t>
      </w:r>
      <w:r w:rsidR="00F60A75" w:rsidRPr="00DA3809">
        <w:rPr>
          <w:rFonts w:ascii="Arial" w:hAnsi="Arial" w:cs="Arial"/>
          <w:b/>
          <w:sz w:val="22"/>
          <w:szCs w:val="22"/>
        </w:rPr>
        <w:t>C</w:t>
      </w:r>
      <w:r w:rsidRPr="00DA3809">
        <w:rPr>
          <w:rFonts w:ascii="Arial" w:hAnsi="Arial" w:cs="Arial"/>
          <w:b/>
          <w:sz w:val="22"/>
          <w:szCs w:val="22"/>
        </w:rPr>
        <w:t xml:space="preserve">riteria </w:t>
      </w:r>
      <w:r w:rsidR="0062309E" w:rsidRPr="00DA3809">
        <w:rPr>
          <w:rFonts w:ascii="Arial" w:hAnsi="Arial" w:cs="Arial"/>
          <w:b/>
          <w:sz w:val="22"/>
          <w:szCs w:val="22"/>
        </w:rPr>
        <w:t xml:space="preserve">&amp; </w:t>
      </w:r>
      <w:r w:rsidR="00F60A75" w:rsidRPr="00DA3809">
        <w:rPr>
          <w:rFonts w:ascii="Arial" w:hAnsi="Arial" w:cs="Arial"/>
          <w:b/>
          <w:sz w:val="22"/>
          <w:szCs w:val="22"/>
        </w:rPr>
        <w:t>G</w:t>
      </w:r>
      <w:r w:rsidRPr="00DA3809">
        <w:rPr>
          <w:rFonts w:ascii="Arial" w:hAnsi="Arial" w:cs="Arial"/>
          <w:b/>
          <w:sz w:val="22"/>
          <w:szCs w:val="22"/>
        </w:rPr>
        <w:t xml:space="preserve">rading </w:t>
      </w:r>
      <w:r w:rsidR="00F60A75" w:rsidRPr="00DA3809">
        <w:rPr>
          <w:rFonts w:ascii="Arial" w:hAnsi="Arial" w:cs="Arial"/>
          <w:b/>
          <w:sz w:val="22"/>
          <w:szCs w:val="22"/>
        </w:rPr>
        <w:t>S</w:t>
      </w:r>
      <w:r w:rsidRPr="00DA3809">
        <w:rPr>
          <w:rFonts w:ascii="Arial" w:hAnsi="Arial" w:cs="Arial"/>
          <w:b/>
          <w:sz w:val="22"/>
          <w:szCs w:val="22"/>
        </w:rPr>
        <w:t>tandards</w:t>
      </w:r>
    </w:p>
    <w:p w:rsidR="00043728" w:rsidRPr="00DA3809" w:rsidRDefault="00043728" w:rsidP="00965331">
      <w:pPr>
        <w:widowControl w:val="0"/>
        <w:ind w:left="720"/>
        <w:outlineLvl w:val="0"/>
        <w:rPr>
          <w:rFonts w:ascii="Arial" w:hAnsi="Arial" w:cs="Arial"/>
          <w:sz w:val="22"/>
          <w:szCs w:val="22"/>
        </w:rPr>
      </w:pPr>
      <w:r w:rsidRPr="00DA3809">
        <w:rPr>
          <w:rFonts w:ascii="Arial" w:hAnsi="Arial" w:cs="Arial"/>
          <w:sz w:val="22"/>
          <w:szCs w:val="22"/>
        </w:rPr>
        <w:t>For the hybrid version of the course (#172</w:t>
      </w:r>
      <w:r w:rsidR="00DD612B">
        <w:rPr>
          <w:rFonts w:ascii="Arial" w:hAnsi="Arial" w:cs="Arial"/>
          <w:sz w:val="22"/>
          <w:szCs w:val="22"/>
        </w:rPr>
        <w:t>5</w:t>
      </w:r>
      <w:r w:rsidRPr="00DA3809">
        <w:rPr>
          <w:rFonts w:ascii="Arial" w:hAnsi="Arial" w:cs="Arial"/>
          <w:sz w:val="22"/>
          <w:szCs w:val="22"/>
        </w:rPr>
        <w:t>) attendance every T</w:t>
      </w:r>
      <w:r w:rsidR="006D61A0">
        <w:rPr>
          <w:rFonts w:ascii="Arial" w:hAnsi="Arial" w:cs="Arial"/>
          <w:sz w:val="22"/>
          <w:szCs w:val="22"/>
        </w:rPr>
        <w:t>hursday</w:t>
      </w:r>
      <w:r w:rsidRPr="00DA3809">
        <w:rPr>
          <w:rFonts w:ascii="Arial" w:hAnsi="Arial" w:cs="Arial"/>
          <w:sz w:val="22"/>
          <w:szCs w:val="22"/>
        </w:rPr>
        <w:t xml:space="preserve"> afternoon is mandatory, and counts for 10% of the grade.  If you know you will miss sessions, please let me know in advance, either by telling me the week prior or by sending me a message.  Please be on time: Persistent tardiness will chip away at your grade.  </w:t>
      </w:r>
    </w:p>
    <w:p w:rsidR="00965331" w:rsidRPr="00DA3809" w:rsidRDefault="00965331" w:rsidP="00965331">
      <w:pPr>
        <w:widowControl w:val="0"/>
        <w:ind w:left="720"/>
        <w:outlineLvl w:val="0"/>
        <w:rPr>
          <w:rFonts w:ascii="Arial" w:hAnsi="Arial" w:cs="Arial"/>
          <w:sz w:val="22"/>
          <w:szCs w:val="22"/>
        </w:rPr>
      </w:pPr>
    </w:p>
    <w:p w:rsidR="00D02148" w:rsidRPr="00DA3809" w:rsidRDefault="006107B6" w:rsidP="00965331">
      <w:pPr>
        <w:widowControl w:val="0"/>
        <w:ind w:left="720"/>
        <w:outlineLvl w:val="0"/>
        <w:rPr>
          <w:rFonts w:ascii="Arial" w:hAnsi="Arial" w:cs="Arial"/>
          <w:sz w:val="22"/>
          <w:szCs w:val="22"/>
        </w:rPr>
      </w:pPr>
      <w:r w:rsidRPr="00DA3809">
        <w:rPr>
          <w:rFonts w:ascii="Arial" w:hAnsi="Arial" w:cs="Arial"/>
          <w:sz w:val="22"/>
          <w:szCs w:val="22"/>
        </w:rPr>
        <w:t xml:space="preserve">This is what will constitute your </w:t>
      </w:r>
      <w:r w:rsidR="00D02148" w:rsidRPr="00DA3809">
        <w:rPr>
          <w:rFonts w:ascii="Arial" w:hAnsi="Arial" w:cs="Arial"/>
          <w:sz w:val="22"/>
          <w:szCs w:val="22"/>
        </w:rPr>
        <w:t>grade this class:</w:t>
      </w:r>
    </w:p>
    <w:p w:rsidR="00D02148" w:rsidRPr="00DA3809" w:rsidRDefault="00D02148" w:rsidP="00965331">
      <w:pPr>
        <w:widowControl w:val="0"/>
        <w:ind w:left="720"/>
        <w:outlineLvl w:val="0"/>
        <w:rPr>
          <w:rFonts w:ascii="Arial" w:hAnsi="Arial" w:cs="Arial"/>
          <w:sz w:val="22"/>
          <w:szCs w:val="22"/>
        </w:rPr>
      </w:pPr>
    </w:p>
    <w:tbl>
      <w:tblPr>
        <w:tblStyle w:val="TableGrid"/>
        <w:tblW w:w="0" w:type="auto"/>
        <w:tblLook w:val="04A0" w:firstRow="1" w:lastRow="0" w:firstColumn="1" w:lastColumn="0" w:noHBand="0" w:noVBand="1"/>
      </w:tblPr>
      <w:tblGrid>
        <w:gridCol w:w="4068"/>
        <w:gridCol w:w="2880"/>
        <w:gridCol w:w="2628"/>
      </w:tblGrid>
      <w:tr w:rsidR="00DD612B" w:rsidRPr="00DD612B" w:rsidTr="00DD612B">
        <w:tc>
          <w:tcPr>
            <w:tcW w:w="4068" w:type="dxa"/>
          </w:tcPr>
          <w:p w:rsidR="00DD612B" w:rsidRPr="00DD612B" w:rsidRDefault="00DD612B" w:rsidP="00F60E86">
            <w:pPr>
              <w:rPr>
                <w:rFonts w:ascii="Arial" w:hAnsi="Arial" w:cs="Arial"/>
                <w:sz w:val="22"/>
                <w:szCs w:val="22"/>
              </w:rPr>
            </w:pPr>
            <w:r>
              <w:rPr>
                <w:rFonts w:ascii="Arial" w:hAnsi="Arial" w:cs="Arial"/>
                <w:sz w:val="22"/>
                <w:szCs w:val="22"/>
              </w:rPr>
              <w:t>Assessment item:</w:t>
            </w:r>
          </w:p>
        </w:tc>
        <w:tc>
          <w:tcPr>
            <w:tcW w:w="2880" w:type="dxa"/>
          </w:tcPr>
          <w:p w:rsidR="00DD612B" w:rsidRPr="00DD612B" w:rsidRDefault="00DD612B" w:rsidP="00F60E86">
            <w:pPr>
              <w:rPr>
                <w:rFonts w:ascii="Arial" w:hAnsi="Arial" w:cs="Arial"/>
                <w:sz w:val="22"/>
                <w:szCs w:val="22"/>
              </w:rPr>
            </w:pPr>
            <w:r>
              <w:rPr>
                <w:rFonts w:ascii="Arial" w:hAnsi="Arial" w:cs="Arial"/>
                <w:sz w:val="22"/>
                <w:szCs w:val="22"/>
              </w:rPr>
              <w:t>Hybrid Online Students</w:t>
            </w:r>
          </w:p>
        </w:tc>
        <w:tc>
          <w:tcPr>
            <w:tcW w:w="2628" w:type="dxa"/>
          </w:tcPr>
          <w:p w:rsidR="00DD612B" w:rsidRPr="00DD612B" w:rsidRDefault="00DD612B" w:rsidP="00F60E86">
            <w:pPr>
              <w:rPr>
                <w:rFonts w:ascii="Arial" w:hAnsi="Arial" w:cs="Arial"/>
                <w:sz w:val="22"/>
                <w:szCs w:val="22"/>
              </w:rPr>
            </w:pPr>
            <w:r>
              <w:rPr>
                <w:rFonts w:ascii="Arial" w:hAnsi="Arial" w:cs="Arial"/>
                <w:sz w:val="22"/>
                <w:szCs w:val="22"/>
              </w:rPr>
              <w:t>Online Students</w:t>
            </w:r>
          </w:p>
        </w:tc>
      </w:tr>
      <w:tr w:rsidR="00DD612B" w:rsidRPr="00DD612B" w:rsidTr="00DD612B">
        <w:tc>
          <w:tcPr>
            <w:tcW w:w="4068" w:type="dxa"/>
          </w:tcPr>
          <w:p w:rsidR="00DD612B" w:rsidRPr="00DD612B" w:rsidRDefault="00DD612B" w:rsidP="00DD612B">
            <w:pPr>
              <w:rPr>
                <w:rFonts w:ascii="Arial" w:hAnsi="Arial" w:cs="Arial"/>
                <w:sz w:val="22"/>
                <w:szCs w:val="22"/>
              </w:rPr>
            </w:pPr>
            <w:r w:rsidRPr="00DD612B">
              <w:rPr>
                <w:rFonts w:ascii="Arial" w:hAnsi="Arial" w:cs="Arial"/>
                <w:sz w:val="22"/>
                <w:szCs w:val="22"/>
              </w:rPr>
              <w:t>Attendance and participation (1</w:t>
            </w:r>
            <w:r>
              <w:rPr>
                <w:rFonts w:ascii="Arial" w:hAnsi="Arial" w:cs="Arial"/>
                <w:sz w:val="22"/>
                <w:szCs w:val="22"/>
              </w:rPr>
              <w:t>1</w:t>
            </w:r>
            <w:r w:rsidRPr="00DD612B">
              <w:rPr>
                <w:rFonts w:ascii="Arial" w:hAnsi="Arial" w:cs="Arial"/>
                <w:sz w:val="22"/>
                <w:szCs w:val="22"/>
              </w:rPr>
              <w:t xml:space="preserve"> class sessions)</w:t>
            </w:r>
          </w:p>
        </w:tc>
        <w:tc>
          <w:tcPr>
            <w:tcW w:w="2880" w:type="dxa"/>
          </w:tcPr>
          <w:p w:rsidR="00DD612B" w:rsidRPr="00DD612B" w:rsidRDefault="00DD612B" w:rsidP="00F60E86">
            <w:pPr>
              <w:rPr>
                <w:rFonts w:ascii="Arial" w:hAnsi="Arial" w:cs="Arial"/>
                <w:sz w:val="22"/>
                <w:szCs w:val="22"/>
              </w:rPr>
            </w:pPr>
            <w:r>
              <w:rPr>
                <w:rFonts w:ascii="Arial" w:hAnsi="Arial" w:cs="Arial"/>
                <w:sz w:val="22"/>
                <w:szCs w:val="22"/>
              </w:rPr>
              <w:t>10%</w:t>
            </w:r>
          </w:p>
        </w:tc>
        <w:tc>
          <w:tcPr>
            <w:tcW w:w="2628" w:type="dxa"/>
          </w:tcPr>
          <w:p w:rsidR="00DD612B" w:rsidRPr="00DD612B" w:rsidRDefault="00DD612B" w:rsidP="00F60E86">
            <w:pPr>
              <w:rPr>
                <w:rFonts w:ascii="Arial" w:hAnsi="Arial" w:cs="Arial"/>
                <w:sz w:val="22"/>
                <w:szCs w:val="22"/>
              </w:rPr>
            </w:pPr>
          </w:p>
        </w:tc>
      </w:tr>
      <w:tr w:rsidR="00DD612B" w:rsidRPr="00DD612B" w:rsidTr="00DD612B">
        <w:tc>
          <w:tcPr>
            <w:tcW w:w="4068" w:type="dxa"/>
          </w:tcPr>
          <w:p w:rsidR="00DD612B" w:rsidRPr="00DD612B" w:rsidRDefault="00DD612B" w:rsidP="00F60E86">
            <w:pPr>
              <w:rPr>
                <w:rFonts w:ascii="Arial" w:hAnsi="Arial" w:cs="Arial"/>
                <w:sz w:val="22"/>
                <w:szCs w:val="22"/>
              </w:rPr>
            </w:pPr>
            <w:r w:rsidRPr="00DD612B">
              <w:rPr>
                <w:rFonts w:ascii="Arial" w:hAnsi="Arial" w:cs="Arial"/>
                <w:sz w:val="22"/>
                <w:szCs w:val="22"/>
              </w:rPr>
              <w:t xml:space="preserve">Angel interaction and participation on </w:t>
            </w:r>
            <w:r w:rsidRPr="00DD612B">
              <w:rPr>
                <w:rFonts w:ascii="Arial" w:hAnsi="Arial" w:cs="Arial"/>
                <w:sz w:val="22"/>
                <w:szCs w:val="22"/>
              </w:rPr>
              <w:lastRenderedPageBreak/>
              <w:t>discussion board</w:t>
            </w:r>
          </w:p>
        </w:tc>
        <w:tc>
          <w:tcPr>
            <w:tcW w:w="2880" w:type="dxa"/>
          </w:tcPr>
          <w:p w:rsidR="00DD612B" w:rsidRPr="00DD612B" w:rsidRDefault="00DD612B" w:rsidP="00F60E86">
            <w:pPr>
              <w:rPr>
                <w:rFonts w:ascii="Arial" w:hAnsi="Arial" w:cs="Arial"/>
                <w:sz w:val="22"/>
                <w:szCs w:val="22"/>
              </w:rPr>
            </w:pPr>
            <w:r w:rsidRPr="00DD612B">
              <w:rPr>
                <w:rFonts w:ascii="Arial" w:hAnsi="Arial" w:cs="Arial"/>
                <w:sz w:val="22"/>
                <w:szCs w:val="22"/>
              </w:rPr>
              <w:lastRenderedPageBreak/>
              <w:t xml:space="preserve">15%  </w:t>
            </w:r>
          </w:p>
        </w:tc>
        <w:tc>
          <w:tcPr>
            <w:tcW w:w="2628" w:type="dxa"/>
          </w:tcPr>
          <w:p w:rsidR="00DD612B" w:rsidRPr="00DD612B" w:rsidRDefault="00DD612B" w:rsidP="00F60E86">
            <w:pPr>
              <w:rPr>
                <w:rFonts w:ascii="Arial" w:hAnsi="Arial" w:cs="Arial"/>
                <w:sz w:val="22"/>
                <w:szCs w:val="22"/>
              </w:rPr>
            </w:pPr>
            <w:r>
              <w:rPr>
                <w:rFonts w:ascii="Arial" w:hAnsi="Arial" w:cs="Arial"/>
                <w:sz w:val="22"/>
                <w:szCs w:val="22"/>
              </w:rPr>
              <w:t>20%</w:t>
            </w:r>
          </w:p>
        </w:tc>
      </w:tr>
      <w:tr w:rsidR="00DD612B" w:rsidRPr="00DD612B" w:rsidTr="00DD612B">
        <w:tc>
          <w:tcPr>
            <w:tcW w:w="4068" w:type="dxa"/>
          </w:tcPr>
          <w:p w:rsidR="00DD612B" w:rsidRPr="00DD612B" w:rsidRDefault="00DD612B" w:rsidP="00F60E86">
            <w:pPr>
              <w:rPr>
                <w:rFonts w:ascii="Arial" w:hAnsi="Arial" w:cs="Arial"/>
                <w:sz w:val="22"/>
                <w:szCs w:val="22"/>
              </w:rPr>
            </w:pPr>
            <w:r w:rsidRPr="00DD612B">
              <w:rPr>
                <w:rFonts w:ascii="Arial" w:hAnsi="Arial" w:cs="Arial"/>
                <w:sz w:val="22"/>
                <w:szCs w:val="22"/>
              </w:rPr>
              <w:lastRenderedPageBreak/>
              <w:t>Online quizzes, open book, using Angel (3 @ 10% ea.):</w:t>
            </w:r>
          </w:p>
        </w:tc>
        <w:tc>
          <w:tcPr>
            <w:tcW w:w="2880" w:type="dxa"/>
          </w:tcPr>
          <w:p w:rsidR="00DD612B" w:rsidRPr="00DD612B" w:rsidRDefault="00DD612B" w:rsidP="00F60E86">
            <w:pPr>
              <w:rPr>
                <w:rFonts w:ascii="Arial" w:hAnsi="Arial" w:cs="Arial"/>
                <w:sz w:val="22"/>
                <w:szCs w:val="22"/>
              </w:rPr>
            </w:pPr>
            <w:r w:rsidRPr="00DD612B">
              <w:rPr>
                <w:rFonts w:ascii="Arial" w:hAnsi="Arial" w:cs="Arial"/>
                <w:sz w:val="22"/>
                <w:szCs w:val="22"/>
              </w:rPr>
              <w:t>30%</w:t>
            </w:r>
          </w:p>
        </w:tc>
        <w:tc>
          <w:tcPr>
            <w:tcW w:w="2628" w:type="dxa"/>
          </w:tcPr>
          <w:p w:rsidR="00DD612B" w:rsidRPr="00DD612B" w:rsidRDefault="00DD612B" w:rsidP="00F60E86">
            <w:pPr>
              <w:rPr>
                <w:rFonts w:ascii="Arial" w:hAnsi="Arial" w:cs="Arial"/>
                <w:sz w:val="22"/>
                <w:szCs w:val="22"/>
              </w:rPr>
            </w:pPr>
            <w:r>
              <w:rPr>
                <w:rFonts w:ascii="Arial" w:hAnsi="Arial" w:cs="Arial"/>
                <w:sz w:val="22"/>
                <w:szCs w:val="22"/>
              </w:rPr>
              <w:t>30%</w:t>
            </w:r>
          </w:p>
        </w:tc>
      </w:tr>
      <w:tr w:rsidR="00DD612B" w:rsidRPr="00DD612B" w:rsidTr="00DD612B">
        <w:tc>
          <w:tcPr>
            <w:tcW w:w="4068" w:type="dxa"/>
          </w:tcPr>
          <w:p w:rsidR="00DD612B" w:rsidRPr="00DD612B" w:rsidRDefault="00DD612B" w:rsidP="00F60E86">
            <w:pPr>
              <w:rPr>
                <w:rFonts w:ascii="Arial" w:hAnsi="Arial" w:cs="Arial"/>
                <w:sz w:val="22"/>
                <w:szCs w:val="22"/>
              </w:rPr>
            </w:pPr>
            <w:r w:rsidRPr="00DD612B">
              <w:rPr>
                <w:rFonts w:ascii="Arial" w:hAnsi="Arial" w:cs="Arial"/>
                <w:sz w:val="22"/>
                <w:szCs w:val="22"/>
              </w:rPr>
              <w:t>Class project (individually or in teams of two):</w:t>
            </w:r>
          </w:p>
        </w:tc>
        <w:tc>
          <w:tcPr>
            <w:tcW w:w="2880" w:type="dxa"/>
          </w:tcPr>
          <w:p w:rsidR="00DD612B" w:rsidRPr="00DD612B" w:rsidRDefault="00DD612B" w:rsidP="00F60E86">
            <w:pPr>
              <w:rPr>
                <w:rFonts w:ascii="Arial" w:hAnsi="Arial" w:cs="Arial"/>
                <w:sz w:val="22"/>
                <w:szCs w:val="22"/>
              </w:rPr>
            </w:pPr>
            <w:r>
              <w:rPr>
                <w:rFonts w:ascii="Arial" w:hAnsi="Arial" w:cs="Arial"/>
                <w:sz w:val="22"/>
                <w:szCs w:val="22"/>
              </w:rPr>
              <w:t>20%</w:t>
            </w:r>
          </w:p>
        </w:tc>
        <w:tc>
          <w:tcPr>
            <w:tcW w:w="2628" w:type="dxa"/>
          </w:tcPr>
          <w:p w:rsidR="00DD612B" w:rsidRPr="00DD612B" w:rsidRDefault="00DD612B" w:rsidP="00DD612B">
            <w:pPr>
              <w:rPr>
                <w:rFonts w:ascii="Arial" w:hAnsi="Arial" w:cs="Arial"/>
                <w:sz w:val="22"/>
                <w:szCs w:val="22"/>
              </w:rPr>
            </w:pPr>
            <w:r w:rsidRPr="00DD612B">
              <w:rPr>
                <w:rFonts w:ascii="Arial" w:hAnsi="Arial" w:cs="Arial"/>
                <w:sz w:val="22"/>
                <w:szCs w:val="22"/>
              </w:rPr>
              <w:t xml:space="preserve">25% </w:t>
            </w:r>
          </w:p>
        </w:tc>
      </w:tr>
      <w:tr w:rsidR="00DD612B" w:rsidRPr="00DD612B" w:rsidTr="00DD612B">
        <w:tc>
          <w:tcPr>
            <w:tcW w:w="4068" w:type="dxa"/>
          </w:tcPr>
          <w:p w:rsidR="00DD612B" w:rsidRPr="00DD612B" w:rsidRDefault="00DD612B" w:rsidP="00F60E86">
            <w:pPr>
              <w:rPr>
                <w:rFonts w:ascii="Arial" w:hAnsi="Arial" w:cs="Arial"/>
                <w:sz w:val="22"/>
                <w:szCs w:val="22"/>
              </w:rPr>
            </w:pPr>
            <w:r w:rsidRPr="00DD612B">
              <w:rPr>
                <w:rFonts w:ascii="Arial" w:hAnsi="Arial" w:cs="Arial"/>
                <w:sz w:val="22"/>
                <w:szCs w:val="22"/>
              </w:rPr>
              <w:t>Online Final exam (last week of course, comprehensive):</w:t>
            </w:r>
          </w:p>
        </w:tc>
        <w:tc>
          <w:tcPr>
            <w:tcW w:w="2880" w:type="dxa"/>
          </w:tcPr>
          <w:p w:rsidR="00DD612B" w:rsidRPr="00DD612B" w:rsidRDefault="00DD612B" w:rsidP="00F60E86">
            <w:pPr>
              <w:rPr>
                <w:rFonts w:ascii="Arial" w:hAnsi="Arial" w:cs="Arial"/>
                <w:sz w:val="22"/>
                <w:szCs w:val="22"/>
              </w:rPr>
            </w:pPr>
            <w:r w:rsidRPr="00DD612B">
              <w:rPr>
                <w:rFonts w:ascii="Arial" w:hAnsi="Arial" w:cs="Arial"/>
                <w:sz w:val="22"/>
                <w:szCs w:val="22"/>
              </w:rPr>
              <w:t>25%</w:t>
            </w:r>
          </w:p>
        </w:tc>
        <w:tc>
          <w:tcPr>
            <w:tcW w:w="2628" w:type="dxa"/>
          </w:tcPr>
          <w:p w:rsidR="00DD612B" w:rsidRPr="00DD612B" w:rsidRDefault="00DD612B" w:rsidP="00F60E86">
            <w:pPr>
              <w:rPr>
                <w:rFonts w:ascii="Arial" w:hAnsi="Arial" w:cs="Arial"/>
                <w:sz w:val="22"/>
                <w:szCs w:val="22"/>
              </w:rPr>
            </w:pPr>
            <w:r>
              <w:rPr>
                <w:rFonts w:ascii="Arial" w:hAnsi="Arial" w:cs="Arial"/>
                <w:sz w:val="22"/>
                <w:szCs w:val="22"/>
              </w:rPr>
              <w:t>25%</w:t>
            </w:r>
          </w:p>
        </w:tc>
      </w:tr>
      <w:tr w:rsidR="00DD612B" w:rsidRPr="00DD612B" w:rsidTr="00DD612B">
        <w:tc>
          <w:tcPr>
            <w:tcW w:w="4068" w:type="dxa"/>
          </w:tcPr>
          <w:p w:rsidR="00DD612B" w:rsidRPr="00DD612B" w:rsidRDefault="00DD612B" w:rsidP="00F60E86">
            <w:pPr>
              <w:rPr>
                <w:rFonts w:ascii="Arial" w:hAnsi="Arial" w:cs="Arial"/>
                <w:sz w:val="22"/>
                <w:szCs w:val="22"/>
              </w:rPr>
            </w:pPr>
            <w:r>
              <w:rPr>
                <w:rFonts w:ascii="Arial" w:hAnsi="Arial" w:cs="Arial"/>
                <w:sz w:val="22"/>
                <w:szCs w:val="22"/>
              </w:rPr>
              <w:t>Optional extra credit by submitting (and presenting) slides summarizing the project</w:t>
            </w:r>
          </w:p>
        </w:tc>
        <w:tc>
          <w:tcPr>
            <w:tcW w:w="2880" w:type="dxa"/>
          </w:tcPr>
          <w:p w:rsidR="00DD612B" w:rsidRPr="00DD612B" w:rsidRDefault="00DD612B" w:rsidP="00F60E86">
            <w:pPr>
              <w:rPr>
                <w:rFonts w:ascii="Arial" w:hAnsi="Arial" w:cs="Arial"/>
                <w:sz w:val="22"/>
                <w:szCs w:val="22"/>
              </w:rPr>
            </w:pPr>
            <w:r>
              <w:rPr>
                <w:rFonts w:ascii="Arial" w:hAnsi="Arial" w:cs="Arial"/>
                <w:sz w:val="22"/>
                <w:szCs w:val="22"/>
              </w:rPr>
              <w:t>5%</w:t>
            </w:r>
          </w:p>
        </w:tc>
        <w:tc>
          <w:tcPr>
            <w:tcW w:w="2628" w:type="dxa"/>
          </w:tcPr>
          <w:p w:rsidR="00DD612B" w:rsidRDefault="00DD612B" w:rsidP="00F60E86">
            <w:pPr>
              <w:rPr>
                <w:rFonts w:ascii="Arial" w:hAnsi="Arial" w:cs="Arial"/>
                <w:sz w:val="22"/>
                <w:szCs w:val="22"/>
              </w:rPr>
            </w:pPr>
            <w:r>
              <w:rPr>
                <w:rFonts w:ascii="Arial" w:hAnsi="Arial" w:cs="Arial"/>
                <w:sz w:val="22"/>
                <w:szCs w:val="22"/>
              </w:rPr>
              <w:t>5%</w:t>
            </w:r>
          </w:p>
        </w:tc>
      </w:tr>
      <w:tr w:rsidR="00DD612B" w:rsidRPr="00DD612B" w:rsidTr="00DD612B">
        <w:tc>
          <w:tcPr>
            <w:tcW w:w="4068" w:type="dxa"/>
          </w:tcPr>
          <w:p w:rsidR="00DD612B" w:rsidRDefault="00F8082D" w:rsidP="00F60E86">
            <w:pPr>
              <w:rPr>
                <w:rFonts w:ascii="Arial" w:hAnsi="Arial" w:cs="Arial"/>
                <w:sz w:val="22"/>
                <w:szCs w:val="22"/>
              </w:rPr>
            </w:pPr>
            <w:r>
              <w:rPr>
                <w:rFonts w:ascii="Arial" w:hAnsi="Arial" w:cs="Arial"/>
                <w:sz w:val="22"/>
                <w:szCs w:val="22"/>
              </w:rPr>
              <w:t>Total available</w:t>
            </w:r>
          </w:p>
        </w:tc>
        <w:tc>
          <w:tcPr>
            <w:tcW w:w="2880" w:type="dxa"/>
          </w:tcPr>
          <w:p w:rsidR="00DD612B" w:rsidRDefault="00DD612B" w:rsidP="00F60E86">
            <w:pPr>
              <w:rPr>
                <w:rFonts w:ascii="Arial" w:hAnsi="Arial" w:cs="Arial"/>
                <w:sz w:val="22"/>
                <w:szCs w:val="22"/>
              </w:rPr>
            </w:pPr>
            <w:r>
              <w:rPr>
                <w:rFonts w:ascii="Arial" w:hAnsi="Arial" w:cs="Arial"/>
                <w:sz w:val="22"/>
                <w:szCs w:val="22"/>
              </w:rPr>
              <w:t>100% (105%)</w:t>
            </w:r>
          </w:p>
        </w:tc>
        <w:tc>
          <w:tcPr>
            <w:tcW w:w="2628" w:type="dxa"/>
          </w:tcPr>
          <w:p w:rsidR="00DD612B" w:rsidRDefault="00DD612B" w:rsidP="00F60E86">
            <w:pPr>
              <w:rPr>
                <w:rFonts w:ascii="Arial" w:hAnsi="Arial" w:cs="Arial"/>
                <w:sz w:val="22"/>
                <w:szCs w:val="22"/>
              </w:rPr>
            </w:pPr>
            <w:r>
              <w:rPr>
                <w:rFonts w:ascii="Arial" w:hAnsi="Arial" w:cs="Arial"/>
                <w:sz w:val="22"/>
                <w:szCs w:val="22"/>
              </w:rPr>
              <w:t>100% (105%)</w:t>
            </w:r>
          </w:p>
        </w:tc>
      </w:tr>
    </w:tbl>
    <w:p w:rsidR="00D02148" w:rsidRPr="00DA3809" w:rsidRDefault="00D02148" w:rsidP="00D02148">
      <w:pPr>
        <w:ind w:firstLine="720"/>
        <w:rPr>
          <w:rFonts w:ascii="Arial" w:hAnsi="Arial" w:cs="Arial"/>
          <w:sz w:val="22"/>
          <w:szCs w:val="22"/>
        </w:rPr>
      </w:pPr>
    </w:p>
    <w:p w:rsidR="00D02148" w:rsidRPr="00DA3809" w:rsidRDefault="00D02148" w:rsidP="00D02148">
      <w:pPr>
        <w:ind w:left="720"/>
        <w:rPr>
          <w:rFonts w:ascii="Arial" w:hAnsi="Arial" w:cs="Arial"/>
          <w:sz w:val="22"/>
          <w:szCs w:val="22"/>
        </w:rPr>
      </w:pPr>
      <w:r w:rsidRPr="00DA3809">
        <w:rPr>
          <w:rFonts w:ascii="Arial" w:hAnsi="Arial" w:cs="Arial"/>
          <w:sz w:val="22"/>
          <w:szCs w:val="22"/>
        </w:rPr>
        <w:t>As this is a hybrid</w:t>
      </w:r>
      <w:r w:rsidR="004158CC" w:rsidRPr="00DA3809">
        <w:rPr>
          <w:rFonts w:ascii="Arial" w:hAnsi="Arial" w:cs="Arial"/>
          <w:sz w:val="22"/>
          <w:szCs w:val="22"/>
        </w:rPr>
        <w:t xml:space="preserve"> online/online</w:t>
      </w:r>
      <w:r w:rsidRPr="00DA3809">
        <w:rPr>
          <w:rFonts w:ascii="Arial" w:hAnsi="Arial" w:cs="Arial"/>
          <w:sz w:val="22"/>
          <w:szCs w:val="22"/>
        </w:rPr>
        <w:t xml:space="preserve"> course, both physical attendance for the T</w:t>
      </w:r>
      <w:r w:rsidR="006D61A0">
        <w:rPr>
          <w:rFonts w:ascii="Arial" w:hAnsi="Arial" w:cs="Arial"/>
          <w:sz w:val="22"/>
          <w:szCs w:val="22"/>
        </w:rPr>
        <w:t>hursday</w:t>
      </w:r>
      <w:r w:rsidRPr="00DA3809">
        <w:rPr>
          <w:rFonts w:ascii="Arial" w:hAnsi="Arial" w:cs="Arial"/>
          <w:sz w:val="22"/>
          <w:szCs w:val="22"/>
        </w:rPr>
        <w:t xml:space="preserve"> afternoon class sessions </w:t>
      </w:r>
      <w:r w:rsidR="009E46E1" w:rsidRPr="00DA3809">
        <w:rPr>
          <w:rFonts w:ascii="Arial" w:hAnsi="Arial" w:cs="Arial"/>
          <w:sz w:val="22"/>
          <w:szCs w:val="22"/>
        </w:rPr>
        <w:t xml:space="preserve">(HOL students) </w:t>
      </w:r>
      <w:r w:rsidRPr="00DA3809">
        <w:rPr>
          <w:rFonts w:ascii="Arial" w:hAnsi="Arial" w:cs="Arial"/>
          <w:sz w:val="22"/>
          <w:szCs w:val="22"/>
        </w:rPr>
        <w:t xml:space="preserve">and active participation on </w:t>
      </w:r>
      <w:r w:rsidR="00035E77" w:rsidRPr="00DA3809">
        <w:rPr>
          <w:rFonts w:ascii="Arial" w:hAnsi="Arial" w:cs="Arial"/>
          <w:sz w:val="22"/>
          <w:szCs w:val="22"/>
        </w:rPr>
        <w:t>Angel</w:t>
      </w:r>
      <w:r w:rsidRPr="00DA3809">
        <w:rPr>
          <w:rFonts w:ascii="Arial" w:hAnsi="Arial" w:cs="Arial"/>
          <w:sz w:val="22"/>
          <w:szCs w:val="22"/>
        </w:rPr>
        <w:t xml:space="preserve"> are rewarded.  On a weekly basis I will add content to </w:t>
      </w:r>
      <w:r w:rsidR="00035E77" w:rsidRPr="00DA3809">
        <w:rPr>
          <w:rFonts w:ascii="Arial" w:hAnsi="Arial" w:cs="Arial"/>
          <w:sz w:val="22"/>
          <w:szCs w:val="22"/>
        </w:rPr>
        <w:t>Angel</w:t>
      </w:r>
      <w:r w:rsidRPr="00DA3809">
        <w:rPr>
          <w:rFonts w:ascii="Arial" w:hAnsi="Arial" w:cs="Arial"/>
          <w:sz w:val="22"/>
          <w:szCs w:val="22"/>
        </w:rPr>
        <w:t xml:space="preserve">, </w:t>
      </w:r>
      <w:r w:rsidR="001F48FD">
        <w:rPr>
          <w:rFonts w:ascii="Arial" w:hAnsi="Arial" w:cs="Arial"/>
          <w:sz w:val="22"/>
          <w:szCs w:val="22"/>
        </w:rPr>
        <w:t xml:space="preserve">including the recorded class sessions and additional text.  Online students should get in the habit of listening to the recordings </w:t>
      </w:r>
      <w:r w:rsidR="000B31CE">
        <w:rPr>
          <w:rFonts w:ascii="Arial" w:hAnsi="Arial" w:cs="Arial"/>
          <w:sz w:val="22"/>
          <w:szCs w:val="22"/>
        </w:rPr>
        <w:t xml:space="preserve">soon after they have been posted. </w:t>
      </w:r>
      <w:r w:rsidRPr="00DA3809">
        <w:rPr>
          <w:rFonts w:ascii="Arial" w:hAnsi="Arial" w:cs="Arial"/>
          <w:sz w:val="22"/>
          <w:szCs w:val="22"/>
        </w:rPr>
        <w:t xml:space="preserve">I will also pose questions for discussion and comment, and your participation in these discussion trails will count.  </w:t>
      </w:r>
      <w:r w:rsidR="007C6C8D" w:rsidRPr="00DA3809">
        <w:rPr>
          <w:rFonts w:ascii="Arial" w:hAnsi="Arial" w:cs="Arial"/>
          <w:sz w:val="22"/>
          <w:szCs w:val="22"/>
        </w:rPr>
        <w:t>T</w:t>
      </w:r>
      <w:r w:rsidRPr="00DA3809">
        <w:rPr>
          <w:rFonts w:ascii="Arial" w:hAnsi="Arial" w:cs="Arial"/>
          <w:sz w:val="22"/>
          <w:szCs w:val="22"/>
        </w:rPr>
        <w:t>here is no such thing as a dumb question, and if you are in doubt, please ask me directly or pose the question to your class members for replies and feedback.  Also, any suggestions for interesting reading or websit</w:t>
      </w:r>
      <w:r w:rsidR="00035E77" w:rsidRPr="00DA3809">
        <w:rPr>
          <w:rFonts w:ascii="Arial" w:hAnsi="Arial" w:cs="Arial"/>
          <w:sz w:val="22"/>
          <w:szCs w:val="22"/>
        </w:rPr>
        <w:t>es you come across</w:t>
      </w:r>
      <w:r w:rsidRPr="00DA3809">
        <w:rPr>
          <w:rFonts w:ascii="Arial" w:hAnsi="Arial" w:cs="Arial"/>
          <w:sz w:val="22"/>
          <w:szCs w:val="22"/>
        </w:rPr>
        <w:t xml:space="preserve"> should be posted on </w:t>
      </w:r>
      <w:r w:rsidR="00035E77" w:rsidRPr="00DA3809">
        <w:rPr>
          <w:rFonts w:ascii="Arial" w:hAnsi="Arial" w:cs="Arial"/>
          <w:sz w:val="22"/>
          <w:szCs w:val="22"/>
        </w:rPr>
        <w:t>Angel</w:t>
      </w:r>
      <w:r w:rsidRPr="00DA3809">
        <w:rPr>
          <w:rFonts w:ascii="Arial" w:hAnsi="Arial" w:cs="Arial"/>
          <w:sz w:val="22"/>
          <w:szCs w:val="22"/>
        </w:rPr>
        <w:t xml:space="preserve"> for everybody’s learning and enjoyment.  Your participation proves your interest (and maybe even passion!) for this subject.  </w:t>
      </w:r>
    </w:p>
    <w:p w:rsidR="00D02148" w:rsidRPr="00DA3809" w:rsidRDefault="00D02148" w:rsidP="00D02148">
      <w:pPr>
        <w:ind w:left="720"/>
        <w:rPr>
          <w:sz w:val="22"/>
          <w:szCs w:val="22"/>
        </w:rPr>
      </w:pPr>
      <w:r w:rsidRPr="00DA3809">
        <w:rPr>
          <w:rFonts w:ascii="Arial" w:hAnsi="Arial" w:cs="Arial"/>
          <w:sz w:val="22"/>
          <w:szCs w:val="22"/>
        </w:rPr>
        <w:t>The quizzes and final exam will have questions derived from the textbook</w:t>
      </w:r>
      <w:r w:rsidR="000B31CE">
        <w:rPr>
          <w:rFonts w:ascii="Arial" w:hAnsi="Arial" w:cs="Arial"/>
          <w:sz w:val="22"/>
          <w:szCs w:val="22"/>
        </w:rPr>
        <w:t xml:space="preserve"> and the lecture slides, and possibly other required </w:t>
      </w:r>
      <w:r w:rsidRPr="00DA3809">
        <w:rPr>
          <w:rFonts w:ascii="Arial" w:hAnsi="Arial" w:cs="Arial"/>
          <w:sz w:val="22"/>
          <w:szCs w:val="22"/>
        </w:rPr>
        <w:t xml:space="preserve">readings </w:t>
      </w:r>
      <w:r w:rsidR="000B31CE">
        <w:rPr>
          <w:rFonts w:ascii="Arial" w:hAnsi="Arial" w:cs="Arial"/>
          <w:sz w:val="22"/>
          <w:szCs w:val="22"/>
        </w:rPr>
        <w:t>t</w:t>
      </w:r>
      <w:r w:rsidRPr="00DA3809">
        <w:rPr>
          <w:rFonts w:ascii="Arial" w:hAnsi="Arial" w:cs="Arial"/>
          <w:sz w:val="22"/>
          <w:szCs w:val="22"/>
        </w:rPr>
        <w:t xml:space="preserve">hat I post </w:t>
      </w:r>
      <w:r w:rsidR="000B31CE">
        <w:rPr>
          <w:rFonts w:ascii="Arial" w:hAnsi="Arial" w:cs="Arial"/>
          <w:sz w:val="22"/>
          <w:szCs w:val="22"/>
        </w:rPr>
        <w:t>i</w:t>
      </w:r>
      <w:r w:rsidRPr="00DA3809">
        <w:rPr>
          <w:rFonts w:ascii="Arial" w:hAnsi="Arial" w:cs="Arial"/>
          <w:sz w:val="22"/>
          <w:szCs w:val="22"/>
        </w:rPr>
        <w:t xml:space="preserve">n </w:t>
      </w:r>
      <w:r w:rsidR="00035E77" w:rsidRPr="00DA3809">
        <w:rPr>
          <w:rFonts w:ascii="Arial" w:hAnsi="Arial" w:cs="Arial"/>
          <w:sz w:val="22"/>
          <w:szCs w:val="22"/>
        </w:rPr>
        <w:t>Angel</w:t>
      </w:r>
      <w:r w:rsidRPr="00DA3809">
        <w:rPr>
          <w:rFonts w:ascii="Arial" w:hAnsi="Arial" w:cs="Arial"/>
          <w:sz w:val="22"/>
          <w:szCs w:val="22"/>
        </w:rPr>
        <w:t>.  Required readings and lessons will be labeled as such; in addition there will be some optional readings that I hope will enhance your learning experience (but I will not test on those).  The qu</w:t>
      </w:r>
      <w:r w:rsidR="000B31CE">
        <w:rPr>
          <w:rFonts w:ascii="Arial" w:hAnsi="Arial" w:cs="Arial"/>
          <w:sz w:val="22"/>
          <w:szCs w:val="22"/>
        </w:rPr>
        <w:t xml:space="preserve">izzes and final exam will have multiple </w:t>
      </w:r>
      <w:proofErr w:type="gramStart"/>
      <w:r w:rsidR="000B31CE">
        <w:rPr>
          <w:rFonts w:ascii="Arial" w:hAnsi="Arial" w:cs="Arial"/>
          <w:sz w:val="22"/>
          <w:szCs w:val="22"/>
        </w:rPr>
        <w:t>choice</w:t>
      </w:r>
      <w:proofErr w:type="gramEnd"/>
      <w:r w:rsidR="000B31CE">
        <w:rPr>
          <w:rFonts w:ascii="Arial" w:hAnsi="Arial" w:cs="Arial"/>
          <w:sz w:val="22"/>
          <w:szCs w:val="22"/>
        </w:rPr>
        <w:t>,</w:t>
      </w:r>
      <w:r w:rsidRPr="00DA3809">
        <w:rPr>
          <w:rFonts w:ascii="Arial" w:hAnsi="Arial" w:cs="Arial"/>
          <w:sz w:val="22"/>
          <w:szCs w:val="22"/>
        </w:rPr>
        <w:t xml:space="preserve"> true/false </w:t>
      </w:r>
      <w:r w:rsidR="000B31CE">
        <w:rPr>
          <w:rFonts w:ascii="Arial" w:hAnsi="Arial" w:cs="Arial"/>
          <w:sz w:val="22"/>
          <w:szCs w:val="22"/>
        </w:rPr>
        <w:t xml:space="preserve">and short essay </w:t>
      </w:r>
      <w:r w:rsidRPr="00DA3809">
        <w:rPr>
          <w:rFonts w:ascii="Arial" w:hAnsi="Arial" w:cs="Arial"/>
          <w:sz w:val="22"/>
          <w:szCs w:val="22"/>
        </w:rPr>
        <w:t>questions. The questions on the final will cover the course content for the entire quarter</w:t>
      </w:r>
      <w:r w:rsidRPr="00DA3809">
        <w:rPr>
          <w:sz w:val="22"/>
          <w:szCs w:val="22"/>
        </w:rPr>
        <w:t xml:space="preserve">.  </w:t>
      </w:r>
    </w:p>
    <w:p w:rsidR="00D02148" w:rsidRPr="00DA3809" w:rsidRDefault="00D02148" w:rsidP="00D02148">
      <w:pPr>
        <w:ind w:left="720"/>
        <w:rPr>
          <w:sz w:val="22"/>
          <w:szCs w:val="22"/>
        </w:rPr>
      </w:pPr>
    </w:p>
    <w:p w:rsidR="00D02148" w:rsidRPr="00DA3809" w:rsidRDefault="00D02148" w:rsidP="00035E77">
      <w:pPr>
        <w:ind w:left="720"/>
        <w:rPr>
          <w:rFonts w:ascii="Arial" w:hAnsi="Arial" w:cs="Arial"/>
          <w:sz w:val="22"/>
          <w:szCs w:val="22"/>
        </w:rPr>
      </w:pPr>
      <w:r w:rsidRPr="00DA3809">
        <w:rPr>
          <w:rFonts w:ascii="Arial" w:hAnsi="Arial" w:cs="Arial"/>
          <w:sz w:val="22"/>
          <w:szCs w:val="22"/>
        </w:rPr>
        <w:t xml:space="preserve">If you need to make up exams, communication is the key.  I am willing to let you make up an exam if I am notified of your absence in advance, either by e-mail or a phone call or message.  For the </w:t>
      </w:r>
      <w:r w:rsidR="00DD612B">
        <w:rPr>
          <w:rFonts w:ascii="Arial" w:hAnsi="Arial" w:cs="Arial"/>
          <w:sz w:val="22"/>
          <w:szCs w:val="22"/>
        </w:rPr>
        <w:t>three</w:t>
      </w:r>
      <w:r w:rsidRPr="00DA3809">
        <w:rPr>
          <w:rFonts w:ascii="Arial" w:hAnsi="Arial" w:cs="Arial"/>
          <w:sz w:val="22"/>
          <w:szCs w:val="22"/>
        </w:rPr>
        <w:t xml:space="preserve"> quizzes</w:t>
      </w:r>
      <w:r w:rsidR="000B31CE">
        <w:rPr>
          <w:rFonts w:ascii="Arial" w:hAnsi="Arial" w:cs="Arial"/>
          <w:sz w:val="22"/>
          <w:szCs w:val="22"/>
        </w:rPr>
        <w:t xml:space="preserve"> and</w:t>
      </w:r>
      <w:r w:rsidR="00DD612B">
        <w:rPr>
          <w:rFonts w:ascii="Arial" w:hAnsi="Arial" w:cs="Arial"/>
          <w:sz w:val="22"/>
          <w:szCs w:val="22"/>
        </w:rPr>
        <w:t xml:space="preserve"> the</w:t>
      </w:r>
      <w:r w:rsidR="000B31CE">
        <w:rPr>
          <w:rFonts w:ascii="Arial" w:hAnsi="Arial" w:cs="Arial"/>
          <w:sz w:val="22"/>
          <w:szCs w:val="22"/>
        </w:rPr>
        <w:t xml:space="preserve"> final</w:t>
      </w:r>
      <w:r w:rsidRPr="00DA3809">
        <w:rPr>
          <w:rFonts w:ascii="Arial" w:hAnsi="Arial" w:cs="Arial"/>
          <w:sz w:val="22"/>
          <w:szCs w:val="22"/>
        </w:rPr>
        <w:t xml:space="preserve">, </w:t>
      </w:r>
      <w:r w:rsidR="00035E77" w:rsidRPr="00DA3809">
        <w:rPr>
          <w:rFonts w:ascii="Arial" w:hAnsi="Arial" w:cs="Arial"/>
          <w:sz w:val="22"/>
          <w:szCs w:val="22"/>
        </w:rPr>
        <w:t>Angel</w:t>
      </w:r>
      <w:r w:rsidRPr="00DA3809">
        <w:rPr>
          <w:rFonts w:ascii="Arial" w:hAnsi="Arial" w:cs="Arial"/>
          <w:sz w:val="22"/>
          <w:szCs w:val="22"/>
        </w:rPr>
        <w:t xml:space="preserve"> will give you a </w:t>
      </w:r>
      <w:r w:rsidR="00035E77" w:rsidRPr="00DA3809">
        <w:rPr>
          <w:rFonts w:ascii="Arial" w:hAnsi="Arial" w:cs="Arial"/>
          <w:sz w:val="22"/>
          <w:szCs w:val="22"/>
        </w:rPr>
        <w:t>4-day</w:t>
      </w:r>
      <w:r w:rsidRPr="00DA3809">
        <w:rPr>
          <w:rFonts w:ascii="Arial" w:hAnsi="Arial" w:cs="Arial"/>
          <w:sz w:val="22"/>
          <w:szCs w:val="22"/>
        </w:rPr>
        <w:t xml:space="preserve"> window </w:t>
      </w:r>
      <w:r w:rsidR="00035E77" w:rsidRPr="00DA3809">
        <w:rPr>
          <w:rFonts w:ascii="Arial" w:hAnsi="Arial" w:cs="Arial"/>
          <w:sz w:val="22"/>
          <w:szCs w:val="22"/>
        </w:rPr>
        <w:t>(</w:t>
      </w:r>
      <w:r w:rsidR="006D61A0">
        <w:rPr>
          <w:rFonts w:ascii="Arial" w:hAnsi="Arial" w:cs="Arial"/>
          <w:sz w:val="22"/>
          <w:szCs w:val="22"/>
        </w:rPr>
        <w:t>Friday - Monday</w:t>
      </w:r>
      <w:r w:rsidR="00035E77" w:rsidRPr="00DA3809">
        <w:rPr>
          <w:rFonts w:ascii="Arial" w:hAnsi="Arial" w:cs="Arial"/>
          <w:sz w:val="22"/>
          <w:szCs w:val="22"/>
        </w:rPr>
        <w:t xml:space="preserve">) </w:t>
      </w:r>
      <w:r w:rsidRPr="00DA3809">
        <w:rPr>
          <w:rFonts w:ascii="Arial" w:hAnsi="Arial" w:cs="Arial"/>
          <w:sz w:val="22"/>
          <w:szCs w:val="22"/>
        </w:rPr>
        <w:t xml:space="preserve">within which to </w:t>
      </w:r>
      <w:r w:rsidR="00DD612B">
        <w:rPr>
          <w:rFonts w:ascii="Arial" w:hAnsi="Arial" w:cs="Arial"/>
          <w:sz w:val="22"/>
          <w:szCs w:val="22"/>
        </w:rPr>
        <w:t>start</w:t>
      </w:r>
      <w:r w:rsidRPr="00DA3809">
        <w:rPr>
          <w:rFonts w:ascii="Arial" w:hAnsi="Arial" w:cs="Arial"/>
          <w:sz w:val="22"/>
          <w:szCs w:val="22"/>
        </w:rPr>
        <w:t xml:space="preserve"> the tests</w:t>
      </w:r>
      <w:r w:rsidR="006107B6" w:rsidRPr="00DA3809">
        <w:rPr>
          <w:rFonts w:ascii="Arial" w:hAnsi="Arial" w:cs="Arial"/>
          <w:sz w:val="22"/>
          <w:szCs w:val="22"/>
        </w:rPr>
        <w:t xml:space="preserve">.  Once started, you will have </w:t>
      </w:r>
      <w:r w:rsidR="006D61A0">
        <w:rPr>
          <w:rFonts w:ascii="Arial" w:hAnsi="Arial" w:cs="Arial"/>
          <w:sz w:val="22"/>
          <w:szCs w:val="22"/>
        </w:rPr>
        <w:t>one hour</w:t>
      </w:r>
      <w:r w:rsidR="006107B6" w:rsidRPr="00DA3809">
        <w:rPr>
          <w:rFonts w:ascii="Arial" w:hAnsi="Arial" w:cs="Arial"/>
          <w:sz w:val="22"/>
          <w:szCs w:val="22"/>
        </w:rPr>
        <w:t xml:space="preserve"> to complete them</w:t>
      </w:r>
      <w:r w:rsidR="006D61A0">
        <w:rPr>
          <w:rFonts w:ascii="Arial" w:hAnsi="Arial" w:cs="Arial"/>
          <w:sz w:val="22"/>
          <w:szCs w:val="22"/>
        </w:rPr>
        <w:t xml:space="preserve">.  The final exam will have a limit of </w:t>
      </w:r>
      <w:r w:rsidR="00DD612B">
        <w:rPr>
          <w:rFonts w:ascii="Arial" w:hAnsi="Arial" w:cs="Arial"/>
          <w:sz w:val="22"/>
          <w:szCs w:val="22"/>
        </w:rPr>
        <w:t>three</w:t>
      </w:r>
      <w:r w:rsidR="006D61A0">
        <w:rPr>
          <w:rFonts w:ascii="Arial" w:hAnsi="Arial" w:cs="Arial"/>
          <w:sz w:val="22"/>
          <w:szCs w:val="22"/>
        </w:rPr>
        <w:t xml:space="preserve"> hours.  </w:t>
      </w:r>
    </w:p>
    <w:p w:rsidR="00035E77" w:rsidRPr="00DA3809" w:rsidRDefault="00035E77" w:rsidP="00035E77">
      <w:pPr>
        <w:ind w:left="720"/>
        <w:rPr>
          <w:rFonts w:ascii="Arial" w:hAnsi="Arial" w:cs="Arial"/>
          <w:sz w:val="22"/>
          <w:szCs w:val="22"/>
        </w:rPr>
      </w:pPr>
    </w:p>
    <w:p w:rsidR="006107B6" w:rsidRPr="00DA3809" w:rsidRDefault="006107B6" w:rsidP="00D02148">
      <w:pPr>
        <w:ind w:firstLine="720"/>
        <w:rPr>
          <w:rFonts w:ascii="Arial" w:hAnsi="Arial" w:cs="Arial"/>
          <w:sz w:val="22"/>
          <w:szCs w:val="22"/>
        </w:rPr>
      </w:pPr>
      <w:r w:rsidRPr="00DA3809">
        <w:rPr>
          <w:rFonts w:ascii="Arial" w:hAnsi="Arial" w:cs="Arial"/>
          <w:sz w:val="22"/>
          <w:szCs w:val="22"/>
        </w:rPr>
        <w:t xml:space="preserve">Grading:  </w:t>
      </w:r>
    </w:p>
    <w:p w:rsidR="006107B6" w:rsidRPr="00DA3809" w:rsidRDefault="006107B6" w:rsidP="00D02148">
      <w:pPr>
        <w:ind w:firstLine="720"/>
        <w:rPr>
          <w:rFonts w:ascii="Arial" w:hAnsi="Arial" w:cs="Arial"/>
          <w:sz w:val="22"/>
          <w:szCs w:val="22"/>
        </w:rPr>
      </w:pPr>
      <w:r w:rsidRPr="00DA3809">
        <w:rPr>
          <w:rFonts w:ascii="Arial" w:hAnsi="Arial" w:cs="Arial"/>
          <w:sz w:val="22"/>
          <w:szCs w:val="22"/>
        </w:rPr>
        <w:t xml:space="preserve">These scores </w:t>
      </w:r>
      <w:r w:rsidR="00F8082D">
        <w:rPr>
          <w:rFonts w:ascii="Arial" w:hAnsi="Arial" w:cs="Arial"/>
          <w:sz w:val="22"/>
          <w:szCs w:val="22"/>
        </w:rPr>
        <w:t>will determine your final grade (fractions will be rounded up):</w:t>
      </w:r>
    </w:p>
    <w:p w:rsidR="006107B6" w:rsidRPr="00DA3809" w:rsidRDefault="0024063D" w:rsidP="00D02148">
      <w:pPr>
        <w:ind w:firstLine="720"/>
        <w:rPr>
          <w:rFonts w:ascii="Arial" w:hAnsi="Arial" w:cs="Arial"/>
          <w:sz w:val="22"/>
          <w:szCs w:val="22"/>
        </w:rPr>
      </w:pPr>
      <w:r w:rsidRPr="00DA3809">
        <w:rPr>
          <w:rFonts w:ascii="Arial" w:hAnsi="Arial" w:cs="Arial"/>
          <w:sz w:val="22"/>
          <w:szCs w:val="22"/>
        </w:rPr>
        <w:tab/>
        <w:t>A:</w:t>
      </w:r>
      <w:r w:rsidRPr="00DA3809">
        <w:rPr>
          <w:rFonts w:ascii="Arial" w:hAnsi="Arial" w:cs="Arial"/>
          <w:sz w:val="22"/>
          <w:szCs w:val="22"/>
        </w:rPr>
        <w:tab/>
        <w:t>92.5 – 100%</w:t>
      </w:r>
    </w:p>
    <w:p w:rsidR="0024063D" w:rsidRPr="00DA3809" w:rsidRDefault="0024063D" w:rsidP="00D02148">
      <w:pPr>
        <w:ind w:firstLine="720"/>
        <w:rPr>
          <w:rFonts w:ascii="Arial" w:hAnsi="Arial" w:cs="Arial"/>
          <w:sz w:val="22"/>
          <w:szCs w:val="22"/>
        </w:rPr>
      </w:pPr>
      <w:r w:rsidRPr="00DA3809">
        <w:rPr>
          <w:rFonts w:ascii="Arial" w:hAnsi="Arial" w:cs="Arial"/>
          <w:sz w:val="22"/>
          <w:szCs w:val="22"/>
        </w:rPr>
        <w:tab/>
        <w:t>A-:</w:t>
      </w:r>
      <w:r w:rsidRPr="00DA3809">
        <w:rPr>
          <w:rFonts w:ascii="Arial" w:hAnsi="Arial" w:cs="Arial"/>
          <w:sz w:val="22"/>
          <w:szCs w:val="22"/>
        </w:rPr>
        <w:tab/>
        <w:t>87.5 – 92.4%</w:t>
      </w:r>
    </w:p>
    <w:p w:rsidR="0024063D" w:rsidRPr="00DA3809" w:rsidRDefault="0024063D" w:rsidP="00D02148">
      <w:pPr>
        <w:ind w:firstLine="720"/>
        <w:rPr>
          <w:rFonts w:ascii="Arial" w:hAnsi="Arial" w:cs="Arial"/>
          <w:sz w:val="22"/>
          <w:szCs w:val="22"/>
        </w:rPr>
      </w:pPr>
      <w:r w:rsidRPr="00DA3809">
        <w:rPr>
          <w:rFonts w:ascii="Arial" w:hAnsi="Arial" w:cs="Arial"/>
          <w:sz w:val="22"/>
          <w:szCs w:val="22"/>
        </w:rPr>
        <w:tab/>
        <w:t>B+:</w:t>
      </w:r>
      <w:r w:rsidRPr="00DA3809">
        <w:rPr>
          <w:rFonts w:ascii="Arial" w:hAnsi="Arial" w:cs="Arial"/>
          <w:sz w:val="22"/>
          <w:szCs w:val="22"/>
        </w:rPr>
        <w:tab/>
        <w:t>84.2 – 87.4%</w:t>
      </w:r>
    </w:p>
    <w:p w:rsidR="0024063D" w:rsidRPr="00DA3809" w:rsidRDefault="0024063D" w:rsidP="00D02148">
      <w:pPr>
        <w:ind w:firstLine="720"/>
        <w:rPr>
          <w:rFonts w:ascii="Arial" w:hAnsi="Arial" w:cs="Arial"/>
          <w:sz w:val="22"/>
          <w:szCs w:val="22"/>
        </w:rPr>
      </w:pPr>
      <w:r w:rsidRPr="00DA3809">
        <w:rPr>
          <w:rFonts w:ascii="Arial" w:hAnsi="Arial" w:cs="Arial"/>
          <w:sz w:val="22"/>
          <w:szCs w:val="22"/>
        </w:rPr>
        <w:tab/>
        <w:t>B:</w:t>
      </w:r>
      <w:r w:rsidRPr="00DA3809">
        <w:rPr>
          <w:rFonts w:ascii="Arial" w:hAnsi="Arial" w:cs="Arial"/>
          <w:sz w:val="22"/>
          <w:szCs w:val="22"/>
        </w:rPr>
        <w:tab/>
        <w:t>80.9 – 84.1%</w:t>
      </w:r>
    </w:p>
    <w:p w:rsidR="0024063D" w:rsidRPr="00DA3809" w:rsidRDefault="0024063D" w:rsidP="00D02148">
      <w:pPr>
        <w:ind w:firstLine="720"/>
        <w:rPr>
          <w:rFonts w:ascii="Arial" w:hAnsi="Arial" w:cs="Arial"/>
          <w:sz w:val="22"/>
          <w:szCs w:val="22"/>
        </w:rPr>
      </w:pPr>
      <w:r w:rsidRPr="00DA3809">
        <w:rPr>
          <w:rFonts w:ascii="Arial" w:hAnsi="Arial" w:cs="Arial"/>
          <w:sz w:val="22"/>
          <w:szCs w:val="22"/>
        </w:rPr>
        <w:tab/>
        <w:t>B-:</w:t>
      </w:r>
      <w:r w:rsidRPr="00DA3809">
        <w:rPr>
          <w:rFonts w:ascii="Arial" w:hAnsi="Arial" w:cs="Arial"/>
          <w:sz w:val="22"/>
          <w:szCs w:val="22"/>
        </w:rPr>
        <w:tab/>
        <w:t>77.5 – 80.8%</w:t>
      </w:r>
    </w:p>
    <w:p w:rsidR="0024063D" w:rsidRPr="00DA3809" w:rsidRDefault="0024063D" w:rsidP="00D02148">
      <w:pPr>
        <w:ind w:firstLine="720"/>
        <w:rPr>
          <w:rFonts w:ascii="Arial" w:hAnsi="Arial" w:cs="Arial"/>
          <w:sz w:val="22"/>
          <w:szCs w:val="22"/>
        </w:rPr>
      </w:pPr>
      <w:r w:rsidRPr="00DA3809">
        <w:rPr>
          <w:rFonts w:ascii="Arial" w:hAnsi="Arial" w:cs="Arial"/>
          <w:sz w:val="22"/>
          <w:szCs w:val="22"/>
        </w:rPr>
        <w:tab/>
        <w:t>C+:</w:t>
      </w:r>
      <w:r w:rsidRPr="00DA3809">
        <w:rPr>
          <w:rFonts w:ascii="Arial" w:hAnsi="Arial" w:cs="Arial"/>
          <w:sz w:val="22"/>
          <w:szCs w:val="22"/>
        </w:rPr>
        <w:tab/>
        <w:t>74.2 – 77.4%</w:t>
      </w:r>
    </w:p>
    <w:p w:rsidR="0024063D" w:rsidRPr="00DA3809" w:rsidRDefault="0024063D" w:rsidP="00D02148">
      <w:pPr>
        <w:ind w:firstLine="720"/>
        <w:rPr>
          <w:rFonts w:ascii="Arial" w:hAnsi="Arial" w:cs="Arial"/>
          <w:sz w:val="22"/>
          <w:szCs w:val="22"/>
        </w:rPr>
      </w:pPr>
      <w:r w:rsidRPr="00DA3809">
        <w:rPr>
          <w:rFonts w:ascii="Arial" w:hAnsi="Arial" w:cs="Arial"/>
          <w:sz w:val="22"/>
          <w:szCs w:val="22"/>
        </w:rPr>
        <w:tab/>
        <w:t>C:</w:t>
      </w:r>
      <w:r w:rsidRPr="00DA3809">
        <w:rPr>
          <w:rFonts w:ascii="Arial" w:hAnsi="Arial" w:cs="Arial"/>
          <w:sz w:val="22"/>
          <w:szCs w:val="22"/>
        </w:rPr>
        <w:tab/>
        <w:t>70.9 – 74.1%</w:t>
      </w:r>
    </w:p>
    <w:p w:rsidR="0024063D" w:rsidRPr="00DA3809" w:rsidRDefault="0024063D" w:rsidP="00D02148">
      <w:pPr>
        <w:ind w:firstLine="720"/>
        <w:rPr>
          <w:rFonts w:ascii="Arial" w:hAnsi="Arial" w:cs="Arial"/>
          <w:sz w:val="22"/>
          <w:szCs w:val="22"/>
        </w:rPr>
      </w:pPr>
      <w:r w:rsidRPr="00DA3809">
        <w:rPr>
          <w:rFonts w:ascii="Arial" w:hAnsi="Arial" w:cs="Arial"/>
          <w:sz w:val="22"/>
          <w:szCs w:val="22"/>
        </w:rPr>
        <w:tab/>
        <w:t>C-:</w:t>
      </w:r>
      <w:r w:rsidRPr="00DA3809">
        <w:rPr>
          <w:rFonts w:ascii="Arial" w:hAnsi="Arial" w:cs="Arial"/>
          <w:sz w:val="22"/>
          <w:szCs w:val="22"/>
        </w:rPr>
        <w:tab/>
        <w:t>67.5 – 70.8%</w:t>
      </w:r>
    </w:p>
    <w:p w:rsidR="0024063D" w:rsidRPr="00DA3809" w:rsidRDefault="0024063D" w:rsidP="00D02148">
      <w:pPr>
        <w:ind w:firstLine="720"/>
        <w:rPr>
          <w:rFonts w:ascii="Arial" w:hAnsi="Arial" w:cs="Arial"/>
          <w:sz w:val="22"/>
          <w:szCs w:val="22"/>
        </w:rPr>
      </w:pPr>
      <w:r w:rsidRPr="00DA3809">
        <w:rPr>
          <w:rFonts w:ascii="Arial" w:hAnsi="Arial" w:cs="Arial"/>
          <w:sz w:val="22"/>
          <w:szCs w:val="22"/>
        </w:rPr>
        <w:tab/>
        <w:t>D+</w:t>
      </w:r>
      <w:r w:rsidRPr="00DA3809">
        <w:rPr>
          <w:rFonts w:ascii="Arial" w:hAnsi="Arial" w:cs="Arial"/>
          <w:sz w:val="22"/>
          <w:szCs w:val="22"/>
        </w:rPr>
        <w:tab/>
        <w:t>64.2 – 67.4%</w:t>
      </w:r>
    </w:p>
    <w:p w:rsidR="0024063D" w:rsidRPr="00DA3809" w:rsidRDefault="0024063D" w:rsidP="00D02148">
      <w:pPr>
        <w:ind w:firstLine="720"/>
        <w:rPr>
          <w:rFonts w:ascii="Arial" w:hAnsi="Arial" w:cs="Arial"/>
          <w:sz w:val="22"/>
          <w:szCs w:val="22"/>
        </w:rPr>
      </w:pPr>
      <w:r w:rsidRPr="00DA3809">
        <w:rPr>
          <w:rFonts w:ascii="Arial" w:hAnsi="Arial" w:cs="Arial"/>
          <w:sz w:val="22"/>
          <w:szCs w:val="22"/>
        </w:rPr>
        <w:tab/>
        <w:t>D:</w:t>
      </w:r>
      <w:r w:rsidRPr="00DA3809">
        <w:rPr>
          <w:rFonts w:ascii="Arial" w:hAnsi="Arial" w:cs="Arial"/>
          <w:sz w:val="22"/>
          <w:szCs w:val="22"/>
        </w:rPr>
        <w:tab/>
        <w:t>60.9 – 64.1%</w:t>
      </w:r>
    </w:p>
    <w:p w:rsidR="0024063D" w:rsidRPr="00DA3809" w:rsidRDefault="0024063D" w:rsidP="00D02148">
      <w:pPr>
        <w:ind w:firstLine="720"/>
        <w:rPr>
          <w:rFonts w:ascii="Arial" w:hAnsi="Arial" w:cs="Arial"/>
          <w:sz w:val="22"/>
          <w:szCs w:val="22"/>
        </w:rPr>
      </w:pPr>
      <w:r w:rsidRPr="00DA3809">
        <w:rPr>
          <w:rFonts w:ascii="Arial" w:hAnsi="Arial" w:cs="Arial"/>
          <w:sz w:val="22"/>
          <w:szCs w:val="22"/>
        </w:rPr>
        <w:tab/>
      </w:r>
      <w:r w:rsidR="00F8082D">
        <w:rPr>
          <w:rFonts w:ascii="Arial" w:hAnsi="Arial" w:cs="Arial"/>
          <w:sz w:val="22"/>
          <w:szCs w:val="22"/>
        </w:rPr>
        <w:t>E</w:t>
      </w:r>
      <w:r w:rsidRPr="00DA3809">
        <w:rPr>
          <w:rFonts w:ascii="Arial" w:hAnsi="Arial" w:cs="Arial"/>
          <w:sz w:val="22"/>
          <w:szCs w:val="22"/>
        </w:rPr>
        <w:t>:</w:t>
      </w:r>
      <w:r w:rsidRPr="00DA3809">
        <w:rPr>
          <w:rFonts w:ascii="Arial" w:hAnsi="Arial" w:cs="Arial"/>
          <w:sz w:val="22"/>
          <w:szCs w:val="22"/>
        </w:rPr>
        <w:tab/>
      </w:r>
      <w:r w:rsidR="00F8082D">
        <w:rPr>
          <w:rFonts w:ascii="Arial" w:hAnsi="Arial" w:cs="Arial"/>
          <w:sz w:val="22"/>
          <w:szCs w:val="22"/>
        </w:rPr>
        <w:t>Less than 60.9%</w:t>
      </w:r>
    </w:p>
    <w:p w:rsidR="006107B6" w:rsidRPr="00DA3809" w:rsidRDefault="006107B6" w:rsidP="00D02148">
      <w:pPr>
        <w:ind w:firstLine="720"/>
        <w:rPr>
          <w:rFonts w:ascii="Arial" w:hAnsi="Arial" w:cs="Arial"/>
          <w:sz w:val="22"/>
          <w:szCs w:val="22"/>
        </w:rPr>
      </w:pPr>
    </w:p>
    <w:p w:rsidR="00D02148" w:rsidRPr="00DA3809" w:rsidRDefault="0024063D" w:rsidP="00965331">
      <w:pPr>
        <w:widowControl w:val="0"/>
        <w:ind w:left="720"/>
        <w:outlineLvl w:val="0"/>
        <w:rPr>
          <w:rFonts w:ascii="Arial" w:hAnsi="Arial" w:cs="Arial"/>
          <w:sz w:val="22"/>
          <w:szCs w:val="22"/>
        </w:rPr>
      </w:pPr>
      <w:r w:rsidRPr="00DA3809">
        <w:rPr>
          <w:rFonts w:ascii="Arial" w:hAnsi="Arial" w:cs="Arial"/>
          <w:sz w:val="22"/>
          <w:szCs w:val="22"/>
        </w:rPr>
        <w:lastRenderedPageBreak/>
        <w:t xml:space="preserve">Withdrawals and Incompletes:  </w:t>
      </w:r>
      <w:r w:rsidR="006F53E4" w:rsidRPr="00DA3809">
        <w:rPr>
          <w:rFonts w:ascii="Arial" w:hAnsi="Arial" w:cs="Arial"/>
          <w:sz w:val="22"/>
          <w:szCs w:val="22"/>
        </w:rPr>
        <w:t xml:space="preserve">According to TCC policy.  </w:t>
      </w:r>
    </w:p>
    <w:p w:rsidR="000B36B0" w:rsidRPr="00DA3809" w:rsidRDefault="000B36B0" w:rsidP="00A6162F">
      <w:pPr>
        <w:rPr>
          <w:rFonts w:ascii="Arial" w:hAnsi="Arial" w:cs="Arial"/>
          <w:b/>
          <w:sz w:val="22"/>
          <w:szCs w:val="22"/>
        </w:rPr>
      </w:pPr>
    </w:p>
    <w:p w:rsidR="008F7890" w:rsidRPr="00DA3809" w:rsidRDefault="008F7890" w:rsidP="00A6162F">
      <w:pPr>
        <w:rPr>
          <w:rFonts w:ascii="Arial" w:hAnsi="Arial" w:cs="Arial"/>
          <w:sz w:val="22"/>
          <w:szCs w:val="22"/>
        </w:rPr>
      </w:pPr>
      <w:r w:rsidRPr="00DA3809">
        <w:rPr>
          <w:rFonts w:ascii="Arial" w:hAnsi="Arial" w:cs="Arial"/>
          <w:b/>
          <w:sz w:val="22"/>
          <w:szCs w:val="22"/>
        </w:rPr>
        <w:t>Academic Dishonesty</w:t>
      </w:r>
    </w:p>
    <w:p w:rsidR="00443807" w:rsidRPr="00DA3809" w:rsidRDefault="00443807" w:rsidP="00342042">
      <w:pPr>
        <w:rPr>
          <w:rFonts w:ascii="Arial" w:hAnsi="Arial" w:cs="Arial"/>
          <w:sz w:val="22"/>
          <w:szCs w:val="22"/>
        </w:rPr>
      </w:pPr>
      <w:r w:rsidRPr="00DA3809">
        <w:rPr>
          <w:rFonts w:ascii="Arial" w:hAnsi="Arial" w:cs="Arial"/>
          <w:sz w:val="22"/>
          <w:szCs w:val="22"/>
        </w:rPr>
        <w:t xml:space="preserve">As stated in the TCC Catalog, </w:t>
      </w:r>
      <w:r w:rsidR="005F2D42">
        <w:rPr>
          <w:rFonts w:ascii="Arial" w:hAnsi="Arial" w:cs="Arial"/>
          <w:sz w:val="22"/>
          <w:szCs w:val="22"/>
        </w:rPr>
        <w:t>“</w:t>
      </w:r>
      <w:r w:rsidRPr="00DA3809">
        <w:rPr>
          <w:rFonts w:ascii="Arial" w:hAnsi="Arial" w:cs="Arial"/>
          <w:sz w:val="22"/>
          <w:szCs w:val="22"/>
        </w:rPr>
        <w:t>Students are expected to be honest and forthright in their academic endeavors. Cheating, plagiarism, fabrication or other forms of academic dishonesty corrupt the learning process and threaten the educational environment for all students” (pg. 31).</w:t>
      </w:r>
      <w:r w:rsidR="00DF68FA" w:rsidRPr="00DA3809">
        <w:rPr>
          <w:rFonts w:ascii="Arial" w:hAnsi="Arial" w:cs="Arial"/>
          <w:sz w:val="22"/>
          <w:szCs w:val="22"/>
        </w:rPr>
        <w:t xml:space="preserve"> </w:t>
      </w:r>
    </w:p>
    <w:p w:rsidR="00D927DE" w:rsidRPr="00DA3809" w:rsidRDefault="00443807" w:rsidP="00342042">
      <w:pPr>
        <w:rPr>
          <w:rFonts w:ascii="Arial" w:hAnsi="Arial" w:cs="Arial"/>
          <w:sz w:val="22"/>
          <w:szCs w:val="22"/>
        </w:rPr>
      </w:pPr>
      <w:r w:rsidRPr="00DA3809">
        <w:rPr>
          <w:rFonts w:ascii="Arial" w:hAnsi="Arial" w:cs="Arial"/>
          <w:sz w:val="22"/>
          <w:szCs w:val="22"/>
        </w:rPr>
        <w:t xml:space="preserve">In this course, sanctions for academic dishonesty will be as follows: </w:t>
      </w:r>
      <w:r w:rsidR="00D927DE" w:rsidRPr="00DA3809">
        <w:rPr>
          <w:rFonts w:ascii="Arial" w:hAnsi="Arial" w:cs="Arial"/>
          <w:sz w:val="22"/>
          <w:szCs w:val="22"/>
        </w:rPr>
        <w:t xml:space="preserve"> It may result in a zero on your quizzes, class project or final exam.  </w:t>
      </w:r>
      <w:r w:rsidR="00512C9E" w:rsidRPr="00DA3809">
        <w:rPr>
          <w:rFonts w:ascii="Arial" w:hAnsi="Arial" w:cs="Arial"/>
          <w:sz w:val="22"/>
          <w:szCs w:val="22"/>
        </w:rPr>
        <w:t>Repeat violations will result in ejection from the course.</w:t>
      </w:r>
    </w:p>
    <w:p w:rsidR="00E83404" w:rsidRPr="00DA3809" w:rsidRDefault="00443807" w:rsidP="00342042">
      <w:pPr>
        <w:rPr>
          <w:rFonts w:ascii="Arial" w:hAnsi="Arial" w:cs="Arial"/>
          <w:sz w:val="22"/>
          <w:szCs w:val="22"/>
        </w:rPr>
      </w:pPr>
      <w:r w:rsidRPr="00DA3809">
        <w:rPr>
          <w:rFonts w:ascii="Arial" w:hAnsi="Arial" w:cs="Arial"/>
          <w:sz w:val="22"/>
          <w:szCs w:val="22"/>
        </w:rPr>
        <w:t xml:space="preserve">The complete Administrative </w:t>
      </w:r>
      <w:r w:rsidR="00E83404" w:rsidRPr="00DA3809">
        <w:rPr>
          <w:rFonts w:ascii="Arial" w:hAnsi="Arial" w:cs="Arial"/>
          <w:sz w:val="22"/>
          <w:szCs w:val="22"/>
        </w:rPr>
        <w:t>Procedure</w:t>
      </w:r>
      <w:r w:rsidRPr="00DA3809">
        <w:rPr>
          <w:rFonts w:ascii="Arial" w:hAnsi="Arial" w:cs="Arial"/>
          <w:sz w:val="22"/>
          <w:szCs w:val="22"/>
        </w:rPr>
        <w:t xml:space="preserve"> for Academic Dishonesty is </w:t>
      </w:r>
      <w:r w:rsidR="00E83404" w:rsidRPr="00DA3809">
        <w:rPr>
          <w:rFonts w:ascii="Arial" w:hAnsi="Arial" w:cs="Arial"/>
          <w:sz w:val="22"/>
          <w:szCs w:val="22"/>
        </w:rPr>
        <w:t xml:space="preserve">available on the TCC website at: </w:t>
      </w:r>
      <w:hyperlink r:id="rId11" w:history="1">
        <w:r w:rsidR="000C33F0" w:rsidRPr="00DA3809">
          <w:rPr>
            <w:rStyle w:val="Hyperlink"/>
            <w:rFonts w:ascii="Arial" w:hAnsi="Arial" w:cs="Arial"/>
            <w:sz w:val="22"/>
            <w:szCs w:val="22"/>
          </w:rPr>
          <w:t>http://www.tacomacc.edu/resourcesforstudents/studentpolicies/administrativeprocedureforacademicdishonesty.aspx</w:t>
        </w:r>
      </w:hyperlink>
    </w:p>
    <w:p w:rsidR="00035E77" w:rsidRDefault="00035E77" w:rsidP="00443807">
      <w:pPr>
        <w:ind w:left="720"/>
        <w:rPr>
          <w:rFonts w:ascii="Arial" w:hAnsi="Arial" w:cs="Arial"/>
          <w:sz w:val="22"/>
          <w:szCs w:val="22"/>
        </w:rPr>
      </w:pPr>
    </w:p>
    <w:p w:rsidR="007B1A91" w:rsidRPr="007B1A91" w:rsidRDefault="007B1A91" w:rsidP="007B1A91">
      <w:pPr>
        <w:tabs>
          <w:tab w:val="left" w:pos="3240"/>
        </w:tabs>
        <w:rPr>
          <w:rFonts w:ascii="Arial" w:hAnsi="Arial" w:cs="Arial"/>
          <w:b/>
          <w:sz w:val="22"/>
          <w:szCs w:val="22"/>
        </w:rPr>
      </w:pPr>
      <w:r w:rsidRPr="007B1A91">
        <w:rPr>
          <w:rFonts w:ascii="Arial" w:hAnsi="Arial" w:cs="Arial"/>
          <w:b/>
          <w:sz w:val="22"/>
          <w:szCs w:val="22"/>
        </w:rPr>
        <w:t xml:space="preserve">A few words about plagiarism: </w:t>
      </w:r>
      <w:r w:rsidRPr="007B1A91">
        <w:rPr>
          <w:rFonts w:ascii="Arial" w:hAnsi="Arial" w:cs="Arial"/>
          <w:sz w:val="22"/>
          <w:szCs w:val="22"/>
        </w:rPr>
        <w:t xml:space="preserve">We have had situations where students have copied and pasted entire sections from articles they have found on the internet into their case write-ups and even exams. This is of course a no-no, and fairly easy for the instructor to check by </w:t>
      </w:r>
      <w:proofErr w:type="spellStart"/>
      <w:r w:rsidRPr="007B1A91">
        <w:rPr>
          <w:rFonts w:ascii="Arial" w:hAnsi="Arial" w:cs="Arial"/>
          <w:sz w:val="22"/>
          <w:szCs w:val="22"/>
        </w:rPr>
        <w:t>googling</w:t>
      </w:r>
      <w:proofErr w:type="spellEnd"/>
      <w:r w:rsidRPr="007B1A91">
        <w:rPr>
          <w:rFonts w:ascii="Arial" w:hAnsi="Arial" w:cs="Arial"/>
          <w:sz w:val="22"/>
          <w:szCs w:val="22"/>
        </w:rPr>
        <w:t xml:space="preserve"> the submissions.  If you feel you need to quote outside material, </w:t>
      </w:r>
      <w:r w:rsidRPr="007B1A91">
        <w:rPr>
          <w:rFonts w:ascii="Arial" w:hAnsi="Arial" w:cs="Arial"/>
          <w:b/>
          <w:sz w:val="22"/>
          <w:szCs w:val="22"/>
        </w:rPr>
        <w:t>do it sparingly (maybe a sentence or two) and always cite your sources in an appropriate manner</w:t>
      </w:r>
      <w:r w:rsidRPr="007B1A91">
        <w:rPr>
          <w:rFonts w:ascii="Arial" w:hAnsi="Arial" w:cs="Arial"/>
          <w:sz w:val="22"/>
          <w:szCs w:val="22"/>
        </w:rPr>
        <w:t xml:space="preserve"> (using APA or IEEE conventions, for example). The best learning is writing things in your own words. </w:t>
      </w:r>
    </w:p>
    <w:p w:rsidR="007B1A91" w:rsidRPr="00BF6E0A" w:rsidRDefault="007B1A91" w:rsidP="007B1A91">
      <w:pPr>
        <w:tabs>
          <w:tab w:val="left" w:pos="3240"/>
        </w:tabs>
        <w:rPr>
          <w:rFonts w:ascii="Arial" w:hAnsi="Arial" w:cs="Arial"/>
          <w:sz w:val="24"/>
          <w:szCs w:val="24"/>
        </w:rPr>
      </w:pPr>
    </w:p>
    <w:p w:rsidR="007B1A91" w:rsidRPr="00342042" w:rsidRDefault="007B1A91" w:rsidP="007B1A91">
      <w:pPr>
        <w:tabs>
          <w:tab w:val="left" w:pos="3240"/>
        </w:tabs>
        <w:rPr>
          <w:rFonts w:ascii="Arial" w:hAnsi="Arial" w:cs="Arial"/>
          <w:b/>
          <w:sz w:val="22"/>
          <w:szCs w:val="22"/>
        </w:rPr>
      </w:pPr>
      <w:r w:rsidRPr="00342042">
        <w:rPr>
          <w:rFonts w:ascii="Arial" w:hAnsi="Arial" w:cs="Arial"/>
          <w:b/>
          <w:sz w:val="22"/>
          <w:szCs w:val="22"/>
        </w:rPr>
        <w:t xml:space="preserve">Withdrawal: </w:t>
      </w:r>
      <w:r w:rsidRPr="00342042">
        <w:rPr>
          <w:rFonts w:ascii="Arial" w:hAnsi="Arial" w:cs="Arial"/>
          <w:sz w:val="22"/>
          <w:szCs w:val="22"/>
        </w:rPr>
        <w:t xml:space="preserve"> Students may withdraw from the class before the 50</w:t>
      </w:r>
      <w:r w:rsidRPr="00342042">
        <w:rPr>
          <w:rFonts w:ascii="Arial" w:hAnsi="Arial" w:cs="Arial"/>
          <w:sz w:val="22"/>
          <w:szCs w:val="22"/>
          <w:vertAlign w:val="superscript"/>
        </w:rPr>
        <w:t>th</w:t>
      </w:r>
      <w:r w:rsidRPr="00342042">
        <w:rPr>
          <w:rFonts w:ascii="Arial" w:hAnsi="Arial" w:cs="Arial"/>
          <w:sz w:val="22"/>
          <w:szCs w:val="22"/>
        </w:rPr>
        <w:t xml:space="preserve"> calendar day of the quarter </w:t>
      </w:r>
      <w:r w:rsidR="00342042" w:rsidRPr="00342042">
        <w:rPr>
          <w:rFonts w:ascii="Arial" w:hAnsi="Arial" w:cs="Arial"/>
          <w:sz w:val="22"/>
          <w:szCs w:val="22"/>
        </w:rPr>
        <w:t xml:space="preserve">(February 25) </w:t>
      </w:r>
      <w:r w:rsidRPr="00342042">
        <w:rPr>
          <w:rFonts w:ascii="Arial" w:hAnsi="Arial" w:cs="Arial"/>
          <w:sz w:val="22"/>
          <w:szCs w:val="22"/>
        </w:rPr>
        <w:t>following the procedures detailed in the TCC Catalog.  Withdrawal before the 11</w:t>
      </w:r>
      <w:r w:rsidRPr="00342042">
        <w:rPr>
          <w:rFonts w:ascii="Arial" w:hAnsi="Arial" w:cs="Arial"/>
          <w:sz w:val="22"/>
          <w:szCs w:val="22"/>
          <w:vertAlign w:val="superscript"/>
        </w:rPr>
        <w:t>th</w:t>
      </w:r>
      <w:r w:rsidRPr="00342042">
        <w:rPr>
          <w:rFonts w:ascii="Arial" w:hAnsi="Arial" w:cs="Arial"/>
          <w:sz w:val="22"/>
          <w:szCs w:val="22"/>
        </w:rPr>
        <w:t xml:space="preserve"> day of the quarter</w:t>
      </w:r>
      <w:r w:rsidR="00342042" w:rsidRPr="00342042">
        <w:rPr>
          <w:rFonts w:ascii="Arial" w:hAnsi="Arial" w:cs="Arial"/>
          <w:sz w:val="22"/>
          <w:szCs w:val="22"/>
        </w:rPr>
        <w:t xml:space="preserve"> (January 15)</w:t>
      </w:r>
      <w:r w:rsidRPr="00342042">
        <w:rPr>
          <w:rFonts w:ascii="Arial" w:hAnsi="Arial" w:cs="Arial"/>
          <w:sz w:val="22"/>
          <w:szCs w:val="22"/>
        </w:rPr>
        <w:t xml:space="preserve"> does not require an instructor’s signature.  Withdrawal between the 11</w:t>
      </w:r>
      <w:r w:rsidRPr="00342042">
        <w:rPr>
          <w:rFonts w:ascii="Arial" w:hAnsi="Arial" w:cs="Arial"/>
          <w:sz w:val="22"/>
          <w:szCs w:val="22"/>
          <w:vertAlign w:val="superscript"/>
        </w:rPr>
        <w:t>th</w:t>
      </w:r>
      <w:r w:rsidRPr="00342042">
        <w:rPr>
          <w:rFonts w:ascii="Arial" w:hAnsi="Arial" w:cs="Arial"/>
          <w:sz w:val="22"/>
          <w:szCs w:val="22"/>
        </w:rPr>
        <w:t xml:space="preserve"> and 50</w:t>
      </w:r>
      <w:r w:rsidRPr="00342042">
        <w:rPr>
          <w:rFonts w:ascii="Arial" w:hAnsi="Arial" w:cs="Arial"/>
          <w:sz w:val="22"/>
          <w:szCs w:val="22"/>
          <w:vertAlign w:val="superscript"/>
        </w:rPr>
        <w:t>th</w:t>
      </w:r>
      <w:r w:rsidRPr="00342042">
        <w:rPr>
          <w:rFonts w:ascii="Arial" w:hAnsi="Arial" w:cs="Arial"/>
          <w:sz w:val="22"/>
          <w:szCs w:val="22"/>
        </w:rPr>
        <w:t xml:space="preserve"> day of the quarter requires an instructor’s signature and results in a grade of “W” for the class.  Saving a grade point average is not a valid reason to withdraw.  For other situations and/or circumstances affecting withdrawal, please see the TCC Catalog and the instructor.</w:t>
      </w:r>
    </w:p>
    <w:p w:rsidR="007B1A91" w:rsidRPr="00342042" w:rsidRDefault="007B1A91" w:rsidP="007B1A91">
      <w:pPr>
        <w:tabs>
          <w:tab w:val="left" w:pos="3240"/>
        </w:tabs>
        <w:ind w:left="780"/>
        <w:rPr>
          <w:rFonts w:ascii="Arial" w:hAnsi="Arial" w:cs="Arial"/>
          <w:b/>
          <w:sz w:val="22"/>
          <w:szCs w:val="22"/>
        </w:rPr>
      </w:pPr>
    </w:p>
    <w:p w:rsidR="007B1A91" w:rsidRPr="00342042" w:rsidRDefault="007B1A91" w:rsidP="00342042">
      <w:pPr>
        <w:tabs>
          <w:tab w:val="left" w:pos="3240"/>
        </w:tabs>
        <w:rPr>
          <w:rFonts w:ascii="Arial" w:hAnsi="Arial" w:cs="Arial"/>
          <w:b/>
          <w:sz w:val="22"/>
          <w:szCs w:val="22"/>
        </w:rPr>
      </w:pPr>
      <w:r w:rsidRPr="00342042">
        <w:rPr>
          <w:rFonts w:ascii="Arial" w:hAnsi="Arial" w:cs="Arial"/>
          <w:b/>
          <w:sz w:val="22"/>
          <w:szCs w:val="22"/>
        </w:rPr>
        <w:t xml:space="preserve">Challenges to Your Success: </w:t>
      </w:r>
      <w:r w:rsidRPr="00342042">
        <w:rPr>
          <w:rFonts w:ascii="Arial" w:hAnsi="Arial" w:cs="Arial"/>
          <w:sz w:val="22"/>
          <w:szCs w:val="22"/>
        </w:rPr>
        <w:t xml:space="preserve"> If you are specially challenged to meet your learning objectives, please arrange to see me to discuss what the college and I can reasonably do to help you meet your goals.  It is best to have the discussion early in the quarter.</w:t>
      </w:r>
    </w:p>
    <w:p w:rsidR="007B1A91" w:rsidRPr="00342042" w:rsidRDefault="007B1A91" w:rsidP="007B1A91">
      <w:pPr>
        <w:tabs>
          <w:tab w:val="left" w:pos="3240"/>
        </w:tabs>
        <w:ind w:left="780"/>
        <w:rPr>
          <w:rFonts w:ascii="Arial" w:hAnsi="Arial" w:cs="Arial"/>
          <w:b/>
          <w:sz w:val="22"/>
          <w:szCs w:val="22"/>
        </w:rPr>
      </w:pPr>
    </w:p>
    <w:p w:rsidR="007B1A91" w:rsidRPr="00342042" w:rsidRDefault="007B1A91" w:rsidP="00342042">
      <w:pPr>
        <w:tabs>
          <w:tab w:val="left" w:pos="3240"/>
        </w:tabs>
        <w:rPr>
          <w:rFonts w:ascii="Arial" w:hAnsi="Arial" w:cs="Arial"/>
          <w:b/>
          <w:sz w:val="22"/>
          <w:szCs w:val="22"/>
        </w:rPr>
      </w:pPr>
      <w:r w:rsidRPr="00342042">
        <w:rPr>
          <w:rFonts w:ascii="Arial" w:hAnsi="Arial" w:cs="Arial"/>
          <w:b/>
          <w:sz w:val="22"/>
          <w:szCs w:val="22"/>
        </w:rPr>
        <w:t>Approved Excuse:</w:t>
      </w:r>
      <w:r w:rsidRPr="00342042">
        <w:rPr>
          <w:rFonts w:ascii="Arial" w:hAnsi="Arial" w:cs="Arial"/>
          <w:sz w:val="22"/>
          <w:szCs w:val="22"/>
        </w:rPr>
        <w:t xml:space="preserve">  If you are unable to meet class due dates, an approved excuse is defined as an excuse pre-approved by your instructor, a death in your immediate family or a severe illness to yourself or a member of your immediate family.  In the cases of a death or a severe illness, a written verification by a third party may be required.  Severe illness to a member of your immediate family will not qualify if the illness is extended and other care can be planned.  </w:t>
      </w:r>
    </w:p>
    <w:p w:rsidR="007B1A91" w:rsidRPr="00342042" w:rsidRDefault="007B1A91" w:rsidP="007B1A91">
      <w:pPr>
        <w:ind w:left="780"/>
        <w:rPr>
          <w:rFonts w:ascii="Arial" w:hAnsi="Arial" w:cs="Arial"/>
          <w:sz w:val="22"/>
          <w:szCs w:val="22"/>
        </w:rPr>
      </w:pPr>
    </w:p>
    <w:p w:rsidR="007B1A91" w:rsidRDefault="007B1A91" w:rsidP="00342042">
      <w:pPr>
        <w:rPr>
          <w:rFonts w:ascii="Arial" w:hAnsi="Arial" w:cs="Arial"/>
          <w:sz w:val="22"/>
          <w:szCs w:val="22"/>
        </w:rPr>
      </w:pPr>
      <w:r w:rsidRPr="00342042">
        <w:rPr>
          <w:rFonts w:ascii="Arial" w:hAnsi="Arial" w:cs="Arial"/>
          <w:b/>
          <w:sz w:val="22"/>
          <w:szCs w:val="22"/>
        </w:rPr>
        <w:t xml:space="preserve">Assistance with electronic portal and Angel:  </w:t>
      </w:r>
      <w:r w:rsidRPr="00342042">
        <w:rPr>
          <w:rFonts w:ascii="Arial" w:hAnsi="Arial" w:cs="Arial"/>
          <w:sz w:val="22"/>
          <w:szCs w:val="22"/>
        </w:rPr>
        <w:t>See separate document on tutorials and help with the Angel Content Management system that we use.</w:t>
      </w:r>
    </w:p>
    <w:p w:rsidR="00342042" w:rsidRPr="00342042" w:rsidRDefault="00342042" w:rsidP="00342042">
      <w:pPr>
        <w:rPr>
          <w:rFonts w:ascii="Arial" w:hAnsi="Arial" w:cs="Arial"/>
          <w:sz w:val="22"/>
          <w:szCs w:val="22"/>
        </w:rPr>
      </w:pPr>
    </w:p>
    <w:p w:rsidR="006A45D0" w:rsidRPr="00DA3809" w:rsidRDefault="006A45D0" w:rsidP="00342042">
      <w:pPr>
        <w:rPr>
          <w:rFonts w:ascii="Arial" w:hAnsi="Arial" w:cs="Arial"/>
          <w:i/>
          <w:iCs/>
          <w:sz w:val="22"/>
          <w:szCs w:val="22"/>
        </w:rPr>
      </w:pPr>
      <w:r w:rsidRPr="00DA3809">
        <w:rPr>
          <w:rFonts w:ascii="Arial" w:hAnsi="Arial" w:cs="Arial"/>
          <w:b/>
          <w:bCs/>
          <w:sz w:val="22"/>
          <w:szCs w:val="22"/>
        </w:rPr>
        <w:t>Students with Special Needs:</w:t>
      </w:r>
      <w:r w:rsidRPr="00DA3809">
        <w:rPr>
          <w:rStyle w:val="Emphasis"/>
          <w:rFonts w:ascii="Arial" w:hAnsi="Arial" w:cs="Arial"/>
          <w:i w:val="0"/>
          <w:iCs w:val="0"/>
          <w:sz w:val="22"/>
          <w:szCs w:val="22"/>
        </w:rPr>
        <w:t xml:space="preserve">  All students are responsible for all requirements of the class, but the way they meet these requirements may vary.  If you need specific auxiliary aids or services due to a disability, please contact the Access Services office in Building </w:t>
      </w:r>
      <w:r w:rsidR="0064630A" w:rsidRPr="00DA3809">
        <w:rPr>
          <w:rStyle w:val="Emphasis"/>
          <w:rFonts w:ascii="Arial" w:hAnsi="Arial" w:cs="Arial"/>
          <w:i w:val="0"/>
          <w:iCs w:val="0"/>
          <w:sz w:val="22"/>
          <w:szCs w:val="22"/>
        </w:rPr>
        <w:t>7</w:t>
      </w:r>
      <w:r w:rsidRPr="00DA3809">
        <w:rPr>
          <w:rStyle w:val="Emphasis"/>
          <w:rFonts w:ascii="Arial" w:hAnsi="Arial" w:cs="Arial"/>
          <w:i w:val="0"/>
          <w:iCs w:val="0"/>
          <w:sz w:val="22"/>
          <w:szCs w:val="22"/>
        </w:rPr>
        <w:t xml:space="preserve"> (253-566-5328).  They will require you to present formal, written documentation of your disability from an appropriate professional.  When this step has been completed, arrangements will be made for you to receive reasonable auxiliary aids or services.  The disability accommodation documentation prepared by Access Services must be given to me before the accommodation is needed so that appropriate arrangements can be made.</w:t>
      </w:r>
    </w:p>
    <w:p w:rsidR="008F7890" w:rsidRPr="00DA3809" w:rsidRDefault="008F7890" w:rsidP="00443807">
      <w:pPr>
        <w:ind w:left="720"/>
        <w:rPr>
          <w:rFonts w:ascii="Arial" w:hAnsi="Arial" w:cs="Arial"/>
          <w:sz w:val="22"/>
          <w:szCs w:val="22"/>
        </w:rPr>
      </w:pPr>
    </w:p>
    <w:p w:rsidR="008F7890" w:rsidRPr="00DA3809" w:rsidRDefault="008F7890" w:rsidP="00342042">
      <w:pPr>
        <w:ind w:left="360" w:hanging="360"/>
        <w:rPr>
          <w:rFonts w:ascii="Arial" w:hAnsi="Arial" w:cs="Arial"/>
          <w:sz w:val="22"/>
          <w:szCs w:val="22"/>
        </w:rPr>
      </w:pPr>
      <w:r w:rsidRPr="00DA3809">
        <w:rPr>
          <w:rFonts w:ascii="Arial" w:hAnsi="Arial" w:cs="Arial"/>
          <w:b/>
          <w:sz w:val="22"/>
          <w:szCs w:val="22"/>
        </w:rPr>
        <w:lastRenderedPageBreak/>
        <w:t>Course Calendar</w:t>
      </w:r>
      <w:r w:rsidR="00342042">
        <w:rPr>
          <w:rFonts w:ascii="Arial" w:hAnsi="Arial" w:cs="Arial"/>
          <w:b/>
          <w:sz w:val="22"/>
          <w:szCs w:val="22"/>
        </w:rPr>
        <w:t xml:space="preserve">: </w:t>
      </w:r>
      <w:r w:rsidR="00D927DE" w:rsidRPr="00DA3809">
        <w:rPr>
          <w:rFonts w:ascii="Arial" w:hAnsi="Arial" w:cs="Arial"/>
          <w:sz w:val="22"/>
          <w:szCs w:val="22"/>
        </w:rPr>
        <w:t xml:space="preserve">Will be posted in </w:t>
      </w:r>
      <w:r w:rsidR="000B31CE">
        <w:rPr>
          <w:rFonts w:ascii="Arial" w:hAnsi="Arial" w:cs="Arial"/>
          <w:sz w:val="22"/>
          <w:szCs w:val="22"/>
        </w:rPr>
        <w:t xml:space="preserve">Angel </w:t>
      </w:r>
      <w:r w:rsidR="00D927DE" w:rsidRPr="00DA3809">
        <w:rPr>
          <w:rFonts w:ascii="Arial" w:hAnsi="Arial" w:cs="Arial"/>
          <w:sz w:val="22"/>
          <w:szCs w:val="22"/>
        </w:rPr>
        <w:t xml:space="preserve">and </w:t>
      </w:r>
      <w:r w:rsidR="000B31CE">
        <w:rPr>
          <w:rFonts w:ascii="Arial" w:hAnsi="Arial" w:cs="Arial"/>
          <w:sz w:val="22"/>
          <w:szCs w:val="22"/>
        </w:rPr>
        <w:t xml:space="preserve">also </w:t>
      </w:r>
      <w:r w:rsidR="00D927DE" w:rsidRPr="00DA3809">
        <w:rPr>
          <w:rFonts w:ascii="Arial" w:hAnsi="Arial" w:cs="Arial"/>
          <w:sz w:val="22"/>
          <w:szCs w:val="22"/>
        </w:rPr>
        <w:t>handed out on the first day of class.</w:t>
      </w:r>
    </w:p>
    <w:p w:rsidR="008F7890" w:rsidRPr="00DA3809" w:rsidRDefault="008F7890" w:rsidP="00443807">
      <w:pPr>
        <w:ind w:left="720"/>
        <w:rPr>
          <w:rFonts w:ascii="Arial" w:hAnsi="Arial" w:cs="Arial"/>
          <w:sz w:val="22"/>
          <w:szCs w:val="22"/>
        </w:rPr>
      </w:pPr>
    </w:p>
    <w:p w:rsidR="00307EF7" w:rsidRPr="00DA3809" w:rsidRDefault="00D927DE" w:rsidP="00A6162F">
      <w:pPr>
        <w:ind w:left="360" w:hanging="360"/>
        <w:rPr>
          <w:rFonts w:ascii="Arial" w:hAnsi="Arial" w:cs="Arial"/>
          <w:sz w:val="22"/>
          <w:szCs w:val="22"/>
        </w:rPr>
      </w:pPr>
      <w:r w:rsidRPr="00DA3809">
        <w:rPr>
          <w:rFonts w:ascii="Arial" w:hAnsi="Arial" w:cs="Arial"/>
          <w:b/>
          <w:sz w:val="22"/>
          <w:szCs w:val="22"/>
        </w:rPr>
        <w:t xml:space="preserve">General </w:t>
      </w:r>
      <w:r w:rsidR="008F7890" w:rsidRPr="00DA3809">
        <w:rPr>
          <w:rFonts w:ascii="Arial" w:hAnsi="Arial" w:cs="Arial"/>
          <w:b/>
          <w:sz w:val="22"/>
          <w:szCs w:val="22"/>
        </w:rPr>
        <w:t xml:space="preserve">Classroom </w:t>
      </w:r>
      <w:r w:rsidRPr="00DA3809">
        <w:rPr>
          <w:rFonts w:ascii="Arial" w:hAnsi="Arial" w:cs="Arial"/>
          <w:b/>
          <w:sz w:val="22"/>
          <w:szCs w:val="22"/>
        </w:rPr>
        <w:t>P</w:t>
      </w:r>
      <w:r w:rsidR="008F7890" w:rsidRPr="00DA3809">
        <w:rPr>
          <w:rFonts w:ascii="Arial" w:hAnsi="Arial" w:cs="Arial"/>
          <w:b/>
          <w:sz w:val="22"/>
          <w:szCs w:val="22"/>
        </w:rPr>
        <w:t>olicies</w:t>
      </w:r>
    </w:p>
    <w:p w:rsidR="00443807" w:rsidRPr="00DA3809" w:rsidRDefault="00443807" w:rsidP="00443807">
      <w:pPr>
        <w:ind w:left="720"/>
        <w:rPr>
          <w:rFonts w:ascii="Arial" w:hAnsi="Arial" w:cs="Arial"/>
          <w:sz w:val="22"/>
          <w:szCs w:val="22"/>
        </w:rPr>
      </w:pPr>
      <w:r w:rsidRPr="00DA3809">
        <w:rPr>
          <w:rFonts w:ascii="Arial" w:hAnsi="Arial" w:cs="Arial"/>
          <w:sz w:val="22"/>
          <w:szCs w:val="22"/>
        </w:rPr>
        <w:t>Attendance</w:t>
      </w:r>
      <w:r w:rsidR="009E46E1" w:rsidRPr="00DA3809">
        <w:rPr>
          <w:rFonts w:ascii="Arial" w:hAnsi="Arial" w:cs="Arial"/>
          <w:sz w:val="22"/>
          <w:szCs w:val="22"/>
        </w:rPr>
        <w:t>/interaction</w:t>
      </w:r>
      <w:r w:rsidR="00D927DE" w:rsidRPr="00DA3809">
        <w:rPr>
          <w:rFonts w:ascii="Arial" w:hAnsi="Arial" w:cs="Arial"/>
          <w:sz w:val="22"/>
          <w:szCs w:val="22"/>
        </w:rPr>
        <w:t>:</w:t>
      </w:r>
      <w:r w:rsidR="00D927DE" w:rsidRPr="00DA3809">
        <w:rPr>
          <w:rFonts w:ascii="Arial" w:hAnsi="Arial" w:cs="Arial"/>
          <w:sz w:val="22"/>
          <w:szCs w:val="22"/>
        </w:rPr>
        <w:tab/>
        <w:t xml:space="preserve">Required and rewarded, as mentioned. </w:t>
      </w:r>
    </w:p>
    <w:p w:rsidR="00443807" w:rsidRPr="00DA3809" w:rsidRDefault="00443807" w:rsidP="00443807">
      <w:pPr>
        <w:ind w:left="720"/>
        <w:rPr>
          <w:rFonts w:ascii="Arial" w:hAnsi="Arial" w:cs="Arial"/>
          <w:sz w:val="22"/>
          <w:szCs w:val="22"/>
        </w:rPr>
      </w:pPr>
      <w:r w:rsidRPr="00DA3809">
        <w:rPr>
          <w:rFonts w:ascii="Arial" w:hAnsi="Arial" w:cs="Arial"/>
          <w:sz w:val="22"/>
          <w:szCs w:val="22"/>
        </w:rPr>
        <w:t>Written work</w:t>
      </w:r>
      <w:r w:rsidR="00D927DE" w:rsidRPr="00DA3809">
        <w:rPr>
          <w:rFonts w:ascii="Arial" w:hAnsi="Arial" w:cs="Arial"/>
          <w:sz w:val="22"/>
          <w:szCs w:val="22"/>
        </w:rPr>
        <w:t xml:space="preserve">: </w:t>
      </w:r>
      <w:r w:rsidR="00D927DE" w:rsidRPr="00DA3809">
        <w:rPr>
          <w:rFonts w:ascii="Arial" w:hAnsi="Arial" w:cs="Arial"/>
          <w:sz w:val="22"/>
          <w:szCs w:val="22"/>
        </w:rPr>
        <w:tab/>
      </w:r>
      <w:r w:rsidR="006D61A0">
        <w:rPr>
          <w:rFonts w:ascii="Arial" w:hAnsi="Arial" w:cs="Arial"/>
          <w:sz w:val="22"/>
          <w:szCs w:val="22"/>
        </w:rPr>
        <w:tab/>
      </w:r>
      <w:r w:rsidR="006D61A0">
        <w:rPr>
          <w:rFonts w:ascii="Arial" w:hAnsi="Arial" w:cs="Arial"/>
          <w:sz w:val="22"/>
          <w:szCs w:val="22"/>
        </w:rPr>
        <w:tab/>
      </w:r>
      <w:r w:rsidR="00D927DE" w:rsidRPr="00DA3809">
        <w:rPr>
          <w:rFonts w:ascii="Arial" w:hAnsi="Arial" w:cs="Arial"/>
          <w:sz w:val="22"/>
          <w:szCs w:val="22"/>
        </w:rPr>
        <w:t>The class project must be in a file fo</w:t>
      </w:r>
      <w:r w:rsidR="00035E77" w:rsidRPr="00DA3809">
        <w:rPr>
          <w:rFonts w:ascii="Arial" w:hAnsi="Arial" w:cs="Arial"/>
          <w:sz w:val="22"/>
          <w:szCs w:val="22"/>
        </w:rPr>
        <w:t xml:space="preserve">rmat compatible with </w:t>
      </w:r>
      <w:r w:rsidR="006D61A0">
        <w:rPr>
          <w:rFonts w:ascii="Arial" w:hAnsi="Arial" w:cs="Arial"/>
          <w:sz w:val="22"/>
          <w:szCs w:val="22"/>
        </w:rPr>
        <w:tab/>
      </w:r>
      <w:r w:rsidR="006D61A0">
        <w:rPr>
          <w:rFonts w:ascii="Arial" w:hAnsi="Arial" w:cs="Arial"/>
          <w:sz w:val="22"/>
          <w:szCs w:val="22"/>
        </w:rPr>
        <w:tab/>
      </w:r>
      <w:r w:rsidR="006D61A0">
        <w:rPr>
          <w:rFonts w:ascii="Arial" w:hAnsi="Arial" w:cs="Arial"/>
          <w:sz w:val="22"/>
          <w:szCs w:val="22"/>
        </w:rPr>
        <w:tab/>
      </w:r>
      <w:r w:rsidR="006D61A0">
        <w:rPr>
          <w:rFonts w:ascii="Arial" w:hAnsi="Arial" w:cs="Arial"/>
          <w:sz w:val="22"/>
          <w:szCs w:val="22"/>
        </w:rPr>
        <w:tab/>
      </w:r>
      <w:r w:rsidR="006D61A0">
        <w:rPr>
          <w:rFonts w:ascii="Arial" w:hAnsi="Arial" w:cs="Arial"/>
          <w:sz w:val="22"/>
          <w:szCs w:val="22"/>
        </w:rPr>
        <w:tab/>
      </w:r>
      <w:r w:rsidR="00035E77" w:rsidRPr="00DA3809">
        <w:rPr>
          <w:rFonts w:ascii="Arial" w:hAnsi="Arial" w:cs="Arial"/>
          <w:sz w:val="22"/>
          <w:szCs w:val="22"/>
        </w:rPr>
        <w:t>Windows XP,</w:t>
      </w:r>
      <w:r w:rsidR="00D927DE" w:rsidRPr="00DA3809">
        <w:rPr>
          <w:rFonts w:ascii="Arial" w:hAnsi="Arial" w:cs="Arial"/>
          <w:sz w:val="22"/>
          <w:szCs w:val="22"/>
        </w:rPr>
        <w:t xml:space="preserve"> Vista</w:t>
      </w:r>
      <w:r w:rsidR="00F8082D">
        <w:rPr>
          <w:rFonts w:ascii="Arial" w:hAnsi="Arial" w:cs="Arial"/>
          <w:sz w:val="22"/>
          <w:szCs w:val="22"/>
        </w:rPr>
        <w:t xml:space="preserve">, 7 or 8. </w:t>
      </w:r>
    </w:p>
    <w:p w:rsidR="00443807" w:rsidRPr="00DA3809" w:rsidRDefault="00443807" w:rsidP="00443807">
      <w:pPr>
        <w:ind w:left="720"/>
        <w:rPr>
          <w:rFonts w:ascii="Arial" w:hAnsi="Arial" w:cs="Arial"/>
          <w:sz w:val="22"/>
          <w:szCs w:val="22"/>
        </w:rPr>
      </w:pPr>
      <w:r w:rsidRPr="00DA3809">
        <w:rPr>
          <w:rFonts w:ascii="Arial" w:hAnsi="Arial" w:cs="Arial"/>
          <w:sz w:val="22"/>
          <w:szCs w:val="22"/>
        </w:rPr>
        <w:t>Late work</w:t>
      </w:r>
      <w:r w:rsidR="00D927DE" w:rsidRPr="00DA3809">
        <w:rPr>
          <w:rFonts w:ascii="Arial" w:hAnsi="Arial" w:cs="Arial"/>
          <w:sz w:val="22"/>
          <w:szCs w:val="22"/>
        </w:rPr>
        <w:t>:</w:t>
      </w:r>
      <w:r w:rsidR="00D927DE" w:rsidRPr="00DA3809">
        <w:rPr>
          <w:rFonts w:ascii="Arial" w:hAnsi="Arial" w:cs="Arial"/>
          <w:sz w:val="22"/>
          <w:szCs w:val="22"/>
        </w:rPr>
        <w:tab/>
      </w:r>
      <w:r w:rsidR="00700E80">
        <w:rPr>
          <w:rFonts w:ascii="Arial" w:hAnsi="Arial" w:cs="Arial"/>
          <w:sz w:val="22"/>
          <w:szCs w:val="22"/>
        </w:rPr>
        <w:tab/>
      </w:r>
      <w:r w:rsidR="00700E80">
        <w:rPr>
          <w:rFonts w:ascii="Arial" w:hAnsi="Arial" w:cs="Arial"/>
          <w:sz w:val="22"/>
          <w:szCs w:val="22"/>
        </w:rPr>
        <w:tab/>
      </w:r>
      <w:r w:rsidR="00D927DE" w:rsidRPr="00DA3809">
        <w:rPr>
          <w:rFonts w:ascii="Arial" w:hAnsi="Arial" w:cs="Arial"/>
          <w:sz w:val="22"/>
          <w:szCs w:val="22"/>
        </w:rPr>
        <w:t xml:space="preserve">Only accepted upon prior agreement.  </w:t>
      </w:r>
    </w:p>
    <w:p w:rsidR="00443807" w:rsidRPr="00DA3809" w:rsidRDefault="00443807" w:rsidP="00443807">
      <w:pPr>
        <w:ind w:left="720"/>
        <w:rPr>
          <w:rFonts w:ascii="Arial" w:hAnsi="Arial" w:cs="Arial"/>
          <w:sz w:val="22"/>
          <w:szCs w:val="22"/>
        </w:rPr>
      </w:pPr>
      <w:r w:rsidRPr="00DA3809">
        <w:rPr>
          <w:rFonts w:ascii="Arial" w:hAnsi="Arial" w:cs="Arial"/>
          <w:sz w:val="22"/>
          <w:szCs w:val="22"/>
        </w:rPr>
        <w:t>Cell phone/beepers</w:t>
      </w:r>
      <w:r w:rsidR="00D927DE" w:rsidRPr="00DA3809">
        <w:rPr>
          <w:rFonts w:ascii="Arial" w:hAnsi="Arial" w:cs="Arial"/>
          <w:sz w:val="22"/>
          <w:szCs w:val="22"/>
        </w:rPr>
        <w:t xml:space="preserve">:  </w:t>
      </w:r>
      <w:r w:rsidR="00700E80">
        <w:rPr>
          <w:rFonts w:ascii="Arial" w:hAnsi="Arial" w:cs="Arial"/>
          <w:sz w:val="22"/>
          <w:szCs w:val="22"/>
        </w:rPr>
        <w:tab/>
      </w:r>
      <w:r w:rsidR="00700E80">
        <w:rPr>
          <w:rFonts w:ascii="Arial" w:hAnsi="Arial" w:cs="Arial"/>
          <w:sz w:val="22"/>
          <w:szCs w:val="22"/>
        </w:rPr>
        <w:tab/>
      </w:r>
      <w:r w:rsidR="00D927DE" w:rsidRPr="00DA3809">
        <w:rPr>
          <w:rFonts w:ascii="Arial" w:hAnsi="Arial" w:cs="Arial"/>
          <w:sz w:val="22"/>
          <w:szCs w:val="22"/>
        </w:rPr>
        <w:t xml:space="preserve">Must be turned off during class.  No text messaging during </w:t>
      </w:r>
      <w:r w:rsidR="00700E80">
        <w:rPr>
          <w:rFonts w:ascii="Arial" w:hAnsi="Arial" w:cs="Arial"/>
          <w:sz w:val="22"/>
          <w:szCs w:val="22"/>
        </w:rPr>
        <w:tab/>
      </w:r>
      <w:r w:rsidR="00700E80">
        <w:rPr>
          <w:rFonts w:ascii="Arial" w:hAnsi="Arial" w:cs="Arial"/>
          <w:sz w:val="22"/>
          <w:szCs w:val="22"/>
        </w:rPr>
        <w:tab/>
      </w:r>
      <w:r w:rsidR="00700E80">
        <w:rPr>
          <w:rFonts w:ascii="Arial" w:hAnsi="Arial" w:cs="Arial"/>
          <w:sz w:val="22"/>
          <w:szCs w:val="22"/>
        </w:rPr>
        <w:tab/>
      </w:r>
      <w:r w:rsidR="00700E80">
        <w:rPr>
          <w:rFonts w:ascii="Arial" w:hAnsi="Arial" w:cs="Arial"/>
          <w:sz w:val="22"/>
          <w:szCs w:val="22"/>
        </w:rPr>
        <w:tab/>
      </w:r>
      <w:r w:rsidR="00700E80">
        <w:rPr>
          <w:rFonts w:ascii="Arial" w:hAnsi="Arial" w:cs="Arial"/>
          <w:sz w:val="22"/>
          <w:szCs w:val="22"/>
        </w:rPr>
        <w:tab/>
      </w:r>
      <w:r w:rsidR="00D927DE" w:rsidRPr="00DA3809">
        <w:rPr>
          <w:rFonts w:ascii="Arial" w:hAnsi="Arial" w:cs="Arial"/>
          <w:sz w:val="22"/>
          <w:szCs w:val="22"/>
        </w:rPr>
        <w:t xml:space="preserve">class.  </w:t>
      </w:r>
    </w:p>
    <w:p w:rsidR="00443807" w:rsidRPr="00DA3809" w:rsidRDefault="00443807" w:rsidP="00443807">
      <w:pPr>
        <w:ind w:left="720"/>
        <w:rPr>
          <w:rFonts w:ascii="Arial" w:hAnsi="Arial" w:cs="Arial"/>
          <w:sz w:val="22"/>
          <w:szCs w:val="22"/>
        </w:rPr>
      </w:pPr>
      <w:r w:rsidRPr="00DA3809">
        <w:rPr>
          <w:rFonts w:ascii="Arial" w:hAnsi="Arial" w:cs="Arial"/>
          <w:sz w:val="22"/>
          <w:szCs w:val="22"/>
        </w:rPr>
        <w:t>Children in class</w:t>
      </w:r>
      <w:r w:rsidR="00D927DE" w:rsidRPr="00DA3809">
        <w:rPr>
          <w:rFonts w:ascii="Arial" w:hAnsi="Arial" w:cs="Arial"/>
          <w:sz w:val="22"/>
          <w:szCs w:val="22"/>
        </w:rPr>
        <w:t xml:space="preserve">:  </w:t>
      </w:r>
      <w:r w:rsidR="00700E80">
        <w:rPr>
          <w:rFonts w:ascii="Arial" w:hAnsi="Arial" w:cs="Arial"/>
          <w:sz w:val="22"/>
          <w:szCs w:val="22"/>
        </w:rPr>
        <w:tab/>
      </w:r>
      <w:r w:rsidR="00700E80">
        <w:rPr>
          <w:rFonts w:ascii="Arial" w:hAnsi="Arial" w:cs="Arial"/>
          <w:sz w:val="22"/>
          <w:szCs w:val="22"/>
        </w:rPr>
        <w:tab/>
      </w:r>
      <w:r w:rsidR="00D927DE" w:rsidRPr="00DA3809">
        <w:rPr>
          <w:rFonts w:ascii="Arial" w:hAnsi="Arial" w:cs="Arial"/>
          <w:sz w:val="22"/>
          <w:szCs w:val="22"/>
        </w:rPr>
        <w:t>Please not.</w:t>
      </w:r>
    </w:p>
    <w:p w:rsidR="00443807" w:rsidRPr="00DA3809" w:rsidRDefault="00D927DE" w:rsidP="00443807">
      <w:pPr>
        <w:ind w:left="720"/>
        <w:rPr>
          <w:rFonts w:ascii="Arial" w:hAnsi="Arial" w:cs="Arial"/>
          <w:sz w:val="22"/>
          <w:szCs w:val="22"/>
        </w:rPr>
      </w:pPr>
      <w:r w:rsidRPr="00DA3809">
        <w:rPr>
          <w:rFonts w:ascii="Arial" w:hAnsi="Arial" w:cs="Arial"/>
          <w:sz w:val="22"/>
          <w:szCs w:val="22"/>
        </w:rPr>
        <w:t xml:space="preserve">Food/beverages in class:  </w:t>
      </w:r>
      <w:r w:rsidR="00700E80">
        <w:rPr>
          <w:rFonts w:ascii="Arial" w:hAnsi="Arial" w:cs="Arial"/>
          <w:sz w:val="22"/>
          <w:szCs w:val="22"/>
        </w:rPr>
        <w:tab/>
      </w:r>
      <w:r w:rsidRPr="00DA3809">
        <w:rPr>
          <w:rFonts w:ascii="Arial" w:hAnsi="Arial" w:cs="Arial"/>
          <w:sz w:val="22"/>
          <w:szCs w:val="22"/>
        </w:rPr>
        <w:t>Only beverages are accepted.</w:t>
      </w:r>
    </w:p>
    <w:p w:rsidR="00D927DE" w:rsidRPr="00DA3809" w:rsidRDefault="00D927DE" w:rsidP="00443807">
      <w:pPr>
        <w:ind w:left="720"/>
        <w:rPr>
          <w:rFonts w:ascii="Arial" w:hAnsi="Arial" w:cs="Arial"/>
          <w:sz w:val="22"/>
          <w:szCs w:val="22"/>
        </w:rPr>
      </w:pPr>
      <w:r w:rsidRPr="00DA3809">
        <w:rPr>
          <w:rFonts w:ascii="Arial" w:hAnsi="Arial" w:cs="Arial"/>
          <w:sz w:val="22"/>
          <w:szCs w:val="22"/>
        </w:rPr>
        <w:t>Laptops:</w:t>
      </w:r>
      <w:r w:rsidRPr="00DA3809">
        <w:rPr>
          <w:rFonts w:ascii="Arial" w:hAnsi="Arial" w:cs="Arial"/>
          <w:sz w:val="22"/>
          <w:szCs w:val="22"/>
        </w:rPr>
        <w:tab/>
      </w:r>
      <w:r w:rsidR="00700E80">
        <w:rPr>
          <w:rFonts w:ascii="Arial" w:hAnsi="Arial" w:cs="Arial"/>
          <w:sz w:val="22"/>
          <w:szCs w:val="22"/>
        </w:rPr>
        <w:tab/>
      </w:r>
      <w:r w:rsidR="00700E80">
        <w:rPr>
          <w:rFonts w:ascii="Arial" w:hAnsi="Arial" w:cs="Arial"/>
          <w:sz w:val="22"/>
          <w:szCs w:val="22"/>
        </w:rPr>
        <w:tab/>
      </w:r>
      <w:r w:rsidRPr="00DA3809">
        <w:rPr>
          <w:rFonts w:ascii="Arial" w:hAnsi="Arial" w:cs="Arial"/>
          <w:sz w:val="22"/>
          <w:szCs w:val="22"/>
        </w:rPr>
        <w:t xml:space="preserve">If you take notes using a laptop, please be considerate and </w:t>
      </w:r>
      <w:r w:rsidR="00700E80">
        <w:rPr>
          <w:rFonts w:ascii="Arial" w:hAnsi="Arial" w:cs="Arial"/>
          <w:sz w:val="22"/>
          <w:szCs w:val="22"/>
        </w:rPr>
        <w:tab/>
      </w:r>
      <w:r w:rsidR="00700E80">
        <w:rPr>
          <w:rFonts w:ascii="Arial" w:hAnsi="Arial" w:cs="Arial"/>
          <w:sz w:val="22"/>
          <w:szCs w:val="22"/>
        </w:rPr>
        <w:tab/>
      </w:r>
      <w:r w:rsidR="00700E80">
        <w:rPr>
          <w:rFonts w:ascii="Arial" w:hAnsi="Arial" w:cs="Arial"/>
          <w:sz w:val="22"/>
          <w:szCs w:val="22"/>
        </w:rPr>
        <w:tab/>
      </w:r>
      <w:r w:rsidR="00700E80">
        <w:rPr>
          <w:rFonts w:ascii="Arial" w:hAnsi="Arial" w:cs="Arial"/>
          <w:sz w:val="22"/>
          <w:szCs w:val="22"/>
        </w:rPr>
        <w:tab/>
      </w:r>
      <w:r w:rsidRPr="00DA3809">
        <w:rPr>
          <w:rFonts w:ascii="Arial" w:hAnsi="Arial" w:cs="Arial"/>
          <w:sz w:val="22"/>
          <w:szCs w:val="22"/>
        </w:rPr>
        <w:t>t</w:t>
      </w:r>
      <w:r w:rsidR="00512C9E" w:rsidRPr="00DA3809">
        <w:rPr>
          <w:rFonts w:ascii="Arial" w:hAnsi="Arial" w:cs="Arial"/>
          <w:sz w:val="22"/>
          <w:szCs w:val="22"/>
        </w:rPr>
        <w:t>ap</w:t>
      </w:r>
      <w:r w:rsidRPr="00DA3809">
        <w:rPr>
          <w:rFonts w:ascii="Arial" w:hAnsi="Arial" w:cs="Arial"/>
          <w:sz w:val="22"/>
          <w:szCs w:val="22"/>
        </w:rPr>
        <w:t xml:space="preserve"> </w:t>
      </w:r>
      <w:r w:rsidR="00700E80">
        <w:rPr>
          <w:rFonts w:ascii="Arial" w:hAnsi="Arial" w:cs="Arial"/>
          <w:sz w:val="22"/>
          <w:szCs w:val="22"/>
        </w:rPr>
        <w:t>gently</w:t>
      </w:r>
      <w:r w:rsidRPr="00DA3809">
        <w:rPr>
          <w:rFonts w:ascii="Arial" w:hAnsi="Arial" w:cs="Arial"/>
          <w:sz w:val="22"/>
          <w:szCs w:val="22"/>
        </w:rPr>
        <w:t xml:space="preserve">.  </w:t>
      </w:r>
    </w:p>
    <w:p w:rsidR="00512C9E" w:rsidRPr="00DA3809" w:rsidRDefault="00512C9E" w:rsidP="00443807">
      <w:pPr>
        <w:ind w:left="720"/>
        <w:rPr>
          <w:rFonts w:ascii="Arial" w:hAnsi="Arial" w:cs="Arial"/>
          <w:sz w:val="22"/>
          <w:szCs w:val="22"/>
        </w:rPr>
      </w:pPr>
    </w:p>
    <w:p w:rsidR="008F7890" w:rsidRPr="00DA3809" w:rsidRDefault="008F7890" w:rsidP="00443807">
      <w:pPr>
        <w:rPr>
          <w:rFonts w:ascii="Arial" w:hAnsi="Arial" w:cs="Arial"/>
          <w:b/>
          <w:sz w:val="22"/>
          <w:szCs w:val="22"/>
        </w:rPr>
      </w:pPr>
      <w:r w:rsidRPr="00DA3809">
        <w:rPr>
          <w:rFonts w:ascii="Arial" w:hAnsi="Arial" w:cs="Arial"/>
          <w:b/>
          <w:sz w:val="22"/>
          <w:szCs w:val="22"/>
        </w:rPr>
        <w:t xml:space="preserve">Etiquette for Classroom </w:t>
      </w:r>
      <w:r w:rsidR="00F60A75" w:rsidRPr="00DA3809">
        <w:rPr>
          <w:rFonts w:ascii="Arial" w:hAnsi="Arial" w:cs="Arial"/>
          <w:b/>
          <w:sz w:val="22"/>
          <w:szCs w:val="22"/>
        </w:rPr>
        <w:t>Dispute Resolution</w:t>
      </w:r>
    </w:p>
    <w:p w:rsidR="00443807" w:rsidRPr="00DA3809" w:rsidRDefault="00443807" w:rsidP="00443807">
      <w:pPr>
        <w:ind w:left="720"/>
        <w:rPr>
          <w:rFonts w:ascii="Arial" w:hAnsi="Arial" w:cs="Arial"/>
          <w:sz w:val="22"/>
          <w:szCs w:val="22"/>
        </w:rPr>
      </w:pPr>
      <w:r w:rsidRPr="00DA3809">
        <w:rPr>
          <w:rFonts w:ascii="Arial" w:hAnsi="Arial" w:cs="Arial"/>
          <w:sz w:val="22"/>
          <w:szCs w:val="22"/>
        </w:rPr>
        <w:t xml:space="preserve">If you have questions or concerns about this class or me, please come to talk with me about your concerns.  If we are unable to resolve your concerns, you may talk next with the Chair of the Program/Department, </w:t>
      </w:r>
      <w:r w:rsidR="00512C9E" w:rsidRPr="00DA3809">
        <w:rPr>
          <w:rFonts w:ascii="Arial" w:hAnsi="Arial" w:cs="Arial"/>
          <w:sz w:val="22"/>
          <w:szCs w:val="22"/>
        </w:rPr>
        <w:t>Erika Bowles, ph. 253-566-5253.</w:t>
      </w:r>
      <w:r w:rsidRPr="00DA3809">
        <w:rPr>
          <w:rFonts w:ascii="Arial" w:hAnsi="Arial" w:cs="Arial"/>
          <w:sz w:val="22"/>
          <w:szCs w:val="22"/>
        </w:rPr>
        <w:t xml:space="preserve"> The Chair can assist with information about additional steps, if needed.  </w:t>
      </w:r>
    </w:p>
    <w:p w:rsidR="00443807" w:rsidRPr="00DA3809" w:rsidRDefault="00443807" w:rsidP="00443807">
      <w:pPr>
        <w:ind w:left="720"/>
        <w:rPr>
          <w:rFonts w:ascii="Arial" w:hAnsi="Arial" w:cs="Arial"/>
          <w:sz w:val="22"/>
          <w:szCs w:val="22"/>
        </w:rPr>
      </w:pPr>
    </w:p>
    <w:p w:rsidR="008F7890" w:rsidRPr="00DA3809" w:rsidRDefault="0062309E" w:rsidP="00443807">
      <w:pPr>
        <w:rPr>
          <w:rFonts w:ascii="Arial" w:hAnsi="Arial" w:cs="Arial"/>
          <w:sz w:val="22"/>
          <w:szCs w:val="22"/>
        </w:rPr>
      </w:pPr>
      <w:r w:rsidRPr="00DA3809">
        <w:rPr>
          <w:rFonts w:ascii="Arial" w:hAnsi="Arial" w:cs="Arial"/>
          <w:b/>
          <w:sz w:val="22"/>
          <w:szCs w:val="22"/>
        </w:rPr>
        <w:t>Caveats</w:t>
      </w:r>
    </w:p>
    <w:p w:rsidR="008F7890" w:rsidRDefault="00443807" w:rsidP="00443807">
      <w:pPr>
        <w:ind w:left="720"/>
        <w:rPr>
          <w:rFonts w:ascii="Arial" w:hAnsi="Arial" w:cs="Arial"/>
          <w:sz w:val="22"/>
          <w:szCs w:val="22"/>
        </w:rPr>
      </w:pPr>
      <w:r w:rsidRPr="00DA3809">
        <w:rPr>
          <w:rFonts w:ascii="Arial" w:hAnsi="Arial" w:cs="Arial"/>
          <w:sz w:val="22"/>
          <w:szCs w:val="22"/>
        </w:rPr>
        <w:t xml:space="preserve">This syllabus and schedule are subject to change in the event of extenuating circumstances.  If you are absent from class, it is your responsibility to check </w:t>
      </w:r>
      <w:r w:rsidR="00E83404" w:rsidRPr="00DA3809">
        <w:rPr>
          <w:rFonts w:ascii="Arial" w:hAnsi="Arial" w:cs="Arial"/>
          <w:sz w:val="22"/>
          <w:szCs w:val="22"/>
        </w:rPr>
        <w:t>for</w:t>
      </w:r>
      <w:r w:rsidRPr="00DA3809">
        <w:rPr>
          <w:rFonts w:ascii="Arial" w:hAnsi="Arial" w:cs="Arial"/>
          <w:sz w:val="22"/>
          <w:szCs w:val="22"/>
        </w:rPr>
        <w:t xml:space="preserve"> announcements made while you were absent.</w:t>
      </w:r>
      <w:r w:rsidR="00342042">
        <w:rPr>
          <w:rFonts w:ascii="Arial" w:hAnsi="Arial" w:cs="Arial"/>
          <w:sz w:val="22"/>
          <w:szCs w:val="22"/>
        </w:rPr>
        <w:t xml:space="preserve">  </w:t>
      </w:r>
    </w:p>
    <w:p w:rsidR="00342042" w:rsidRDefault="00342042" w:rsidP="00342042">
      <w:pPr>
        <w:rPr>
          <w:rFonts w:ascii="Arial" w:hAnsi="Arial" w:cs="Arial"/>
          <w:sz w:val="22"/>
          <w:szCs w:val="22"/>
        </w:rPr>
      </w:pPr>
    </w:p>
    <w:p w:rsidR="00342042" w:rsidRPr="00342042" w:rsidRDefault="00342042" w:rsidP="00342042">
      <w:pPr>
        <w:rPr>
          <w:rFonts w:ascii="Arial" w:hAnsi="Arial" w:cs="Arial"/>
          <w:b/>
          <w:sz w:val="22"/>
          <w:szCs w:val="22"/>
        </w:rPr>
      </w:pPr>
      <w:r w:rsidRPr="00342042">
        <w:rPr>
          <w:rFonts w:ascii="Arial" w:hAnsi="Arial" w:cs="Arial"/>
          <w:b/>
          <w:sz w:val="22"/>
          <w:szCs w:val="22"/>
        </w:rPr>
        <w:t>Winter Weather</w:t>
      </w:r>
    </w:p>
    <w:p w:rsidR="00342042" w:rsidRPr="00DA3809" w:rsidRDefault="00342042" w:rsidP="00342042">
      <w:pPr>
        <w:ind w:left="720"/>
        <w:rPr>
          <w:rFonts w:ascii="Arial" w:hAnsi="Arial" w:cs="Arial"/>
          <w:sz w:val="22"/>
          <w:szCs w:val="22"/>
        </w:rPr>
      </w:pPr>
      <w:r>
        <w:rPr>
          <w:rFonts w:ascii="Arial" w:hAnsi="Arial" w:cs="Arial"/>
          <w:sz w:val="22"/>
          <w:szCs w:val="22"/>
        </w:rPr>
        <w:t xml:space="preserve">If conditions are snowy or icy, please check the TCC website before heading to class. If classes are cancelled, I will still record the material for that session and post in </w:t>
      </w:r>
      <w:proofErr w:type="spellStart"/>
      <w:r>
        <w:rPr>
          <w:rFonts w:ascii="Arial" w:hAnsi="Arial" w:cs="Arial"/>
          <w:sz w:val="22"/>
          <w:szCs w:val="22"/>
        </w:rPr>
        <w:t>Tegrity</w:t>
      </w:r>
      <w:proofErr w:type="spellEnd"/>
      <w:r>
        <w:rPr>
          <w:rFonts w:ascii="Arial" w:hAnsi="Arial" w:cs="Arial"/>
          <w:sz w:val="22"/>
          <w:szCs w:val="22"/>
        </w:rPr>
        <w:t>.</w:t>
      </w:r>
    </w:p>
    <w:p w:rsidR="003D02EF" w:rsidRPr="00DA3809" w:rsidRDefault="003D02EF" w:rsidP="00443807">
      <w:pPr>
        <w:ind w:left="720"/>
        <w:rPr>
          <w:rFonts w:ascii="Arial" w:hAnsi="Arial" w:cs="Arial"/>
          <w:sz w:val="22"/>
          <w:szCs w:val="22"/>
        </w:rPr>
      </w:pPr>
    </w:p>
    <w:p w:rsidR="00730046" w:rsidRPr="00DA3809" w:rsidRDefault="00512C9E" w:rsidP="00A6162F">
      <w:pPr>
        <w:ind w:left="360" w:hanging="360"/>
        <w:rPr>
          <w:rFonts w:ascii="Arial" w:hAnsi="Arial" w:cs="Arial"/>
          <w:b/>
          <w:sz w:val="22"/>
          <w:szCs w:val="22"/>
        </w:rPr>
      </w:pPr>
      <w:r w:rsidRPr="00DA3809">
        <w:rPr>
          <w:rFonts w:ascii="Arial" w:hAnsi="Arial" w:cs="Arial"/>
          <w:b/>
          <w:sz w:val="22"/>
          <w:szCs w:val="22"/>
        </w:rPr>
        <w:t>The Instructor:</w:t>
      </w:r>
    </w:p>
    <w:p w:rsidR="00512C9E" w:rsidRPr="00DA3809" w:rsidRDefault="00512C9E" w:rsidP="00512C9E">
      <w:pPr>
        <w:ind w:left="720"/>
        <w:rPr>
          <w:rFonts w:ascii="Arial" w:hAnsi="Arial" w:cs="Arial"/>
          <w:sz w:val="22"/>
          <w:szCs w:val="22"/>
        </w:rPr>
      </w:pPr>
      <w:r w:rsidRPr="00DA3809">
        <w:rPr>
          <w:rFonts w:ascii="Arial" w:hAnsi="Arial" w:cs="Arial"/>
          <w:sz w:val="22"/>
          <w:szCs w:val="22"/>
        </w:rPr>
        <w:t xml:space="preserve">My name is Andreas </w:t>
      </w:r>
      <w:proofErr w:type="spellStart"/>
      <w:r w:rsidRPr="00DA3809">
        <w:rPr>
          <w:rFonts w:ascii="Arial" w:hAnsi="Arial" w:cs="Arial"/>
          <w:sz w:val="22"/>
          <w:szCs w:val="22"/>
        </w:rPr>
        <w:t>Udbye</w:t>
      </w:r>
      <w:proofErr w:type="spellEnd"/>
      <w:r w:rsidRPr="00DA3809">
        <w:rPr>
          <w:rFonts w:ascii="Arial" w:hAnsi="Arial" w:cs="Arial"/>
          <w:sz w:val="22"/>
          <w:szCs w:val="22"/>
        </w:rPr>
        <w:t>, and I like to label myself an international trade professional.  In fact, I am Washington State’s first “Certified Global Business Profes</w:t>
      </w:r>
      <w:r w:rsidR="006F53E4" w:rsidRPr="00DA3809">
        <w:rPr>
          <w:rFonts w:ascii="Arial" w:hAnsi="Arial" w:cs="Arial"/>
          <w:sz w:val="22"/>
          <w:szCs w:val="22"/>
        </w:rPr>
        <w:t xml:space="preserve">sional”, after having passed a national </w:t>
      </w:r>
      <w:r w:rsidRPr="00DA3809">
        <w:rPr>
          <w:rFonts w:ascii="Arial" w:hAnsi="Arial" w:cs="Arial"/>
          <w:sz w:val="22"/>
          <w:szCs w:val="22"/>
        </w:rPr>
        <w:t xml:space="preserve">exam </w:t>
      </w:r>
      <w:r w:rsidR="006F53E4" w:rsidRPr="00DA3809">
        <w:rPr>
          <w:rFonts w:ascii="Arial" w:hAnsi="Arial" w:cs="Arial"/>
          <w:sz w:val="22"/>
          <w:szCs w:val="22"/>
        </w:rPr>
        <w:t>in 2005</w:t>
      </w:r>
      <w:r w:rsidRPr="00DA3809">
        <w:rPr>
          <w:rFonts w:ascii="Arial" w:hAnsi="Arial" w:cs="Arial"/>
          <w:sz w:val="22"/>
          <w:szCs w:val="22"/>
        </w:rPr>
        <w:t xml:space="preserve">.  </w:t>
      </w:r>
      <w:r w:rsidR="006F53E4" w:rsidRPr="00DA3809">
        <w:rPr>
          <w:rFonts w:ascii="Arial" w:hAnsi="Arial" w:cs="Arial"/>
          <w:sz w:val="22"/>
          <w:szCs w:val="22"/>
        </w:rPr>
        <w:t xml:space="preserve">I am currently a doctoral student </w:t>
      </w:r>
      <w:r w:rsidR="00342042">
        <w:rPr>
          <w:rFonts w:ascii="Arial" w:hAnsi="Arial" w:cs="Arial"/>
          <w:sz w:val="22"/>
          <w:szCs w:val="22"/>
        </w:rPr>
        <w:t>working on my dissertation in Supply Chain Risk</w:t>
      </w:r>
      <w:r w:rsidR="00035E77" w:rsidRPr="00DA3809">
        <w:rPr>
          <w:rFonts w:ascii="Arial" w:hAnsi="Arial" w:cs="Arial"/>
          <w:sz w:val="22"/>
          <w:szCs w:val="22"/>
        </w:rPr>
        <w:t xml:space="preserve"> Management</w:t>
      </w:r>
      <w:r w:rsidR="00342042">
        <w:rPr>
          <w:rFonts w:ascii="Arial" w:hAnsi="Arial" w:cs="Arial"/>
          <w:sz w:val="22"/>
          <w:szCs w:val="22"/>
        </w:rPr>
        <w:t xml:space="preserve">.  I occasionally teach courses </w:t>
      </w:r>
      <w:r w:rsidR="000B31CE">
        <w:rPr>
          <w:rFonts w:ascii="Arial" w:hAnsi="Arial" w:cs="Arial"/>
          <w:sz w:val="22"/>
          <w:szCs w:val="22"/>
        </w:rPr>
        <w:t xml:space="preserve">at </w:t>
      </w:r>
      <w:r w:rsidR="00700E80">
        <w:rPr>
          <w:rFonts w:ascii="Arial" w:hAnsi="Arial" w:cs="Arial"/>
          <w:sz w:val="22"/>
          <w:szCs w:val="22"/>
        </w:rPr>
        <w:t>Pacific Lutheran University</w:t>
      </w:r>
      <w:r w:rsidR="000B31CE">
        <w:rPr>
          <w:rFonts w:ascii="Arial" w:hAnsi="Arial" w:cs="Arial"/>
          <w:sz w:val="22"/>
          <w:szCs w:val="22"/>
        </w:rPr>
        <w:t xml:space="preserve"> and UW Tacoma. </w:t>
      </w:r>
      <w:r w:rsidR="006F53E4" w:rsidRPr="00DA3809">
        <w:rPr>
          <w:rFonts w:ascii="Arial" w:hAnsi="Arial" w:cs="Arial"/>
          <w:sz w:val="22"/>
          <w:szCs w:val="22"/>
        </w:rPr>
        <w:t xml:space="preserve"> </w:t>
      </w:r>
      <w:r w:rsidR="00DF68FA" w:rsidRPr="00DA3809">
        <w:rPr>
          <w:rFonts w:ascii="Arial" w:hAnsi="Arial" w:cs="Arial"/>
          <w:sz w:val="22"/>
          <w:szCs w:val="22"/>
        </w:rPr>
        <w:t xml:space="preserve">I am gradually moving from the private sector </w:t>
      </w:r>
      <w:r w:rsidR="00035E77" w:rsidRPr="00DA3809">
        <w:rPr>
          <w:rFonts w:ascii="Arial" w:hAnsi="Arial" w:cs="Arial"/>
          <w:sz w:val="22"/>
          <w:szCs w:val="22"/>
        </w:rPr>
        <w:t>to</w:t>
      </w:r>
      <w:r w:rsidR="00DF68FA" w:rsidRPr="00DA3809">
        <w:rPr>
          <w:rFonts w:ascii="Arial" w:hAnsi="Arial" w:cs="Arial"/>
          <w:sz w:val="22"/>
          <w:szCs w:val="22"/>
        </w:rPr>
        <w:t xml:space="preserve"> becoming an educator.  </w:t>
      </w:r>
      <w:r w:rsidRPr="00DA3809">
        <w:rPr>
          <w:rFonts w:ascii="Arial" w:hAnsi="Arial" w:cs="Arial"/>
          <w:sz w:val="22"/>
          <w:szCs w:val="22"/>
        </w:rPr>
        <w:t xml:space="preserve">How did I become a trade expert? I was the Executive Director of the World Trade Center Tacoma from 2001 to 2007, and before that I held several management jobs in maritime transportation, logistics and importing.  I also established and ran two small companies in Seattle in the 1990’s, both related to international commerce.  I am originally from Norway, </w:t>
      </w:r>
      <w:r w:rsidR="00342042">
        <w:rPr>
          <w:rFonts w:ascii="Arial" w:hAnsi="Arial" w:cs="Arial"/>
          <w:sz w:val="22"/>
          <w:szCs w:val="22"/>
        </w:rPr>
        <w:t>but now</w:t>
      </w:r>
      <w:r w:rsidRPr="00DA3809">
        <w:rPr>
          <w:rFonts w:ascii="Arial" w:hAnsi="Arial" w:cs="Arial"/>
          <w:sz w:val="22"/>
          <w:szCs w:val="22"/>
        </w:rPr>
        <w:t xml:space="preserve"> hold U.S.</w:t>
      </w:r>
      <w:r w:rsidR="00342042">
        <w:rPr>
          <w:rFonts w:ascii="Arial" w:hAnsi="Arial" w:cs="Arial"/>
          <w:sz w:val="22"/>
          <w:szCs w:val="22"/>
        </w:rPr>
        <w:t xml:space="preserve"> citizenship</w:t>
      </w:r>
      <w:r w:rsidRPr="00DA3809">
        <w:rPr>
          <w:rFonts w:ascii="Arial" w:hAnsi="Arial" w:cs="Arial"/>
          <w:sz w:val="22"/>
          <w:szCs w:val="22"/>
        </w:rPr>
        <w:t xml:space="preserve">.  I got my BBA from Pacific Lutheran University and my MBA from University of Washington in Seattle.  I hope to be able to contribute to your learning and </w:t>
      </w:r>
      <w:r w:rsidR="00700E80">
        <w:rPr>
          <w:rFonts w:ascii="Arial" w:hAnsi="Arial" w:cs="Arial"/>
          <w:sz w:val="22"/>
          <w:szCs w:val="22"/>
        </w:rPr>
        <w:t>boost</w:t>
      </w:r>
      <w:r w:rsidRPr="00DA3809">
        <w:rPr>
          <w:rFonts w:ascii="Arial" w:hAnsi="Arial" w:cs="Arial"/>
          <w:sz w:val="22"/>
          <w:szCs w:val="22"/>
        </w:rPr>
        <w:t xml:space="preserve"> your interest in global trade.  Of course, </w:t>
      </w:r>
      <w:r w:rsidR="00DF68FA" w:rsidRPr="00DA3809">
        <w:rPr>
          <w:rFonts w:ascii="Arial" w:hAnsi="Arial" w:cs="Arial"/>
          <w:sz w:val="22"/>
          <w:szCs w:val="22"/>
        </w:rPr>
        <w:t>people have</w:t>
      </w:r>
      <w:r w:rsidRPr="00DA3809">
        <w:rPr>
          <w:rFonts w:ascii="Arial" w:hAnsi="Arial" w:cs="Arial"/>
          <w:sz w:val="22"/>
          <w:szCs w:val="22"/>
        </w:rPr>
        <w:t xml:space="preserve"> been benefiting from international trade for thousands of years, but I believe today’s development towards greater globalization, more dispersed wealth, and more logistical and regulatory complexity will </w:t>
      </w:r>
      <w:r w:rsidR="00700E80">
        <w:rPr>
          <w:rFonts w:ascii="Arial" w:hAnsi="Arial" w:cs="Arial"/>
          <w:sz w:val="22"/>
          <w:szCs w:val="22"/>
        </w:rPr>
        <w:t xml:space="preserve">continue to </w:t>
      </w:r>
      <w:r w:rsidRPr="00DA3809">
        <w:rPr>
          <w:rFonts w:ascii="Arial" w:hAnsi="Arial" w:cs="Arial"/>
          <w:sz w:val="22"/>
          <w:szCs w:val="22"/>
        </w:rPr>
        <w:t xml:space="preserve">make </w:t>
      </w:r>
      <w:r w:rsidR="00700E80">
        <w:rPr>
          <w:rFonts w:ascii="Arial" w:hAnsi="Arial" w:cs="Arial"/>
          <w:sz w:val="22"/>
          <w:szCs w:val="22"/>
        </w:rPr>
        <w:t xml:space="preserve">international </w:t>
      </w:r>
      <w:r w:rsidRPr="00DA3809">
        <w:rPr>
          <w:rFonts w:ascii="Arial" w:hAnsi="Arial" w:cs="Arial"/>
          <w:sz w:val="22"/>
          <w:szCs w:val="22"/>
        </w:rPr>
        <w:t>trade a rewarding sector for career growth and entrepreneurial opportunities.</w:t>
      </w:r>
    </w:p>
    <w:p w:rsidR="00512C9E" w:rsidRPr="00DA3809" w:rsidRDefault="00512C9E" w:rsidP="00A6162F">
      <w:pPr>
        <w:ind w:left="360" w:hanging="360"/>
        <w:rPr>
          <w:rFonts w:ascii="Arial" w:hAnsi="Arial" w:cs="Arial"/>
          <w:sz w:val="22"/>
          <w:szCs w:val="22"/>
        </w:rPr>
      </w:pPr>
    </w:p>
    <w:p w:rsidR="00035E77" w:rsidRPr="00DA3809" w:rsidRDefault="00512C9E" w:rsidP="00617414">
      <w:pPr>
        <w:ind w:left="720"/>
        <w:rPr>
          <w:rFonts w:ascii="Arial" w:hAnsi="Arial" w:cs="Arial"/>
          <w:sz w:val="22"/>
          <w:szCs w:val="22"/>
        </w:rPr>
      </w:pPr>
      <w:r w:rsidRPr="00DA3809">
        <w:rPr>
          <w:rFonts w:ascii="Arial" w:hAnsi="Arial" w:cs="Arial"/>
          <w:sz w:val="22"/>
          <w:szCs w:val="22"/>
        </w:rPr>
        <w:t xml:space="preserve">I want you all to succeed in this class, and encourage you to be proactive, positive and energetic participants, just as you would in the workplace.  I look forward to getting to know you.  </w:t>
      </w:r>
    </w:p>
    <w:sectPr w:rsidR="00035E77" w:rsidRPr="00DA3809" w:rsidSect="00A4501B">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27C" w:rsidRDefault="0025127C">
      <w:r>
        <w:separator/>
      </w:r>
    </w:p>
  </w:endnote>
  <w:endnote w:type="continuationSeparator" w:id="0">
    <w:p w:rsidR="0025127C" w:rsidRDefault="00251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FC6" w:rsidRPr="00A4501B" w:rsidRDefault="00EF4FC6" w:rsidP="00A4501B">
    <w:pPr>
      <w:pStyle w:val="Footer"/>
      <w:jc w:val="right"/>
      <w:rPr>
        <w:rFonts w:ascii="Arial" w:hAnsi="Arial" w:cs="Arial"/>
      </w:rPr>
    </w:pPr>
    <w:r w:rsidRPr="00A4501B">
      <w:rPr>
        <w:rStyle w:val="PageNumber"/>
        <w:rFonts w:ascii="Arial" w:hAnsi="Arial" w:cs="Arial"/>
      </w:rPr>
      <w:fldChar w:fldCharType="begin"/>
    </w:r>
    <w:r w:rsidRPr="00A4501B">
      <w:rPr>
        <w:rStyle w:val="PageNumber"/>
        <w:rFonts w:ascii="Arial" w:hAnsi="Arial" w:cs="Arial"/>
      </w:rPr>
      <w:instrText xml:space="preserve"> PAGE </w:instrText>
    </w:r>
    <w:r w:rsidRPr="00A4501B">
      <w:rPr>
        <w:rStyle w:val="PageNumber"/>
        <w:rFonts w:ascii="Arial" w:hAnsi="Arial" w:cs="Arial"/>
      </w:rPr>
      <w:fldChar w:fldCharType="separate"/>
    </w:r>
    <w:r w:rsidR="006A22F3">
      <w:rPr>
        <w:rStyle w:val="PageNumber"/>
        <w:rFonts w:ascii="Arial" w:hAnsi="Arial" w:cs="Arial"/>
        <w:noProof/>
      </w:rPr>
      <w:t>1</w:t>
    </w:r>
    <w:r w:rsidRPr="00A4501B">
      <w:rPr>
        <w:rStyle w:val="PageNumber"/>
        <w:rFonts w:ascii="Arial" w:hAnsi="Arial" w:cs="Arial"/>
      </w:rPr>
      <w:fldChar w:fldCharType="end"/>
    </w:r>
    <w:r>
      <w:rPr>
        <w:rStyle w:val="PageNumber"/>
        <w:rFonts w:ascii="Arial" w:hAnsi="Arial" w:cs="Arial"/>
      </w:rPr>
      <w:t xml:space="preserve"> of </w:t>
    </w:r>
    <w:r>
      <w:rPr>
        <w:rStyle w:val="PageNumber"/>
      </w:rPr>
      <w:fldChar w:fldCharType="begin"/>
    </w:r>
    <w:r>
      <w:rPr>
        <w:rStyle w:val="PageNumber"/>
      </w:rPr>
      <w:instrText xml:space="preserve"> NUMPAGES </w:instrText>
    </w:r>
    <w:r>
      <w:rPr>
        <w:rStyle w:val="PageNumber"/>
      </w:rPr>
      <w:fldChar w:fldCharType="separate"/>
    </w:r>
    <w:r w:rsidR="006A22F3">
      <w:rPr>
        <w:rStyle w:val="PageNumber"/>
        <w:noProof/>
      </w:rPr>
      <w:t>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27C" w:rsidRDefault="0025127C">
      <w:r>
        <w:separator/>
      </w:r>
    </w:p>
  </w:footnote>
  <w:footnote w:type="continuationSeparator" w:id="0">
    <w:p w:rsidR="0025127C" w:rsidRDefault="002512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C234E"/>
    <w:multiLevelType w:val="hybridMultilevel"/>
    <w:tmpl w:val="06567768"/>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0302B0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1E491FC3"/>
    <w:multiLevelType w:val="hybridMultilevel"/>
    <w:tmpl w:val="66F672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E6369E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6972169"/>
    <w:multiLevelType w:val="hybridMultilevel"/>
    <w:tmpl w:val="8A5C7C00"/>
    <w:lvl w:ilvl="0" w:tplc="CAFCC678">
      <w:start w:val="1"/>
      <w:numFmt w:val="decimal"/>
      <w:lvlText w:val="%1."/>
      <w:lvlJc w:val="left"/>
      <w:pPr>
        <w:ind w:left="1440" w:hanging="360"/>
      </w:pPr>
      <w:rPr>
        <w:rFonts w:hint="default"/>
        <w:u w:val="singl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5292B97"/>
    <w:multiLevelType w:val="hybridMultilevel"/>
    <w:tmpl w:val="1B4EF008"/>
    <w:lvl w:ilvl="0" w:tplc="04090001">
      <w:start w:val="1"/>
      <w:numFmt w:val="bullet"/>
      <w:lvlText w:val=""/>
      <w:lvlJc w:val="left"/>
      <w:pPr>
        <w:tabs>
          <w:tab w:val="num" w:pos="480"/>
        </w:tabs>
        <w:ind w:left="480" w:hanging="360"/>
      </w:pPr>
      <w:rPr>
        <w:rFonts w:ascii="Symbol" w:hAnsi="Symbol" w:hint="default"/>
      </w:rPr>
    </w:lvl>
    <w:lvl w:ilvl="1" w:tplc="04090003" w:tentative="1">
      <w:start w:val="1"/>
      <w:numFmt w:val="bullet"/>
      <w:lvlText w:val="o"/>
      <w:lvlJc w:val="left"/>
      <w:pPr>
        <w:tabs>
          <w:tab w:val="num" w:pos="480"/>
        </w:tabs>
        <w:ind w:left="480" w:hanging="360"/>
      </w:pPr>
      <w:rPr>
        <w:rFonts w:ascii="Courier New" w:hAnsi="Courier New" w:cs="Courier New" w:hint="default"/>
      </w:rPr>
    </w:lvl>
    <w:lvl w:ilvl="2" w:tplc="04090005" w:tentative="1">
      <w:start w:val="1"/>
      <w:numFmt w:val="bullet"/>
      <w:lvlText w:val=""/>
      <w:lvlJc w:val="left"/>
      <w:pPr>
        <w:tabs>
          <w:tab w:val="num" w:pos="1200"/>
        </w:tabs>
        <w:ind w:left="1200" w:hanging="360"/>
      </w:pPr>
      <w:rPr>
        <w:rFonts w:ascii="Wingdings" w:hAnsi="Wingdings" w:hint="default"/>
      </w:rPr>
    </w:lvl>
    <w:lvl w:ilvl="3" w:tplc="04090001" w:tentative="1">
      <w:start w:val="1"/>
      <w:numFmt w:val="bullet"/>
      <w:lvlText w:val=""/>
      <w:lvlJc w:val="left"/>
      <w:pPr>
        <w:tabs>
          <w:tab w:val="num" w:pos="1920"/>
        </w:tabs>
        <w:ind w:left="1920" w:hanging="360"/>
      </w:pPr>
      <w:rPr>
        <w:rFonts w:ascii="Symbol" w:hAnsi="Symbol" w:hint="default"/>
      </w:rPr>
    </w:lvl>
    <w:lvl w:ilvl="4" w:tplc="04090003" w:tentative="1">
      <w:start w:val="1"/>
      <w:numFmt w:val="bullet"/>
      <w:lvlText w:val="o"/>
      <w:lvlJc w:val="left"/>
      <w:pPr>
        <w:tabs>
          <w:tab w:val="num" w:pos="2640"/>
        </w:tabs>
        <w:ind w:left="2640" w:hanging="360"/>
      </w:pPr>
      <w:rPr>
        <w:rFonts w:ascii="Courier New" w:hAnsi="Courier New" w:cs="Courier New" w:hint="default"/>
      </w:rPr>
    </w:lvl>
    <w:lvl w:ilvl="5" w:tplc="04090005" w:tentative="1">
      <w:start w:val="1"/>
      <w:numFmt w:val="bullet"/>
      <w:lvlText w:val=""/>
      <w:lvlJc w:val="left"/>
      <w:pPr>
        <w:tabs>
          <w:tab w:val="num" w:pos="3360"/>
        </w:tabs>
        <w:ind w:left="3360" w:hanging="360"/>
      </w:pPr>
      <w:rPr>
        <w:rFonts w:ascii="Wingdings" w:hAnsi="Wingdings" w:hint="default"/>
      </w:rPr>
    </w:lvl>
    <w:lvl w:ilvl="6" w:tplc="04090001" w:tentative="1">
      <w:start w:val="1"/>
      <w:numFmt w:val="bullet"/>
      <w:lvlText w:val=""/>
      <w:lvlJc w:val="left"/>
      <w:pPr>
        <w:tabs>
          <w:tab w:val="num" w:pos="4080"/>
        </w:tabs>
        <w:ind w:left="4080" w:hanging="360"/>
      </w:pPr>
      <w:rPr>
        <w:rFonts w:ascii="Symbol" w:hAnsi="Symbol" w:hint="default"/>
      </w:rPr>
    </w:lvl>
    <w:lvl w:ilvl="7" w:tplc="04090003" w:tentative="1">
      <w:start w:val="1"/>
      <w:numFmt w:val="bullet"/>
      <w:lvlText w:val="o"/>
      <w:lvlJc w:val="left"/>
      <w:pPr>
        <w:tabs>
          <w:tab w:val="num" w:pos="4800"/>
        </w:tabs>
        <w:ind w:left="4800" w:hanging="360"/>
      </w:pPr>
      <w:rPr>
        <w:rFonts w:ascii="Courier New" w:hAnsi="Courier New" w:cs="Courier New" w:hint="default"/>
      </w:rPr>
    </w:lvl>
    <w:lvl w:ilvl="8" w:tplc="04090005" w:tentative="1">
      <w:start w:val="1"/>
      <w:numFmt w:val="bullet"/>
      <w:lvlText w:val=""/>
      <w:lvlJc w:val="left"/>
      <w:pPr>
        <w:tabs>
          <w:tab w:val="num" w:pos="5520"/>
        </w:tabs>
        <w:ind w:left="5520" w:hanging="360"/>
      </w:pPr>
      <w:rPr>
        <w:rFonts w:ascii="Wingdings" w:hAnsi="Wingdings" w:hint="default"/>
      </w:rPr>
    </w:lvl>
  </w:abstractNum>
  <w:abstractNum w:abstractNumId="6">
    <w:nsid w:val="3B7535F5"/>
    <w:multiLevelType w:val="hybridMultilevel"/>
    <w:tmpl w:val="C5B2C14A"/>
    <w:lvl w:ilvl="0" w:tplc="8BD28E40">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4E4E4CC5"/>
    <w:multiLevelType w:val="hybridMultilevel"/>
    <w:tmpl w:val="A95CDB6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8">
    <w:nsid w:val="50C426FA"/>
    <w:multiLevelType w:val="hybridMultilevel"/>
    <w:tmpl w:val="141E13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8CB1E34"/>
    <w:multiLevelType w:val="hybridMultilevel"/>
    <w:tmpl w:val="BF20C2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59C5ACF"/>
    <w:multiLevelType w:val="hybridMultilevel"/>
    <w:tmpl w:val="D3A277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6420D00"/>
    <w:multiLevelType w:val="hybridMultilevel"/>
    <w:tmpl w:val="2CBA60F4"/>
    <w:lvl w:ilvl="0" w:tplc="EB7E0586">
      <w:start w:val="1"/>
      <w:numFmt w:val="lowerLetter"/>
      <w:lvlText w:val="%1."/>
      <w:lvlJc w:val="left"/>
      <w:pPr>
        <w:ind w:left="2880" w:hanging="360"/>
      </w:pPr>
      <w:rPr>
        <w:rFonts w:hint="default"/>
        <w:u w:val="single"/>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nsid w:val="7B1100F1"/>
    <w:multiLevelType w:val="hybridMultilevel"/>
    <w:tmpl w:val="55E00D06"/>
    <w:lvl w:ilvl="0" w:tplc="C7B864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0"/>
  </w:num>
  <w:num w:numId="3">
    <w:abstractNumId w:val="8"/>
  </w:num>
  <w:num w:numId="4">
    <w:abstractNumId w:val="2"/>
  </w:num>
  <w:num w:numId="5">
    <w:abstractNumId w:val="9"/>
  </w:num>
  <w:num w:numId="6">
    <w:abstractNumId w:val="0"/>
  </w:num>
  <w:num w:numId="7">
    <w:abstractNumId w:val="12"/>
  </w:num>
  <w:num w:numId="8">
    <w:abstractNumId w:val="4"/>
  </w:num>
  <w:num w:numId="9">
    <w:abstractNumId w:val="6"/>
  </w:num>
  <w:num w:numId="10">
    <w:abstractNumId w:val="7"/>
  </w:num>
  <w:num w:numId="11">
    <w:abstractNumId w:val="11"/>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890"/>
    <w:rsid w:val="00023007"/>
    <w:rsid w:val="00035E77"/>
    <w:rsid w:val="00043728"/>
    <w:rsid w:val="00047F4F"/>
    <w:rsid w:val="00054AE2"/>
    <w:rsid w:val="00071E72"/>
    <w:rsid w:val="0009446A"/>
    <w:rsid w:val="000B31CE"/>
    <w:rsid w:val="000B36B0"/>
    <w:rsid w:val="000C04E9"/>
    <w:rsid w:val="000C33F0"/>
    <w:rsid w:val="00102BF2"/>
    <w:rsid w:val="00114585"/>
    <w:rsid w:val="00182BDB"/>
    <w:rsid w:val="001F48FD"/>
    <w:rsid w:val="00205FE5"/>
    <w:rsid w:val="00224438"/>
    <w:rsid w:val="0024063D"/>
    <w:rsid w:val="00241EBD"/>
    <w:rsid w:val="002437F0"/>
    <w:rsid w:val="0025127C"/>
    <w:rsid w:val="00293B9A"/>
    <w:rsid w:val="002A0461"/>
    <w:rsid w:val="002D3CE5"/>
    <w:rsid w:val="002D50BA"/>
    <w:rsid w:val="002F26AF"/>
    <w:rsid w:val="00301E8A"/>
    <w:rsid w:val="00307EF7"/>
    <w:rsid w:val="00342042"/>
    <w:rsid w:val="0036067A"/>
    <w:rsid w:val="0036245A"/>
    <w:rsid w:val="003851E3"/>
    <w:rsid w:val="003C4C29"/>
    <w:rsid w:val="003C4F3E"/>
    <w:rsid w:val="003D02EF"/>
    <w:rsid w:val="003E298D"/>
    <w:rsid w:val="004158CC"/>
    <w:rsid w:val="00422238"/>
    <w:rsid w:val="00443807"/>
    <w:rsid w:val="004A1AA5"/>
    <w:rsid w:val="004C4A4C"/>
    <w:rsid w:val="004D1D67"/>
    <w:rsid w:val="005111A1"/>
    <w:rsid w:val="00512C9E"/>
    <w:rsid w:val="00517D25"/>
    <w:rsid w:val="005503CA"/>
    <w:rsid w:val="00552D84"/>
    <w:rsid w:val="00556270"/>
    <w:rsid w:val="00575C6E"/>
    <w:rsid w:val="00597FB6"/>
    <w:rsid w:val="005A14CD"/>
    <w:rsid w:val="005D16F9"/>
    <w:rsid w:val="005F2D42"/>
    <w:rsid w:val="005F520F"/>
    <w:rsid w:val="006107B6"/>
    <w:rsid w:val="00617414"/>
    <w:rsid w:val="0062309E"/>
    <w:rsid w:val="0064630A"/>
    <w:rsid w:val="006A22F3"/>
    <w:rsid w:val="006A45D0"/>
    <w:rsid w:val="006D61A0"/>
    <w:rsid w:val="006F53E4"/>
    <w:rsid w:val="00700E80"/>
    <w:rsid w:val="00716078"/>
    <w:rsid w:val="00730046"/>
    <w:rsid w:val="00753250"/>
    <w:rsid w:val="00753AB1"/>
    <w:rsid w:val="007821D2"/>
    <w:rsid w:val="007924F8"/>
    <w:rsid w:val="00794726"/>
    <w:rsid w:val="0079605B"/>
    <w:rsid w:val="007B1A91"/>
    <w:rsid w:val="007C6C8D"/>
    <w:rsid w:val="00877D1F"/>
    <w:rsid w:val="008946A1"/>
    <w:rsid w:val="008F7890"/>
    <w:rsid w:val="00947B4F"/>
    <w:rsid w:val="00951873"/>
    <w:rsid w:val="00955F44"/>
    <w:rsid w:val="00965331"/>
    <w:rsid w:val="00967D78"/>
    <w:rsid w:val="009B0FC0"/>
    <w:rsid w:val="009E46E1"/>
    <w:rsid w:val="009E7547"/>
    <w:rsid w:val="00A075B9"/>
    <w:rsid w:val="00A4501B"/>
    <w:rsid w:val="00A6162F"/>
    <w:rsid w:val="00A935A8"/>
    <w:rsid w:val="00A93A01"/>
    <w:rsid w:val="00A947CE"/>
    <w:rsid w:val="00AA5BC2"/>
    <w:rsid w:val="00B146F5"/>
    <w:rsid w:val="00B25963"/>
    <w:rsid w:val="00B66DD8"/>
    <w:rsid w:val="00B805EF"/>
    <w:rsid w:val="00BA62A8"/>
    <w:rsid w:val="00C31FBA"/>
    <w:rsid w:val="00C65592"/>
    <w:rsid w:val="00C66FC1"/>
    <w:rsid w:val="00C94F3F"/>
    <w:rsid w:val="00D02148"/>
    <w:rsid w:val="00D33796"/>
    <w:rsid w:val="00D927DE"/>
    <w:rsid w:val="00D93F74"/>
    <w:rsid w:val="00DA3809"/>
    <w:rsid w:val="00DA4D76"/>
    <w:rsid w:val="00DD1F88"/>
    <w:rsid w:val="00DD612B"/>
    <w:rsid w:val="00DF68FA"/>
    <w:rsid w:val="00E108A2"/>
    <w:rsid w:val="00E22026"/>
    <w:rsid w:val="00E704D9"/>
    <w:rsid w:val="00E83404"/>
    <w:rsid w:val="00EA4771"/>
    <w:rsid w:val="00EB1F1A"/>
    <w:rsid w:val="00EB50A6"/>
    <w:rsid w:val="00EF4FC6"/>
    <w:rsid w:val="00F042F5"/>
    <w:rsid w:val="00F205F7"/>
    <w:rsid w:val="00F25D58"/>
    <w:rsid w:val="00F34F47"/>
    <w:rsid w:val="00F60A75"/>
    <w:rsid w:val="00F8082D"/>
    <w:rsid w:val="00F91A45"/>
    <w:rsid w:val="00FB08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78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8F7890"/>
    <w:pPr>
      <w:spacing w:after="120"/>
      <w:ind w:left="360"/>
    </w:pPr>
  </w:style>
  <w:style w:type="character" w:styleId="Emphasis">
    <w:name w:val="Emphasis"/>
    <w:basedOn w:val="DefaultParagraphFont"/>
    <w:uiPriority w:val="20"/>
    <w:qFormat/>
    <w:rsid w:val="008F7890"/>
    <w:rPr>
      <w:i/>
      <w:iCs/>
    </w:rPr>
  </w:style>
  <w:style w:type="character" w:styleId="Hyperlink">
    <w:name w:val="Hyperlink"/>
    <w:basedOn w:val="DefaultParagraphFont"/>
    <w:rsid w:val="008F7890"/>
    <w:rPr>
      <w:color w:val="0000FF"/>
      <w:u w:val="single"/>
    </w:rPr>
  </w:style>
  <w:style w:type="paragraph" w:styleId="Header">
    <w:name w:val="header"/>
    <w:basedOn w:val="Normal"/>
    <w:rsid w:val="00A4501B"/>
    <w:pPr>
      <w:tabs>
        <w:tab w:val="center" w:pos="4320"/>
        <w:tab w:val="right" w:pos="8640"/>
      </w:tabs>
    </w:pPr>
  </w:style>
  <w:style w:type="paragraph" w:styleId="Footer">
    <w:name w:val="footer"/>
    <w:basedOn w:val="Normal"/>
    <w:rsid w:val="00A4501B"/>
    <w:pPr>
      <w:tabs>
        <w:tab w:val="center" w:pos="4320"/>
        <w:tab w:val="right" w:pos="8640"/>
      </w:tabs>
    </w:pPr>
  </w:style>
  <w:style w:type="character" w:styleId="PageNumber">
    <w:name w:val="page number"/>
    <w:basedOn w:val="DefaultParagraphFont"/>
    <w:rsid w:val="00A4501B"/>
  </w:style>
  <w:style w:type="character" w:styleId="FollowedHyperlink">
    <w:name w:val="FollowedHyperlink"/>
    <w:basedOn w:val="DefaultParagraphFont"/>
    <w:rsid w:val="00E83404"/>
    <w:rPr>
      <w:color w:val="606420"/>
      <w:u w:val="single"/>
    </w:rPr>
  </w:style>
  <w:style w:type="paragraph" w:styleId="ListParagraph">
    <w:name w:val="List Paragraph"/>
    <w:basedOn w:val="Normal"/>
    <w:uiPriority w:val="34"/>
    <w:qFormat/>
    <w:rsid w:val="00967D78"/>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rsid w:val="00716078"/>
    <w:rPr>
      <w:rFonts w:ascii="Tahoma" w:hAnsi="Tahoma" w:cs="Tahoma"/>
      <w:sz w:val="16"/>
      <w:szCs w:val="16"/>
    </w:rPr>
  </w:style>
  <w:style w:type="character" w:customStyle="1" w:styleId="BalloonTextChar">
    <w:name w:val="Balloon Text Char"/>
    <w:basedOn w:val="DefaultParagraphFont"/>
    <w:link w:val="BalloonText"/>
    <w:rsid w:val="00716078"/>
    <w:rPr>
      <w:rFonts w:ascii="Tahoma" w:hAnsi="Tahoma" w:cs="Tahoma"/>
      <w:sz w:val="16"/>
      <w:szCs w:val="16"/>
    </w:rPr>
  </w:style>
  <w:style w:type="table" w:styleId="TableGrid">
    <w:name w:val="Table Grid"/>
    <w:basedOn w:val="TableNormal"/>
    <w:rsid w:val="00DD61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78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8F7890"/>
    <w:pPr>
      <w:spacing w:after="120"/>
      <w:ind w:left="360"/>
    </w:pPr>
  </w:style>
  <w:style w:type="character" w:styleId="Emphasis">
    <w:name w:val="Emphasis"/>
    <w:basedOn w:val="DefaultParagraphFont"/>
    <w:uiPriority w:val="20"/>
    <w:qFormat/>
    <w:rsid w:val="008F7890"/>
    <w:rPr>
      <w:i/>
      <w:iCs/>
    </w:rPr>
  </w:style>
  <w:style w:type="character" w:styleId="Hyperlink">
    <w:name w:val="Hyperlink"/>
    <w:basedOn w:val="DefaultParagraphFont"/>
    <w:rsid w:val="008F7890"/>
    <w:rPr>
      <w:color w:val="0000FF"/>
      <w:u w:val="single"/>
    </w:rPr>
  </w:style>
  <w:style w:type="paragraph" w:styleId="Header">
    <w:name w:val="header"/>
    <w:basedOn w:val="Normal"/>
    <w:rsid w:val="00A4501B"/>
    <w:pPr>
      <w:tabs>
        <w:tab w:val="center" w:pos="4320"/>
        <w:tab w:val="right" w:pos="8640"/>
      </w:tabs>
    </w:pPr>
  </w:style>
  <w:style w:type="paragraph" w:styleId="Footer">
    <w:name w:val="footer"/>
    <w:basedOn w:val="Normal"/>
    <w:rsid w:val="00A4501B"/>
    <w:pPr>
      <w:tabs>
        <w:tab w:val="center" w:pos="4320"/>
        <w:tab w:val="right" w:pos="8640"/>
      </w:tabs>
    </w:pPr>
  </w:style>
  <w:style w:type="character" w:styleId="PageNumber">
    <w:name w:val="page number"/>
    <w:basedOn w:val="DefaultParagraphFont"/>
    <w:rsid w:val="00A4501B"/>
  </w:style>
  <w:style w:type="character" w:styleId="FollowedHyperlink">
    <w:name w:val="FollowedHyperlink"/>
    <w:basedOn w:val="DefaultParagraphFont"/>
    <w:rsid w:val="00E83404"/>
    <w:rPr>
      <w:color w:val="606420"/>
      <w:u w:val="single"/>
    </w:rPr>
  </w:style>
  <w:style w:type="paragraph" w:styleId="ListParagraph">
    <w:name w:val="List Paragraph"/>
    <w:basedOn w:val="Normal"/>
    <w:uiPriority w:val="34"/>
    <w:qFormat/>
    <w:rsid w:val="00967D78"/>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rsid w:val="00716078"/>
    <w:rPr>
      <w:rFonts w:ascii="Tahoma" w:hAnsi="Tahoma" w:cs="Tahoma"/>
      <w:sz w:val="16"/>
      <w:szCs w:val="16"/>
    </w:rPr>
  </w:style>
  <w:style w:type="character" w:customStyle="1" w:styleId="BalloonTextChar">
    <w:name w:val="Balloon Text Char"/>
    <w:basedOn w:val="DefaultParagraphFont"/>
    <w:link w:val="BalloonText"/>
    <w:rsid w:val="00716078"/>
    <w:rPr>
      <w:rFonts w:ascii="Tahoma" w:hAnsi="Tahoma" w:cs="Tahoma"/>
      <w:sz w:val="16"/>
      <w:szCs w:val="16"/>
    </w:rPr>
  </w:style>
  <w:style w:type="table" w:styleId="TableGrid">
    <w:name w:val="Table Grid"/>
    <w:basedOn w:val="TableNormal"/>
    <w:rsid w:val="00DD61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14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acomacc.edu/resourcesforstudents/studentpolicies/administrativeprocedureforacademicdishonesty.aspx" TargetMode="External"/><Relationship Id="rId5" Type="http://schemas.openxmlformats.org/officeDocument/2006/relationships/webSettings" Target="webSettings.xml"/><Relationship Id="rId10" Type="http://schemas.openxmlformats.org/officeDocument/2006/relationships/hyperlink" Target="mailto:udbye@wamail.net" TargetMode="External"/><Relationship Id="rId4" Type="http://schemas.openxmlformats.org/officeDocument/2006/relationships/settings" Target="settings.xml"/><Relationship Id="rId9" Type="http://schemas.openxmlformats.org/officeDocument/2006/relationships/hyperlink" Target="mailto:audbye@tacomacc.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7</Pages>
  <Words>2871</Words>
  <Characters>16370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19203</CharactersWithSpaces>
  <SharedDoc>false</SharedDoc>
  <HLinks>
    <vt:vector size="18" baseType="variant">
      <vt:variant>
        <vt:i4>8126503</vt:i4>
      </vt:variant>
      <vt:variant>
        <vt:i4>6</vt:i4>
      </vt:variant>
      <vt:variant>
        <vt:i4>0</vt:i4>
      </vt:variant>
      <vt:variant>
        <vt:i4>5</vt:i4>
      </vt:variant>
      <vt:variant>
        <vt:lpwstr>http://www.tacomacc.edu/resourcesforstudents/studentpolicies/administrativeprocedureforacademicdishonesty.aspx</vt:lpwstr>
      </vt:variant>
      <vt:variant>
        <vt:lpwstr/>
      </vt:variant>
      <vt:variant>
        <vt:i4>2621461</vt:i4>
      </vt:variant>
      <vt:variant>
        <vt:i4>3</vt:i4>
      </vt:variant>
      <vt:variant>
        <vt:i4>0</vt:i4>
      </vt:variant>
      <vt:variant>
        <vt:i4>5</vt:i4>
      </vt:variant>
      <vt:variant>
        <vt:lpwstr>mailto:udbye@wamail.net</vt:lpwstr>
      </vt:variant>
      <vt:variant>
        <vt:lpwstr/>
      </vt:variant>
      <vt:variant>
        <vt:i4>4325483</vt:i4>
      </vt:variant>
      <vt:variant>
        <vt:i4>0</vt:i4>
      </vt:variant>
      <vt:variant>
        <vt:i4>0</vt:i4>
      </vt:variant>
      <vt:variant>
        <vt:i4>5</vt:i4>
      </vt:variant>
      <vt:variant>
        <vt:lpwstr>mailto:audbye@tacomacc.edu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bsproat</dc:creator>
  <cp:lastModifiedBy>Andreas Udbye</cp:lastModifiedBy>
  <cp:revision>6</cp:revision>
  <cp:lastPrinted>2012-12-28T23:02:00Z</cp:lastPrinted>
  <dcterms:created xsi:type="dcterms:W3CDTF">2012-12-28T17:13:00Z</dcterms:created>
  <dcterms:modified xsi:type="dcterms:W3CDTF">2012-12-28T23:07:00Z</dcterms:modified>
</cp:coreProperties>
</file>