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B5B" w:rsidRPr="00EA6584" w:rsidRDefault="00676B5B">
      <w:pPr>
        <w:rPr>
          <w:rFonts w:cstheme="minorHAnsi"/>
          <w:b/>
          <w:bCs/>
          <w:color w:val="000000"/>
          <w:shd w:val="clear" w:color="auto" w:fill="FFFFFF"/>
        </w:rPr>
      </w:pPr>
      <w:r w:rsidRPr="00EA6584">
        <w:rPr>
          <w:rFonts w:cstheme="minorHAnsi"/>
          <w:b/>
          <w:bCs/>
          <w:color w:val="000000"/>
          <w:shd w:val="clear" w:color="auto" w:fill="FFFFFF"/>
        </w:rPr>
        <w:t>International Logistics-Logistics 110</w:t>
      </w:r>
    </w:p>
    <w:p w:rsidR="00AF4D0C" w:rsidRPr="00BC4FBD" w:rsidRDefault="00AF4D0C" w:rsidP="00AF4D0C">
      <w:pPr>
        <w:rPr>
          <w:rFonts w:cstheme="minorHAnsi"/>
        </w:rPr>
      </w:pPr>
      <w:r w:rsidRPr="00BC4FBD">
        <w:rPr>
          <w:rFonts w:cstheme="minorHAnsi"/>
        </w:rPr>
        <w:t xml:space="preserve">To the instructor: </w:t>
      </w:r>
    </w:p>
    <w:p w:rsidR="00AF4D0C" w:rsidRPr="00BC4FBD" w:rsidRDefault="00AF4D0C" w:rsidP="00537435">
      <w:pPr>
        <w:shd w:val="clear" w:color="auto" w:fill="FFFFFF"/>
        <w:spacing w:line="360" w:lineRule="auto"/>
        <w:rPr>
          <w:rFonts w:eastAsia="Times New Roman" w:cstheme="minorHAnsi"/>
          <w:color w:val="333333"/>
        </w:rPr>
      </w:pPr>
      <w:r w:rsidRPr="00BC4FBD">
        <w:rPr>
          <w:rFonts w:eastAsia="Times New Roman" w:cstheme="minorHAnsi"/>
          <w:color w:val="333333"/>
        </w:rPr>
        <w:t>This file contains original content from the Logistics 11</w:t>
      </w:r>
      <w:r>
        <w:rPr>
          <w:rFonts w:eastAsia="Times New Roman" w:cstheme="minorHAnsi"/>
          <w:color w:val="333333"/>
        </w:rPr>
        <w:t>0</w:t>
      </w:r>
      <w:r w:rsidRPr="00BC4FBD">
        <w:rPr>
          <w:rFonts w:eastAsia="Times New Roman" w:cstheme="minorHAnsi"/>
          <w:color w:val="333333"/>
        </w:rPr>
        <w:t xml:space="preserve"> course at Tacoma Community College, and is a companion document to the </w:t>
      </w:r>
      <w:r>
        <w:rPr>
          <w:rFonts w:eastAsia="Times New Roman" w:cstheme="minorHAnsi"/>
          <w:color w:val="333333"/>
        </w:rPr>
        <w:t xml:space="preserve">available </w:t>
      </w:r>
      <w:r w:rsidRPr="00BC4FBD">
        <w:rPr>
          <w:rFonts w:eastAsia="Times New Roman" w:cstheme="minorHAnsi"/>
          <w:color w:val="333333"/>
        </w:rPr>
        <w:t xml:space="preserve">course syllabus, outline, case studies, and PowerPoint files. The content here has been reformatted from the original Learning Management System for ease of use by all educators. There are resources (articles, presentations, videos, etc.) listed that were once active links in the online environment. They are preserved here as “text only,” so an instructor seeking to use these materials can see what was referenced and how it was used for the specific module within the course. </w:t>
      </w:r>
    </w:p>
    <w:p w:rsidR="00AF4D0C" w:rsidRPr="00BC4FBD" w:rsidRDefault="00AF4D0C" w:rsidP="00537435">
      <w:pPr>
        <w:shd w:val="clear" w:color="auto" w:fill="FFFFFF"/>
        <w:spacing w:line="360" w:lineRule="auto"/>
        <w:rPr>
          <w:rFonts w:eastAsia="Times New Roman" w:cstheme="minorHAnsi"/>
          <w:color w:val="333333"/>
        </w:rPr>
      </w:pPr>
      <w:r w:rsidRPr="00BC4FBD">
        <w:rPr>
          <w:rFonts w:eastAsia="Times New Roman" w:cstheme="minorHAnsi"/>
          <w:color w:val="333333"/>
        </w:rPr>
        <w:t>The content of this file is offered “as is” and may not be complete or current. It is intended for instructors who may apply or adapt whatever is helpful for their own purpose and audience.</w:t>
      </w:r>
      <w:r w:rsidRPr="00BC4FBD">
        <w:rPr>
          <w:rFonts w:eastAsia="Times New Roman" w:cstheme="minorHAnsi"/>
          <w:color w:val="222222"/>
          <w:highlight w:val="yellow"/>
        </w:rPr>
        <w:t xml:space="preserve"> </w:t>
      </w:r>
    </w:p>
    <w:p w:rsidR="00D05DB3" w:rsidRDefault="00676B5B" w:rsidP="00537435">
      <w:pPr>
        <w:spacing w:line="360" w:lineRule="auto"/>
        <w:rPr>
          <w:rFonts w:cstheme="minorHAnsi"/>
          <w:bCs/>
          <w:color w:val="000000"/>
          <w:shd w:val="clear" w:color="auto" w:fill="FFFFFF"/>
        </w:rPr>
      </w:pPr>
      <w:r w:rsidRPr="00EA6584">
        <w:rPr>
          <w:rFonts w:cstheme="minorHAnsi"/>
          <w:bCs/>
          <w:color w:val="000000"/>
          <w:shd w:val="clear" w:color="auto" w:fill="FFFFFF"/>
        </w:rPr>
        <w:t xml:space="preserve">For this course, no sample exams are provided because all questions for the midterm and final exam are taken from the test bank provided by the publishers of the text: </w:t>
      </w:r>
      <w:r w:rsidRPr="00EA6584">
        <w:rPr>
          <w:rFonts w:cstheme="minorHAnsi"/>
          <w:bCs/>
          <w:i/>
          <w:color w:val="000000"/>
          <w:shd w:val="clear" w:color="auto" w:fill="FFFFFF"/>
        </w:rPr>
        <w:t>International Logistics – The Management of International Trade Operations</w:t>
      </w:r>
      <w:r w:rsidRPr="00EA6584">
        <w:rPr>
          <w:rFonts w:cstheme="minorHAnsi"/>
          <w:bCs/>
          <w:color w:val="000000"/>
          <w:shd w:val="clear" w:color="auto" w:fill="FFFFFF"/>
        </w:rPr>
        <w:t>, Third Edition, by Pierre David and Richard Stewart; ISBN-13: 978-1-1</w:t>
      </w:r>
      <w:bookmarkStart w:id="0" w:name="_GoBack"/>
      <w:bookmarkEnd w:id="0"/>
      <w:r w:rsidRPr="00EA6584">
        <w:rPr>
          <w:rFonts w:cstheme="minorHAnsi"/>
          <w:bCs/>
          <w:color w:val="000000"/>
          <w:shd w:val="clear" w:color="auto" w:fill="FFFFFF"/>
        </w:rPr>
        <w:t>11-46498-1</w:t>
      </w:r>
    </w:p>
    <w:p w:rsidR="00E7684A" w:rsidRPr="00E7684A" w:rsidRDefault="00E7684A" w:rsidP="00537435">
      <w:pPr>
        <w:spacing w:line="360" w:lineRule="auto"/>
        <w:rPr>
          <w:rFonts w:cstheme="minorHAnsi"/>
          <w:bCs/>
          <w:i/>
          <w:color w:val="000000"/>
          <w:shd w:val="clear" w:color="auto" w:fill="FFFFFF"/>
        </w:rPr>
      </w:pPr>
      <w:r w:rsidRPr="00E7684A">
        <w:rPr>
          <w:rFonts w:cstheme="minorHAnsi"/>
          <w:bCs/>
          <w:i/>
          <w:color w:val="000000"/>
          <w:shd w:val="clear" w:color="auto" w:fill="FFFFFF"/>
        </w:rPr>
        <w:t xml:space="preserve">All </w:t>
      </w:r>
      <w:proofErr w:type="spellStart"/>
      <w:r w:rsidRPr="00E7684A">
        <w:rPr>
          <w:rFonts w:cstheme="minorHAnsi"/>
          <w:bCs/>
          <w:i/>
          <w:color w:val="000000"/>
          <w:shd w:val="clear" w:color="auto" w:fill="FFFFFF"/>
        </w:rPr>
        <w:t>Powerpoint</w:t>
      </w:r>
      <w:proofErr w:type="spellEnd"/>
      <w:r w:rsidRPr="00E7684A">
        <w:rPr>
          <w:rFonts w:cstheme="minorHAnsi"/>
          <w:bCs/>
          <w:i/>
          <w:color w:val="000000"/>
          <w:shd w:val="clear" w:color="auto" w:fill="FFFFFF"/>
        </w:rPr>
        <w:t xml:space="preserve"> presentations for this course come from the textbook.</w:t>
      </w:r>
    </w:p>
    <w:tbl>
      <w:tblPr>
        <w:tblStyle w:val="TableGrid"/>
        <w:tblW w:w="0" w:type="auto"/>
        <w:tblLook w:val="04A0" w:firstRow="1" w:lastRow="0" w:firstColumn="1" w:lastColumn="0" w:noHBand="0" w:noVBand="1"/>
      </w:tblPr>
      <w:tblGrid>
        <w:gridCol w:w="3420"/>
        <w:gridCol w:w="6156"/>
      </w:tblGrid>
      <w:tr w:rsidR="002762D1" w:rsidRPr="00EA6584" w:rsidTr="00AF799C">
        <w:tc>
          <w:tcPr>
            <w:tcW w:w="0" w:type="auto"/>
          </w:tcPr>
          <w:p w:rsidR="002762D1" w:rsidRPr="00EA6584" w:rsidRDefault="00F80C4E" w:rsidP="00537435">
            <w:pPr>
              <w:spacing w:line="360" w:lineRule="auto"/>
              <w:rPr>
                <w:rFonts w:eastAsia="Times New Roman" w:cstheme="minorHAnsi"/>
                <w:b/>
              </w:rPr>
            </w:pPr>
            <w:r w:rsidRPr="00EA6584">
              <w:rPr>
                <w:rFonts w:eastAsia="Times New Roman" w:cstheme="minorHAnsi"/>
                <w:b/>
              </w:rPr>
              <w:t>In Class Activities</w:t>
            </w:r>
          </w:p>
        </w:tc>
        <w:tc>
          <w:tcPr>
            <w:tcW w:w="0" w:type="auto"/>
          </w:tcPr>
          <w:p w:rsidR="002762D1" w:rsidRPr="00EA6584" w:rsidRDefault="00F80C4E" w:rsidP="00537435">
            <w:pPr>
              <w:spacing w:line="360" w:lineRule="auto"/>
              <w:rPr>
                <w:rFonts w:eastAsia="Times New Roman" w:cstheme="minorHAnsi"/>
                <w:b/>
              </w:rPr>
            </w:pPr>
            <w:r w:rsidRPr="00EA6584">
              <w:rPr>
                <w:rFonts w:eastAsia="Times New Roman" w:cstheme="minorHAnsi"/>
                <w:b/>
              </w:rPr>
              <w:t>Online Activities/Homework</w:t>
            </w:r>
          </w:p>
        </w:tc>
      </w:tr>
      <w:tr w:rsidR="002762D1" w:rsidRPr="00EA6584" w:rsidTr="00AF799C">
        <w:tc>
          <w:tcPr>
            <w:tcW w:w="0" w:type="auto"/>
          </w:tcPr>
          <w:p w:rsidR="002762D1" w:rsidRPr="00EA6584" w:rsidRDefault="002762D1" w:rsidP="00537435">
            <w:pPr>
              <w:spacing w:line="360" w:lineRule="auto"/>
              <w:rPr>
                <w:rFonts w:eastAsia="Times New Roman" w:cstheme="minorHAnsi"/>
                <w:color w:val="000000"/>
              </w:rPr>
            </w:pPr>
            <w:r w:rsidRPr="00EA6584">
              <w:rPr>
                <w:rFonts w:eastAsia="Times New Roman" w:cstheme="minorHAnsi"/>
                <w:color w:val="000000"/>
              </w:rPr>
              <w:t>Week 1</w:t>
            </w:r>
          </w:p>
          <w:p w:rsidR="00345798" w:rsidRDefault="00345798" w:rsidP="00537435">
            <w:pPr>
              <w:spacing w:line="360" w:lineRule="auto"/>
              <w:rPr>
                <w:rFonts w:eastAsia="Times New Roman" w:cstheme="minorHAnsi"/>
                <w:color w:val="000000"/>
              </w:rPr>
            </w:pPr>
          </w:p>
          <w:p w:rsidR="002762D1" w:rsidRPr="00EA6584" w:rsidRDefault="009F24BC" w:rsidP="00537435">
            <w:pPr>
              <w:spacing w:line="360" w:lineRule="auto"/>
              <w:rPr>
                <w:rFonts w:eastAsia="Times New Roman" w:cstheme="minorHAnsi"/>
                <w:color w:val="000000"/>
              </w:rPr>
            </w:pPr>
            <w:r w:rsidRPr="00EA6584">
              <w:rPr>
                <w:rFonts w:eastAsia="Times New Roman" w:cstheme="minorHAnsi"/>
                <w:color w:val="000000"/>
              </w:rPr>
              <w:t xml:space="preserve">In-class/online presentation </w:t>
            </w:r>
            <w:r w:rsidR="002762D1" w:rsidRPr="00EA6584">
              <w:rPr>
                <w:rFonts w:eastAsia="Times New Roman" w:cstheme="minorHAnsi"/>
                <w:color w:val="000000"/>
              </w:rPr>
              <w:t xml:space="preserve"> covering </w:t>
            </w:r>
            <w:r w:rsidR="00AF4D0C">
              <w:rPr>
                <w:rFonts w:eastAsia="Times New Roman" w:cstheme="minorHAnsi"/>
                <w:color w:val="000000"/>
              </w:rPr>
              <w:t>C</w:t>
            </w:r>
            <w:r w:rsidR="002762D1" w:rsidRPr="00EA6584">
              <w:rPr>
                <w:rFonts w:eastAsia="Times New Roman" w:cstheme="minorHAnsi"/>
                <w:color w:val="000000"/>
              </w:rPr>
              <w:t>hapters 1 and 2: Introduction / Supply Chain Management</w:t>
            </w:r>
          </w:p>
          <w:p w:rsidR="002762D1" w:rsidRPr="00EA6584" w:rsidRDefault="002762D1" w:rsidP="00537435">
            <w:pPr>
              <w:spacing w:line="360" w:lineRule="auto"/>
              <w:rPr>
                <w:rFonts w:eastAsia="Times New Roman" w:cstheme="minorHAnsi"/>
              </w:rPr>
            </w:pPr>
          </w:p>
        </w:tc>
        <w:tc>
          <w:tcPr>
            <w:tcW w:w="0" w:type="auto"/>
          </w:tcPr>
          <w:p w:rsidR="002762D1" w:rsidRPr="00EA6584" w:rsidRDefault="002762D1" w:rsidP="00537435">
            <w:pPr>
              <w:pStyle w:val="NoSpacing"/>
              <w:numPr>
                <w:ilvl w:val="0"/>
                <w:numId w:val="2"/>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 xml:space="preserve">You should have read Chapters 1 and 2. </w:t>
            </w:r>
            <w:r w:rsidR="00F80C4E" w:rsidRPr="00EA6584">
              <w:rPr>
                <w:rFonts w:asciiTheme="minorHAnsi" w:eastAsia="Arial Unicode MS" w:hAnsiTheme="minorHAnsi" w:cstheme="minorHAnsi"/>
                <w:color w:val="000000"/>
                <w:sz w:val="22"/>
                <w:szCs w:val="22"/>
              </w:rPr>
              <w:t>Read Chapter 3 for next week.</w:t>
            </w:r>
            <w:r w:rsidR="00AF4D0C">
              <w:rPr>
                <w:rFonts w:asciiTheme="minorHAnsi" w:eastAsia="Arial Unicode MS" w:hAnsiTheme="minorHAnsi" w:cstheme="minorHAnsi"/>
                <w:color w:val="000000"/>
                <w:sz w:val="22"/>
                <w:szCs w:val="22"/>
              </w:rPr>
              <w:t xml:space="preserve"> </w:t>
            </w:r>
            <w:r w:rsidRPr="00EA6584">
              <w:rPr>
                <w:rFonts w:asciiTheme="minorHAnsi" w:eastAsia="Arial Unicode MS" w:hAnsiTheme="minorHAnsi" w:cstheme="minorHAnsi"/>
                <w:color w:val="000000"/>
                <w:sz w:val="22"/>
                <w:szCs w:val="22"/>
              </w:rPr>
              <w:t>Answer Review and Discussion Questions for Chapters 1 and 2</w:t>
            </w:r>
            <w:r w:rsidR="00BE53A5">
              <w:rPr>
                <w:rFonts w:asciiTheme="minorHAnsi" w:eastAsia="Arial Unicode MS" w:hAnsiTheme="minorHAnsi" w:cstheme="minorHAnsi"/>
                <w:color w:val="000000"/>
                <w:sz w:val="22"/>
                <w:szCs w:val="22"/>
              </w:rPr>
              <w:t>; post</w:t>
            </w:r>
            <w:r w:rsidRPr="00EA6584">
              <w:rPr>
                <w:rFonts w:asciiTheme="minorHAnsi" w:eastAsia="Arial Unicode MS" w:hAnsiTheme="minorHAnsi" w:cstheme="minorHAnsi"/>
                <w:color w:val="000000"/>
                <w:sz w:val="22"/>
                <w:szCs w:val="22"/>
              </w:rPr>
              <w:t xml:space="preserve"> in </w:t>
            </w:r>
            <w:r w:rsidR="00BE53A5">
              <w:rPr>
                <w:rFonts w:asciiTheme="minorHAnsi" w:eastAsia="Arial Unicode MS" w:hAnsiTheme="minorHAnsi" w:cstheme="minorHAnsi"/>
                <w:color w:val="000000"/>
                <w:sz w:val="22"/>
                <w:szCs w:val="22"/>
              </w:rPr>
              <w:t>D</w:t>
            </w:r>
            <w:r w:rsidRPr="00EA6584">
              <w:rPr>
                <w:rFonts w:asciiTheme="minorHAnsi" w:eastAsia="Arial Unicode MS" w:hAnsiTheme="minorHAnsi" w:cstheme="minorHAnsi"/>
                <w:color w:val="000000"/>
                <w:sz w:val="22"/>
                <w:szCs w:val="22"/>
              </w:rPr>
              <w:t xml:space="preserve">ropboxes. Each chapter's questions are worth 10 points. Attach your replies as a Word document in the appropriate </w:t>
            </w:r>
            <w:r w:rsidR="00BE53A5">
              <w:rPr>
                <w:rFonts w:asciiTheme="minorHAnsi" w:eastAsia="Arial Unicode MS" w:hAnsiTheme="minorHAnsi" w:cstheme="minorHAnsi"/>
                <w:color w:val="000000"/>
                <w:sz w:val="22"/>
                <w:szCs w:val="22"/>
              </w:rPr>
              <w:t>D</w:t>
            </w:r>
            <w:r w:rsidRPr="00EA6584">
              <w:rPr>
                <w:rFonts w:asciiTheme="minorHAnsi" w:eastAsia="Arial Unicode MS" w:hAnsiTheme="minorHAnsi" w:cstheme="minorHAnsi"/>
                <w:color w:val="000000"/>
                <w:sz w:val="22"/>
                <w:szCs w:val="22"/>
              </w:rPr>
              <w:t>ropbox. </w:t>
            </w:r>
          </w:p>
          <w:p w:rsidR="002762D1" w:rsidRPr="00EA6584" w:rsidRDefault="002762D1" w:rsidP="00537435">
            <w:pPr>
              <w:pStyle w:val="NoSpacing"/>
              <w:numPr>
                <w:ilvl w:val="0"/>
                <w:numId w:val="2"/>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Watch the online Thomas Friedman video The World is Flat 3.0, recorded November 28, 2007, running time 48 minutes. It can be found at: </w:t>
            </w:r>
            <w:hyperlink r:id="rId6" w:history="1">
              <w:r w:rsidRPr="00EA6584">
                <w:rPr>
                  <w:rFonts w:asciiTheme="minorHAnsi" w:eastAsia="Arial Unicode MS" w:hAnsiTheme="minorHAnsi" w:cstheme="minorHAnsi"/>
                  <w:color w:val="000000"/>
                  <w:sz w:val="22"/>
                  <w:szCs w:val="22"/>
                </w:rPr>
                <w:t>http://mitworld.mit.edu/video/519</w:t>
              </w:r>
            </w:hyperlink>
          </w:p>
          <w:p w:rsidR="002762D1" w:rsidRPr="0083670B" w:rsidRDefault="002762D1" w:rsidP="00537435">
            <w:pPr>
              <w:pStyle w:val="NoSpacing"/>
              <w:numPr>
                <w:ilvl w:val="0"/>
                <w:numId w:val="2"/>
              </w:numPr>
              <w:shd w:val="clear" w:color="auto" w:fill="FFFFFF"/>
              <w:spacing w:before="0" w:beforeAutospacing="0" w:after="0" w:afterAutospacing="0" w:line="360" w:lineRule="auto"/>
              <w:rPr>
                <w:rFonts w:asciiTheme="minorHAnsi" w:hAnsiTheme="minorHAnsi" w:cstheme="minorHAnsi"/>
                <w:color w:val="000000"/>
                <w:sz w:val="22"/>
                <w:szCs w:val="22"/>
              </w:rPr>
            </w:pPr>
            <w:r w:rsidRPr="00EA6584">
              <w:rPr>
                <w:rFonts w:asciiTheme="minorHAnsi" w:eastAsia="Arial Unicode MS" w:hAnsiTheme="minorHAnsi" w:cstheme="minorHAnsi"/>
                <w:color w:val="000000"/>
                <w:sz w:val="22"/>
                <w:szCs w:val="22"/>
              </w:rPr>
              <w:t xml:space="preserve">After you have watched the video, write a report (minimum 450 words/ maximum 550 words) about Tom Friedman’s main points of his lecture and also express your opinion about his lecture. Input this as a Word </w:t>
            </w:r>
            <w:r w:rsidRPr="00EA6584">
              <w:rPr>
                <w:rFonts w:asciiTheme="minorHAnsi" w:eastAsia="Arial Unicode MS" w:hAnsiTheme="minorHAnsi" w:cstheme="minorHAnsi"/>
                <w:color w:val="000000"/>
                <w:sz w:val="22"/>
                <w:szCs w:val="22"/>
              </w:rPr>
              <w:lastRenderedPageBreak/>
              <w:t>document</w:t>
            </w:r>
            <w:r w:rsidR="0083670B">
              <w:rPr>
                <w:rFonts w:asciiTheme="minorHAnsi" w:eastAsia="Arial Unicode MS" w:hAnsiTheme="minorHAnsi" w:cstheme="minorHAnsi"/>
                <w:color w:val="000000"/>
                <w:sz w:val="22"/>
                <w:szCs w:val="22"/>
              </w:rPr>
              <w:t>.</w:t>
            </w:r>
          </w:p>
          <w:p w:rsidR="0083670B" w:rsidRPr="00EA6584" w:rsidRDefault="0083670B" w:rsidP="00537435">
            <w:pPr>
              <w:pStyle w:val="NoSpacing"/>
              <w:shd w:val="clear" w:color="auto" w:fill="FFFFFF"/>
              <w:spacing w:before="0" w:beforeAutospacing="0" w:after="0" w:afterAutospacing="0" w:line="360" w:lineRule="auto"/>
              <w:ind w:left="360"/>
              <w:rPr>
                <w:rFonts w:asciiTheme="minorHAnsi" w:hAnsiTheme="minorHAnsi" w:cstheme="minorHAnsi"/>
                <w:color w:val="000000"/>
                <w:sz w:val="22"/>
                <w:szCs w:val="22"/>
              </w:rPr>
            </w:pPr>
          </w:p>
        </w:tc>
      </w:tr>
      <w:tr w:rsidR="002762D1" w:rsidRPr="00EA6584" w:rsidTr="00AF799C">
        <w:tc>
          <w:tcPr>
            <w:tcW w:w="0" w:type="auto"/>
          </w:tcPr>
          <w:p w:rsidR="002762D1" w:rsidRPr="00EA6584" w:rsidRDefault="002762D1" w:rsidP="00537435">
            <w:pPr>
              <w:spacing w:line="360" w:lineRule="auto"/>
              <w:rPr>
                <w:rFonts w:eastAsia="Times New Roman" w:cstheme="minorHAnsi"/>
              </w:rPr>
            </w:pPr>
            <w:r w:rsidRPr="00EA6584">
              <w:rPr>
                <w:rFonts w:eastAsia="Times New Roman" w:cstheme="minorHAnsi"/>
              </w:rPr>
              <w:lastRenderedPageBreak/>
              <w:t>Week 2</w:t>
            </w:r>
          </w:p>
          <w:p w:rsidR="00345798" w:rsidRDefault="00345798" w:rsidP="00537435">
            <w:pPr>
              <w:spacing w:line="360" w:lineRule="auto"/>
              <w:rPr>
                <w:rFonts w:eastAsia="Times New Roman" w:cstheme="minorHAnsi"/>
                <w:color w:val="000000"/>
                <w:shd w:val="clear" w:color="auto" w:fill="FFFFFF"/>
              </w:rPr>
            </w:pPr>
          </w:p>
          <w:p w:rsidR="00C63B11" w:rsidRPr="00EA6584" w:rsidRDefault="00C63B11" w:rsidP="00537435">
            <w:pPr>
              <w:spacing w:line="360" w:lineRule="auto"/>
              <w:rPr>
                <w:rFonts w:eastAsia="Times New Roman" w:cstheme="minorHAnsi"/>
                <w:color w:val="000000"/>
                <w:shd w:val="clear" w:color="auto" w:fill="FFFFFF"/>
              </w:rPr>
            </w:pPr>
            <w:r w:rsidRPr="00EA6584">
              <w:rPr>
                <w:rFonts w:eastAsia="Times New Roman" w:cstheme="minorHAnsi"/>
                <w:color w:val="000000"/>
                <w:shd w:val="clear" w:color="auto" w:fill="FFFFFF"/>
              </w:rPr>
              <w:t xml:space="preserve">In-class/online presentation </w:t>
            </w:r>
          </w:p>
          <w:p w:rsidR="00C63B11" w:rsidRPr="00EA6584" w:rsidRDefault="00C63B11" w:rsidP="00537435">
            <w:pPr>
              <w:spacing w:line="360" w:lineRule="auto"/>
              <w:rPr>
                <w:rFonts w:eastAsia="Times New Roman" w:cstheme="minorHAnsi"/>
                <w:color w:val="000000"/>
                <w:shd w:val="clear" w:color="auto" w:fill="FFFFFF"/>
              </w:rPr>
            </w:pPr>
            <w:r w:rsidRPr="00EA6584">
              <w:rPr>
                <w:rFonts w:eastAsia="Times New Roman" w:cstheme="minorHAnsi"/>
                <w:color w:val="000000"/>
                <w:shd w:val="clear" w:color="auto" w:fill="FFFFFF"/>
              </w:rPr>
              <w:t>Chapter 3 - International Logistics Infrastructure</w:t>
            </w:r>
          </w:p>
          <w:p w:rsidR="00C63B11" w:rsidRPr="00EA6584" w:rsidRDefault="00C63B11" w:rsidP="00537435">
            <w:pPr>
              <w:shd w:val="clear" w:color="auto" w:fill="FFFFFF"/>
              <w:spacing w:line="360" w:lineRule="auto"/>
              <w:rPr>
                <w:rFonts w:eastAsia="Times New Roman" w:cstheme="minorHAnsi"/>
                <w:color w:val="000000"/>
              </w:rPr>
            </w:pPr>
            <w:r w:rsidRPr="00EA6584">
              <w:rPr>
                <w:rFonts w:eastAsia="Times New Roman" w:cstheme="minorHAnsi"/>
                <w:color w:val="000000"/>
              </w:rPr>
              <w:t> </w:t>
            </w:r>
          </w:p>
          <w:p w:rsidR="002762D1" w:rsidRPr="00EA6584" w:rsidRDefault="002762D1" w:rsidP="00537435">
            <w:pPr>
              <w:shd w:val="clear" w:color="auto" w:fill="FFFFFF"/>
              <w:spacing w:before="100" w:beforeAutospacing="1" w:after="96" w:line="360" w:lineRule="auto"/>
              <w:rPr>
                <w:rFonts w:eastAsia="Times New Roman" w:cstheme="minorHAnsi"/>
              </w:rPr>
            </w:pPr>
          </w:p>
        </w:tc>
        <w:tc>
          <w:tcPr>
            <w:tcW w:w="0" w:type="auto"/>
          </w:tcPr>
          <w:p w:rsidR="00C63B11" w:rsidRPr="00EA6584" w:rsidRDefault="00C63B11" w:rsidP="00537435">
            <w:pPr>
              <w:pStyle w:val="NoSpacing"/>
              <w:numPr>
                <w:ilvl w:val="0"/>
                <w:numId w:val="3"/>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You should have read Chapter 3. Read Chapter 4 for next week.</w:t>
            </w:r>
          </w:p>
          <w:p w:rsidR="00C63B11" w:rsidRPr="00EA6584" w:rsidRDefault="00C63B11" w:rsidP="00537435">
            <w:pPr>
              <w:pStyle w:val="NoSpacing"/>
              <w:numPr>
                <w:ilvl w:val="0"/>
                <w:numId w:val="3"/>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Answer all Review and Discussion Questions for Chapter 3</w:t>
            </w:r>
            <w:r w:rsidR="00AF4D0C">
              <w:rPr>
                <w:rFonts w:asciiTheme="minorHAnsi" w:eastAsia="Arial Unicode MS" w:hAnsiTheme="minorHAnsi" w:cstheme="minorHAnsi"/>
                <w:color w:val="000000"/>
                <w:sz w:val="22"/>
                <w:szCs w:val="22"/>
              </w:rPr>
              <w:t>.</w:t>
            </w:r>
          </w:p>
          <w:p w:rsidR="00C63B11" w:rsidRPr="00EA6584" w:rsidRDefault="00C63B11" w:rsidP="00537435">
            <w:pPr>
              <w:pStyle w:val="NoSpacing"/>
              <w:numPr>
                <w:ilvl w:val="0"/>
                <w:numId w:val="3"/>
              </w:numPr>
              <w:shd w:val="clear" w:color="auto" w:fill="FFFFFF"/>
              <w:spacing w:before="0" w:beforeAutospacing="0" w:after="0" w:afterAutospacing="0" w:line="360" w:lineRule="auto"/>
              <w:rPr>
                <w:rStyle w:val="apple-converted-space"/>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Pick any port city in the world and write a report (minimum 450 words/ maximum 550 words) about its infrastructure as it pertains to its sea port and/or airport. </w:t>
            </w:r>
            <w:r w:rsidRPr="00EA6584">
              <w:rPr>
                <w:rStyle w:val="apple-converted-space"/>
                <w:rFonts w:asciiTheme="minorHAnsi" w:eastAsia="Arial Unicode MS" w:hAnsiTheme="minorHAnsi" w:cstheme="minorHAnsi"/>
                <w:color w:val="000000"/>
                <w:sz w:val="22"/>
                <w:szCs w:val="22"/>
              </w:rPr>
              <w:t> </w:t>
            </w:r>
            <w:r w:rsidRPr="00EA6584">
              <w:rPr>
                <w:rFonts w:asciiTheme="minorHAnsi" w:eastAsia="Arial Unicode MS" w:hAnsiTheme="minorHAnsi" w:cstheme="minorHAnsi"/>
                <w:color w:val="000000"/>
                <w:sz w:val="22"/>
                <w:szCs w:val="22"/>
              </w:rPr>
              <w:t>(Either one or both, your choice, whatever interests you the most.) When writing your report, cite at least three sources, and list your references at the bottom of your report. </w:t>
            </w:r>
            <w:r w:rsidRPr="00EA6584">
              <w:rPr>
                <w:rStyle w:val="apple-converted-space"/>
                <w:rFonts w:asciiTheme="minorHAnsi" w:eastAsia="Arial Unicode MS" w:hAnsiTheme="minorHAnsi" w:cstheme="minorHAnsi"/>
                <w:color w:val="000000"/>
                <w:sz w:val="22"/>
                <w:szCs w:val="22"/>
              </w:rPr>
              <w:t> </w:t>
            </w:r>
            <w:r w:rsidRPr="00EA6584">
              <w:rPr>
                <w:rFonts w:asciiTheme="minorHAnsi" w:eastAsia="Arial Unicode MS" w:hAnsiTheme="minorHAnsi" w:cstheme="minorHAnsi"/>
                <w:color w:val="000000"/>
                <w:sz w:val="22"/>
                <w:szCs w:val="22"/>
              </w:rPr>
              <w:t xml:space="preserve">Post your report in Microsoft Word format in the </w:t>
            </w:r>
            <w:r w:rsidR="00AF4D0C">
              <w:rPr>
                <w:rFonts w:asciiTheme="minorHAnsi" w:eastAsia="Arial Unicode MS" w:hAnsiTheme="minorHAnsi" w:cstheme="minorHAnsi"/>
                <w:color w:val="000000"/>
                <w:sz w:val="22"/>
                <w:szCs w:val="22"/>
              </w:rPr>
              <w:t>Dropbox</w:t>
            </w:r>
            <w:r w:rsidRPr="00EA6584">
              <w:rPr>
                <w:rFonts w:asciiTheme="minorHAnsi" w:eastAsia="Arial Unicode MS" w:hAnsiTheme="minorHAnsi" w:cstheme="minorHAnsi"/>
                <w:color w:val="000000"/>
                <w:sz w:val="22"/>
                <w:szCs w:val="22"/>
              </w:rPr>
              <w:t xml:space="preserve"> entitled “Ports of the World</w:t>
            </w:r>
            <w:r w:rsidR="00AF4D0C">
              <w:rPr>
                <w:rFonts w:asciiTheme="minorHAnsi" w:eastAsia="Arial Unicode MS" w:hAnsiTheme="minorHAnsi" w:cstheme="minorHAnsi"/>
                <w:color w:val="000000"/>
                <w:sz w:val="22"/>
                <w:szCs w:val="22"/>
              </w:rPr>
              <w:t>.</w:t>
            </w:r>
            <w:r w:rsidRPr="00EA6584">
              <w:rPr>
                <w:rFonts w:asciiTheme="minorHAnsi" w:eastAsia="Arial Unicode MS" w:hAnsiTheme="minorHAnsi" w:cstheme="minorHAnsi"/>
                <w:color w:val="000000"/>
                <w:sz w:val="22"/>
                <w:szCs w:val="22"/>
              </w:rPr>
              <w:t>”</w:t>
            </w:r>
            <w:r w:rsidRPr="00EA6584">
              <w:rPr>
                <w:rStyle w:val="apple-converted-space"/>
                <w:rFonts w:asciiTheme="minorHAnsi" w:eastAsia="Arial Unicode MS" w:hAnsiTheme="minorHAnsi" w:cstheme="minorHAnsi"/>
                <w:color w:val="000000"/>
                <w:sz w:val="22"/>
                <w:szCs w:val="22"/>
              </w:rPr>
              <w:t> </w:t>
            </w:r>
          </w:p>
          <w:p w:rsidR="00C63B11" w:rsidRPr="00EA6584" w:rsidRDefault="00C63B11" w:rsidP="00537435">
            <w:pPr>
              <w:pStyle w:val="NoSpacing"/>
              <w:numPr>
                <w:ilvl w:val="0"/>
                <w:numId w:val="3"/>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To demonstrate your understanding, write a brief synopsis (100 words or so) of today's lecture for Chapter 3, covering key topics, most and/or least interesting learning(s), and other comments or observations you may have.</w:t>
            </w:r>
            <w:r w:rsidRPr="00EA6584">
              <w:rPr>
                <w:rStyle w:val="apple-converted-space"/>
                <w:rFonts w:asciiTheme="minorHAnsi" w:eastAsia="Arial Unicode MS" w:hAnsiTheme="minorHAnsi" w:cstheme="minorHAnsi"/>
                <w:color w:val="000000"/>
                <w:sz w:val="22"/>
                <w:szCs w:val="22"/>
              </w:rPr>
              <w:t> </w:t>
            </w:r>
          </w:p>
          <w:p w:rsidR="002762D1" w:rsidRPr="00EA6584" w:rsidRDefault="002762D1" w:rsidP="00537435">
            <w:pPr>
              <w:spacing w:line="360" w:lineRule="auto"/>
              <w:rPr>
                <w:rFonts w:eastAsia="Times New Roman" w:cstheme="minorHAnsi"/>
              </w:rPr>
            </w:pPr>
          </w:p>
        </w:tc>
      </w:tr>
      <w:tr w:rsidR="002762D1" w:rsidRPr="00EA6584" w:rsidTr="00AF799C">
        <w:tc>
          <w:tcPr>
            <w:tcW w:w="0" w:type="auto"/>
          </w:tcPr>
          <w:p w:rsidR="002762D1" w:rsidRPr="00EA6584" w:rsidRDefault="009F24BC" w:rsidP="00537435">
            <w:pPr>
              <w:spacing w:line="360" w:lineRule="auto"/>
              <w:rPr>
                <w:rFonts w:eastAsia="Times New Roman" w:cstheme="minorHAnsi"/>
              </w:rPr>
            </w:pPr>
            <w:r w:rsidRPr="00EA6584">
              <w:rPr>
                <w:rFonts w:eastAsia="Times New Roman" w:cstheme="minorHAnsi"/>
              </w:rPr>
              <w:t>Week 3</w:t>
            </w:r>
          </w:p>
          <w:p w:rsidR="00345798" w:rsidRDefault="00345798" w:rsidP="00537435">
            <w:pPr>
              <w:spacing w:line="360" w:lineRule="auto"/>
              <w:rPr>
                <w:rFonts w:eastAsia="Times New Roman" w:cstheme="minorHAnsi"/>
                <w:color w:val="000000"/>
                <w:shd w:val="clear" w:color="auto" w:fill="FFFFFF"/>
              </w:rPr>
            </w:pPr>
          </w:p>
          <w:p w:rsidR="009F24BC" w:rsidRPr="00EA6584" w:rsidRDefault="009F24BC" w:rsidP="00537435">
            <w:pPr>
              <w:spacing w:line="360" w:lineRule="auto"/>
              <w:rPr>
                <w:rFonts w:eastAsia="Times New Roman" w:cstheme="minorHAnsi"/>
                <w:color w:val="000000"/>
                <w:shd w:val="clear" w:color="auto" w:fill="FFFFFF"/>
              </w:rPr>
            </w:pPr>
            <w:r w:rsidRPr="00EA6584">
              <w:rPr>
                <w:rFonts w:eastAsia="Times New Roman" w:cstheme="minorHAnsi"/>
                <w:color w:val="000000"/>
                <w:shd w:val="clear" w:color="auto" w:fill="FFFFFF"/>
              </w:rPr>
              <w:t xml:space="preserve">In-class/online presentation </w:t>
            </w:r>
          </w:p>
          <w:p w:rsidR="009F24BC" w:rsidRPr="00EA6584" w:rsidRDefault="009F24BC" w:rsidP="00537435">
            <w:pPr>
              <w:shd w:val="clear" w:color="auto" w:fill="FFFFFF"/>
              <w:spacing w:line="360" w:lineRule="auto"/>
              <w:rPr>
                <w:rFonts w:eastAsia="Times New Roman" w:cstheme="minorHAnsi"/>
                <w:color w:val="000000"/>
              </w:rPr>
            </w:pPr>
            <w:r w:rsidRPr="00EA6584">
              <w:rPr>
                <w:rFonts w:eastAsia="Times New Roman" w:cstheme="minorHAnsi"/>
                <w:color w:val="000000"/>
              </w:rPr>
              <w:t>Chapter 4 - Methods of Entry into Foreign</w:t>
            </w:r>
            <w:r w:rsidR="0083670B">
              <w:rPr>
                <w:rFonts w:eastAsia="Times New Roman" w:cstheme="minorHAnsi"/>
                <w:color w:val="000000"/>
              </w:rPr>
              <w:t xml:space="preserve"> </w:t>
            </w:r>
            <w:r w:rsidRPr="00EA6584">
              <w:rPr>
                <w:rFonts w:eastAsia="Times New Roman" w:cstheme="minorHAnsi"/>
                <w:color w:val="000000"/>
              </w:rPr>
              <w:t>Markets</w:t>
            </w:r>
          </w:p>
          <w:p w:rsidR="009F24BC" w:rsidRPr="00EA6584" w:rsidRDefault="009F24BC" w:rsidP="00537435">
            <w:pPr>
              <w:shd w:val="clear" w:color="auto" w:fill="FFFFFF"/>
              <w:spacing w:after="96" w:line="360" w:lineRule="auto"/>
              <w:ind w:left="720"/>
              <w:rPr>
                <w:rFonts w:eastAsia="Times New Roman" w:cstheme="minorHAnsi"/>
              </w:rPr>
            </w:pPr>
          </w:p>
        </w:tc>
        <w:tc>
          <w:tcPr>
            <w:tcW w:w="0" w:type="auto"/>
          </w:tcPr>
          <w:p w:rsidR="009F24BC" w:rsidRPr="00EA6584" w:rsidRDefault="009F24BC" w:rsidP="00537435">
            <w:pPr>
              <w:pStyle w:val="NoSpacing"/>
              <w:numPr>
                <w:ilvl w:val="0"/>
                <w:numId w:val="6"/>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You should have read Chapter 4 in preparation for this week’s class. Read Chapters 5 and 6 for next week.</w:t>
            </w:r>
          </w:p>
          <w:p w:rsidR="009F24BC" w:rsidRPr="00EA6584" w:rsidRDefault="009F24BC" w:rsidP="00537435">
            <w:pPr>
              <w:pStyle w:val="NoSpacing"/>
              <w:numPr>
                <w:ilvl w:val="0"/>
                <w:numId w:val="6"/>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 xml:space="preserve">Answer all Review and Discussion Questions for Chapter 4 and post in </w:t>
            </w:r>
            <w:r w:rsidR="0083670B">
              <w:rPr>
                <w:rFonts w:asciiTheme="minorHAnsi" w:eastAsia="Arial Unicode MS" w:hAnsiTheme="minorHAnsi" w:cstheme="minorHAnsi"/>
                <w:color w:val="000000"/>
                <w:sz w:val="22"/>
                <w:szCs w:val="22"/>
              </w:rPr>
              <w:t>Dropbox</w:t>
            </w:r>
            <w:r w:rsidRPr="00EA6584">
              <w:rPr>
                <w:rFonts w:asciiTheme="minorHAnsi" w:eastAsia="Arial Unicode MS" w:hAnsiTheme="minorHAnsi" w:cstheme="minorHAnsi"/>
                <w:color w:val="000000"/>
                <w:sz w:val="22"/>
                <w:szCs w:val="22"/>
              </w:rPr>
              <w:t xml:space="preserve"> entitled “Chapter 4</w:t>
            </w:r>
            <w:r w:rsidR="0083670B">
              <w:rPr>
                <w:rFonts w:asciiTheme="minorHAnsi" w:eastAsia="Arial Unicode MS" w:hAnsiTheme="minorHAnsi" w:cstheme="minorHAnsi"/>
                <w:color w:val="000000"/>
                <w:sz w:val="22"/>
                <w:szCs w:val="22"/>
              </w:rPr>
              <w:t xml:space="preserve"> Q</w:t>
            </w:r>
            <w:r w:rsidRPr="00EA6584">
              <w:rPr>
                <w:rFonts w:asciiTheme="minorHAnsi" w:eastAsia="Arial Unicode MS" w:hAnsiTheme="minorHAnsi" w:cstheme="minorHAnsi"/>
                <w:color w:val="000000"/>
                <w:sz w:val="22"/>
                <w:szCs w:val="22"/>
              </w:rPr>
              <w:t>uestions</w:t>
            </w:r>
            <w:r w:rsidR="0083670B">
              <w:rPr>
                <w:rFonts w:asciiTheme="minorHAnsi" w:eastAsia="Arial Unicode MS" w:hAnsiTheme="minorHAnsi" w:cstheme="minorHAnsi"/>
                <w:color w:val="000000"/>
                <w:sz w:val="22"/>
                <w:szCs w:val="22"/>
              </w:rPr>
              <w:t>.</w:t>
            </w:r>
            <w:r w:rsidRPr="00EA6584">
              <w:rPr>
                <w:rFonts w:asciiTheme="minorHAnsi" w:eastAsia="Arial Unicode MS" w:hAnsiTheme="minorHAnsi" w:cstheme="minorHAnsi"/>
                <w:color w:val="000000"/>
                <w:sz w:val="22"/>
                <w:szCs w:val="22"/>
              </w:rPr>
              <w:t>” </w:t>
            </w:r>
            <w:r w:rsidR="0083670B">
              <w:rPr>
                <w:rFonts w:asciiTheme="minorHAnsi" w:eastAsia="Arial Unicode MS" w:hAnsiTheme="minorHAnsi" w:cstheme="minorHAnsi"/>
                <w:color w:val="000000"/>
                <w:sz w:val="22"/>
                <w:szCs w:val="22"/>
              </w:rPr>
              <w:t>W</w:t>
            </w:r>
            <w:r w:rsidRPr="00EA6584">
              <w:rPr>
                <w:rFonts w:asciiTheme="minorHAnsi" w:eastAsia="Arial Unicode MS" w:hAnsiTheme="minorHAnsi" w:cstheme="minorHAnsi"/>
                <w:color w:val="000000"/>
                <w:sz w:val="22"/>
                <w:szCs w:val="22"/>
              </w:rPr>
              <w:t>orth 10 points.</w:t>
            </w:r>
          </w:p>
          <w:p w:rsidR="009F24BC" w:rsidRPr="00EA6584" w:rsidRDefault="009F24BC" w:rsidP="00537435">
            <w:pPr>
              <w:pStyle w:val="NoSpacing"/>
              <w:numPr>
                <w:ilvl w:val="0"/>
                <w:numId w:val="6"/>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 xml:space="preserve">Among Forbes Largest 2000 public companies of the world are the following 13 Japanese (Mitsubishi, Mitsui &amp; Co, Sumitomo, Toyota Tsusho, Sojitz, Tomen, JFE Shoji Holdings, Kanematsu, Sumikin Bussan, Nippon Steel Trading, Hanwa, Okaya &amp; Company, and Itochu Enex) and 5 Korean international trading companies (Hanwha, Samsung, Doosan, LG International, and Daewoo </w:t>
            </w:r>
            <w:r w:rsidRPr="00EA6584">
              <w:rPr>
                <w:rFonts w:asciiTheme="minorHAnsi" w:eastAsia="Arial Unicode MS" w:hAnsiTheme="minorHAnsi" w:cstheme="minorHAnsi"/>
                <w:color w:val="000000"/>
                <w:sz w:val="22"/>
                <w:szCs w:val="22"/>
              </w:rPr>
              <w:lastRenderedPageBreak/>
              <w:t xml:space="preserve">International). Write a report (minimum 450 words/ maximum 550 words) about one of these major trading companies. Use at least three sources for your report (including the company’s website) and cite them at the end of your report. Post your report in the </w:t>
            </w:r>
            <w:r w:rsidR="0083670B">
              <w:rPr>
                <w:rFonts w:asciiTheme="minorHAnsi" w:eastAsia="Arial Unicode MS" w:hAnsiTheme="minorHAnsi" w:cstheme="minorHAnsi"/>
                <w:color w:val="000000"/>
                <w:sz w:val="22"/>
                <w:szCs w:val="22"/>
              </w:rPr>
              <w:t>D</w:t>
            </w:r>
            <w:r w:rsidRPr="00EA6584">
              <w:rPr>
                <w:rFonts w:asciiTheme="minorHAnsi" w:eastAsia="Arial Unicode MS" w:hAnsiTheme="minorHAnsi" w:cstheme="minorHAnsi"/>
                <w:color w:val="000000"/>
                <w:sz w:val="22"/>
                <w:szCs w:val="22"/>
              </w:rPr>
              <w:t>rop</w:t>
            </w:r>
            <w:r w:rsidR="0083670B">
              <w:rPr>
                <w:rFonts w:asciiTheme="minorHAnsi" w:eastAsia="Arial Unicode MS" w:hAnsiTheme="minorHAnsi" w:cstheme="minorHAnsi"/>
                <w:color w:val="000000"/>
                <w:sz w:val="22"/>
                <w:szCs w:val="22"/>
              </w:rPr>
              <w:t xml:space="preserve">box </w:t>
            </w:r>
            <w:r w:rsidRPr="00EA6584">
              <w:rPr>
                <w:rFonts w:asciiTheme="minorHAnsi" w:eastAsia="Arial Unicode MS" w:hAnsiTheme="minorHAnsi" w:cstheme="minorHAnsi"/>
                <w:color w:val="000000"/>
                <w:sz w:val="22"/>
                <w:szCs w:val="22"/>
              </w:rPr>
              <w:t>entitled “Trading Company report</w:t>
            </w:r>
            <w:r w:rsidR="0083670B">
              <w:rPr>
                <w:rFonts w:asciiTheme="minorHAnsi" w:eastAsia="Arial Unicode MS" w:hAnsiTheme="minorHAnsi" w:cstheme="minorHAnsi"/>
                <w:color w:val="000000"/>
                <w:sz w:val="22"/>
                <w:szCs w:val="22"/>
              </w:rPr>
              <w:t>.</w:t>
            </w:r>
            <w:r w:rsidRPr="00EA6584">
              <w:rPr>
                <w:rFonts w:asciiTheme="minorHAnsi" w:eastAsia="Arial Unicode MS" w:hAnsiTheme="minorHAnsi" w:cstheme="minorHAnsi"/>
                <w:color w:val="000000"/>
                <w:sz w:val="22"/>
                <w:szCs w:val="22"/>
              </w:rPr>
              <w:t>” </w:t>
            </w:r>
          </w:p>
          <w:p w:rsidR="009F24BC" w:rsidRPr="00EA6584" w:rsidRDefault="009F24BC" w:rsidP="00537435">
            <w:pPr>
              <w:pStyle w:val="NoSpacing"/>
              <w:numPr>
                <w:ilvl w:val="0"/>
                <w:numId w:val="6"/>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To demonstrate your understanding, write a brief synopsis (100 words or so) of this week’s lecture for Chapter 4, covering (a) key topics, (b) most and/or least interesting learning(s), and (c) other comments or observations you may have. </w:t>
            </w:r>
          </w:p>
          <w:p w:rsidR="002762D1" w:rsidRPr="00EA6584" w:rsidRDefault="002762D1" w:rsidP="00537435">
            <w:pPr>
              <w:spacing w:line="360" w:lineRule="auto"/>
              <w:rPr>
                <w:rFonts w:eastAsia="Times New Roman" w:cstheme="minorHAnsi"/>
              </w:rPr>
            </w:pPr>
          </w:p>
        </w:tc>
      </w:tr>
      <w:tr w:rsidR="002762D1" w:rsidRPr="00EA6584" w:rsidTr="00AF799C">
        <w:tc>
          <w:tcPr>
            <w:tcW w:w="0" w:type="auto"/>
          </w:tcPr>
          <w:p w:rsidR="009F24BC" w:rsidRPr="00EA6584" w:rsidRDefault="00E2679B" w:rsidP="00537435">
            <w:pPr>
              <w:spacing w:line="360" w:lineRule="auto"/>
              <w:rPr>
                <w:rFonts w:eastAsia="Times New Roman" w:cstheme="minorHAnsi"/>
              </w:rPr>
            </w:pPr>
            <w:r w:rsidRPr="00EA6584">
              <w:rPr>
                <w:rFonts w:eastAsia="Times New Roman" w:cstheme="minorHAnsi"/>
              </w:rPr>
              <w:lastRenderedPageBreak/>
              <w:t xml:space="preserve">Week  </w:t>
            </w:r>
            <w:r w:rsidR="009F24BC" w:rsidRPr="00EA6584">
              <w:rPr>
                <w:rFonts w:eastAsia="Times New Roman" w:cstheme="minorHAnsi"/>
              </w:rPr>
              <w:t>4</w:t>
            </w:r>
          </w:p>
          <w:p w:rsidR="00345798" w:rsidRDefault="00345798" w:rsidP="00537435">
            <w:pPr>
              <w:spacing w:line="360" w:lineRule="auto"/>
              <w:rPr>
                <w:rFonts w:eastAsia="Times New Roman" w:cstheme="minorHAnsi"/>
              </w:rPr>
            </w:pPr>
          </w:p>
          <w:p w:rsidR="00357C11" w:rsidRDefault="00E2679B" w:rsidP="00537435">
            <w:pPr>
              <w:spacing w:line="360" w:lineRule="auto"/>
              <w:rPr>
                <w:rFonts w:eastAsia="Times New Roman" w:cstheme="minorHAnsi"/>
              </w:rPr>
            </w:pPr>
            <w:r w:rsidRPr="00EA6584">
              <w:rPr>
                <w:rFonts w:eastAsia="Times New Roman" w:cstheme="minorHAnsi"/>
              </w:rPr>
              <w:t xml:space="preserve">In-class/online presentation </w:t>
            </w:r>
          </w:p>
          <w:p w:rsidR="00E2679B" w:rsidRPr="00EA6584" w:rsidRDefault="00E2679B" w:rsidP="00537435">
            <w:pPr>
              <w:spacing w:line="360" w:lineRule="auto"/>
              <w:rPr>
                <w:rFonts w:eastAsia="Times New Roman" w:cstheme="minorHAnsi"/>
              </w:rPr>
            </w:pPr>
            <w:r w:rsidRPr="00EA6584">
              <w:rPr>
                <w:rFonts w:eastAsia="Times New Roman" w:cstheme="minorHAnsi"/>
              </w:rPr>
              <w:t xml:space="preserve">Chapter 5 </w:t>
            </w:r>
            <w:r w:rsidR="00202D32">
              <w:rPr>
                <w:rFonts w:eastAsia="Times New Roman" w:cstheme="minorHAnsi"/>
              </w:rPr>
              <w:t xml:space="preserve">- </w:t>
            </w:r>
            <w:r w:rsidRPr="00EA6584">
              <w:rPr>
                <w:rFonts w:eastAsia="Times New Roman" w:cstheme="minorHAnsi"/>
              </w:rPr>
              <w:t>International Contracts and Chapter 6</w:t>
            </w:r>
            <w:r w:rsidR="00202D32">
              <w:rPr>
                <w:rFonts w:eastAsia="Times New Roman" w:cstheme="minorHAnsi"/>
              </w:rPr>
              <w:t xml:space="preserve"> -</w:t>
            </w:r>
            <w:r w:rsidRPr="00EA6584">
              <w:rPr>
                <w:rFonts w:eastAsia="Times New Roman" w:cstheme="minorHAnsi"/>
              </w:rPr>
              <w:t xml:space="preserve"> INCOTERMS</w:t>
            </w:r>
          </w:p>
          <w:p w:rsidR="009F24BC" w:rsidRPr="00EA6584" w:rsidRDefault="009F24BC" w:rsidP="00537435">
            <w:pPr>
              <w:spacing w:line="360" w:lineRule="auto"/>
              <w:rPr>
                <w:rFonts w:eastAsia="Times New Roman" w:cstheme="minorHAnsi"/>
              </w:rPr>
            </w:pPr>
          </w:p>
        </w:tc>
        <w:tc>
          <w:tcPr>
            <w:tcW w:w="0" w:type="auto"/>
          </w:tcPr>
          <w:p w:rsidR="00E2679B" w:rsidRPr="00EA6584" w:rsidRDefault="00E2679B" w:rsidP="00537435">
            <w:pPr>
              <w:pStyle w:val="ListParagraph"/>
              <w:shd w:val="clear" w:color="auto" w:fill="FFFFFF"/>
              <w:spacing w:before="0" w:beforeAutospacing="0" w:after="0" w:afterAutospacing="0" w:line="360" w:lineRule="auto"/>
              <w:ind w:left="720" w:hanging="360"/>
              <w:rPr>
                <w:rFonts w:asciiTheme="minorHAnsi" w:hAnsiTheme="minorHAnsi" w:cstheme="minorHAnsi"/>
                <w:color w:val="000000"/>
                <w:sz w:val="22"/>
                <w:szCs w:val="22"/>
              </w:rPr>
            </w:pPr>
            <w:r w:rsidRPr="00EA6584">
              <w:rPr>
                <w:rFonts w:asciiTheme="minorHAnsi" w:hAnsiTheme="minorHAnsi" w:cstheme="minorHAnsi"/>
                <w:color w:val="000000"/>
                <w:sz w:val="22"/>
                <w:szCs w:val="22"/>
              </w:rPr>
              <w:t>1.   </w:t>
            </w:r>
            <w:r w:rsidRPr="00EA6584">
              <w:rPr>
                <w:rStyle w:val="apple-converted-space"/>
                <w:rFonts w:asciiTheme="minorHAnsi" w:hAnsiTheme="minorHAnsi" w:cstheme="minorHAnsi"/>
                <w:color w:val="000000"/>
                <w:sz w:val="22"/>
                <w:szCs w:val="22"/>
              </w:rPr>
              <w:t> </w:t>
            </w:r>
            <w:r w:rsidRPr="00EA6584">
              <w:rPr>
                <w:rFonts w:asciiTheme="minorHAnsi" w:hAnsiTheme="minorHAnsi" w:cstheme="minorHAnsi"/>
                <w:color w:val="000000"/>
                <w:sz w:val="22"/>
                <w:szCs w:val="22"/>
              </w:rPr>
              <w:t>You should have read Chapters 5 and 6 in preparation for this week. Read Chapters 7 and 8 for next week.</w:t>
            </w:r>
          </w:p>
          <w:p w:rsidR="00357C11" w:rsidRDefault="00E2679B" w:rsidP="00537435">
            <w:pPr>
              <w:pStyle w:val="ListParagraph"/>
              <w:shd w:val="clear" w:color="auto" w:fill="FFFFFF"/>
              <w:spacing w:before="0" w:beforeAutospacing="0" w:after="0" w:afterAutospacing="0" w:line="360" w:lineRule="auto"/>
              <w:ind w:left="720" w:hanging="360"/>
              <w:rPr>
                <w:rFonts w:asciiTheme="minorHAnsi" w:hAnsiTheme="minorHAnsi" w:cstheme="minorHAnsi"/>
                <w:color w:val="000000"/>
                <w:sz w:val="22"/>
                <w:szCs w:val="22"/>
              </w:rPr>
            </w:pPr>
            <w:r w:rsidRPr="00EA6584">
              <w:rPr>
                <w:rFonts w:asciiTheme="minorHAnsi" w:hAnsiTheme="minorHAnsi" w:cstheme="minorHAnsi"/>
                <w:color w:val="000000"/>
                <w:sz w:val="22"/>
                <w:szCs w:val="22"/>
              </w:rPr>
              <w:t>2.   </w:t>
            </w:r>
            <w:r w:rsidRPr="00EA6584">
              <w:rPr>
                <w:rStyle w:val="apple-converted-space"/>
                <w:rFonts w:asciiTheme="minorHAnsi" w:hAnsiTheme="minorHAnsi" w:cstheme="minorHAnsi"/>
                <w:color w:val="000000"/>
                <w:sz w:val="22"/>
                <w:szCs w:val="22"/>
              </w:rPr>
              <w:t> </w:t>
            </w:r>
            <w:r w:rsidRPr="00EA6584">
              <w:rPr>
                <w:rFonts w:asciiTheme="minorHAnsi" w:hAnsiTheme="minorHAnsi" w:cstheme="minorHAnsi"/>
                <w:color w:val="000000"/>
                <w:sz w:val="22"/>
                <w:szCs w:val="22"/>
              </w:rPr>
              <w:t>Answer selected Review and Discussion Questions:</w:t>
            </w:r>
            <w:r w:rsidRPr="00EA6584">
              <w:rPr>
                <w:rStyle w:val="apple-converted-space"/>
                <w:rFonts w:asciiTheme="minorHAnsi" w:hAnsiTheme="minorHAnsi" w:cstheme="minorHAnsi"/>
                <w:color w:val="000000"/>
                <w:sz w:val="22"/>
                <w:szCs w:val="22"/>
              </w:rPr>
              <w:t> </w:t>
            </w:r>
            <w:r w:rsidRPr="00EA6584">
              <w:rPr>
                <w:rFonts w:asciiTheme="minorHAnsi" w:hAnsiTheme="minorHAnsi" w:cstheme="minorHAnsi"/>
                <w:color w:val="000000"/>
                <w:sz w:val="22"/>
                <w:szCs w:val="22"/>
              </w:rPr>
              <w:br/>
              <w:t>Chapter 5: Questions 1, 3, 5, and 6.</w:t>
            </w:r>
            <w:r w:rsidRPr="00EA6584">
              <w:rPr>
                <w:rFonts w:asciiTheme="minorHAnsi" w:hAnsiTheme="minorHAnsi" w:cstheme="minorHAnsi"/>
                <w:color w:val="000000"/>
                <w:sz w:val="22"/>
                <w:szCs w:val="22"/>
              </w:rPr>
              <w:br/>
              <w:t>Chapter 6: Questions 1, 2, 6, and 7.</w:t>
            </w:r>
          </w:p>
          <w:p w:rsidR="00E2679B" w:rsidRPr="00EA6584" w:rsidRDefault="00E2679B" w:rsidP="00537435">
            <w:pPr>
              <w:pStyle w:val="ListParagraph"/>
              <w:shd w:val="clear" w:color="auto" w:fill="FFFFFF"/>
              <w:spacing w:before="0" w:beforeAutospacing="0" w:after="0" w:afterAutospacing="0" w:line="360" w:lineRule="auto"/>
              <w:ind w:left="720" w:hanging="360"/>
              <w:rPr>
                <w:rFonts w:asciiTheme="minorHAnsi" w:hAnsiTheme="minorHAnsi" w:cstheme="minorHAnsi"/>
                <w:color w:val="000000"/>
                <w:sz w:val="22"/>
                <w:szCs w:val="22"/>
              </w:rPr>
            </w:pPr>
            <w:r w:rsidRPr="00EA6584">
              <w:rPr>
                <w:rFonts w:asciiTheme="minorHAnsi" w:hAnsiTheme="minorHAnsi" w:cstheme="minorHAnsi"/>
                <w:color w:val="000000"/>
                <w:sz w:val="22"/>
                <w:szCs w:val="22"/>
              </w:rPr>
              <w:t>3.   </w:t>
            </w:r>
            <w:r w:rsidRPr="00EA6584">
              <w:rPr>
                <w:rStyle w:val="apple-converted-space"/>
                <w:rFonts w:asciiTheme="minorHAnsi" w:hAnsiTheme="minorHAnsi" w:cstheme="minorHAnsi"/>
                <w:color w:val="000000"/>
                <w:sz w:val="22"/>
                <w:szCs w:val="22"/>
              </w:rPr>
              <w:t> </w:t>
            </w:r>
            <w:r w:rsidRPr="00EA6584">
              <w:rPr>
                <w:rFonts w:asciiTheme="minorHAnsi" w:hAnsiTheme="minorHAnsi" w:cstheme="minorHAnsi"/>
                <w:color w:val="000000"/>
                <w:sz w:val="22"/>
                <w:szCs w:val="22"/>
              </w:rPr>
              <w:t>To demonstrate your understanding, write a brief synopsis (100 words or so) of this week’s lecture for Chapter 5 and 6, covering (a) key topics, (b) most and/or least interesting learning(s), and (c) other comments or observations you may have.</w:t>
            </w:r>
            <w:r w:rsidRPr="00EA6584">
              <w:rPr>
                <w:rStyle w:val="apple-converted-space"/>
                <w:rFonts w:asciiTheme="minorHAnsi" w:hAnsiTheme="minorHAnsi" w:cstheme="minorHAnsi"/>
                <w:color w:val="000000"/>
                <w:sz w:val="22"/>
                <w:szCs w:val="22"/>
              </w:rPr>
              <w:t> </w:t>
            </w:r>
            <w:r w:rsidRPr="00EA6584">
              <w:rPr>
                <w:rFonts w:asciiTheme="minorHAnsi" w:hAnsiTheme="minorHAnsi" w:cstheme="minorHAnsi"/>
                <w:color w:val="000000"/>
                <w:sz w:val="22"/>
                <w:szCs w:val="22"/>
                <w:u w:val="single"/>
              </w:rPr>
              <w:t xml:space="preserve"> </w:t>
            </w:r>
          </w:p>
          <w:p w:rsidR="002762D1" w:rsidRPr="00EA6584" w:rsidRDefault="002762D1" w:rsidP="00537435">
            <w:pPr>
              <w:spacing w:line="360" w:lineRule="auto"/>
              <w:rPr>
                <w:rFonts w:eastAsia="Times New Roman" w:cstheme="minorHAnsi"/>
              </w:rPr>
            </w:pPr>
          </w:p>
        </w:tc>
      </w:tr>
      <w:tr w:rsidR="002762D1" w:rsidRPr="00EA6584" w:rsidTr="00AF799C">
        <w:tc>
          <w:tcPr>
            <w:tcW w:w="0" w:type="auto"/>
          </w:tcPr>
          <w:p w:rsidR="002762D1" w:rsidRPr="00EA6584" w:rsidRDefault="00E2679B" w:rsidP="00537435">
            <w:pPr>
              <w:spacing w:line="360" w:lineRule="auto"/>
              <w:rPr>
                <w:rFonts w:eastAsia="Times New Roman" w:cstheme="minorHAnsi"/>
              </w:rPr>
            </w:pPr>
            <w:r w:rsidRPr="00EA6584">
              <w:rPr>
                <w:rFonts w:eastAsia="Times New Roman" w:cstheme="minorHAnsi"/>
              </w:rPr>
              <w:t>Week 5</w:t>
            </w:r>
          </w:p>
          <w:p w:rsidR="00345798" w:rsidRDefault="00345798" w:rsidP="00537435">
            <w:pPr>
              <w:spacing w:line="360" w:lineRule="auto"/>
              <w:rPr>
                <w:rFonts w:eastAsia="Times New Roman" w:cstheme="minorHAnsi"/>
              </w:rPr>
            </w:pPr>
          </w:p>
          <w:p w:rsidR="00E2679B" w:rsidRPr="00EA6584" w:rsidRDefault="00E2679B" w:rsidP="00537435">
            <w:pPr>
              <w:spacing w:line="360" w:lineRule="auto"/>
              <w:rPr>
                <w:rFonts w:eastAsia="Times New Roman" w:cstheme="minorHAnsi"/>
              </w:rPr>
            </w:pPr>
            <w:r w:rsidRPr="00EA6584">
              <w:rPr>
                <w:rFonts w:eastAsia="Times New Roman" w:cstheme="minorHAnsi"/>
              </w:rPr>
              <w:t>In-class/online presentation during the</w:t>
            </w:r>
            <w:r w:rsidR="00357C11">
              <w:rPr>
                <w:rFonts w:eastAsia="Times New Roman" w:cstheme="minorHAnsi"/>
              </w:rPr>
              <w:t xml:space="preserve"> </w:t>
            </w:r>
            <w:r w:rsidRPr="00EA6584">
              <w:rPr>
                <w:rFonts w:eastAsia="Times New Roman" w:cstheme="minorHAnsi"/>
              </w:rPr>
              <w:t>lecture</w:t>
            </w:r>
          </w:p>
          <w:p w:rsidR="00E2679B" w:rsidRPr="00EA6584" w:rsidRDefault="00E2679B" w:rsidP="00537435">
            <w:pPr>
              <w:spacing w:line="360" w:lineRule="auto"/>
              <w:rPr>
                <w:rFonts w:eastAsia="Times New Roman" w:cstheme="minorHAnsi"/>
              </w:rPr>
            </w:pPr>
            <w:r w:rsidRPr="00EA6584">
              <w:rPr>
                <w:rFonts w:eastAsia="Times New Roman" w:cstheme="minorHAnsi"/>
              </w:rPr>
              <w:t>Chapter 7</w:t>
            </w:r>
            <w:r w:rsidR="00202D32">
              <w:rPr>
                <w:rFonts w:eastAsia="Times New Roman" w:cstheme="minorHAnsi"/>
              </w:rPr>
              <w:t xml:space="preserve"> </w:t>
            </w:r>
            <w:r w:rsidRPr="00EA6584">
              <w:rPr>
                <w:rFonts w:eastAsia="Times New Roman" w:cstheme="minorHAnsi"/>
              </w:rPr>
              <w:t>- Terms of Payment</w:t>
            </w:r>
            <w:r w:rsidR="00E6594E">
              <w:rPr>
                <w:rFonts w:eastAsia="Times New Roman" w:cstheme="minorHAnsi"/>
              </w:rPr>
              <w:t xml:space="preserve"> and</w:t>
            </w:r>
          </w:p>
          <w:p w:rsidR="00E2679B" w:rsidRPr="00EA6584" w:rsidRDefault="00E2679B" w:rsidP="00537435">
            <w:pPr>
              <w:spacing w:line="360" w:lineRule="auto"/>
              <w:rPr>
                <w:rFonts w:eastAsia="Times New Roman" w:cstheme="minorHAnsi"/>
              </w:rPr>
            </w:pPr>
            <w:r w:rsidRPr="00EA6584">
              <w:rPr>
                <w:rFonts w:eastAsia="Times New Roman" w:cstheme="minorHAnsi"/>
              </w:rPr>
              <w:t>Chapter 8</w:t>
            </w:r>
            <w:r w:rsidR="00202D32">
              <w:rPr>
                <w:rFonts w:eastAsia="Times New Roman" w:cstheme="minorHAnsi"/>
              </w:rPr>
              <w:t xml:space="preserve"> </w:t>
            </w:r>
            <w:r w:rsidRPr="00EA6584">
              <w:rPr>
                <w:rFonts w:eastAsia="Times New Roman" w:cstheme="minorHAnsi"/>
              </w:rPr>
              <w:t>- Currency of Payment</w:t>
            </w:r>
          </w:p>
          <w:p w:rsidR="00E2679B" w:rsidRPr="00EA6584" w:rsidRDefault="00E2679B" w:rsidP="00537435">
            <w:pPr>
              <w:spacing w:line="360" w:lineRule="auto"/>
              <w:rPr>
                <w:rFonts w:eastAsia="Times New Roman" w:cstheme="minorHAnsi"/>
              </w:rPr>
            </w:pPr>
          </w:p>
        </w:tc>
        <w:tc>
          <w:tcPr>
            <w:tcW w:w="0" w:type="auto"/>
          </w:tcPr>
          <w:p w:rsidR="00E2679B" w:rsidRPr="00EA6584" w:rsidRDefault="00E2679B" w:rsidP="00537435">
            <w:pPr>
              <w:pStyle w:val="NoSpacing"/>
              <w:numPr>
                <w:ilvl w:val="0"/>
                <w:numId w:val="7"/>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You should have read chapters 7 and 8 for this week. Read chapters 9 and 10 prior to next week’s lecture.</w:t>
            </w:r>
          </w:p>
          <w:p w:rsidR="00E2679B" w:rsidRPr="00EA6584" w:rsidRDefault="00E2679B" w:rsidP="00537435">
            <w:pPr>
              <w:pStyle w:val="NoSpacing"/>
              <w:numPr>
                <w:ilvl w:val="0"/>
                <w:numId w:val="7"/>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Answer selected Review and Discussion Questions. </w:t>
            </w:r>
            <w:r w:rsidRPr="00EA6584">
              <w:rPr>
                <w:rFonts w:asciiTheme="minorHAnsi" w:eastAsia="Arial Unicode MS" w:hAnsiTheme="minorHAnsi" w:cstheme="minorHAnsi"/>
                <w:color w:val="000000"/>
                <w:sz w:val="22"/>
                <w:szCs w:val="22"/>
              </w:rPr>
              <w:br/>
              <w:t>Chapter 7: Questions 1, 2, 6, and 8</w:t>
            </w:r>
            <w:r w:rsidR="00345798">
              <w:rPr>
                <w:rFonts w:asciiTheme="minorHAnsi" w:eastAsia="Arial Unicode MS" w:hAnsiTheme="minorHAnsi" w:cstheme="minorHAnsi"/>
                <w:color w:val="000000"/>
                <w:sz w:val="22"/>
                <w:szCs w:val="22"/>
              </w:rPr>
              <w:t>.</w:t>
            </w:r>
            <w:r w:rsidRPr="00EA6584">
              <w:rPr>
                <w:rFonts w:asciiTheme="minorHAnsi" w:eastAsia="Arial Unicode MS" w:hAnsiTheme="minorHAnsi" w:cstheme="minorHAnsi"/>
                <w:color w:val="000000"/>
                <w:sz w:val="22"/>
                <w:szCs w:val="22"/>
              </w:rPr>
              <w:t> </w:t>
            </w:r>
            <w:r w:rsidRPr="00EA6584">
              <w:rPr>
                <w:rFonts w:asciiTheme="minorHAnsi" w:eastAsia="Arial Unicode MS" w:hAnsiTheme="minorHAnsi" w:cstheme="minorHAnsi"/>
                <w:color w:val="000000"/>
                <w:sz w:val="22"/>
                <w:szCs w:val="22"/>
              </w:rPr>
              <w:br/>
              <w:t>Chapter 8: Questions 1, 3 and 5</w:t>
            </w:r>
            <w:r w:rsidR="00345798">
              <w:rPr>
                <w:rFonts w:asciiTheme="minorHAnsi" w:eastAsia="Arial Unicode MS" w:hAnsiTheme="minorHAnsi" w:cstheme="minorHAnsi"/>
                <w:color w:val="000000"/>
                <w:sz w:val="22"/>
                <w:szCs w:val="22"/>
              </w:rPr>
              <w:t>.</w:t>
            </w:r>
          </w:p>
          <w:p w:rsidR="00E2679B" w:rsidRPr="00EA6584" w:rsidRDefault="00E2679B" w:rsidP="00537435">
            <w:pPr>
              <w:pStyle w:val="NoSpacing"/>
              <w:numPr>
                <w:ilvl w:val="0"/>
                <w:numId w:val="7"/>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 xml:space="preserve">Write a report (minimum 450 words/ maximum 550 words) about one of the major organizations of international trade (such as WTO, World Bank, IMF, ECB, BIS, or any other of your choice). Explain their mission and </w:t>
            </w:r>
            <w:r w:rsidRPr="00EA6584">
              <w:rPr>
                <w:rFonts w:asciiTheme="minorHAnsi" w:eastAsia="Arial Unicode MS" w:hAnsiTheme="minorHAnsi" w:cstheme="minorHAnsi"/>
                <w:color w:val="000000"/>
                <w:sz w:val="22"/>
                <w:szCs w:val="22"/>
              </w:rPr>
              <w:lastRenderedPageBreak/>
              <w:t xml:space="preserve">express your opinion about what their influence (positive and/or negative) has been on world trade. Place your submission into the </w:t>
            </w:r>
            <w:r w:rsidR="00202D32">
              <w:rPr>
                <w:rFonts w:asciiTheme="minorHAnsi" w:eastAsia="Arial Unicode MS" w:hAnsiTheme="minorHAnsi" w:cstheme="minorHAnsi"/>
                <w:color w:val="000000"/>
                <w:sz w:val="22"/>
                <w:szCs w:val="22"/>
              </w:rPr>
              <w:t xml:space="preserve">Dropbox </w:t>
            </w:r>
            <w:r w:rsidRPr="00EA6584">
              <w:rPr>
                <w:rFonts w:asciiTheme="minorHAnsi" w:eastAsia="Arial Unicode MS" w:hAnsiTheme="minorHAnsi" w:cstheme="minorHAnsi"/>
                <w:color w:val="000000"/>
                <w:sz w:val="22"/>
                <w:szCs w:val="22"/>
              </w:rPr>
              <w:t>entitled Intl. Trade Org. Use at least three sources and SHOW THEM IN YOUR REPORT.   </w:t>
            </w:r>
          </w:p>
          <w:p w:rsidR="00202D32" w:rsidRDefault="00E2679B" w:rsidP="00537435">
            <w:pPr>
              <w:pStyle w:val="NoSpacing"/>
              <w:numPr>
                <w:ilvl w:val="0"/>
                <w:numId w:val="7"/>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To demonstrate your understanding, write a brief synopsis (100 words or so) of this week’s lecture for Chapter 7 and 8, covering (a) key topics, (b) most and/or least interesting learning(s), and (c) other comments or observations you may have. </w:t>
            </w:r>
          </w:p>
          <w:p w:rsidR="002762D1" w:rsidRPr="00EA6584" w:rsidRDefault="007B66A4" w:rsidP="00537435">
            <w:pPr>
              <w:pStyle w:val="NoSpacing"/>
              <w:shd w:val="clear" w:color="auto" w:fill="FFFFFF"/>
              <w:spacing w:before="0" w:beforeAutospacing="0" w:after="0" w:afterAutospacing="0" w:line="360" w:lineRule="auto"/>
              <w:ind w:left="360"/>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 xml:space="preserve"> </w:t>
            </w:r>
          </w:p>
        </w:tc>
      </w:tr>
      <w:tr w:rsidR="002762D1" w:rsidRPr="00EA6584" w:rsidTr="00AF799C">
        <w:trPr>
          <w:trHeight w:val="2420"/>
        </w:trPr>
        <w:tc>
          <w:tcPr>
            <w:tcW w:w="0" w:type="auto"/>
          </w:tcPr>
          <w:p w:rsidR="002762D1" w:rsidRPr="00EA6584" w:rsidRDefault="000259BA" w:rsidP="00537435">
            <w:pPr>
              <w:spacing w:line="360" w:lineRule="auto"/>
              <w:rPr>
                <w:rFonts w:eastAsia="Times New Roman" w:cstheme="minorHAnsi"/>
              </w:rPr>
            </w:pPr>
            <w:r w:rsidRPr="00EA6584">
              <w:rPr>
                <w:rFonts w:eastAsia="Times New Roman" w:cstheme="minorHAnsi"/>
              </w:rPr>
              <w:lastRenderedPageBreak/>
              <w:t>Week 6</w:t>
            </w:r>
          </w:p>
          <w:p w:rsidR="00E6594E" w:rsidRDefault="00E6594E" w:rsidP="00537435">
            <w:pPr>
              <w:shd w:val="clear" w:color="auto" w:fill="FFFFFF"/>
              <w:spacing w:line="360" w:lineRule="auto"/>
              <w:rPr>
                <w:rFonts w:eastAsia="Times New Roman" w:cstheme="minorHAnsi"/>
                <w:color w:val="000000"/>
              </w:rPr>
            </w:pPr>
          </w:p>
          <w:p w:rsidR="000259BA" w:rsidRPr="00EA6584" w:rsidRDefault="000259BA" w:rsidP="00537435">
            <w:pPr>
              <w:shd w:val="clear" w:color="auto" w:fill="FFFFFF"/>
              <w:spacing w:line="360" w:lineRule="auto"/>
              <w:rPr>
                <w:rFonts w:eastAsia="Times New Roman" w:cstheme="minorHAnsi"/>
                <w:color w:val="000000"/>
              </w:rPr>
            </w:pPr>
            <w:r w:rsidRPr="00EA6584">
              <w:rPr>
                <w:rFonts w:eastAsia="Times New Roman" w:cstheme="minorHAnsi"/>
                <w:color w:val="000000"/>
              </w:rPr>
              <w:t xml:space="preserve">In-class/online presentation </w:t>
            </w:r>
          </w:p>
          <w:p w:rsidR="000259BA" w:rsidRPr="00EA6584" w:rsidRDefault="000259BA" w:rsidP="00537435">
            <w:pPr>
              <w:shd w:val="clear" w:color="auto" w:fill="FFFFFF"/>
              <w:spacing w:line="360" w:lineRule="auto"/>
              <w:rPr>
                <w:rFonts w:eastAsia="Times New Roman" w:cstheme="minorHAnsi"/>
                <w:color w:val="000000"/>
              </w:rPr>
            </w:pPr>
            <w:r w:rsidRPr="00EA6584">
              <w:rPr>
                <w:rFonts w:eastAsia="Times New Roman" w:cstheme="minorHAnsi"/>
                <w:color w:val="000000"/>
              </w:rPr>
              <w:t>Chapter 9 - Commercial Documents</w:t>
            </w:r>
          </w:p>
          <w:p w:rsidR="000259BA" w:rsidRPr="00EA6584" w:rsidRDefault="00E6594E" w:rsidP="00537435">
            <w:pPr>
              <w:shd w:val="clear" w:color="auto" w:fill="FFFFFF"/>
              <w:spacing w:line="360" w:lineRule="auto"/>
              <w:rPr>
                <w:rFonts w:eastAsia="Times New Roman" w:cstheme="minorHAnsi"/>
                <w:color w:val="000000"/>
              </w:rPr>
            </w:pPr>
            <w:r>
              <w:rPr>
                <w:rFonts w:eastAsia="Times New Roman" w:cstheme="minorHAnsi"/>
                <w:color w:val="000000"/>
              </w:rPr>
              <w:t xml:space="preserve">and </w:t>
            </w:r>
            <w:r w:rsidR="000259BA" w:rsidRPr="00EA6584">
              <w:rPr>
                <w:rFonts w:eastAsia="Times New Roman" w:cstheme="minorHAnsi"/>
                <w:color w:val="000000"/>
              </w:rPr>
              <w:t>Chapter 10</w:t>
            </w:r>
            <w:r w:rsidR="00202D32">
              <w:rPr>
                <w:rFonts w:eastAsia="Times New Roman" w:cstheme="minorHAnsi"/>
                <w:color w:val="000000"/>
              </w:rPr>
              <w:t xml:space="preserve"> </w:t>
            </w:r>
            <w:r w:rsidR="000259BA" w:rsidRPr="00EA6584">
              <w:rPr>
                <w:rFonts w:eastAsia="Times New Roman" w:cstheme="minorHAnsi"/>
                <w:color w:val="000000"/>
              </w:rPr>
              <w:t>- International Insurance</w:t>
            </w:r>
          </w:p>
          <w:p w:rsidR="000259BA" w:rsidRPr="00EA6584" w:rsidRDefault="000259BA" w:rsidP="00537435">
            <w:pPr>
              <w:spacing w:line="360" w:lineRule="auto"/>
              <w:rPr>
                <w:rFonts w:eastAsia="Times New Roman" w:cstheme="minorHAnsi"/>
              </w:rPr>
            </w:pPr>
          </w:p>
        </w:tc>
        <w:tc>
          <w:tcPr>
            <w:tcW w:w="0" w:type="auto"/>
          </w:tcPr>
          <w:p w:rsidR="007B66A4" w:rsidRPr="00EA6584" w:rsidRDefault="007B66A4" w:rsidP="00537435">
            <w:pPr>
              <w:pStyle w:val="NoSpacing"/>
              <w:numPr>
                <w:ilvl w:val="0"/>
                <w:numId w:val="8"/>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You should have read chapters 9 and 10 for this week. Read chapter 11 prior to next week’s lecture.</w:t>
            </w:r>
          </w:p>
          <w:p w:rsidR="007B66A4" w:rsidRPr="00EA6584" w:rsidRDefault="007B66A4" w:rsidP="00537435">
            <w:pPr>
              <w:pStyle w:val="NoSpacing"/>
              <w:numPr>
                <w:ilvl w:val="0"/>
                <w:numId w:val="8"/>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Answer selected Review and Discussion Questions. </w:t>
            </w:r>
            <w:r w:rsidRPr="00EA6584">
              <w:rPr>
                <w:rFonts w:asciiTheme="minorHAnsi" w:eastAsia="Arial Unicode MS" w:hAnsiTheme="minorHAnsi" w:cstheme="minorHAnsi"/>
                <w:color w:val="000000"/>
                <w:sz w:val="22"/>
                <w:szCs w:val="22"/>
              </w:rPr>
              <w:br/>
              <w:t>Chapter 9: Questions 1, 4 and 6</w:t>
            </w:r>
            <w:r w:rsidR="00C06579">
              <w:rPr>
                <w:rFonts w:asciiTheme="minorHAnsi" w:eastAsia="Arial Unicode MS" w:hAnsiTheme="minorHAnsi" w:cstheme="minorHAnsi"/>
                <w:color w:val="000000"/>
                <w:sz w:val="22"/>
                <w:szCs w:val="22"/>
              </w:rPr>
              <w:t>.</w:t>
            </w:r>
            <w:r w:rsidRPr="00EA6584">
              <w:rPr>
                <w:rFonts w:asciiTheme="minorHAnsi" w:eastAsia="Arial Unicode MS" w:hAnsiTheme="minorHAnsi" w:cstheme="minorHAnsi"/>
                <w:color w:val="000000"/>
                <w:sz w:val="22"/>
                <w:szCs w:val="22"/>
              </w:rPr>
              <w:t> </w:t>
            </w:r>
            <w:r w:rsidRPr="00EA6584">
              <w:rPr>
                <w:rFonts w:asciiTheme="minorHAnsi" w:eastAsia="Arial Unicode MS" w:hAnsiTheme="minorHAnsi" w:cstheme="minorHAnsi"/>
                <w:color w:val="000000"/>
                <w:sz w:val="22"/>
                <w:szCs w:val="22"/>
              </w:rPr>
              <w:br/>
              <w:t>Chapter 10: Questions 1, 5 and 6</w:t>
            </w:r>
            <w:r w:rsidR="00C06579">
              <w:rPr>
                <w:rFonts w:asciiTheme="minorHAnsi" w:eastAsia="Arial Unicode MS" w:hAnsiTheme="minorHAnsi" w:cstheme="minorHAnsi"/>
                <w:color w:val="000000"/>
                <w:sz w:val="22"/>
                <w:szCs w:val="22"/>
              </w:rPr>
              <w:t>.</w:t>
            </w:r>
          </w:p>
          <w:p w:rsidR="002762D1" w:rsidRDefault="007B66A4" w:rsidP="00537435">
            <w:pPr>
              <w:pStyle w:val="NoSpacing"/>
              <w:numPr>
                <w:ilvl w:val="0"/>
                <w:numId w:val="8"/>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To demonstrate your understanding, write a brief synopsis (100 words or so) of this week’s lecture for Chapter 9 and 10, covering (a) key topics, (b) most and/or least interesting learning(s), and (c) other comments or observations you may have.  </w:t>
            </w:r>
          </w:p>
          <w:p w:rsidR="00202D32" w:rsidRPr="00EA6584" w:rsidRDefault="00202D32" w:rsidP="00537435">
            <w:pPr>
              <w:pStyle w:val="NoSpacing"/>
              <w:shd w:val="clear" w:color="auto" w:fill="FFFFFF"/>
              <w:spacing w:before="0" w:beforeAutospacing="0" w:after="0" w:afterAutospacing="0" w:line="360" w:lineRule="auto"/>
              <w:ind w:left="360"/>
              <w:rPr>
                <w:rFonts w:asciiTheme="minorHAnsi" w:eastAsia="Arial Unicode MS" w:hAnsiTheme="minorHAnsi" w:cstheme="minorHAnsi"/>
                <w:color w:val="000000"/>
                <w:sz w:val="22"/>
                <w:szCs w:val="22"/>
              </w:rPr>
            </w:pPr>
          </w:p>
        </w:tc>
      </w:tr>
      <w:tr w:rsidR="007B66A4" w:rsidRPr="00EA6584" w:rsidTr="00AF799C">
        <w:trPr>
          <w:trHeight w:val="4130"/>
        </w:trPr>
        <w:tc>
          <w:tcPr>
            <w:tcW w:w="0" w:type="auto"/>
          </w:tcPr>
          <w:p w:rsidR="007B66A4" w:rsidRPr="00EA6584" w:rsidRDefault="007B66A4" w:rsidP="00537435">
            <w:pPr>
              <w:spacing w:line="360" w:lineRule="auto"/>
              <w:rPr>
                <w:rFonts w:eastAsia="Times New Roman" w:cstheme="minorHAnsi"/>
              </w:rPr>
            </w:pPr>
            <w:r w:rsidRPr="00EA6584">
              <w:rPr>
                <w:rFonts w:eastAsia="Times New Roman" w:cstheme="minorHAnsi"/>
              </w:rPr>
              <w:lastRenderedPageBreak/>
              <w:t>Week 7</w:t>
            </w:r>
          </w:p>
          <w:p w:rsidR="00E6594E" w:rsidRDefault="00E6594E" w:rsidP="00537435">
            <w:pPr>
              <w:spacing w:line="360" w:lineRule="auto"/>
              <w:rPr>
                <w:rFonts w:eastAsia="Times New Roman" w:cstheme="minorHAnsi"/>
              </w:rPr>
            </w:pPr>
          </w:p>
          <w:p w:rsidR="00EA7CBF" w:rsidRPr="00EA6584" w:rsidRDefault="00EA7CBF" w:rsidP="00537435">
            <w:pPr>
              <w:spacing w:line="360" w:lineRule="auto"/>
              <w:rPr>
                <w:rFonts w:eastAsia="Times New Roman" w:cstheme="minorHAnsi"/>
              </w:rPr>
            </w:pPr>
            <w:r w:rsidRPr="00EA6584">
              <w:rPr>
                <w:rFonts w:eastAsia="Times New Roman" w:cstheme="minorHAnsi"/>
              </w:rPr>
              <w:t xml:space="preserve">In-class/online presentation </w:t>
            </w:r>
          </w:p>
          <w:p w:rsidR="007B66A4" w:rsidRPr="00EA6584" w:rsidRDefault="00EA7CBF" w:rsidP="00537435">
            <w:pPr>
              <w:spacing w:line="360" w:lineRule="auto"/>
              <w:rPr>
                <w:rFonts w:eastAsia="Times New Roman" w:cstheme="minorHAnsi"/>
              </w:rPr>
            </w:pPr>
            <w:r w:rsidRPr="00EA6584">
              <w:rPr>
                <w:rFonts w:eastAsia="Times New Roman" w:cstheme="minorHAnsi"/>
              </w:rPr>
              <w:t>Chapter 11</w:t>
            </w:r>
            <w:r w:rsidR="00E6594E">
              <w:rPr>
                <w:rFonts w:eastAsia="Times New Roman" w:cstheme="minorHAnsi"/>
              </w:rPr>
              <w:t xml:space="preserve"> </w:t>
            </w:r>
            <w:r w:rsidRPr="00EA6584">
              <w:rPr>
                <w:rFonts w:eastAsia="Times New Roman" w:cstheme="minorHAnsi"/>
              </w:rPr>
              <w:t>-</w:t>
            </w:r>
            <w:r w:rsidR="00202D32">
              <w:rPr>
                <w:rFonts w:eastAsia="Times New Roman" w:cstheme="minorHAnsi"/>
              </w:rPr>
              <w:t xml:space="preserve"> </w:t>
            </w:r>
            <w:r w:rsidRPr="00EA6584">
              <w:rPr>
                <w:rFonts w:eastAsia="Times New Roman" w:cstheme="minorHAnsi"/>
              </w:rPr>
              <w:t>International Ocean Transportation</w:t>
            </w:r>
          </w:p>
        </w:tc>
        <w:tc>
          <w:tcPr>
            <w:tcW w:w="0" w:type="auto"/>
          </w:tcPr>
          <w:p w:rsidR="00EA7CBF" w:rsidRPr="00EA6584" w:rsidRDefault="00EA7CBF" w:rsidP="00537435">
            <w:pPr>
              <w:pStyle w:val="NoSpacing"/>
              <w:numPr>
                <w:ilvl w:val="0"/>
                <w:numId w:val="9"/>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You should have read Chapter</w:t>
            </w:r>
            <w:r w:rsidR="00202D32">
              <w:rPr>
                <w:rFonts w:asciiTheme="minorHAnsi" w:eastAsia="Arial Unicode MS" w:hAnsiTheme="minorHAnsi" w:cstheme="minorHAnsi"/>
                <w:color w:val="000000"/>
                <w:sz w:val="22"/>
                <w:szCs w:val="22"/>
              </w:rPr>
              <w:t xml:space="preserve"> </w:t>
            </w:r>
            <w:r w:rsidRPr="00EA6584">
              <w:rPr>
                <w:rFonts w:asciiTheme="minorHAnsi" w:eastAsia="Arial Unicode MS" w:hAnsiTheme="minorHAnsi" w:cstheme="minorHAnsi"/>
                <w:color w:val="000000"/>
                <w:sz w:val="22"/>
                <w:szCs w:val="22"/>
              </w:rPr>
              <w:t>11. Read Chapters 12 and 13 for Week 8.</w:t>
            </w:r>
          </w:p>
          <w:p w:rsidR="00EA7CBF" w:rsidRPr="00EA6584" w:rsidRDefault="00EA7CBF" w:rsidP="00537435">
            <w:pPr>
              <w:pStyle w:val="NoSpacing"/>
              <w:numPr>
                <w:ilvl w:val="0"/>
                <w:numId w:val="9"/>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Answer selected Review and Discussion Questions and place into appropriate drop box below.  Chapter 11: All Questions</w:t>
            </w:r>
            <w:r w:rsidR="00202D32">
              <w:rPr>
                <w:rFonts w:asciiTheme="minorHAnsi" w:eastAsia="Arial Unicode MS" w:hAnsiTheme="minorHAnsi" w:cstheme="minorHAnsi"/>
                <w:color w:val="000000"/>
                <w:sz w:val="22"/>
                <w:szCs w:val="22"/>
              </w:rPr>
              <w:t>.</w:t>
            </w:r>
          </w:p>
          <w:p w:rsidR="00EA7CBF" w:rsidRPr="00EA6584" w:rsidRDefault="00EA7CBF" w:rsidP="00537435">
            <w:pPr>
              <w:pStyle w:val="NoSpacing"/>
              <w:numPr>
                <w:ilvl w:val="0"/>
                <w:numId w:val="9"/>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Numerous ocean carriers transport cargo to/from the ports of Seattle and Tacoma.  Go to the websites of the ports and research one the cargo (not cruise) steamship lines</w:t>
            </w:r>
            <w:r w:rsidR="00202D32">
              <w:rPr>
                <w:rFonts w:asciiTheme="minorHAnsi" w:eastAsia="Arial Unicode MS" w:hAnsiTheme="minorHAnsi" w:cstheme="minorHAnsi"/>
                <w:color w:val="000000"/>
                <w:sz w:val="22"/>
                <w:szCs w:val="22"/>
              </w:rPr>
              <w:t>. W</w:t>
            </w:r>
            <w:r w:rsidRPr="00EA6584">
              <w:rPr>
                <w:rFonts w:asciiTheme="minorHAnsi" w:eastAsia="Arial Unicode MS" w:hAnsiTheme="minorHAnsi" w:cstheme="minorHAnsi"/>
                <w:color w:val="000000"/>
                <w:sz w:val="22"/>
                <w:szCs w:val="22"/>
              </w:rPr>
              <w:t xml:space="preserve">rite a report (minimum 450 words), describing its characteristics, such as services offered, types of vessels, nationality, and so on. Use at least three sources, including the company’s website, and list them in your report. Place report in the proper </w:t>
            </w:r>
            <w:r w:rsidR="00202D32">
              <w:rPr>
                <w:rFonts w:asciiTheme="minorHAnsi" w:eastAsia="Arial Unicode MS" w:hAnsiTheme="minorHAnsi" w:cstheme="minorHAnsi"/>
                <w:color w:val="000000"/>
                <w:sz w:val="22"/>
                <w:szCs w:val="22"/>
              </w:rPr>
              <w:t>Dropbox</w:t>
            </w:r>
            <w:r w:rsidRPr="00EA6584">
              <w:rPr>
                <w:rFonts w:asciiTheme="minorHAnsi" w:eastAsia="Arial Unicode MS" w:hAnsiTheme="minorHAnsi" w:cstheme="minorHAnsi"/>
                <w:color w:val="000000"/>
                <w:sz w:val="22"/>
                <w:szCs w:val="22"/>
              </w:rPr>
              <w:t xml:space="preserve">.  </w:t>
            </w:r>
          </w:p>
          <w:p w:rsidR="007B66A4" w:rsidRDefault="00EA7CBF" w:rsidP="00537435">
            <w:pPr>
              <w:pStyle w:val="NoSpacing"/>
              <w:numPr>
                <w:ilvl w:val="0"/>
                <w:numId w:val="9"/>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 xml:space="preserve">To demonstrate your understanding, write a brief synopsis (100 words or so) of this week’s lecture, covering (a) key topics, (b) most and/or least interesting learning(s), and (c) other comments or observations you may have. </w:t>
            </w:r>
          </w:p>
          <w:p w:rsidR="00202D32" w:rsidRPr="00EA6584" w:rsidRDefault="00202D32" w:rsidP="00537435">
            <w:pPr>
              <w:pStyle w:val="NoSpacing"/>
              <w:shd w:val="clear" w:color="auto" w:fill="FFFFFF"/>
              <w:spacing w:before="0" w:beforeAutospacing="0" w:after="0" w:afterAutospacing="0" w:line="360" w:lineRule="auto"/>
              <w:ind w:left="360"/>
              <w:rPr>
                <w:rFonts w:asciiTheme="minorHAnsi" w:eastAsia="Arial Unicode MS" w:hAnsiTheme="minorHAnsi" w:cstheme="minorHAnsi"/>
                <w:color w:val="000000"/>
                <w:sz w:val="22"/>
                <w:szCs w:val="22"/>
              </w:rPr>
            </w:pPr>
          </w:p>
        </w:tc>
      </w:tr>
      <w:tr w:rsidR="007B66A4" w:rsidRPr="00EA6584" w:rsidTr="00AF799C">
        <w:trPr>
          <w:trHeight w:val="70"/>
        </w:trPr>
        <w:tc>
          <w:tcPr>
            <w:tcW w:w="0" w:type="auto"/>
          </w:tcPr>
          <w:p w:rsidR="007B66A4" w:rsidRPr="00EA6584" w:rsidRDefault="007B66A4" w:rsidP="00537435">
            <w:pPr>
              <w:spacing w:line="360" w:lineRule="auto"/>
              <w:rPr>
                <w:rFonts w:eastAsia="Times New Roman" w:cstheme="minorHAnsi"/>
              </w:rPr>
            </w:pPr>
            <w:r w:rsidRPr="00EA6584">
              <w:rPr>
                <w:rFonts w:eastAsia="Times New Roman" w:cstheme="minorHAnsi"/>
              </w:rPr>
              <w:t>Week 8</w:t>
            </w:r>
          </w:p>
          <w:p w:rsidR="00E6594E" w:rsidRDefault="00E6594E" w:rsidP="00537435">
            <w:pPr>
              <w:spacing w:line="360" w:lineRule="auto"/>
              <w:rPr>
                <w:rFonts w:eastAsia="Times New Roman" w:cstheme="minorHAnsi"/>
              </w:rPr>
            </w:pPr>
          </w:p>
          <w:p w:rsidR="00CE6D1F" w:rsidRPr="00EA6584" w:rsidRDefault="00CE6D1F" w:rsidP="00537435">
            <w:pPr>
              <w:spacing w:line="360" w:lineRule="auto"/>
              <w:rPr>
                <w:rFonts w:eastAsia="Times New Roman" w:cstheme="minorHAnsi"/>
              </w:rPr>
            </w:pPr>
            <w:r w:rsidRPr="00EA6584">
              <w:rPr>
                <w:rFonts w:eastAsia="Times New Roman" w:cstheme="minorHAnsi"/>
              </w:rPr>
              <w:t xml:space="preserve">In-class/online presentation: </w:t>
            </w:r>
            <w:r w:rsidR="00202D32">
              <w:rPr>
                <w:rFonts w:eastAsia="Times New Roman" w:cstheme="minorHAnsi"/>
              </w:rPr>
              <w:t xml:space="preserve">Chapter 12 - </w:t>
            </w:r>
            <w:r w:rsidRPr="00EA6584">
              <w:rPr>
                <w:rFonts w:eastAsia="Times New Roman" w:cstheme="minorHAnsi"/>
              </w:rPr>
              <w:t xml:space="preserve">International Air Transportation and </w:t>
            </w:r>
            <w:r w:rsidR="00202D32">
              <w:rPr>
                <w:rFonts w:eastAsia="Times New Roman" w:cstheme="minorHAnsi"/>
              </w:rPr>
              <w:t xml:space="preserve">Chapter 13 - </w:t>
            </w:r>
            <w:r w:rsidRPr="00EA6584">
              <w:rPr>
                <w:rFonts w:eastAsia="Times New Roman" w:cstheme="minorHAnsi"/>
              </w:rPr>
              <w:t>Int</w:t>
            </w:r>
            <w:r w:rsidR="00202D32">
              <w:rPr>
                <w:rFonts w:eastAsia="Times New Roman" w:cstheme="minorHAnsi"/>
              </w:rPr>
              <w:t>ernational</w:t>
            </w:r>
            <w:r w:rsidRPr="00EA6584">
              <w:rPr>
                <w:rFonts w:eastAsia="Times New Roman" w:cstheme="minorHAnsi"/>
              </w:rPr>
              <w:t xml:space="preserve"> Land and Multi-Modal Transportation </w:t>
            </w:r>
          </w:p>
        </w:tc>
        <w:tc>
          <w:tcPr>
            <w:tcW w:w="0" w:type="auto"/>
          </w:tcPr>
          <w:p w:rsidR="00CE6D1F" w:rsidRPr="00EA6584" w:rsidRDefault="00CE6D1F" w:rsidP="00537435">
            <w:pPr>
              <w:pStyle w:val="NoSpacing"/>
              <w:numPr>
                <w:ilvl w:val="0"/>
                <w:numId w:val="10"/>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You should have read Chapter</w:t>
            </w:r>
            <w:r w:rsidR="00202D32">
              <w:rPr>
                <w:rFonts w:asciiTheme="minorHAnsi" w:eastAsia="Arial Unicode MS" w:hAnsiTheme="minorHAnsi" w:cstheme="minorHAnsi"/>
                <w:color w:val="000000"/>
                <w:sz w:val="22"/>
                <w:szCs w:val="22"/>
              </w:rPr>
              <w:t xml:space="preserve"> </w:t>
            </w:r>
            <w:r w:rsidRPr="00EA6584">
              <w:rPr>
                <w:rFonts w:asciiTheme="minorHAnsi" w:eastAsia="Arial Unicode MS" w:hAnsiTheme="minorHAnsi" w:cstheme="minorHAnsi"/>
                <w:color w:val="000000"/>
                <w:sz w:val="22"/>
                <w:szCs w:val="22"/>
              </w:rPr>
              <w:t>12 and 13. Read Chapters 14 and 15 for next week.</w:t>
            </w:r>
          </w:p>
          <w:p w:rsidR="00CE6D1F" w:rsidRPr="00EA6584" w:rsidRDefault="00CE6D1F" w:rsidP="00537435">
            <w:pPr>
              <w:pStyle w:val="NoSpacing"/>
              <w:numPr>
                <w:ilvl w:val="0"/>
                <w:numId w:val="10"/>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Answer selected Review and Discussion Questions</w:t>
            </w:r>
            <w:r w:rsidR="00202D32">
              <w:rPr>
                <w:rFonts w:asciiTheme="minorHAnsi" w:eastAsia="Arial Unicode MS" w:hAnsiTheme="minorHAnsi" w:cstheme="minorHAnsi"/>
                <w:color w:val="000000"/>
                <w:sz w:val="22"/>
                <w:szCs w:val="22"/>
              </w:rPr>
              <w:t>.</w:t>
            </w:r>
          </w:p>
          <w:p w:rsidR="00CE6D1F" w:rsidRPr="00EA6584" w:rsidRDefault="00CE6D1F" w:rsidP="00537435">
            <w:pPr>
              <w:pStyle w:val="NoSpacing"/>
              <w:shd w:val="clear" w:color="auto" w:fill="FFFFFF"/>
              <w:spacing w:before="0" w:beforeAutospacing="0" w:after="0" w:afterAutospacing="0" w:line="360" w:lineRule="auto"/>
              <w:ind w:left="720"/>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 xml:space="preserve">Chapter 12: Questions 1, 2, and 3. </w:t>
            </w:r>
          </w:p>
          <w:p w:rsidR="00CE6D1F" w:rsidRPr="00EA6584" w:rsidRDefault="00CE6D1F" w:rsidP="00537435">
            <w:pPr>
              <w:pStyle w:val="NoSpacing"/>
              <w:shd w:val="clear" w:color="auto" w:fill="FFFFFF"/>
              <w:spacing w:before="0" w:beforeAutospacing="0" w:after="0" w:afterAutospacing="0" w:line="360" w:lineRule="auto"/>
              <w:ind w:left="720"/>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 xml:space="preserve">Chapter 13: Questions 1, 3, 4, and 5. </w:t>
            </w:r>
          </w:p>
          <w:p w:rsidR="00CE6D1F" w:rsidRPr="00EA6584" w:rsidRDefault="00CE6D1F" w:rsidP="00537435">
            <w:pPr>
              <w:pStyle w:val="NoSpacing"/>
              <w:numPr>
                <w:ilvl w:val="0"/>
                <w:numId w:val="10"/>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The textbook has 17 chapters and each chapter is divided into several sub-sections. (e.g.</w:t>
            </w:r>
            <w:r w:rsidR="00202D32">
              <w:rPr>
                <w:rFonts w:asciiTheme="minorHAnsi" w:eastAsia="Arial Unicode MS" w:hAnsiTheme="minorHAnsi" w:cstheme="minorHAnsi"/>
                <w:color w:val="000000"/>
                <w:sz w:val="22"/>
                <w:szCs w:val="22"/>
              </w:rPr>
              <w:t>,</w:t>
            </w:r>
            <w:r w:rsidRPr="00EA6584">
              <w:rPr>
                <w:rFonts w:asciiTheme="minorHAnsi" w:eastAsia="Arial Unicode MS" w:hAnsiTheme="minorHAnsi" w:cstheme="minorHAnsi"/>
                <w:color w:val="000000"/>
                <w:sz w:val="22"/>
                <w:szCs w:val="22"/>
              </w:rPr>
              <w:t xml:space="preserve"> 5-6 Arbitration, 10-3 Perils of the Sea, or 12-3 Types of Aircraft, and so on.) Pick any one of the topics in the sub-sections that interest you the most, find 3 websites on the subject and write an executive summary (450 to 600 words) of your findings; list the URLs in your report. Input this into the </w:t>
            </w:r>
            <w:r w:rsidR="00202D32">
              <w:rPr>
                <w:rFonts w:asciiTheme="minorHAnsi" w:eastAsia="Arial Unicode MS" w:hAnsiTheme="minorHAnsi" w:cstheme="minorHAnsi"/>
                <w:color w:val="000000"/>
                <w:sz w:val="22"/>
                <w:szCs w:val="22"/>
              </w:rPr>
              <w:t>D</w:t>
            </w:r>
            <w:r w:rsidRPr="00EA6584">
              <w:rPr>
                <w:rFonts w:asciiTheme="minorHAnsi" w:eastAsia="Arial Unicode MS" w:hAnsiTheme="minorHAnsi" w:cstheme="minorHAnsi"/>
                <w:color w:val="000000"/>
                <w:sz w:val="22"/>
                <w:szCs w:val="22"/>
              </w:rPr>
              <w:t xml:space="preserve">ropbox entitled Sub-section Research. Alternatively you may </w:t>
            </w:r>
            <w:r w:rsidRPr="00EA6584">
              <w:rPr>
                <w:rFonts w:asciiTheme="minorHAnsi" w:eastAsia="Arial Unicode MS" w:hAnsiTheme="minorHAnsi" w:cstheme="minorHAnsi"/>
                <w:color w:val="000000"/>
                <w:sz w:val="22"/>
                <w:szCs w:val="22"/>
              </w:rPr>
              <w:lastRenderedPageBreak/>
              <w:t xml:space="preserve">choose something we discussed in class and research it further.  </w:t>
            </w:r>
          </w:p>
          <w:p w:rsidR="00CE6D1F" w:rsidRPr="00EA6584" w:rsidRDefault="00CE6D1F" w:rsidP="00537435">
            <w:pPr>
              <w:pStyle w:val="NoSpacing"/>
              <w:numPr>
                <w:ilvl w:val="0"/>
                <w:numId w:val="10"/>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“Executive summary” means that you write about the most important aspects of your research, not everything you found.  (Since this is you</w:t>
            </w:r>
            <w:r w:rsidR="00202D32">
              <w:rPr>
                <w:rFonts w:asciiTheme="minorHAnsi" w:eastAsia="Arial Unicode MS" w:hAnsiTheme="minorHAnsi" w:cstheme="minorHAnsi"/>
                <w:color w:val="000000"/>
                <w:sz w:val="22"/>
                <w:szCs w:val="22"/>
              </w:rPr>
              <w:t>r</w:t>
            </w:r>
            <w:r w:rsidRPr="00EA6584">
              <w:rPr>
                <w:rFonts w:asciiTheme="minorHAnsi" w:eastAsia="Arial Unicode MS" w:hAnsiTheme="minorHAnsi" w:cstheme="minorHAnsi"/>
                <w:color w:val="000000"/>
                <w:sz w:val="22"/>
                <w:szCs w:val="22"/>
              </w:rPr>
              <w:t xml:space="preserve"> last written assignment, you have more than the usual two weeks to complete this.)</w:t>
            </w:r>
          </w:p>
          <w:p w:rsidR="007B66A4" w:rsidRDefault="00CE6D1F" w:rsidP="00537435">
            <w:pPr>
              <w:pStyle w:val="NoSpacing"/>
              <w:numPr>
                <w:ilvl w:val="0"/>
                <w:numId w:val="10"/>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 xml:space="preserve">To demonstrate your understanding, write a brief synopsis (100 words or so) of this week’s lecture, covering (a) key topics, (b) most and/or least interesting learning(s), and (c) other comments or observations you may have. </w:t>
            </w:r>
          </w:p>
          <w:p w:rsidR="00202D32" w:rsidRPr="00EA6584" w:rsidRDefault="00202D32" w:rsidP="00537435">
            <w:pPr>
              <w:pStyle w:val="NoSpacing"/>
              <w:shd w:val="clear" w:color="auto" w:fill="FFFFFF"/>
              <w:spacing w:before="0" w:beforeAutospacing="0" w:after="0" w:afterAutospacing="0" w:line="360" w:lineRule="auto"/>
              <w:ind w:left="360"/>
              <w:rPr>
                <w:rFonts w:asciiTheme="minorHAnsi" w:eastAsia="Arial Unicode MS" w:hAnsiTheme="minorHAnsi" w:cstheme="minorHAnsi"/>
                <w:color w:val="000000"/>
                <w:sz w:val="22"/>
                <w:szCs w:val="22"/>
              </w:rPr>
            </w:pPr>
          </w:p>
        </w:tc>
      </w:tr>
      <w:tr w:rsidR="007B66A4" w:rsidRPr="00EA6584" w:rsidTr="00AF799C">
        <w:trPr>
          <w:trHeight w:val="70"/>
        </w:trPr>
        <w:tc>
          <w:tcPr>
            <w:tcW w:w="0" w:type="auto"/>
          </w:tcPr>
          <w:p w:rsidR="007B66A4" w:rsidRPr="00EA6584" w:rsidRDefault="007B66A4" w:rsidP="00537435">
            <w:pPr>
              <w:spacing w:line="360" w:lineRule="auto"/>
              <w:rPr>
                <w:rFonts w:eastAsia="Times New Roman" w:cstheme="minorHAnsi"/>
              </w:rPr>
            </w:pPr>
            <w:r w:rsidRPr="00EA6584">
              <w:rPr>
                <w:rFonts w:eastAsia="Times New Roman" w:cstheme="minorHAnsi"/>
              </w:rPr>
              <w:lastRenderedPageBreak/>
              <w:t>Week 9</w:t>
            </w:r>
          </w:p>
          <w:p w:rsidR="00BE53A5" w:rsidRDefault="00BE53A5" w:rsidP="00537435">
            <w:pPr>
              <w:spacing w:line="360" w:lineRule="auto"/>
              <w:rPr>
                <w:rFonts w:eastAsia="Times New Roman" w:cstheme="minorHAnsi"/>
              </w:rPr>
            </w:pPr>
          </w:p>
          <w:p w:rsidR="00C73EB9" w:rsidRPr="00EA6584" w:rsidRDefault="00C73EB9" w:rsidP="00537435">
            <w:pPr>
              <w:spacing w:line="360" w:lineRule="auto"/>
              <w:rPr>
                <w:rFonts w:eastAsia="Times New Roman" w:cstheme="minorHAnsi"/>
              </w:rPr>
            </w:pPr>
            <w:r w:rsidRPr="00EA6584">
              <w:rPr>
                <w:rFonts w:eastAsia="Times New Roman" w:cstheme="minorHAnsi"/>
              </w:rPr>
              <w:t xml:space="preserve">In-class/online presentation </w:t>
            </w:r>
            <w:r w:rsidR="00202D32">
              <w:rPr>
                <w:rFonts w:eastAsia="Times New Roman" w:cstheme="minorHAnsi"/>
              </w:rPr>
              <w:t xml:space="preserve">Chapter 14 - </w:t>
            </w:r>
            <w:r w:rsidRPr="00EA6584">
              <w:rPr>
                <w:rFonts w:eastAsia="Times New Roman" w:cstheme="minorHAnsi"/>
              </w:rPr>
              <w:t xml:space="preserve">Packaging for Export and </w:t>
            </w:r>
            <w:r w:rsidR="00202D32">
              <w:rPr>
                <w:rFonts w:eastAsia="Times New Roman" w:cstheme="minorHAnsi"/>
              </w:rPr>
              <w:t xml:space="preserve">Chapter 15 - </w:t>
            </w:r>
            <w:r w:rsidRPr="00EA6584">
              <w:rPr>
                <w:rFonts w:eastAsia="Times New Roman" w:cstheme="minorHAnsi"/>
              </w:rPr>
              <w:t>International Logistics Security</w:t>
            </w:r>
          </w:p>
        </w:tc>
        <w:tc>
          <w:tcPr>
            <w:tcW w:w="0" w:type="auto"/>
          </w:tcPr>
          <w:p w:rsidR="00C73EB9" w:rsidRPr="00EA6584" w:rsidRDefault="00C73EB9" w:rsidP="00537435">
            <w:pPr>
              <w:pStyle w:val="NoSpacing"/>
              <w:numPr>
                <w:ilvl w:val="0"/>
                <w:numId w:val="13"/>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You should have read Chapters 14 and 15</w:t>
            </w:r>
            <w:r w:rsidR="00202D32">
              <w:rPr>
                <w:rFonts w:asciiTheme="minorHAnsi" w:eastAsia="Arial Unicode MS" w:hAnsiTheme="minorHAnsi" w:cstheme="minorHAnsi"/>
                <w:color w:val="000000"/>
                <w:sz w:val="22"/>
                <w:szCs w:val="22"/>
              </w:rPr>
              <w:t>.</w:t>
            </w:r>
            <w:r w:rsidRPr="00EA6584">
              <w:rPr>
                <w:rFonts w:asciiTheme="minorHAnsi" w:eastAsia="Arial Unicode MS" w:hAnsiTheme="minorHAnsi" w:cstheme="minorHAnsi"/>
                <w:color w:val="000000"/>
                <w:sz w:val="22"/>
                <w:szCs w:val="22"/>
              </w:rPr>
              <w:t xml:space="preserve"> Read Chapters 16 and 17 prior to next week's lecture.</w:t>
            </w:r>
          </w:p>
          <w:p w:rsidR="00C73EB9" w:rsidRPr="00EA6584" w:rsidRDefault="00C73EB9" w:rsidP="00537435">
            <w:pPr>
              <w:pStyle w:val="NoSpacing"/>
              <w:numPr>
                <w:ilvl w:val="0"/>
                <w:numId w:val="13"/>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Answer selected Review and Discussion Questions</w:t>
            </w:r>
            <w:r w:rsidR="00202D32">
              <w:rPr>
                <w:rFonts w:asciiTheme="minorHAnsi" w:eastAsia="Arial Unicode MS" w:hAnsiTheme="minorHAnsi" w:cstheme="minorHAnsi"/>
                <w:color w:val="000000"/>
                <w:sz w:val="22"/>
                <w:szCs w:val="22"/>
              </w:rPr>
              <w:t>.</w:t>
            </w:r>
            <w:r w:rsidRPr="00EA6584">
              <w:rPr>
                <w:rFonts w:asciiTheme="minorHAnsi" w:eastAsia="Arial Unicode MS" w:hAnsiTheme="minorHAnsi" w:cstheme="minorHAnsi"/>
                <w:color w:val="000000"/>
                <w:sz w:val="22"/>
                <w:szCs w:val="22"/>
              </w:rPr>
              <w:t xml:space="preserve"> </w:t>
            </w:r>
          </w:p>
          <w:p w:rsidR="00C73EB9" w:rsidRPr="00EA6584" w:rsidRDefault="00C73EB9" w:rsidP="00537435">
            <w:pPr>
              <w:pStyle w:val="NoSpacing"/>
              <w:shd w:val="clear" w:color="auto" w:fill="FFFFFF"/>
              <w:spacing w:before="0" w:beforeAutospacing="0" w:after="0" w:afterAutospacing="0" w:line="360" w:lineRule="auto"/>
              <w:ind w:left="720"/>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Chapter 14: Questions 1, 2, 3, and 4.</w:t>
            </w:r>
          </w:p>
          <w:p w:rsidR="00C73EB9" w:rsidRPr="00EA6584" w:rsidRDefault="00C73EB9" w:rsidP="00537435">
            <w:pPr>
              <w:pStyle w:val="NoSpacing"/>
              <w:shd w:val="clear" w:color="auto" w:fill="FFFFFF"/>
              <w:spacing w:before="0" w:beforeAutospacing="0" w:after="0" w:afterAutospacing="0" w:line="360" w:lineRule="auto"/>
              <w:ind w:left="720"/>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Chapter 15: Questions 1, 2, 3, and 4.</w:t>
            </w:r>
          </w:p>
          <w:p w:rsidR="007B66A4" w:rsidRDefault="00C73EB9" w:rsidP="00537435">
            <w:pPr>
              <w:pStyle w:val="NoSpacing"/>
              <w:numPr>
                <w:ilvl w:val="0"/>
                <w:numId w:val="13"/>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 xml:space="preserve">To demonstrate your understanding, write a brief synopsis (100 words or so) of this week’s lecture, covering (a) key topics, (b) most and/or least interesting learning(s), and (c) other comments or observations you may have. </w:t>
            </w:r>
          </w:p>
          <w:p w:rsidR="00202D32" w:rsidRPr="00EA6584" w:rsidRDefault="00202D32" w:rsidP="00537435">
            <w:pPr>
              <w:pStyle w:val="NoSpacing"/>
              <w:shd w:val="clear" w:color="auto" w:fill="FFFFFF"/>
              <w:spacing w:before="0" w:beforeAutospacing="0" w:after="0" w:afterAutospacing="0" w:line="360" w:lineRule="auto"/>
              <w:ind w:left="360"/>
              <w:rPr>
                <w:rFonts w:asciiTheme="minorHAnsi" w:eastAsia="Arial Unicode MS" w:hAnsiTheme="minorHAnsi" w:cstheme="minorHAnsi"/>
                <w:color w:val="000000"/>
                <w:sz w:val="22"/>
                <w:szCs w:val="22"/>
              </w:rPr>
            </w:pPr>
          </w:p>
        </w:tc>
      </w:tr>
      <w:tr w:rsidR="007B66A4" w:rsidRPr="00EA6584" w:rsidTr="00AF799C">
        <w:trPr>
          <w:trHeight w:val="70"/>
        </w:trPr>
        <w:tc>
          <w:tcPr>
            <w:tcW w:w="0" w:type="auto"/>
          </w:tcPr>
          <w:p w:rsidR="007B66A4" w:rsidRPr="00EA6584" w:rsidRDefault="007B66A4" w:rsidP="00537435">
            <w:pPr>
              <w:spacing w:line="360" w:lineRule="auto"/>
              <w:rPr>
                <w:rFonts w:eastAsia="Times New Roman" w:cstheme="minorHAnsi"/>
              </w:rPr>
            </w:pPr>
            <w:r w:rsidRPr="00EA6584">
              <w:rPr>
                <w:rFonts w:eastAsia="Times New Roman" w:cstheme="minorHAnsi"/>
              </w:rPr>
              <w:t>Week 10</w:t>
            </w:r>
          </w:p>
          <w:p w:rsidR="00BE53A5" w:rsidRDefault="00BE53A5" w:rsidP="00537435">
            <w:pPr>
              <w:spacing w:line="360" w:lineRule="auto"/>
              <w:rPr>
                <w:rFonts w:eastAsia="Times New Roman" w:cstheme="minorHAnsi"/>
              </w:rPr>
            </w:pPr>
          </w:p>
          <w:p w:rsidR="00BE53A5" w:rsidRDefault="00AF799C" w:rsidP="00537435">
            <w:pPr>
              <w:spacing w:line="360" w:lineRule="auto"/>
              <w:rPr>
                <w:rFonts w:eastAsia="Times New Roman" w:cstheme="minorHAnsi"/>
              </w:rPr>
            </w:pPr>
            <w:r w:rsidRPr="00EA6584">
              <w:rPr>
                <w:rFonts w:eastAsia="Times New Roman" w:cstheme="minorHAnsi"/>
              </w:rPr>
              <w:t xml:space="preserve">This is our last class. </w:t>
            </w:r>
          </w:p>
          <w:p w:rsidR="00BE53A5" w:rsidRDefault="00BE53A5" w:rsidP="00537435">
            <w:pPr>
              <w:spacing w:line="360" w:lineRule="auto"/>
              <w:rPr>
                <w:rFonts w:eastAsia="Times New Roman" w:cstheme="minorHAnsi"/>
              </w:rPr>
            </w:pPr>
          </w:p>
          <w:p w:rsidR="00202D32" w:rsidRDefault="00AF799C" w:rsidP="00537435">
            <w:pPr>
              <w:spacing w:line="360" w:lineRule="auto"/>
              <w:rPr>
                <w:rFonts w:eastAsia="Times New Roman" w:cstheme="minorHAnsi"/>
              </w:rPr>
            </w:pPr>
            <w:r w:rsidRPr="00EA6584">
              <w:rPr>
                <w:rFonts w:eastAsia="Times New Roman" w:cstheme="minorHAnsi"/>
              </w:rPr>
              <w:t xml:space="preserve">In-class/online presentation </w:t>
            </w:r>
          </w:p>
          <w:p w:rsidR="00C73EB9" w:rsidRPr="00EA6584" w:rsidRDefault="00202D32" w:rsidP="00537435">
            <w:pPr>
              <w:spacing w:line="360" w:lineRule="auto"/>
              <w:rPr>
                <w:rFonts w:eastAsia="Times New Roman" w:cstheme="minorHAnsi"/>
              </w:rPr>
            </w:pPr>
            <w:r>
              <w:rPr>
                <w:rFonts w:eastAsia="Times New Roman" w:cstheme="minorHAnsi"/>
              </w:rPr>
              <w:t xml:space="preserve">Chapter 16 - </w:t>
            </w:r>
            <w:r w:rsidR="00AF799C" w:rsidRPr="00EA6584">
              <w:rPr>
                <w:rFonts w:eastAsia="Times New Roman" w:cstheme="minorHAnsi"/>
              </w:rPr>
              <w:t xml:space="preserve">Customs Clearance </w:t>
            </w:r>
            <w:r>
              <w:rPr>
                <w:rFonts w:eastAsia="Times New Roman" w:cstheme="minorHAnsi"/>
              </w:rPr>
              <w:t xml:space="preserve">and Chapter 17 - </w:t>
            </w:r>
            <w:r w:rsidR="00AF799C" w:rsidRPr="00EA6584">
              <w:rPr>
                <w:rFonts w:eastAsia="Times New Roman" w:cstheme="minorHAnsi"/>
              </w:rPr>
              <w:t>Using Int</w:t>
            </w:r>
            <w:r>
              <w:rPr>
                <w:rFonts w:eastAsia="Times New Roman" w:cstheme="minorHAnsi"/>
              </w:rPr>
              <w:t xml:space="preserve">ernational Logistics for </w:t>
            </w:r>
            <w:r w:rsidR="00AF799C" w:rsidRPr="00EA6584">
              <w:rPr>
                <w:rFonts w:eastAsia="Times New Roman" w:cstheme="minorHAnsi"/>
              </w:rPr>
              <w:t xml:space="preserve">Competitive Advantage </w:t>
            </w:r>
          </w:p>
        </w:tc>
        <w:tc>
          <w:tcPr>
            <w:tcW w:w="0" w:type="auto"/>
          </w:tcPr>
          <w:p w:rsidR="00AF799C" w:rsidRPr="00EA6584" w:rsidRDefault="00AF799C" w:rsidP="00537435">
            <w:pPr>
              <w:pStyle w:val="NoSpacing"/>
              <w:numPr>
                <w:ilvl w:val="0"/>
                <w:numId w:val="16"/>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You should have read Chapters 16 and 17.  Congratulations – you finished the book.</w:t>
            </w:r>
          </w:p>
          <w:p w:rsidR="00AF799C" w:rsidRPr="00EA6584" w:rsidRDefault="00AF799C" w:rsidP="00537435">
            <w:pPr>
              <w:pStyle w:val="NoSpacing"/>
              <w:numPr>
                <w:ilvl w:val="0"/>
                <w:numId w:val="16"/>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Answer selected Review and Discussion. Chapter 16: All Questions.</w:t>
            </w:r>
          </w:p>
          <w:p w:rsidR="007B66A4" w:rsidRDefault="00AF799C" w:rsidP="00537435">
            <w:pPr>
              <w:pStyle w:val="NoSpacing"/>
              <w:numPr>
                <w:ilvl w:val="0"/>
                <w:numId w:val="16"/>
              </w:numPr>
              <w:shd w:val="clear" w:color="auto" w:fill="FFFFFF"/>
              <w:spacing w:before="0" w:beforeAutospacing="0" w:after="0" w:afterAutospacing="0" w:line="360" w:lineRule="auto"/>
              <w:rPr>
                <w:rFonts w:asciiTheme="minorHAnsi" w:eastAsia="Arial Unicode MS" w:hAnsiTheme="minorHAnsi" w:cstheme="minorHAnsi"/>
                <w:color w:val="000000"/>
                <w:sz w:val="22"/>
                <w:szCs w:val="22"/>
              </w:rPr>
            </w:pPr>
            <w:r w:rsidRPr="00EA6584">
              <w:rPr>
                <w:rFonts w:asciiTheme="minorHAnsi" w:eastAsia="Arial Unicode MS" w:hAnsiTheme="minorHAnsi" w:cstheme="minorHAnsi"/>
                <w:color w:val="000000"/>
                <w:sz w:val="22"/>
                <w:szCs w:val="22"/>
              </w:rPr>
              <w:t>To demonstrate your understanding, write a brief synopsis (100 words or so) of this week’s lecture, covering (a) key topics, (b) most and/or least interesting learning(s), and (c) other comments or observations you may have</w:t>
            </w:r>
            <w:r w:rsidR="00202D32">
              <w:rPr>
                <w:rFonts w:asciiTheme="minorHAnsi" w:eastAsia="Arial Unicode MS" w:hAnsiTheme="minorHAnsi" w:cstheme="minorHAnsi"/>
                <w:color w:val="000000"/>
                <w:sz w:val="22"/>
                <w:szCs w:val="22"/>
              </w:rPr>
              <w:t>.</w:t>
            </w:r>
          </w:p>
          <w:p w:rsidR="00202D32" w:rsidRPr="00EA6584" w:rsidRDefault="00202D32" w:rsidP="00537435">
            <w:pPr>
              <w:pStyle w:val="NoSpacing"/>
              <w:shd w:val="clear" w:color="auto" w:fill="FFFFFF"/>
              <w:spacing w:before="0" w:beforeAutospacing="0" w:after="0" w:afterAutospacing="0" w:line="360" w:lineRule="auto"/>
              <w:ind w:left="360"/>
              <w:rPr>
                <w:rFonts w:asciiTheme="minorHAnsi" w:eastAsia="Arial Unicode MS" w:hAnsiTheme="minorHAnsi" w:cstheme="minorHAnsi"/>
                <w:color w:val="000000"/>
                <w:sz w:val="22"/>
                <w:szCs w:val="22"/>
              </w:rPr>
            </w:pPr>
          </w:p>
        </w:tc>
      </w:tr>
    </w:tbl>
    <w:p w:rsidR="002762D1" w:rsidRPr="00EA6584" w:rsidRDefault="002762D1" w:rsidP="002762D1">
      <w:pPr>
        <w:spacing w:after="0" w:line="240" w:lineRule="auto"/>
        <w:rPr>
          <w:rFonts w:eastAsia="Times New Roman" w:cstheme="minorHAnsi"/>
        </w:rPr>
      </w:pPr>
    </w:p>
    <w:p w:rsidR="00676B5B" w:rsidRPr="00EA6584" w:rsidRDefault="00676B5B">
      <w:pPr>
        <w:rPr>
          <w:rFonts w:cstheme="minorHAnsi"/>
        </w:rPr>
      </w:pPr>
    </w:p>
    <w:sectPr w:rsidR="00676B5B" w:rsidRPr="00EA65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B66F6"/>
    <w:multiLevelType w:val="multilevel"/>
    <w:tmpl w:val="7E726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7B71B5"/>
    <w:multiLevelType w:val="hybridMultilevel"/>
    <w:tmpl w:val="A3BCE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6360AF"/>
    <w:multiLevelType w:val="hybridMultilevel"/>
    <w:tmpl w:val="9A7AAC62"/>
    <w:lvl w:ilvl="0" w:tplc="BD46AD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4062EC0"/>
    <w:multiLevelType w:val="hybridMultilevel"/>
    <w:tmpl w:val="7AD6EC2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3178D0"/>
    <w:multiLevelType w:val="multilevel"/>
    <w:tmpl w:val="1A1E4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3E34C38"/>
    <w:multiLevelType w:val="multilevel"/>
    <w:tmpl w:val="781C5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5E3B4E"/>
    <w:multiLevelType w:val="hybridMultilevel"/>
    <w:tmpl w:val="A3BCE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6249FF"/>
    <w:multiLevelType w:val="hybridMultilevel"/>
    <w:tmpl w:val="A3BCE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575270"/>
    <w:multiLevelType w:val="hybridMultilevel"/>
    <w:tmpl w:val="A3BCE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D051AE6"/>
    <w:multiLevelType w:val="hybridMultilevel"/>
    <w:tmpl w:val="21FAF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4D5778"/>
    <w:multiLevelType w:val="hybridMultilevel"/>
    <w:tmpl w:val="A3BCE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E0687A"/>
    <w:multiLevelType w:val="hybridMultilevel"/>
    <w:tmpl w:val="B6CC21E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62E45B3"/>
    <w:multiLevelType w:val="hybridMultilevel"/>
    <w:tmpl w:val="A3BCE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E90946"/>
    <w:multiLevelType w:val="hybridMultilevel"/>
    <w:tmpl w:val="21FAF5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5B4FBB"/>
    <w:multiLevelType w:val="hybridMultilevel"/>
    <w:tmpl w:val="F01E68E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460792"/>
    <w:multiLevelType w:val="hybridMultilevel"/>
    <w:tmpl w:val="A3BCE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4"/>
  </w:num>
  <w:num w:numId="5">
    <w:abstractNumId w:val="0"/>
  </w:num>
  <w:num w:numId="6">
    <w:abstractNumId w:val="15"/>
  </w:num>
  <w:num w:numId="7">
    <w:abstractNumId w:val="12"/>
  </w:num>
  <w:num w:numId="8">
    <w:abstractNumId w:val="8"/>
  </w:num>
  <w:num w:numId="9">
    <w:abstractNumId w:val="10"/>
  </w:num>
  <w:num w:numId="10">
    <w:abstractNumId w:val="7"/>
  </w:num>
  <w:num w:numId="11">
    <w:abstractNumId w:val="11"/>
  </w:num>
  <w:num w:numId="12">
    <w:abstractNumId w:val="2"/>
  </w:num>
  <w:num w:numId="13">
    <w:abstractNumId w:val="9"/>
  </w:num>
  <w:num w:numId="14">
    <w:abstractNumId w:val="14"/>
  </w:num>
  <w:num w:numId="15">
    <w:abstractNumId w:val="3"/>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B5B"/>
    <w:rsid w:val="000259BA"/>
    <w:rsid w:val="00091044"/>
    <w:rsid w:val="001A1220"/>
    <w:rsid w:val="001D0D81"/>
    <w:rsid w:val="001F3B46"/>
    <w:rsid w:val="00202D32"/>
    <w:rsid w:val="002762D1"/>
    <w:rsid w:val="00345798"/>
    <w:rsid w:val="00357C11"/>
    <w:rsid w:val="004C08AE"/>
    <w:rsid w:val="00537435"/>
    <w:rsid w:val="00586C58"/>
    <w:rsid w:val="00676B5B"/>
    <w:rsid w:val="007B66A4"/>
    <w:rsid w:val="0083670B"/>
    <w:rsid w:val="009F24BC"/>
    <w:rsid w:val="00AF4D0C"/>
    <w:rsid w:val="00AF799C"/>
    <w:rsid w:val="00BE53A5"/>
    <w:rsid w:val="00C06579"/>
    <w:rsid w:val="00C214DB"/>
    <w:rsid w:val="00C63B11"/>
    <w:rsid w:val="00C73EB9"/>
    <w:rsid w:val="00CE6D1F"/>
    <w:rsid w:val="00D05DB3"/>
    <w:rsid w:val="00E2679B"/>
    <w:rsid w:val="00E6594E"/>
    <w:rsid w:val="00E7684A"/>
    <w:rsid w:val="00EA6584"/>
    <w:rsid w:val="00EA7CBF"/>
    <w:rsid w:val="00F80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762D1"/>
  </w:style>
  <w:style w:type="character" w:styleId="Hyperlink">
    <w:name w:val="Hyperlink"/>
    <w:basedOn w:val="DefaultParagraphFont"/>
    <w:uiPriority w:val="99"/>
    <w:semiHidden/>
    <w:unhideWhenUsed/>
    <w:rsid w:val="002762D1"/>
    <w:rPr>
      <w:color w:val="0000FF"/>
      <w:u w:val="single"/>
    </w:rPr>
  </w:style>
  <w:style w:type="table" w:styleId="TableGrid">
    <w:name w:val="Table Grid"/>
    <w:basedOn w:val="TableNormal"/>
    <w:uiPriority w:val="59"/>
    <w:rsid w:val="002762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uiPriority w:val="1"/>
    <w:qFormat/>
    <w:rsid w:val="00C63B1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2679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2762D1"/>
  </w:style>
  <w:style w:type="character" w:styleId="Hyperlink">
    <w:name w:val="Hyperlink"/>
    <w:basedOn w:val="DefaultParagraphFont"/>
    <w:uiPriority w:val="99"/>
    <w:semiHidden/>
    <w:unhideWhenUsed/>
    <w:rsid w:val="002762D1"/>
    <w:rPr>
      <w:color w:val="0000FF"/>
      <w:u w:val="single"/>
    </w:rPr>
  </w:style>
  <w:style w:type="table" w:styleId="TableGrid">
    <w:name w:val="Table Grid"/>
    <w:basedOn w:val="TableNormal"/>
    <w:uiPriority w:val="59"/>
    <w:rsid w:val="002762D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basedOn w:val="Normal"/>
    <w:uiPriority w:val="1"/>
    <w:qFormat/>
    <w:rsid w:val="00C63B1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2679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50987">
      <w:bodyDiv w:val="1"/>
      <w:marLeft w:val="0"/>
      <w:marRight w:val="0"/>
      <w:marTop w:val="0"/>
      <w:marBottom w:val="0"/>
      <w:divBdr>
        <w:top w:val="none" w:sz="0" w:space="0" w:color="auto"/>
        <w:left w:val="none" w:sz="0" w:space="0" w:color="auto"/>
        <w:bottom w:val="none" w:sz="0" w:space="0" w:color="auto"/>
        <w:right w:val="none" w:sz="0" w:space="0" w:color="auto"/>
      </w:divBdr>
    </w:div>
    <w:div w:id="222106241">
      <w:bodyDiv w:val="1"/>
      <w:marLeft w:val="0"/>
      <w:marRight w:val="0"/>
      <w:marTop w:val="0"/>
      <w:marBottom w:val="0"/>
      <w:divBdr>
        <w:top w:val="none" w:sz="0" w:space="0" w:color="auto"/>
        <w:left w:val="none" w:sz="0" w:space="0" w:color="auto"/>
        <w:bottom w:val="none" w:sz="0" w:space="0" w:color="auto"/>
        <w:right w:val="none" w:sz="0" w:space="0" w:color="auto"/>
      </w:divBdr>
    </w:div>
    <w:div w:id="235477098">
      <w:bodyDiv w:val="1"/>
      <w:marLeft w:val="0"/>
      <w:marRight w:val="0"/>
      <w:marTop w:val="0"/>
      <w:marBottom w:val="0"/>
      <w:divBdr>
        <w:top w:val="none" w:sz="0" w:space="0" w:color="auto"/>
        <w:left w:val="none" w:sz="0" w:space="0" w:color="auto"/>
        <w:bottom w:val="none" w:sz="0" w:space="0" w:color="auto"/>
        <w:right w:val="none" w:sz="0" w:space="0" w:color="auto"/>
      </w:divBdr>
    </w:div>
    <w:div w:id="511073746">
      <w:bodyDiv w:val="1"/>
      <w:marLeft w:val="0"/>
      <w:marRight w:val="0"/>
      <w:marTop w:val="0"/>
      <w:marBottom w:val="0"/>
      <w:divBdr>
        <w:top w:val="none" w:sz="0" w:space="0" w:color="auto"/>
        <w:left w:val="none" w:sz="0" w:space="0" w:color="auto"/>
        <w:bottom w:val="none" w:sz="0" w:space="0" w:color="auto"/>
        <w:right w:val="none" w:sz="0" w:space="0" w:color="auto"/>
      </w:divBdr>
    </w:div>
    <w:div w:id="572473584">
      <w:bodyDiv w:val="1"/>
      <w:marLeft w:val="0"/>
      <w:marRight w:val="0"/>
      <w:marTop w:val="0"/>
      <w:marBottom w:val="0"/>
      <w:divBdr>
        <w:top w:val="none" w:sz="0" w:space="0" w:color="auto"/>
        <w:left w:val="none" w:sz="0" w:space="0" w:color="auto"/>
        <w:bottom w:val="none" w:sz="0" w:space="0" w:color="auto"/>
        <w:right w:val="none" w:sz="0" w:space="0" w:color="auto"/>
      </w:divBdr>
    </w:div>
    <w:div w:id="612979123">
      <w:bodyDiv w:val="1"/>
      <w:marLeft w:val="0"/>
      <w:marRight w:val="0"/>
      <w:marTop w:val="0"/>
      <w:marBottom w:val="0"/>
      <w:divBdr>
        <w:top w:val="none" w:sz="0" w:space="0" w:color="auto"/>
        <w:left w:val="none" w:sz="0" w:space="0" w:color="auto"/>
        <w:bottom w:val="none" w:sz="0" w:space="0" w:color="auto"/>
        <w:right w:val="none" w:sz="0" w:space="0" w:color="auto"/>
      </w:divBdr>
    </w:div>
    <w:div w:id="753865505">
      <w:bodyDiv w:val="1"/>
      <w:marLeft w:val="0"/>
      <w:marRight w:val="0"/>
      <w:marTop w:val="0"/>
      <w:marBottom w:val="0"/>
      <w:divBdr>
        <w:top w:val="none" w:sz="0" w:space="0" w:color="auto"/>
        <w:left w:val="none" w:sz="0" w:space="0" w:color="auto"/>
        <w:bottom w:val="none" w:sz="0" w:space="0" w:color="auto"/>
        <w:right w:val="none" w:sz="0" w:space="0" w:color="auto"/>
      </w:divBdr>
    </w:div>
    <w:div w:id="808209525">
      <w:bodyDiv w:val="1"/>
      <w:marLeft w:val="0"/>
      <w:marRight w:val="0"/>
      <w:marTop w:val="0"/>
      <w:marBottom w:val="0"/>
      <w:divBdr>
        <w:top w:val="none" w:sz="0" w:space="0" w:color="auto"/>
        <w:left w:val="none" w:sz="0" w:space="0" w:color="auto"/>
        <w:bottom w:val="none" w:sz="0" w:space="0" w:color="auto"/>
        <w:right w:val="none" w:sz="0" w:space="0" w:color="auto"/>
      </w:divBdr>
    </w:div>
    <w:div w:id="1203326444">
      <w:bodyDiv w:val="1"/>
      <w:marLeft w:val="0"/>
      <w:marRight w:val="0"/>
      <w:marTop w:val="0"/>
      <w:marBottom w:val="0"/>
      <w:divBdr>
        <w:top w:val="none" w:sz="0" w:space="0" w:color="auto"/>
        <w:left w:val="none" w:sz="0" w:space="0" w:color="auto"/>
        <w:bottom w:val="none" w:sz="0" w:space="0" w:color="auto"/>
        <w:right w:val="none" w:sz="0" w:space="0" w:color="auto"/>
      </w:divBdr>
    </w:div>
    <w:div w:id="1328095848">
      <w:bodyDiv w:val="1"/>
      <w:marLeft w:val="0"/>
      <w:marRight w:val="0"/>
      <w:marTop w:val="0"/>
      <w:marBottom w:val="0"/>
      <w:divBdr>
        <w:top w:val="none" w:sz="0" w:space="0" w:color="auto"/>
        <w:left w:val="none" w:sz="0" w:space="0" w:color="auto"/>
        <w:bottom w:val="none" w:sz="0" w:space="0" w:color="auto"/>
        <w:right w:val="none" w:sz="0" w:space="0" w:color="auto"/>
      </w:divBdr>
    </w:div>
    <w:div w:id="1461074844">
      <w:bodyDiv w:val="1"/>
      <w:marLeft w:val="0"/>
      <w:marRight w:val="0"/>
      <w:marTop w:val="0"/>
      <w:marBottom w:val="0"/>
      <w:divBdr>
        <w:top w:val="none" w:sz="0" w:space="0" w:color="auto"/>
        <w:left w:val="none" w:sz="0" w:space="0" w:color="auto"/>
        <w:bottom w:val="none" w:sz="0" w:space="0" w:color="auto"/>
        <w:right w:val="none" w:sz="0" w:space="0" w:color="auto"/>
      </w:divBdr>
    </w:div>
    <w:div w:id="1461724101">
      <w:bodyDiv w:val="1"/>
      <w:marLeft w:val="0"/>
      <w:marRight w:val="0"/>
      <w:marTop w:val="0"/>
      <w:marBottom w:val="0"/>
      <w:divBdr>
        <w:top w:val="none" w:sz="0" w:space="0" w:color="auto"/>
        <w:left w:val="none" w:sz="0" w:space="0" w:color="auto"/>
        <w:bottom w:val="none" w:sz="0" w:space="0" w:color="auto"/>
        <w:right w:val="none" w:sz="0" w:space="0" w:color="auto"/>
      </w:divBdr>
    </w:div>
    <w:div w:id="1517502142">
      <w:bodyDiv w:val="1"/>
      <w:marLeft w:val="0"/>
      <w:marRight w:val="0"/>
      <w:marTop w:val="0"/>
      <w:marBottom w:val="0"/>
      <w:divBdr>
        <w:top w:val="none" w:sz="0" w:space="0" w:color="auto"/>
        <w:left w:val="none" w:sz="0" w:space="0" w:color="auto"/>
        <w:bottom w:val="none" w:sz="0" w:space="0" w:color="auto"/>
        <w:right w:val="none" w:sz="0" w:space="0" w:color="auto"/>
      </w:divBdr>
    </w:div>
    <w:div w:id="1531603880">
      <w:bodyDiv w:val="1"/>
      <w:marLeft w:val="0"/>
      <w:marRight w:val="0"/>
      <w:marTop w:val="0"/>
      <w:marBottom w:val="0"/>
      <w:divBdr>
        <w:top w:val="none" w:sz="0" w:space="0" w:color="auto"/>
        <w:left w:val="none" w:sz="0" w:space="0" w:color="auto"/>
        <w:bottom w:val="none" w:sz="0" w:space="0" w:color="auto"/>
        <w:right w:val="none" w:sz="0" w:space="0" w:color="auto"/>
      </w:divBdr>
    </w:div>
    <w:div w:id="1696421721">
      <w:bodyDiv w:val="1"/>
      <w:marLeft w:val="0"/>
      <w:marRight w:val="0"/>
      <w:marTop w:val="0"/>
      <w:marBottom w:val="0"/>
      <w:divBdr>
        <w:top w:val="none" w:sz="0" w:space="0" w:color="auto"/>
        <w:left w:val="none" w:sz="0" w:space="0" w:color="auto"/>
        <w:bottom w:val="none" w:sz="0" w:space="0" w:color="auto"/>
        <w:right w:val="none" w:sz="0" w:space="0" w:color="auto"/>
      </w:divBdr>
    </w:div>
    <w:div w:id="1738282925">
      <w:bodyDiv w:val="1"/>
      <w:marLeft w:val="0"/>
      <w:marRight w:val="0"/>
      <w:marTop w:val="0"/>
      <w:marBottom w:val="0"/>
      <w:divBdr>
        <w:top w:val="none" w:sz="0" w:space="0" w:color="auto"/>
        <w:left w:val="none" w:sz="0" w:space="0" w:color="auto"/>
        <w:bottom w:val="none" w:sz="0" w:space="0" w:color="auto"/>
        <w:right w:val="none" w:sz="0" w:space="0" w:color="auto"/>
      </w:divBdr>
    </w:div>
    <w:div w:id="1839228114">
      <w:bodyDiv w:val="1"/>
      <w:marLeft w:val="0"/>
      <w:marRight w:val="0"/>
      <w:marTop w:val="0"/>
      <w:marBottom w:val="0"/>
      <w:divBdr>
        <w:top w:val="none" w:sz="0" w:space="0" w:color="auto"/>
        <w:left w:val="none" w:sz="0" w:space="0" w:color="auto"/>
        <w:bottom w:val="none" w:sz="0" w:space="0" w:color="auto"/>
        <w:right w:val="none" w:sz="0" w:space="0" w:color="auto"/>
      </w:divBdr>
    </w:div>
    <w:div w:id="1888298273">
      <w:bodyDiv w:val="1"/>
      <w:marLeft w:val="0"/>
      <w:marRight w:val="0"/>
      <w:marTop w:val="0"/>
      <w:marBottom w:val="0"/>
      <w:divBdr>
        <w:top w:val="none" w:sz="0" w:space="0" w:color="auto"/>
        <w:left w:val="none" w:sz="0" w:space="0" w:color="auto"/>
        <w:bottom w:val="none" w:sz="0" w:space="0" w:color="auto"/>
        <w:right w:val="none" w:sz="0" w:space="0" w:color="auto"/>
      </w:divBdr>
    </w:div>
    <w:div w:id="1913732443">
      <w:bodyDiv w:val="1"/>
      <w:marLeft w:val="0"/>
      <w:marRight w:val="0"/>
      <w:marTop w:val="0"/>
      <w:marBottom w:val="0"/>
      <w:divBdr>
        <w:top w:val="none" w:sz="0" w:space="0" w:color="auto"/>
        <w:left w:val="none" w:sz="0" w:space="0" w:color="auto"/>
        <w:bottom w:val="none" w:sz="0" w:space="0" w:color="auto"/>
        <w:right w:val="none" w:sz="0" w:space="0" w:color="auto"/>
      </w:divBdr>
      <w:divsChild>
        <w:div w:id="897974712">
          <w:marLeft w:val="0"/>
          <w:marRight w:val="0"/>
          <w:marTop w:val="0"/>
          <w:marBottom w:val="200"/>
          <w:divBdr>
            <w:top w:val="none" w:sz="0" w:space="0" w:color="auto"/>
            <w:left w:val="none" w:sz="0" w:space="0" w:color="auto"/>
            <w:bottom w:val="none" w:sz="0" w:space="0" w:color="auto"/>
            <w:right w:val="none" w:sz="0" w:space="0" w:color="auto"/>
          </w:divBdr>
        </w:div>
        <w:div w:id="1724676559">
          <w:marLeft w:val="0"/>
          <w:marRight w:val="0"/>
          <w:marTop w:val="0"/>
          <w:marBottom w:val="200"/>
          <w:divBdr>
            <w:top w:val="none" w:sz="0" w:space="0" w:color="auto"/>
            <w:left w:val="none" w:sz="0" w:space="0" w:color="auto"/>
            <w:bottom w:val="none" w:sz="0" w:space="0" w:color="auto"/>
            <w:right w:val="none" w:sz="0" w:space="0" w:color="auto"/>
          </w:divBdr>
        </w:div>
        <w:div w:id="415709624">
          <w:marLeft w:val="0"/>
          <w:marRight w:val="0"/>
          <w:marTop w:val="0"/>
          <w:marBottom w:val="200"/>
          <w:divBdr>
            <w:top w:val="none" w:sz="0" w:space="0" w:color="auto"/>
            <w:left w:val="none" w:sz="0" w:space="0" w:color="auto"/>
            <w:bottom w:val="none" w:sz="0" w:space="0" w:color="auto"/>
            <w:right w:val="none" w:sz="0" w:space="0" w:color="auto"/>
          </w:divBdr>
        </w:div>
        <w:div w:id="1577205581">
          <w:marLeft w:val="0"/>
          <w:marRight w:val="0"/>
          <w:marTop w:val="0"/>
          <w:marBottom w:val="200"/>
          <w:divBdr>
            <w:top w:val="none" w:sz="0" w:space="0" w:color="auto"/>
            <w:left w:val="none" w:sz="0" w:space="0" w:color="auto"/>
            <w:bottom w:val="none" w:sz="0" w:space="0" w:color="auto"/>
            <w:right w:val="none" w:sz="0" w:space="0" w:color="auto"/>
          </w:divBdr>
        </w:div>
        <w:div w:id="443424934">
          <w:marLeft w:val="720"/>
          <w:marRight w:val="0"/>
          <w:marTop w:val="0"/>
          <w:marBottom w:val="96"/>
          <w:divBdr>
            <w:top w:val="none" w:sz="0" w:space="0" w:color="auto"/>
            <w:left w:val="none" w:sz="0" w:space="0" w:color="auto"/>
            <w:bottom w:val="none" w:sz="0" w:space="0" w:color="auto"/>
            <w:right w:val="none" w:sz="0" w:space="0" w:color="auto"/>
          </w:divBdr>
        </w:div>
        <w:div w:id="2145927094">
          <w:marLeft w:val="1440"/>
          <w:marRight w:val="0"/>
          <w:marTop w:val="0"/>
          <w:marBottom w:val="96"/>
          <w:divBdr>
            <w:top w:val="none" w:sz="0" w:space="0" w:color="auto"/>
            <w:left w:val="none" w:sz="0" w:space="0" w:color="auto"/>
            <w:bottom w:val="none" w:sz="0" w:space="0" w:color="auto"/>
            <w:right w:val="none" w:sz="0" w:space="0" w:color="auto"/>
          </w:divBdr>
        </w:div>
        <w:div w:id="1012028270">
          <w:marLeft w:val="0"/>
          <w:marRight w:val="0"/>
          <w:marTop w:val="0"/>
          <w:marBottom w:val="200"/>
          <w:divBdr>
            <w:top w:val="none" w:sz="0" w:space="0" w:color="auto"/>
            <w:left w:val="none" w:sz="0" w:space="0" w:color="auto"/>
            <w:bottom w:val="none" w:sz="0" w:space="0" w:color="auto"/>
            <w:right w:val="none" w:sz="0" w:space="0" w:color="auto"/>
          </w:divBdr>
        </w:div>
        <w:div w:id="1414358104">
          <w:marLeft w:val="0"/>
          <w:marRight w:val="0"/>
          <w:marTop w:val="0"/>
          <w:marBottom w:val="200"/>
          <w:divBdr>
            <w:top w:val="none" w:sz="0" w:space="0" w:color="auto"/>
            <w:left w:val="none" w:sz="0" w:space="0" w:color="auto"/>
            <w:bottom w:val="none" w:sz="0" w:space="0" w:color="auto"/>
            <w:right w:val="none" w:sz="0" w:space="0" w:color="auto"/>
          </w:divBdr>
        </w:div>
        <w:div w:id="626396066">
          <w:marLeft w:val="0"/>
          <w:marRight w:val="0"/>
          <w:marTop w:val="0"/>
          <w:marBottom w:val="200"/>
          <w:divBdr>
            <w:top w:val="none" w:sz="0" w:space="0" w:color="auto"/>
            <w:left w:val="none" w:sz="0" w:space="0" w:color="auto"/>
            <w:bottom w:val="none" w:sz="0" w:space="0" w:color="auto"/>
            <w:right w:val="none" w:sz="0" w:space="0" w:color="auto"/>
          </w:divBdr>
        </w:div>
        <w:div w:id="1563558204">
          <w:marLeft w:val="0"/>
          <w:marRight w:val="0"/>
          <w:marTop w:val="0"/>
          <w:marBottom w:val="200"/>
          <w:divBdr>
            <w:top w:val="none" w:sz="0" w:space="0" w:color="auto"/>
            <w:left w:val="none" w:sz="0" w:space="0" w:color="auto"/>
            <w:bottom w:val="none" w:sz="0" w:space="0" w:color="auto"/>
            <w:right w:val="none" w:sz="0" w:space="0" w:color="auto"/>
          </w:divBdr>
        </w:div>
      </w:divsChild>
    </w:div>
    <w:div w:id="1950316758">
      <w:bodyDiv w:val="1"/>
      <w:marLeft w:val="0"/>
      <w:marRight w:val="0"/>
      <w:marTop w:val="0"/>
      <w:marBottom w:val="0"/>
      <w:divBdr>
        <w:top w:val="none" w:sz="0" w:space="0" w:color="auto"/>
        <w:left w:val="none" w:sz="0" w:space="0" w:color="auto"/>
        <w:bottom w:val="none" w:sz="0" w:space="0" w:color="auto"/>
        <w:right w:val="none" w:sz="0" w:space="0" w:color="auto"/>
      </w:divBdr>
    </w:div>
    <w:div w:id="2065131237">
      <w:bodyDiv w:val="1"/>
      <w:marLeft w:val="0"/>
      <w:marRight w:val="0"/>
      <w:marTop w:val="0"/>
      <w:marBottom w:val="0"/>
      <w:divBdr>
        <w:top w:val="none" w:sz="0" w:space="0" w:color="auto"/>
        <w:left w:val="none" w:sz="0" w:space="0" w:color="auto"/>
        <w:bottom w:val="none" w:sz="0" w:space="0" w:color="auto"/>
        <w:right w:val="none" w:sz="0" w:space="0" w:color="auto"/>
      </w:divBdr>
    </w:div>
    <w:div w:id="2129733827">
      <w:bodyDiv w:val="1"/>
      <w:marLeft w:val="0"/>
      <w:marRight w:val="0"/>
      <w:marTop w:val="0"/>
      <w:marBottom w:val="0"/>
      <w:divBdr>
        <w:top w:val="none" w:sz="0" w:space="0" w:color="auto"/>
        <w:left w:val="none" w:sz="0" w:space="0" w:color="auto"/>
        <w:bottom w:val="none" w:sz="0" w:space="0" w:color="auto"/>
        <w:right w:val="none" w:sz="0" w:space="0" w:color="auto"/>
      </w:divBdr>
    </w:div>
    <w:div w:id="2134783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itworld.mit.edu/video/51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1463</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manjari</dc:creator>
  <cp:lastModifiedBy>manjari</cp:lastModifiedBy>
  <cp:revision>2</cp:revision>
  <dcterms:created xsi:type="dcterms:W3CDTF">2013-10-09T20:21:00Z</dcterms:created>
  <dcterms:modified xsi:type="dcterms:W3CDTF">2013-10-09T20:21:00Z</dcterms:modified>
</cp:coreProperties>
</file>