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pPr>
      <w:r w:rsidDel="00000000" w:rsidR="00000000" w:rsidRPr="00000000">
        <w:rPr>
          <w:rtl w:val="0"/>
        </w:rPr>
        <w:t xml:space="preserve">Written by: JD Jones located on his google drive under PLC and HMI.</w:t>
      </w:r>
    </w:p>
    <w:p w:rsidR="00000000" w:rsidDel="00000000" w:rsidP="00000000" w:rsidRDefault="00000000" w:rsidRPr="00000000" w14:paraId="00000002">
      <w:pPr>
        <w:pageBreakBefore w:val="0"/>
        <w:rPr/>
      </w:pPr>
      <w:r w:rsidDel="00000000" w:rsidR="00000000" w:rsidRPr="00000000">
        <w:rPr>
          <w:rtl w:val="0"/>
        </w:rPr>
        <w:t xml:space="preserve">This procedure is how to setup the 1734-AENTR’s ethernet address. </w:t>
      </w:r>
    </w:p>
    <w:p w:rsidR="00000000" w:rsidDel="00000000" w:rsidP="00000000" w:rsidRDefault="00000000" w:rsidRPr="00000000" w14:paraId="00000003">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This process is if the 1734-AENTR already has an established IP address.</w:t>
      </w:r>
    </w:p>
    <w:p w:rsidR="00000000" w:rsidDel="00000000" w:rsidP="00000000" w:rsidRDefault="00000000" w:rsidRPr="00000000" w14:paraId="00000004">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Power down the AENTR</w:t>
      </w:r>
    </w:p>
    <w:p w:rsidR="00000000" w:rsidDel="00000000" w:rsidP="00000000" w:rsidRDefault="00000000" w:rsidRPr="00000000" w14:paraId="00000005">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Set the thumbwheel switches to 010</w:t>
      </w:r>
    </w:p>
    <w:p w:rsidR="00000000" w:rsidDel="00000000" w:rsidP="00000000" w:rsidRDefault="00000000" w:rsidRPr="00000000" w14:paraId="00000006">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Power up the AENTR and let it go thru it's boot up sequence</w:t>
      </w:r>
    </w:p>
    <w:p w:rsidR="00000000" w:rsidDel="00000000" w:rsidP="00000000" w:rsidRDefault="00000000" w:rsidRPr="00000000" w14:paraId="00000007">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Set your PC network to 192.168.1.1</w:t>
      </w:r>
    </w:p>
    <w:p w:rsidR="00000000" w:rsidDel="00000000" w:rsidP="00000000" w:rsidRDefault="00000000" w:rsidRPr="00000000" w14:paraId="00000008">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Go to a web browser and type in the address bar 192.168.1.10. This is the address of the 1734-AENTR</w:t>
      </w:r>
    </w:p>
    <w:p w:rsidR="00000000" w:rsidDel="00000000" w:rsidP="00000000" w:rsidRDefault="00000000" w:rsidRPr="00000000" w14:paraId="00000009">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The browser should come up with AB 1734 AENTR and you can change the settings of it.</w:t>
      </w:r>
    </w:p>
    <w:p w:rsidR="00000000" w:rsidDel="00000000" w:rsidP="00000000" w:rsidRDefault="00000000" w:rsidRPr="00000000" w14:paraId="0000000A">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Go to Configuration folder - Network settings</w:t>
      </w:r>
    </w:p>
    <w:p w:rsidR="00000000" w:rsidDel="00000000" w:rsidP="00000000" w:rsidRDefault="00000000" w:rsidRPr="00000000" w14:paraId="0000000B">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User is admin - Password is password</w:t>
      </w:r>
    </w:p>
    <w:p w:rsidR="00000000" w:rsidDel="00000000" w:rsidP="00000000" w:rsidRDefault="00000000" w:rsidRPr="00000000" w14:paraId="0000000C">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Change the IP address to whatever you want it to be and change the Gateway to be same network but different address in the 4th group.  I should give you an address changed notice.</w:t>
      </w:r>
    </w:p>
    <w:p w:rsidR="00000000" w:rsidDel="00000000" w:rsidP="00000000" w:rsidRDefault="00000000" w:rsidRPr="00000000" w14:paraId="0000000D">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Set the 1734-AENTR thumbwheel switches to 999.</w:t>
      </w:r>
    </w:p>
    <w:p w:rsidR="00000000" w:rsidDel="00000000" w:rsidP="00000000" w:rsidRDefault="00000000" w:rsidRPr="00000000" w14:paraId="0000000E">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Powercycle the 1734-AENTR so the new IP address will be set.</w:t>
      </w:r>
    </w:p>
    <w:p w:rsidR="00000000" w:rsidDel="00000000" w:rsidP="00000000" w:rsidRDefault="00000000" w:rsidRPr="00000000" w14:paraId="0000000F">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Change your PC network address to the new network.</w:t>
      </w:r>
    </w:p>
    <w:p w:rsidR="00000000" w:rsidDel="00000000" w:rsidP="00000000" w:rsidRDefault="00000000" w:rsidRPr="00000000" w14:paraId="00000010">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Open RS linx and verify it is talking on the new network.</w:t>
      </w:r>
    </w:p>
    <w:p w:rsidR="00000000" w:rsidDel="00000000" w:rsidP="00000000" w:rsidRDefault="00000000" w:rsidRPr="00000000" w14:paraId="00000011">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This process is if the 1734-AENTR is new out of the box and never had an IP address. </w:t>
      </w:r>
    </w:p>
    <w:p w:rsidR="00000000" w:rsidDel="00000000" w:rsidP="00000000" w:rsidRDefault="00000000" w:rsidRPr="00000000" w14:paraId="00000012">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Set the switches to 999</w:t>
      </w:r>
    </w:p>
    <w:p w:rsidR="00000000" w:rsidDel="00000000" w:rsidP="00000000" w:rsidRDefault="00000000" w:rsidRPr="00000000" w14:paraId="00000013">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Make sure your WIFI is turned off, Set the IP of your computer to the same SubNet you will be addressing the AENTR but with its own unique Device ID.  (AENTR X.X.X.61, make your PC X.X.X.200</w:t>
      </w:r>
    </w:p>
    <w:p w:rsidR="00000000" w:rsidDel="00000000" w:rsidP="00000000" w:rsidRDefault="00000000" w:rsidRPr="00000000" w14:paraId="00000014">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Plug Ethernet cable from AENTR to PC</w:t>
      </w:r>
    </w:p>
    <w:p w:rsidR="00000000" w:rsidDel="00000000" w:rsidP="00000000" w:rsidRDefault="00000000" w:rsidRPr="00000000" w14:paraId="00000015">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Power up AENTR</w:t>
      </w:r>
    </w:p>
    <w:p w:rsidR="00000000" w:rsidDel="00000000" w:rsidP="00000000" w:rsidRDefault="00000000" w:rsidRPr="00000000" w14:paraId="00000016">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Disable the windows firewall through the control panel.</w:t>
      </w:r>
    </w:p>
    <w:p w:rsidR="00000000" w:rsidDel="00000000" w:rsidP="00000000" w:rsidRDefault="00000000" w:rsidRPr="00000000" w14:paraId="00000017">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Launch BOOT P Utility, the MAC should show up.</w:t>
      </w:r>
    </w:p>
    <w:p w:rsidR="00000000" w:rsidDel="00000000" w:rsidP="00000000" w:rsidRDefault="00000000" w:rsidRPr="00000000" w14:paraId="00000018">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Click on MAC and select "Add Relation" button, then enter IP</w:t>
      </w:r>
    </w:p>
    <w:p w:rsidR="00000000" w:rsidDel="00000000" w:rsidP="00000000" w:rsidRDefault="00000000" w:rsidRPr="00000000" w14:paraId="00000019">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Configure IP in RSLinx to see the device.</w:t>
      </w:r>
    </w:p>
    <w:p w:rsidR="00000000" w:rsidDel="00000000" w:rsidP="00000000" w:rsidRDefault="00000000" w:rsidRPr="00000000" w14:paraId="0000001A">
      <w:pPr>
        <w:pageBreakBefore w:val="0"/>
        <w:shd w:fill="ffffff" w:val="clear"/>
        <w:rPr>
          <w:rFonts w:ascii="Calibri" w:cs="Calibri" w:eastAsia="Calibri" w:hAnsi="Calibri"/>
          <w:color w:val="1f497d"/>
        </w:rPr>
      </w:pPr>
      <w:r w:rsidDel="00000000" w:rsidR="00000000" w:rsidRPr="00000000">
        <w:rPr>
          <w:rFonts w:ascii="Calibri" w:cs="Calibri" w:eastAsia="Calibri" w:hAnsi="Calibri"/>
          <w:color w:val="1f497d"/>
          <w:rtl w:val="0"/>
        </w:rPr>
        <w:t xml:space="preserve">- Right Click on Device in RSLinx and go to Module Properties to set IP Address to Static.</w:t>
      </w:r>
    </w:p>
    <w:p w:rsidR="00000000" w:rsidDel="00000000" w:rsidP="00000000" w:rsidRDefault="00000000" w:rsidRPr="00000000" w14:paraId="0000001B">
      <w:pPr>
        <w:pageBreakBefore w:val="0"/>
        <w:rPr/>
      </w:pPr>
      <w:r w:rsidDel="00000000" w:rsidR="00000000" w:rsidRPr="00000000">
        <w:rPr>
          <w:rtl w:val="0"/>
        </w:rPr>
      </w:r>
    </w:p>
    <w:p w:rsidR="00000000" w:rsidDel="00000000" w:rsidP="00000000" w:rsidRDefault="00000000" w:rsidRPr="00000000" w14:paraId="0000001C">
      <w:pPr>
        <w:pageBreakBefore w:val="0"/>
        <w:rPr/>
      </w:pPr>
      <w:r w:rsidDel="00000000" w:rsidR="00000000" w:rsidRPr="00000000">
        <w:rPr>
          <w:rtl w:val="0"/>
        </w:rPr>
        <w:t xml:space="preserve">This procedure is how to add Distributed IO onto the AB Control Logix series PLC’s. </w:t>
      </w:r>
    </w:p>
    <w:p w:rsidR="00000000" w:rsidDel="00000000" w:rsidP="00000000" w:rsidRDefault="00000000" w:rsidRPr="00000000" w14:paraId="0000001D">
      <w:pPr>
        <w:pageBreakBefore w:val="0"/>
        <w:rPr/>
      </w:pPr>
      <w:r w:rsidDel="00000000" w:rsidR="00000000" w:rsidRPr="00000000">
        <w:rPr>
          <w:rtl w:val="0"/>
        </w:rPr>
      </w:r>
    </w:p>
    <w:p w:rsidR="00000000" w:rsidDel="00000000" w:rsidP="00000000" w:rsidRDefault="00000000" w:rsidRPr="00000000" w14:paraId="0000001E">
      <w:pPr>
        <w:pageBreakBefore w:val="0"/>
        <w:rPr/>
      </w:pPr>
      <w:r w:rsidDel="00000000" w:rsidR="00000000" w:rsidRPr="00000000">
        <w:rPr>
          <w:rtl w:val="0"/>
        </w:rPr>
        <w:t xml:space="preserve">1734-AENTR Remote I/O rack unit</w:t>
      </w:r>
    </w:p>
    <w:p w:rsidR="00000000" w:rsidDel="00000000" w:rsidP="00000000" w:rsidRDefault="00000000" w:rsidRPr="00000000" w14:paraId="0000001F">
      <w:pPr>
        <w:pageBreakBefore w:val="0"/>
        <w:rPr/>
      </w:pPr>
      <w:r w:rsidDel="00000000" w:rsidR="00000000" w:rsidRPr="00000000">
        <w:rPr>
          <w:rtl w:val="0"/>
        </w:rPr>
      </w:r>
    </w:p>
    <w:p w:rsidR="00000000" w:rsidDel="00000000" w:rsidP="00000000" w:rsidRDefault="00000000" w:rsidRPr="00000000" w14:paraId="00000020">
      <w:pPr>
        <w:pageBreakBefore w:val="0"/>
        <w:numPr>
          <w:ilvl w:val="0"/>
          <w:numId w:val="1"/>
        </w:numPr>
        <w:ind w:left="720" w:hanging="360"/>
        <w:rPr>
          <w:u w:val="none"/>
        </w:rPr>
      </w:pPr>
      <w:r w:rsidDel="00000000" w:rsidR="00000000" w:rsidRPr="00000000">
        <w:rPr>
          <w:rtl w:val="0"/>
        </w:rPr>
        <w:t xml:space="preserve">Connect Ethernet to the module</w:t>
      </w:r>
    </w:p>
    <w:p w:rsidR="00000000" w:rsidDel="00000000" w:rsidP="00000000" w:rsidRDefault="00000000" w:rsidRPr="00000000" w14:paraId="00000021">
      <w:pPr>
        <w:pageBreakBefore w:val="0"/>
        <w:numPr>
          <w:ilvl w:val="0"/>
          <w:numId w:val="1"/>
        </w:numPr>
        <w:ind w:left="720" w:hanging="360"/>
        <w:rPr>
          <w:u w:val="none"/>
        </w:rPr>
      </w:pPr>
      <w:r w:rsidDel="00000000" w:rsidR="00000000" w:rsidRPr="00000000">
        <w:rPr>
          <w:rtl w:val="0"/>
        </w:rPr>
        <w:t xml:space="preserve">Power up the module with 24 VDC to the terminal 6 and 0 VDC to terminal 4.</w:t>
      </w:r>
    </w:p>
    <w:p w:rsidR="00000000" w:rsidDel="00000000" w:rsidP="00000000" w:rsidRDefault="00000000" w:rsidRPr="00000000" w14:paraId="00000022">
      <w:pPr>
        <w:pageBreakBefore w:val="0"/>
        <w:numPr>
          <w:ilvl w:val="0"/>
          <w:numId w:val="1"/>
        </w:numPr>
        <w:ind w:left="720" w:hanging="360"/>
        <w:rPr>
          <w:u w:val="none"/>
        </w:rPr>
      </w:pPr>
      <w:r w:rsidDel="00000000" w:rsidR="00000000" w:rsidRPr="00000000">
        <w:rPr>
          <w:rtl w:val="0"/>
        </w:rPr>
        <w:t xml:space="preserve">Open RS Linx</w:t>
      </w:r>
    </w:p>
    <w:p w:rsidR="00000000" w:rsidDel="00000000" w:rsidP="00000000" w:rsidRDefault="00000000" w:rsidRPr="00000000" w14:paraId="00000023">
      <w:pPr>
        <w:pageBreakBefore w:val="0"/>
        <w:numPr>
          <w:ilvl w:val="0"/>
          <w:numId w:val="1"/>
        </w:numPr>
        <w:ind w:left="720" w:hanging="360"/>
        <w:rPr>
          <w:u w:val="none"/>
        </w:rPr>
      </w:pPr>
      <w:r w:rsidDel="00000000" w:rsidR="00000000" w:rsidRPr="00000000">
        <w:rPr>
          <w:rtl w:val="0"/>
        </w:rPr>
        <w:t xml:space="preserve">You should see the module on the IP listing for the ethernet driver.</w:t>
      </w:r>
    </w:p>
    <w:p w:rsidR="00000000" w:rsidDel="00000000" w:rsidP="00000000" w:rsidRDefault="00000000" w:rsidRPr="00000000" w14:paraId="00000024">
      <w:pPr>
        <w:pageBreakBefore w:val="0"/>
        <w:numPr>
          <w:ilvl w:val="1"/>
          <w:numId w:val="1"/>
        </w:numPr>
        <w:ind w:left="1440" w:hanging="360"/>
        <w:rPr>
          <w:u w:val="none"/>
        </w:rPr>
      </w:pPr>
      <w:r w:rsidDel="00000000" w:rsidR="00000000" w:rsidRPr="00000000">
        <w:rPr>
          <w:rtl w:val="0"/>
        </w:rPr>
        <w:t xml:space="preserve">Right click on the module.</w:t>
      </w:r>
    </w:p>
    <w:p w:rsidR="00000000" w:rsidDel="00000000" w:rsidP="00000000" w:rsidRDefault="00000000" w:rsidRPr="00000000" w14:paraId="00000025">
      <w:pPr>
        <w:pageBreakBefore w:val="0"/>
        <w:numPr>
          <w:ilvl w:val="2"/>
          <w:numId w:val="1"/>
        </w:numPr>
        <w:ind w:left="2160" w:hanging="360"/>
        <w:rPr>
          <w:u w:val="none"/>
        </w:rPr>
      </w:pPr>
      <w:r w:rsidDel="00000000" w:rsidR="00000000" w:rsidRPr="00000000">
        <w:rPr>
          <w:rtl w:val="0"/>
        </w:rPr>
        <w:t xml:space="preserve">Module Config</w:t>
      </w:r>
    </w:p>
    <w:p w:rsidR="00000000" w:rsidDel="00000000" w:rsidP="00000000" w:rsidRDefault="00000000" w:rsidRPr="00000000" w14:paraId="00000026">
      <w:pPr>
        <w:pageBreakBefore w:val="0"/>
        <w:numPr>
          <w:ilvl w:val="3"/>
          <w:numId w:val="1"/>
        </w:numPr>
        <w:ind w:left="2880" w:hanging="360"/>
        <w:rPr>
          <w:u w:val="none"/>
        </w:rPr>
      </w:pPr>
      <w:r w:rsidDel="00000000" w:rsidR="00000000" w:rsidRPr="00000000">
        <w:rPr>
          <w:rtl w:val="0"/>
        </w:rPr>
        <w:t xml:space="preserve">Chassis config tab</w:t>
      </w:r>
    </w:p>
    <w:p w:rsidR="00000000" w:rsidDel="00000000" w:rsidP="00000000" w:rsidRDefault="00000000" w:rsidRPr="00000000" w14:paraId="00000027">
      <w:pPr>
        <w:pageBreakBefore w:val="0"/>
        <w:numPr>
          <w:ilvl w:val="4"/>
          <w:numId w:val="1"/>
        </w:numPr>
        <w:ind w:left="3600" w:hanging="360"/>
        <w:rPr>
          <w:u w:val="none"/>
        </w:rPr>
      </w:pPr>
      <w:r w:rsidDel="00000000" w:rsidR="00000000" w:rsidRPr="00000000">
        <w:rPr>
          <w:rtl w:val="0"/>
        </w:rPr>
        <w:t xml:space="preserve">Put in the number of slots. The 1734-AENTR is the first slot address = 0.  If you have 5 expansion modules plus the 1734-AENTR unit then put in 6 slots.</w:t>
      </w:r>
    </w:p>
    <w:p w:rsidR="00000000" w:rsidDel="00000000" w:rsidP="00000000" w:rsidRDefault="00000000" w:rsidRPr="00000000" w14:paraId="00000028">
      <w:pPr>
        <w:pageBreakBefore w:val="0"/>
        <w:numPr>
          <w:ilvl w:val="0"/>
          <w:numId w:val="1"/>
        </w:numPr>
        <w:ind w:left="720" w:hanging="360"/>
        <w:rPr>
          <w:u w:val="none"/>
        </w:rPr>
      </w:pPr>
      <w:r w:rsidDel="00000000" w:rsidR="00000000" w:rsidRPr="00000000">
        <w:rPr>
          <w:rtl w:val="0"/>
        </w:rPr>
        <w:t xml:space="preserve">Open Studio 5000 and be offline</w:t>
      </w:r>
    </w:p>
    <w:p w:rsidR="00000000" w:rsidDel="00000000" w:rsidP="00000000" w:rsidRDefault="00000000" w:rsidRPr="00000000" w14:paraId="00000029">
      <w:pPr>
        <w:pageBreakBefore w:val="0"/>
        <w:numPr>
          <w:ilvl w:val="0"/>
          <w:numId w:val="1"/>
        </w:numPr>
        <w:ind w:left="720" w:hanging="360"/>
        <w:rPr>
          <w:u w:val="none"/>
        </w:rPr>
      </w:pPr>
      <w:r w:rsidDel="00000000" w:rsidR="00000000" w:rsidRPr="00000000">
        <w:rPr>
          <w:rtl w:val="0"/>
        </w:rPr>
        <w:t xml:space="preserve">Right click on the Ethernet at the bottom of the controller organizer.</w:t>
      </w:r>
    </w:p>
    <w:p w:rsidR="00000000" w:rsidDel="00000000" w:rsidP="00000000" w:rsidRDefault="00000000" w:rsidRPr="00000000" w14:paraId="0000002A">
      <w:pPr>
        <w:pageBreakBefore w:val="0"/>
        <w:numPr>
          <w:ilvl w:val="1"/>
          <w:numId w:val="1"/>
        </w:numPr>
        <w:ind w:left="1440" w:hanging="360"/>
        <w:rPr>
          <w:u w:val="none"/>
        </w:rPr>
      </w:pPr>
      <w:r w:rsidDel="00000000" w:rsidR="00000000" w:rsidRPr="00000000">
        <w:rPr>
          <w:rtl w:val="0"/>
        </w:rPr>
        <w:t xml:space="preserve">New Module</w:t>
      </w:r>
    </w:p>
    <w:p w:rsidR="00000000" w:rsidDel="00000000" w:rsidP="00000000" w:rsidRDefault="00000000" w:rsidRPr="00000000" w14:paraId="0000002B">
      <w:pPr>
        <w:pageBreakBefore w:val="0"/>
        <w:numPr>
          <w:ilvl w:val="2"/>
          <w:numId w:val="1"/>
        </w:numPr>
        <w:ind w:left="2160" w:hanging="360"/>
        <w:rPr>
          <w:u w:val="none"/>
        </w:rPr>
      </w:pPr>
      <w:r w:rsidDel="00000000" w:rsidR="00000000" w:rsidRPr="00000000">
        <w:rPr>
          <w:rtl w:val="0"/>
        </w:rPr>
        <w:t xml:space="preserve">Add 1734-ANTR to the favorites</w:t>
      </w:r>
    </w:p>
    <w:p w:rsidR="00000000" w:rsidDel="00000000" w:rsidP="00000000" w:rsidRDefault="00000000" w:rsidRPr="00000000" w14:paraId="0000002C">
      <w:pPr>
        <w:pageBreakBefore w:val="0"/>
        <w:numPr>
          <w:ilvl w:val="2"/>
          <w:numId w:val="1"/>
        </w:numPr>
        <w:ind w:left="2160" w:hanging="360"/>
        <w:rPr>
          <w:u w:val="none"/>
        </w:rPr>
      </w:pPr>
      <w:r w:rsidDel="00000000" w:rsidR="00000000" w:rsidRPr="00000000">
        <w:rPr>
          <w:rtl w:val="0"/>
        </w:rPr>
        <w:t xml:space="preserve">This should add the 1734-AENTR below the Ethernet.</w:t>
      </w:r>
    </w:p>
    <w:p w:rsidR="00000000" w:rsidDel="00000000" w:rsidP="00000000" w:rsidRDefault="00000000" w:rsidRPr="00000000" w14:paraId="0000002D">
      <w:pPr>
        <w:pageBreakBefore w:val="0"/>
        <w:numPr>
          <w:ilvl w:val="1"/>
          <w:numId w:val="1"/>
        </w:numPr>
        <w:ind w:left="1440" w:hanging="360"/>
        <w:rPr>
          <w:u w:val="none"/>
        </w:rPr>
      </w:pPr>
      <w:r w:rsidDel="00000000" w:rsidR="00000000" w:rsidRPr="00000000">
        <w:rPr>
          <w:rtl w:val="0"/>
        </w:rPr>
        <w:t xml:space="preserve">Right click on the 1734-AENTR and go to properties.</w:t>
      </w:r>
    </w:p>
    <w:p w:rsidR="00000000" w:rsidDel="00000000" w:rsidP="00000000" w:rsidRDefault="00000000" w:rsidRPr="00000000" w14:paraId="0000002E">
      <w:pPr>
        <w:pageBreakBefore w:val="0"/>
        <w:numPr>
          <w:ilvl w:val="2"/>
          <w:numId w:val="1"/>
        </w:numPr>
        <w:ind w:left="2160" w:hanging="360"/>
        <w:rPr>
          <w:u w:val="none"/>
        </w:rPr>
      </w:pPr>
      <w:r w:rsidDel="00000000" w:rsidR="00000000" w:rsidRPr="00000000">
        <w:rPr>
          <w:rtl w:val="0"/>
        </w:rPr>
        <w:t xml:space="preserve">Enter a name</w:t>
      </w:r>
    </w:p>
    <w:p w:rsidR="00000000" w:rsidDel="00000000" w:rsidP="00000000" w:rsidRDefault="00000000" w:rsidRPr="00000000" w14:paraId="0000002F">
      <w:pPr>
        <w:pageBreakBefore w:val="0"/>
        <w:numPr>
          <w:ilvl w:val="2"/>
          <w:numId w:val="1"/>
        </w:numPr>
        <w:ind w:left="2160" w:hanging="360"/>
        <w:rPr>
          <w:u w:val="none"/>
        </w:rPr>
      </w:pPr>
      <w:r w:rsidDel="00000000" w:rsidR="00000000" w:rsidRPr="00000000">
        <w:rPr>
          <w:rtl w:val="0"/>
        </w:rPr>
        <w:t xml:space="preserve">Enter the Ethernet Address</w:t>
      </w:r>
    </w:p>
    <w:p w:rsidR="00000000" w:rsidDel="00000000" w:rsidP="00000000" w:rsidRDefault="00000000" w:rsidRPr="00000000" w14:paraId="00000030">
      <w:pPr>
        <w:pageBreakBefore w:val="0"/>
        <w:numPr>
          <w:ilvl w:val="2"/>
          <w:numId w:val="1"/>
        </w:numPr>
        <w:ind w:left="2160" w:hanging="360"/>
        <w:rPr>
          <w:u w:val="none"/>
        </w:rPr>
      </w:pPr>
      <w:r w:rsidDel="00000000" w:rsidR="00000000" w:rsidRPr="00000000">
        <w:rPr>
          <w:rtl w:val="0"/>
        </w:rPr>
        <w:t xml:space="preserve">Press the “Change” button</w:t>
      </w:r>
    </w:p>
    <w:p w:rsidR="00000000" w:rsidDel="00000000" w:rsidP="00000000" w:rsidRDefault="00000000" w:rsidRPr="00000000" w14:paraId="00000031">
      <w:pPr>
        <w:pageBreakBefore w:val="0"/>
        <w:numPr>
          <w:ilvl w:val="3"/>
          <w:numId w:val="1"/>
        </w:numPr>
        <w:ind w:left="2880" w:hanging="360"/>
        <w:rPr>
          <w:u w:val="none"/>
        </w:rPr>
      </w:pPr>
      <w:r w:rsidDel="00000000" w:rsidR="00000000" w:rsidRPr="00000000">
        <w:rPr>
          <w:rtl w:val="0"/>
        </w:rPr>
        <w:t xml:space="preserve">Chassis Size = the same as the above number including the 1734-AENTR unit as a slot.</w:t>
      </w:r>
    </w:p>
    <w:p w:rsidR="00000000" w:rsidDel="00000000" w:rsidP="00000000" w:rsidRDefault="00000000" w:rsidRPr="00000000" w14:paraId="00000032">
      <w:pPr>
        <w:pageBreakBefore w:val="0"/>
        <w:numPr>
          <w:ilvl w:val="3"/>
          <w:numId w:val="1"/>
        </w:numPr>
        <w:ind w:left="2880" w:hanging="360"/>
        <w:rPr>
          <w:u w:val="none"/>
        </w:rPr>
      </w:pPr>
      <w:r w:rsidDel="00000000" w:rsidR="00000000" w:rsidRPr="00000000">
        <w:rPr>
          <w:rtl w:val="0"/>
        </w:rPr>
        <w:t xml:space="preserve">Press OK.</w:t>
      </w:r>
    </w:p>
    <w:p w:rsidR="00000000" w:rsidDel="00000000" w:rsidP="00000000" w:rsidRDefault="00000000" w:rsidRPr="00000000" w14:paraId="00000033">
      <w:pPr>
        <w:pageBreakBefore w:val="0"/>
        <w:numPr>
          <w:ilvl w:val="2"/>
          <w:numId w:val="1"/>
        </w:numPr>
        <w:ind w:left="2160" w:hanging="360"/>
        <w:rPr>
          <w:u w:val="none"/>
        </w:rPr>
      </w:pPr>
      <w:r w:rsidDel="00000000" w:rsidR="00000000" w:rsidRPr="00000000">
        <w:rPr>
          <w:rtl w:val="0"/>
        </w:rPr>
        <w:t xml:space="preserve">Right click on the Point IO X slot chassis</w:t>
      </w:r>
    </w:p>
    <w:p w:rsidR="00000000" w:rsidDel="00000000" w:rsidP="00000000" w:rsidRDefault="00000000" w:rsidRPr="00000000" w14:paraId="00000034">
      <w:pPr>
        <w:pageBreakBefore w:val="0"/>
        <w:numPr>
          <w:ilvl w:val="3"/>
          <w:numId w:val="1"/>
        </w:numPr>
        <w:ind w:left="2880" w:hanging="360"/>
        <w:rPr>
          <w:u w:val="none"/>
        </w:rPr>
      </w:pPr>
      <w:r w:rsidDel="00000000" w:rsidR="00000000" w:rsidRPr="00000000">
        <w:rPr>
          <w:rtl w:val="0"/>
        </w:rPr>
        <w:t xml:space="preserve">Add the cards that are in the chassis until complete</w:t>
      </w:r>
    </w:p>
    <w:p w:rsidR="00000000" w:rsidDel="00000000" w:rsidP="00000000" w:rsidRDefault="00000000" w:rsidRPr="00000000" w14:paraId="00000035">
      <w:pPr>
        <w:pageBreakBefore w:val="0"/>
        <w:numPr>
          <w:ilvl w:val="4"/>
          <w:numId w:val="1"/>
        </w:numPr>
        <w:ind w:left="3600" w:hanging="360"/>
        <w:rPr>
          <w:u w:val="none"/>
        </w:rPr>
      </w:pPr>
      <w:r w:rsidDel="00000000" w:rsidR="00000000" w:rsidRPr="00000000">
        <w:rPr>
          <w:rtl w:val="0"/>
        </w:rPr>
        <w:t xml:space="preserve">Set the correct card to the correct slot number. </w:t>
      </w:r>
    </w:p>
    <w:p w:rsidR="00000000" w:rsidDel="00000000" w:rsidP="00000000" w:rsidRDefault="00000000" w:rsidRPr="00000000" w14:paraId="00000036">
      <w:pPr>
        <w:pageBreakBefore w:val="0"/>
        <w:numPr>
          <w:ilvl w:val="0"/>
          <w:numId w:val="1"/>
        </w:numPr>
        <w:ind w:left="720" w:hanging="360"/>
        <w:rPr>
          <w:u w:val="none"/>
        </w:rPr>
      </w:pPr>
      <w:r w:rsidDel="00000000" w:rsidR="00000000" w:rsidRPr="00000000">
        <w:rPr>
          <w:rtl w:val="0"/>
        </w:rPr>
        <w:t xml:space="preserve">You did everything correct if you download and there are no Yellow Communication Triangles.</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tl w:val="0"/>
        </w:rPr>
        <w:t xml:space="preserve">Notes:</w:t>
      </w:r>
    </w:p>
    <w:p w:rsidR="00000000" w:rsidDel="00000000" w:rsidP="00000000" w:rsidRDefault="00000000" w:rsidRPr="00000000" w14:paraId="00000039">
      <w:pPr>
        <w:pageBreakBefore w:val="0"/>
        <w:rPr/>
      </w:pPr>
      <w:r w:rsidDel="00000000" w:rsidR="00000000" w:rsidRPr="00000000">
        <w:rPr>
          <w:rtl w:val="0"/>
        </w:rPr>
        <w:t xml:space="preserve">1)  If you need to delete the 1734-AENTR from the PLC then you must delete each card first then the rack.  </w:t>
      </w:r>
    </w:p>
    <w:p w:rsidR="00000000" w:rsidDel="00000000" w:rsidP="00000000" w:rsidRDefault="00000000" w:rsidRPr="00000000" w14:paraId="0000003A">
      <w:pPr>
        <w:pageBreakBefore w:val="0"/>
        <w:rPr/>
      </w:pPr>
      <w:r w:rsidDel="00000000" w:rsidR="00000000" w:rsidRPr="00000000">
        <w:rPr>
          <w:rtl w:val="0"/>
        </w:rPr>
        <w:t xml:space="preserve">2) If the PLC goes into a fault mode that you can’t clear then cycle the switch on the plc from REM, PROG and Run.  End up in program.  This should remove the red fault light and allow you to download the program.  </w:t>
      </w:r>
    </w:p>
    <w:p w:rsidR="00000000" w:rsidDel="00000000" w:rsidP="00000000" w:rsidRDefault="00000000" w:rsidRPr="00000000" w14:paraId="0000003B">
      <w:pPr>
        <w:pageBreakBefore w:val="0"/>
        <w:rPr/>
      </w:pPr>
      <w:r w:rsidDel="00000000" w:rsidR="00000000" w:rsidRPr="00000000">
        <w:rPr>
          <w:rtl w:val="0"/>
        </w:rPr>
        <w:t xml:space="preserve">3) Only one PLC can talk to the 1734-AENTR module cards.  If you have more than one PLC controlling the card then it gives a Yellow Communication Triangle.  In short, it doesn’t know who to listen too.  At the time of this writing it is unknown if you can have PLC “A” talk to card in slot 1 and PLC “B” talk to slot 2. </w:t>
      </w:r>
    </w:p>
    <w:sectPr>
      <w:pgSz w:h="15840" w:w="12240"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