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Motor Controls Lab #5 Jogging with Brake</w:t>
        <w:tab/>
        <w:tab/>
        <w:tab/>
        <w:tab/>
        <w:t xml:space="preserve">   </w:t>
      </w:r>
      <w:r w:rsidDel="00000000" w:rsidR="00000000" w:rsidRPr="00000000">
        <w:rPr>
          <w:rtl w:val="0"/>
        </w:rPr>
        <w:t xml:space="preserve"> </w:t>
        <w:tab/>
        <w:t xml:space="preserve">        </w:t>
        <w:tab/>
        <w:t xml:space="preserve">JD Jones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 Value = 100 points</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want to stress the safety issue when you are working with electricity.  You will now be working with 208 VAC.  This can KILL you.  DO NOT POWER UP UNTIL THE INSTRUCTOR IS PRESENT.</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You will be wiring up the same circuit 2 times.</w:t>
      </w:r>
      <w:r w:rsidDel="00000000" w:rsidR="00000000" w:rsidRPr="00000000">
        <w:rPr>
          <w:rtl w:val="0"/>
        </w:rPr>
        <w:t xml:space="preserve">  The difference will be what brand of motor starter you will use.  You will use Eaton for one and Allen Bradley for the other.</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Remember to use the correct wire colors.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Red = 120 VAC</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White = Neutral (anything after the load)</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Black = anything above 120 VAC</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43600" cy="4508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450850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Points for</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Written explanation of the ladder diagram 15 pts</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Assembly of the ladder with Eaton starter. 25 pts</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Assembly of the ladder with Allen Bradley starter. 25 pts.</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Assembly of the motor wiring. 10 pts</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Correct wire colors 10 pts</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Rung number and cross reference 10 pts</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w:t>
      </w:r>
      <w:r w:rsidDel="00000000" w:rsidR="00000000" w:rsidRPr="00000000">
        <w:rPr>
          <w:sz w:val="14"/>
          <w:szCs w:val="14"/>
          <w:rtl w:val="0"/>
        </w:rPr>
        <w:t xml:space="preserve">      </w:t>
      </w:r>
      <w:r w:rsidDel="00000000" w:rsidR="00000000" w:rsidRPr="00000000">
        <w:rPr>
          <w:rtl w:val="0"/>
        </w:rPr>
        <w:t xml:space="preserve">Safety glasses and all ground are connected 5 pts</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