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394D43" w14:textId="77777777" w:rsidR="00313111" w:rsidRPr="00C41953" w:rsidRDefault="005153CB" w:rsidP="008A06A0">
      <w:pPr>
        <w:pStyle w:val="Heading1"/>
        <w:rPr>
          <w:rFonts w:eastAsia="Meiryo UI"/>
          <w:sz w:val="52"/>
          <w:szCs w:val="52"/>
        </w:rPr>
      </w:pPr>
      <w:r w:rsidRPr="00C41953">
        <w:rPr>
          <w:rFonts w:eastAsia="Meiryo UI"/>
          <w:sz w:val="52"/>
          <w:szCs w:val="52"/>
        </w:rPr>
        <w:t>Lesson 1:</w:t>
      </w:r>
      <w:bookmarkStart w:id="0" w:name="_GoBack"/>
      <w:bookmarkEnd w:id="0"/>
      <w:r w:rsidRPr="00C41953">
        <w:rPr>
          <w:rFonts w:eastAsia="Meiryo UI"/>
          <w:sz w:val="52"/>
          <w:szCs w:val="52"/>
        </w:rPr>
        <w:t xml:space="preserve"> Overview of Remote Sensing</w:t>
      </w:r>
    </w:p>
    <w:p w14:paraId="0A55D1B8" w14:textId="77777777" w:rsidR="00021C4D" w:rsidRDefault="00021C4D" w:rsidP="008F512A">
      <w:pPr>
        <w:pStyle w:val="Heading2"/>
        <w:rPr>
          <w:rFonts w:eastAsia="Meiryo UI"/>
        </w:rPr>
      </w:pPr>
      <w:r w:rsidRPr="00313111">
        <w:rPr>
          <w:rFonts w:eastAsia="Meiryo UI"/>
        </w:rPr>
        <w:t>INTRODUCTION</w:t>
      </w:r>
    </w:p>
    <w:p w14:paraId="0D4CB18D" w14:textId="15EE94D1" w:rsidR="00D36587" w:rsidRPr="00043633" w:rsidRDefault="00043633" w:rsidP="004906DB">
      <w:pPr>
        <w:rPr>
          <w:rFonts w:ascii="Verdana" w:eastAsia="Meiryo UI" w:hAnsi="Verdana"/>
          <w:spacing w:val="5"/>
          <w:sz w:val="20"/>
          <w:szCs w:val="20"/>
        </w:rPr>
      </w:pPr>
      <w:r>
        <w:rPr>
          <w:rFonts w:ascii="Verdana" w:eastAsia="Meiryo UI" w:hAnsi="Verdana"/>
          <w:spacing w:val="5"/>
          <w:sz w:val="20"/>
          <w:szCs w:val="20"/>
        </w:rPr>
        <w:t>In this lesson you will learn about the various types of remotely sensed data and remote sensor systems used in remote sensing. The information will help you understand the uses of remote sensing such as monitoring cropland, forests for fires, wetlands, and floods. You will learn about the history of remote sensing as well as where the industry is today and where it is going in the future. This lesson provides information on the elements and strategies of visual interpretation and digital image processing. An overview of ArcGIS is included in this lesson to help you gain a better understanding</w:t>
      </w:r>
      <w:r w:rsidR="003E6776">
        <w:rPr>
          <w:rFonts w:ascii="Verdana" w:eastAsia="Meiryo UI" w:hAnsi="Verdana"/>
          <w:spacing w:val="5"/>
          <w:sz w:val="20"/>
          <w:szCs w:val="20"/>
        </w:rPr>
        <w:t xml:space="preserve"> of</w:t>
      </w:r>
      <w:r>
        <w:rPr>
          <w:rFonts w:ascii="Verdana" w:eastAsia="Meiryo UI" w:hAnsi="Verdana"/>
          <w:spacing w:val="5"/>
          <w:sz w:val="20"/>
          <w:szCs w:val="20"/>
        </w:rPr>
        <w:t xml:space="preserve"> this software used for remote sensing. </w:t>
      </w:r>
    </w:p>
    <w:p w14:paraId="330AABCC" w14:textId="77777777" w:rsidR="00021C4D" w:rsidRPr="00313111" w:rsidRDefault="00021C4D" w:rsidP="00A7262E">
      <w:pPr>
        <w:pStyle w:val="Heading2"/>
        <w:spacing w:before="0" w:line="240" w:lineRule="auto"/>
        <w:rPr>
          <w:rFonts w:eastAsia="Meiryo UI"/>
        </w:rPr>
      </w:pPr>
      <w:r w:rsidRPr="00313111">
        <w:rPr>
          <w:rFonts w:eastAsia="Meiryo UI"/>
        </w:rPr>
        <w:t xml:space="preserve">LESSON OBJECTIVES </w:t>
      </w:r>
    </w:p>
    <w:p w14:paraId="3B6D83E8" w14:textId="77777777" w:rsidR="00021C4D" w:rsidRPr="00043633" w:rsidRDefault="00021C4D" w:rsidP="00A7262E">
      <w:pPr>
        <w:spacing w:after="0" w:line="240" w:lineRule="auto"/>
        <w:rPr>
          <w:rFonts w:ascii="Verdana" w:eastAsia="Meiryo UI" w:hAnsi="Verdana" w:cs="Arial"/>
          <w:sz w:val="20"/>
          <w:szCs w:val="20"/>
        </w:rPr>
      </w:pPr>
      <w:r w:rsidRPr="00043633">
        <w:rPr>
          <w:rFonts w:ascii="Verdana" w:eastAsia="Meiryo UI" w:hAnsi="Verdana" w:cs="Arial"/>
          <w:sz w:val="20"/>
          <w:szCs w:val="20"/>
        </w:rPr>
        <w:t>By the end of this lesson, you will be able to:</w:t>
      </w:r>
    </w:p>
    <w:p w14:paraId="7B1795FE" w14:textId="043D41E4" w:rsidR="002E2084" w:rsidRPr="00043633" w:rsidRDefault="002E2084" w:rsidP="002E2084">
      <w:pPr>
        <w:pStyle w:val="ListParagraph"/>
        <w:numPr>
          <w:ilvl w:val="0"/>
          <w:numId w:val="38"/>
        </w:numPr>
        <w:spacing w:before="100" w:beforeAutospacing="1" w:after="100" w:afterAutospacing="1" w:line="240" w:lineRule="exact"/>
        <w:rPr>
          <w:rFonts w:ascii="Verdana" w:hAnsi="Verdana" w:cs="Arial"/>
          <w:snapToGrid w:val="0"/>
          <w:sz w:val="20"/>
        </w:rPr>
      </w:pPr>
      <w:r w:rsidRPr="00043633">
        <w:rPr>
          <w:rFonts w:ascii="Verdana" w:hAnsi="Verdana" w:cs="Arial"/>
          <w:snapToGrid w:val="0"/>
          <w:sz w:val="20"/>
        </w:rPr>
        <w:t>Define remote sensing.</w:t>
      </w:r>
    </w:p>
    <w:p w14:paraId="52E22CAE" w14:textId="704D8CA7" w:rsidR="002E2084" w:rsidRPr="00043633" w:rsidRDefault="002E2084" w:rsidP="002E2084">
      <w:pPr>
        <w:pStyle w:val="ListParagraph"/>
        <w:numPr>
          <w:ilvl w:val="0"/>
          <w:numId w:val="38"/>
        </w:numPr>
        <w:spacing w:before="100" w:beforeAutospacing="1" w:after="100" w:afterAutospacing="1" w:line="240" w:lineRule="exact"/>
        <w:rPr>
          <w:rFonts w:ascii="Verdana" w:hAnsi="Verdana" w:cs="Arial"/>
          <w:snapToGrid w:val="0"/>
          <w:sz w:val="20"/>
        </w:rPr>
      </w:pPr>
      <w:r w:rsidRPr="00043633">
        <w:rPr>
          <w:rFonts w:ascii="Verdana" w:hAnsi="Verdana" w:cs="Arial"/>
          <w:snapToGrid w:val="0"/>
          <w:sz w:val="20"/>
        </w:rPr>
        <w:t xml:space="preserve">List different types of remotely sensed data and sensor systems. </w:t>
      </w:r>
    </w:p>
    <w:p w14:paraId="49D8EF58" w14:textId="4FE0DE3A" w:rsidR="002E2084" w:rsidRPr="00043633" w:rsidRDefault="002E2084" w:rsidP="002E2084">
      <w:pPr>
        <w:pStyle w:val="ListParagraph"/>
        <w:numPr>
          <w:ilvl w:val="0"/>
          <w:numId w:val="38"/>
        </w:numPr>
        <w:spacing w:before="100" w:beforeAutospacing="1" w:after="100" w:afterAutospacing="1" w:line="240" w:lineRule="exact"/>
        <w:rPr>
          <w:rFonts w:ascii="Verdana" w:hAnsi="Verdana" w:cs="Arial"/>
          <w:snapToGrid w:val="0"/>
          <w:sz w:val="20"/>
        </w:rPr>
      </w:pPr>
      <w:r w:rsidRPr="00043633">
        <w:rPr>
          <w:rFonts w:ascii="Verdana" w:hAnsi="Verdana" w:cs="Arial"/>
          <w:snapToGrid w:val="0"/>
          <w:sz w:val="20"/>
        </w:rPr>
        <w:t>Describe different types of remote sensing systems and their applications.</w:t>
      </w:r>
    </w:p>
    <w:p w14:paraId="736A2A1A" w14:textId="20C3E7FA" w:rsidR="00021C4D" w:rsidRPr="00043633" w:rsidRDefault="002E2084" w:rsidP="002E2084">
      <w:pPr>
        <w:pStyle w:val="ListParagraph"/>
        <w:numPr>
          <w:ilvl w:val="0"/>
          <w:numId w:val="38"/>
        </w:numPr>
        <w:spacing w:before="100" w:beforeAutospacing="1" w:after="100" w:afterAutospacing="1" w:line="240" w:lineRule="exact"/>
        <w:rPr>
          <w:rFonts w:ascii="Verdana" w:eastAsia="Meiryo UI" w:hAnsi="Verdana" w:cs="Arial"/>
          <w:sz w:val="20"/>
          <w:szCs w:val="20"/>
        </w:rPr>
      </w:pPr>
      <w:r w:rsidRPr="00043633">
        <w:rPr>
          <w:rFonts w:ascii="Verdana" w:hAnsi="Verdana" w:cs="Arial"/>
          <w:snapToGrid w:val="0"/>
          <w:sz w:val="20"/>
        </w:rPr>
        <w:t>Describe the history and future trend applications of remote sensing.</w:t>
      </w:r>
    </w:p>
    <w:p w14:paraId="4A370923" w14:textId="16A712C0" w:rsidR="00A7262E" w:rsidRPr="00313111" w:rsidRDefault="00021C4D" w:rsidP="00A7262E">
      <w:pPr>
        <w:spacing w:after="0" w:line="240" w:lineRule="auto"/>
        <w:rPr>
          <w:rFonts w:ascii="Verdana" w:eastAsia="Meiryo UI" w:hAnsi="Verdana" w:cs="Arial"/>
          <w:sz w:val="20"/>
          <w:szCs w:val="20"/>
        </w:rPr>
      </w:pPr>
      <w:r w:rsidRPr="00313111">
        <w:rPr>
          <w:rFonts w:ascii="Verdana" w:eastAsia="Meiryo UI" w:hAnsi="Verdana" w:cs="Arial"/>
          <w:sz w:val="20"/>
          <w:szCs w:val="20"/>
        </w:rPr>
        <w:t xml:space="preserve"> </w:t>
      </w:r>
    </w:p>
    <w:p w14:paraId="4822575C" w14:textId="77777777" w:rsidR="00021C4D" w:rsidRPr="00313111" w:rsidRDefault="00021C4D" w:rsidP="00A7262E">
      <w:pPr>
        <w:pStyle w:val="Heading2"/>
        <w:spacing w:before="0" w:line="240" w:lineRule="auto"/>
      </w:pPr>
      <w:r w:rsidRPr="00313111">
        <w:t>LEARNING SEQUENCE</w:t>
      </w:r>
    </w:p>
    <w:tbl>
      <w:tblPr>
        <w:tblStyle w:val="TableGrid"/>
        <w:tblW w:w="0" w:type="auto"/>
        <w:tblLook w:val="04A0" w:firstRow="1" w:lastRow="0" w:firstColumn="1" w:lastColumn="0" w:noHBand="0" w:noVBand="1"/>
      </w:tblPr>
      <w:tblGrid>
        <w:gridCol w:w="2425"/>
        <w:gridCol w:w="6925"/>
      </w:tblGrid>
      <w:tr w:rsidR="00021C4D" w:rsidRPr="00313111" w14:paraId="50B3E4A7" w14:textId="77777777" w:rsidTr="00940765">
        <w:tc>
          <w:tcPr>
            <w:tcW w:w="9350" w:type="dxa"/>
            <w:gridSpan w:val="2"/>
            <w:shd w:val="clear" w:color="auto" w:fill="000000" w:themeFill="text1"/>
          </w:tcPr>
          <w:p w14:paraId="687E4F44" w14:textId="77777777" w:rsidR="00021C4D" w:rsidRPr="00313111" w:rsidRDefault="00021C4D" w:rsidP="00940765">
            <w:pPr>
              <w:jc w:val="center"/>
              <w:rPr>
                <w:rFonts w:ascii="Verdana" w:hAnsi="Verdana" w:cs="Arial"/>
                <w:b/>
                <w:sz w:val="28"/>
                <w:szCs w:val="28"/>
              </w:rPr>
            </w:pPr>
          </w:p>
        </w:tc>
      </w:tr>
      <w:tr w:rsidR="00021C4D" w:rsidRPr="00313111" w14:paraId="06A338AC" w14:textId="77777777" w:rsidTr="00940765">
        <w:trPr>
          <w:trHeight w:val="287"/>
        </w:trPr>
        <w:tc>
          <w:tcPr>
            <w:tcW w:w="2425" w:type="dxa"/>
          </w:tcPr>
          <w:p w14:paraId="2057CBA9" w14:textId="77777777" w:rsidR="00021C4D" w:rsidRPr="003102DA" w:rsidRDefault="00021C4D" w:rsidP="00940765">
            <w:pPr>
              <w:rPr>
                <w:rFonts w:ascii="Verdana" w:hAnsi="Verdana" w:cs="Arial"/>
                <w:sz w:val="20"/>
                <w:szCs w:val="20"/>
              </w:rPr>
            </w:pPr>
            <w:r w:rsidRPr="003102DA">
              <w:rPr>
                <w:rFonts w:ascii="Verdana" w:hAnsi="Verdana" w:cs="Arial"/>
                <w:sz w:val="20"/>
                <w:szCs w:val="20"/>
              </w:rPr>
              <w:t>Required Reading</w:t>
            </w:r>
          </w:p>
        </w:tc>
        <w:tc>
          <w:tcPr>
            <w:tcW w:w="6925" w:type="dxa"/>
          </w:tcPr>
          <w:p w14:paraId="632CE8EF" w14:textId="77777777" w:rsidR="00D8615C" w:rsidRPr="003102DA" w:rsidRDefault="00D8615C" w:rsidP="00940765">
            <w:pPr>
              <w:rPr>
                <w:rFonts w:ascii="Verdana" w:hAnsi="Verdana" w:cs="Arial"/>
                <w:sz w:val="20"/>
                <w:szCs w:val="20"/>
              </w:rPr>
            </w:pPr>
            <w:r w:rsidRPr="003102DA">
              <w:rPr>
                <w:rFonts w:ascii="Verdana" w:hAnsi="Verdana" w:cs="Arial"/>
                <w:sz w:val="20"/>
                <w:szCs w:val="20"/>
              </w:rPr>
              <w:t>Read the following:</w:t>
            </w:r>
          </w:p>
          <w:p w14:paraId="4CF11129" w14:textId="1C67D777" w:rsidR="00021C4D" w:rsidRPr="003102DA" w:rsidRDefault="003102DA" w:rsidP="00940765">
            <w:pPr>
              <w:rPr>
                <w:rFonts w:ascii="Verdana" w:hAnsi="Verdana" w:cs="Arial"/>
                <w:sz w:val="20"/>
                <w:szCs w:val="20"/>
              </w:rPr>
            </w:pPr>
            <w:r>
              <w:rPr>
                <w:rFonts w:ascii="Verdana" w:hAnsi="Verdana" w:cs="Arial"/>
                <w:sz w:val="20"/>
                <w:szCs w:val="20"/>
              </w:rPr>
              <w:t>Overview of Remote Sensing</w:t>
            </w:r>
          </w:p>
          <w:p w14:paraId="572C20CB" w14:textId="7E2F0197" w:rsidR="00241107" w:rsidRPr="003102DA" w:rsidRDefault="003102DA" w:rsidP="003102DA">
            <w:pPr>
              <w:pStyle w:val="ListParagraph"/>
              <w:numPr>
                <w:ilvl w:val="0"/>
                <w:numId w:val="3"/>
              </w:numPr>
              <w:rPr>
                <w:rFonts w:ascii="Verdana" w:hAnsi="Verdana" w:cs="Arial"/>
                <w:sz w:val="20"/>
                <w:szCs w:val="20"/>
              </w:rPr>
            </w:pPr>
            <w:r w:rsidRPr="003102DA">
              <w:rPr>
                <w:rFonts w:ascii="Verdana" w:hAnsi="Verdana" w:cs="Arial"/>
                <w:sz w:val="20"/>
                <w:szCs w:val="20"/>
              </w:rPr>
              <w:t>Common Uses of Remote Sensing</w:t>
            </w:r>
          </w:p>
          <w:p w14:paraId="52F2EFD9" w14:textId="5CD0C968" w:rsidR="00241107" w:rsidRPr="003102DA" w:rsidRDefault="003102DA" w:rsidP="003102DA">
            <w:pPr>
              <w:pStyle w:val="ListParagraph"/>
              <w:numPr>
                <w:ilvl w:val="0"/>
                <w:numId w:val="3"/>
              </w:numPr>
              <w:rPr>
                <w:rFonts w:ascii="Verdana" w:hAnsi="Verdana" w:cs="Arial"/>
                <w:sz w:val="20"/>
                <w:szCs w:val="20"/>
              </w:rPr>
            </w:pPr>
            <w:r w:rsidRPr="003102DA">
              <w:rPr>
                <w:rFonts w:ascii="Verdana" w:hAnsi="Verdana" w:cs="Arial"/>
                <w:sz w:val="20"/>
                <w:szCs w:val="20"/>
              </w:rPr>
              <w:t>Past, Present, Future of Remote Sensing</w:t>
            </w:r>
          </w:p>
          <w:p w14:paraId="15522C07" w14:textId="77777777" w:rsidR="00241107" w:rsidRDefault="003102DA" w:rsidP="003102DA">
            <w:pPr>
              <w:pStyle w:val="ListParagraph"/>
              <w:numPr>
                <w:ilvl w:val="0"/>
                <w:numId w:val="3"/>
              </w:numPr>
              <w:rPr>
                <w:rFonts w:ascii="Verdana" w:hAnsi="Verdana" w:cs="Arial"/>
                <w:sz w:val="20"/>
                <w:szCs w:val="20"/>
              </w:rPr>
            </w:pPr>
            <w:r w:rsidRPr="003102DA">
              <w:rPr>
                <w:rFonts w:ascii="Verdana" w:hAnsi="Verdana" w:cs="Arial"/>
                <w:sz w:val="20"/>
                <w:szCs w:val="20"/>
              </w:rPr>
              <w:t>Overview of Visual Interpretation</w:t>
            </w:r>
          </w:p>
          <w:p w14:paraId="5E71A3A4" w14:textId="77777777" w:rsidR="003102DA" w:rsidRDefault="003102DA" w:rsidP="003102DA">
            <w:pPr>
              <w:pStyle w:val="ListParagraph"/>
              <w:numPr>
                <w:ilvl w:val="0"/>
                <w:numId w:val="3"/>
              </w:numPr>
              <w:rPr>
                <w:rFonts w:ascii="Verdana" w:hAnsi="Verdana" w:cs="Arial"/>
                <w:sz w:val="20"/>
                <w:szCs w:val="20"/>
              </w:rPr>
            </w:pPr>
            <w:r w:rsidRPr="003102DA">
              <w:rPr>
                <w:rFonts w:ascii="Verdana" w:hAnsi="Verdana" w:cs="Arial"/>
                <w:sz w:val="20"/>
                <w:szCs w:val="20"/>
              </w:rPr>
              <w:t>Overview of Digital Image Processing</w:t>
            </w:r>
          </w:p>
          <w:p w14:paraId="4CE84B72" w14:textId="69250115" w:rsidR="003102DA" w:rsidRPr="003102DA" w:rsidRDefault="003102DA" w:rsidP="003102DA">
            <w:pPr>
              <w:pStyle w:val="ListParagraph"/>
              <w:numPr>
                <w:ilvl w:val="0"/>
                <w:numId w:val="3"/>
              </w:numPr>
              <w:rPr>
                <w:rFonts w:ascii="Verdana" w:hAnsi="Verdana" w:cs="Arial"/>
                <w:sz w:val="20"/>
                <w:szCs w:val="20"/>
              </w:rPr>
            </w:pPr>
            <w:r w:rsidRPr="003102DA">
              <w:rPr>
                <w:rFonts w:ascii="Verdana" w:hAnsi="Verdana" w:cs="Arial"/>
                <w:sz w:val="20"/>
                <w:szCs w:val="20"/>
              </w:rPr>
              <w:t>Overview of ArcGIS</w:t>
            </w:r>
          </w:p>
        </w:tc>
      </w:tr>
      <w:tr w:rsidR="00021C4D" w:rsidRPr="00313111" w14:paraId="30F24A6D" w14:textId="77777777" w:rsidTr="00940765">
        <w:trPr>
          <w:trHeight w:val="77"/>
        </w:trPr>
        <w:tc>
          <w:tcPr>
            <w:tcW w:w="2425" w:type="dxa"/>
          </w:tcPr>
          <w:p w14:paraId="0F60B211" w14:textId="77777777" w:rsidR="00021C4D" w:rsidRPr="003102DA" w:rsidRDefault="00021C4D" w:rsidP="00940765">
            <w:pPr>
              <w:rPr>
                <w:rFonts w:ascii="Verdana" w:hAnsi="Verdana" w:cs="Arial"/>
                <w:sz w:val="20"/>
                <w:szCs w:val="20"/>
              </w:rPr>
            </w:pPr>
            <w:r w:rsidRPr="003102DA">
              <w:rPr>
                <w:rFonts w:ascii="Verdana" w:hAnsi="Verdana" w:cs="Arial"/>
                <w:sz w:val="20"/>
                <w:szCs w:val="20"/>
              </w:rPr>
              <w:t>Assignments</w:t>
            </w:r>
          </w:p>
        </w:tc>
        <w:tc>
          <w:tcPr>
            <w:tcW w:w="6925" w:type="dxa"/>
          </w:tcPr>
          <w:p w14:paraId="0B9BEC0E" w14:textId="77777777" w:rsidR="00021C4D" w:rsidRPr="003102DA" w:rsidRDefault="00021C4D" w:rsidP="00940765">
            <w:pPr>
              <w:rPr>
                <w:rFonts w:ascii="Verdana" w:hAnsi="Verdana" w:cs="Arial"/>
                <w:sz w:val="20"/>
                <w:szCs w:val="20"/>
              </w:rPr>
            </w:pPr>
            <w:r w:rsidRPr="003102DA">
              <w:rPr>
                <w:rFonts w:ascii="Verdana" w:hAnsi="Verdana" w:cs="Arial"/>
                <w:sz w:val="20"/>
                <w:szCs w:val="20"/>
              </w:rPr>
              <w:t>Complete the following assignments:</w:t>
            </w:r>
          </w:p>
          <w:p w14:paraId="77BB7933" w14:textId="74EA2F66" w:rsidR="00021C4D" w:rsidRPr="003102DA" w:rsidRDefault="00612851" w:rsidP="00043633">
            <w:pPr>
              <w:pStyle w:val="ListParagraph"/>
              <w:numPr>
                <w:ilvl w:val="0"/>
                <w:numId w:val="39"/>
              </w:numPr>
              <w:spacing w:after="0" w:line="240" w:lineRule="auto"/>
              <w:rPr>
                <w:rFonts w:ascii="Verdana" w:hAnsi="Verdana" w:cs="Arial"/>
                <w:sz w:val="20"/>
                <w:szCs w:val="20"/>
              </w:rPr>
            </w:pPr>
            <w:r w:rsidRPr="003102DA">
              <w:rPr>
                <w:rFonts w:ascii="Verdana" w:hAnsi="Verdana" w:cs="Arial"/>
                <w:sz w:val="20"/>
                <w:szCs w:val="20"/>
              </w:rPr>
              <w:t>Application Paper</w:t>
            </w:r>
          </w:p>
          <w:p w14:paraId="6E25887E" w14:textId="4B068496" w:rsidR="00021C4D" w:rsidRPr="003102DA" w:rsidRDefault="00612851" w:rsidP="00043633">
            <w:pPr>
              <w:pStyle w:val="ListParagraph"/>
              <w:numPr>
                <w:ilvl w:val="0"/>
                <w:numId w:val="39"/>
              </w:numPr>
              <w:spacing w:after="0" w:line="240" w:lineRule="auto"/>
              <w:rPr>
                <w:rFonts w:ascii="Verdana" w:hAnsi="Verdana" w:cs="Arial"/>
                <w:sz w:val="20"/>
                <w:szCs w:val="20"/>
              </w:rPr>
            </w:pPr>
            <w:r w:rsidRPr="003102DA">
              <w:rPr>
                <w:rFonts w:ascii="Verdana" w:hAnsi="Verdana" w:cs="Arial"/>
                <w:sz w:val="20"/>
                <w:szCs w:val="20"/>
              </w:rPr>
              <w:t>Quiz</w:t>
            </w:r>
            <w:r w:rsidR="0018620E">
              <w:rPr>
                <w:rFonts w:ascii="Verdana" w:hAnsi="Verdana" w:cs="Arial"/>
                <w:sz w:val="20"/>
                <w:szCs w:val="20"/>
              </w:rPr>
              <w:t xml:space="preserve"> </w:t>
            </w:r>
          </w:p>
        </w:tc>
      </w:tr>
    </w:tbl>
    <w:p w14:paraId="5A1E0CCA" w14:textId="77777777" w:rsidR="00021C4D" w:rsidRDefault="00021C4D" w:rsidP="00021C4D">
      <w:pPr>
        <w:rPr>
          <w:rFonts w:ascii="Verdana" w:eastAsia="Meiryo UI" w:hAnsi="Verdana" w:cs="Arial"/>
          <w:b/>
          <w:sz w:val="24"/>
          <w:szCs w:val="24"/>
        </w:rPr>
      </w:pPr>
    </w:p>
    <w:p w14:paraId="4DDD8F61" w14:textId="77777777" w:rsidR="00DC7B58" w:rsidRPr="00DC7B58" w:rsidRDefault="00DC7B58" w:rsidP="00DC7B58"/>
    <w:p w14:paraId="16F07243" w14:textId="5D909262" w:rsidR="005153CB" w:rsidRPr="00421B4E" w:rsidRDefault="00531C38" w:rsidP="00421B4E">
      <w:pPr>
        <w:pStyle w:val="Heading2"/>
        <w:rPr>
          <w:rFonts w:eastAsia="Meiryo UI"/>
        </w:rPr>
      </w:pPr>
      <w:r w:rsidRPr="00313111">
        <w:rPr>
          <w:rFonts w:eastAsia="Meiryo UI"/>
        </w:rPr>
        <w:t>INSTRUC</w:t>
      </w:r>
      <w:r w:rsidR="00021C4D" w:rsidRPr="00313111">
        <w:rPr>
          <w:rFonts w:eastAsia="Meiryo UI"/>
        </w:rPr>
        <w:t xml:space="preserve">TION </w:t>
      </w:r>
    </w:p>
    <w:p w14:paraId="1C77FA1B" w14:textId="77777777" w:rsidR="00D36587" w:rsidRDefault="00D36587" w:rsidP="00FC1108">
      <w:pPr>
        <w:pStyle w:val="Heading1"/>
      </w:pPr>
      <w:r w:rsidRPr="003D4C82">
        <w:rPr>
          <w:rFonts w:eastAsia="Meiryo UI"/>
        </w:rPr>
        <w:t>Overview of Remote Sensing</w:t>
      </w:r>
      <w:r w:rsidRPr="003D4C82">
        <w:t xml:space="preserve"> </w:t>
      </w:r>
    </w:p>
    <w:p w14:paraId="0712DC64" w14:textId="5D2A07D8" w:rsidR="00FC1108" w:rsidRPr="003D4C82" w:rsidRDefault="00FC1108" w:rsidP="00FC1108">
      <w:pPr>
        <w:pStyle w:val="Heading2"/>
      </w:pPr>
      <w:r>
        <w:lastRenderedPageBreak/>
        <w:t>Remote Sensing</w:t>
      </w:r>
    </w:p>
    <w:p w14:paraId="5DBFC126" w14:textId="77777777" w:rsidR="002B5F73" w:rsidRPr="002B5F73" w:rsidRDefault="002B5F73" w:rsidP="00FC1108">
      <w:pPr>
        <w:pStyle w:val="Heading3"/>
      </w:pPr>
      <w:r w:rsidRPr="002B5F73">
        <w:t>What is Remote Sensing?</w:t>
      </w:r>
    </w:p>
    <w:p w14:paraId="472E7A0C" w14:textId="45F332D0" w:rsidR="005153CB" w:rsidRPr="00B514F5" w:rsidRDefault="00D36587"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Remote </w:t>
      </w:r>
      <w:r w:rsidR="005153CB" w:rsidRPr="00B514F5">
        <w:rPr>
          <w:rFonts w:ascii="Verdana" w:hAnsi="Verdana" w:cs="Arial"/>
          <w:sz w:val="20"/>
          <w:szCs w:val="20"/>
        </w:rPr>
        <w:t xml:space="preserve">sensing is basically observing the Earth and its phenomena using sensors, such as aerial and satellite systems that are </w:t>
      </w:r>
      <w:r w:rsidR="007124D2">
        <w:rPr>
          <w:rFonts w:ascii="Verdana" w:hAnsi="Verdana" w:cs="Arial"/>
          <w:sz w:val="20"/>
          <w:szCs w:val="20"/>
        </w:rPr>
        <w:t>not in contact with the Earth. An</w:t>
      </w:r>
      <w:r w:rsidR="005153CB" w:rsidRPr="00B514F5">
        <w:rPr>
          <w:rFonts w:ascii="Verdana" w:hAnsi="Verdana" w:cs="Arial"/>
          <w:sz w:val="20"/>
          <w:szCs w:val="20"/>
        </w:rPr>
        <w:t xml:space="preserve"> image analyst will use specialized software to study and analyze remotely sensed data. As part of these efforts image analysts will often create products such as maps, reports, and web services that are derived from these systems. Some examples </w:t>
      </w:r>
      <w:r w:rsidR="007124D2">
        <w:rPr>
          <w:rFonts w:ascii="Verdana" w:hAnsi="Verdana" w:cs="Arial"/>
          <w:sz w:val="20"/>
          <w:szCs w:val="20"/>
        </w:rPr>
        <w:t>include:</w:t>
      </w:r>
      <w:r w:rsidR="005153CB" w:rsidRPr="00B514F5">
        <w:rPr>
          <w:rFonts w:ascii="Verdana" w:hAnsi="Verdana" w:cs="Arial"/>
          <w:sz w:val="20"/>
          <w:szCs w:val="20"/>
        </w:rPr>
        <w:t xml:space="preserve">  </w:t>
      </w:r>
    </w:p>
    <w:p w14:paraId="5D0CF5F3" w14:textId="5BA26B49"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p>
    <w:p w14:paraId="55445214" w14:textId="6CAAF95B" w:rsidR="005153CB" w:rsidRPr="004906DB" w:rsidRDefault="007124D2" w:rsidP="004906DB">
      <w:pPr>
        <w:pStyle w:val="ListParagraph"/>
        <w:widowControl w:val="0"/>
        <w:numPr>
          <w:ilvl w:val="0"/>
          <w:numId w:val="40"/>
        </w:numPr>
        <w:autoSpaceDE w:val="0"/>
        <w:autoSpaceDN w:val="0"/>
        <w:adjustRightInd w:val="0"/>
        <w:spacing w:after="0" w:line="240" w:lineRule="auto"/>
        <w:rPr>
          <w:rFonts w:ascii="Verdana" w:hAnsi="Verdana" w:cs="Arial"/>
          <w:sz w:val="20"/>
          <w:szCs w:val="20"/>
        </w:rPr>
      </w:pPr>
      <w:r>
        <w:rPr>
          <w:rFonts w:ascii="Verdana" w:hAnsi="Verdana" w:cs="Arial"/>
          <w:sz w:val="20"/>
          <w:szCs w:val="20"/>
        </w:rPr>
        <w:t>L</w:t>
      </w:r>
      <w:r w:rsidR="005153CB" w:rsidRPr="004906DB">
        <w:rPr>
          <w:rFonts w:ascii="Verdana" w:hAnsi="Verdana" w:cs="Arial"/>
          <w:sz w:val="20"/>
          <w:szCs w:val="20"/>
        </w:rPr>
        <w:t>and cover classification map</w:t>
      </w:r>
    </w:p>
    <w:p w14:paraId="390DAB33" w14:textId="68CC6BC4" w:rsidR="005153CB" w:rsidRPr="004906DB" w:rsidRDefault="005153CB" w:rsidP="004906DB">
      <w:pPr>
        <w:pStyle w:val="ListParagraph"/>
        <w:widowControl w:val="0"/>
        <w:numPr>
          <w:ilvl w:val="0"/>
          <w:numId w:val="40"/>
        </w:numPr>
        <w:autoSpaceDE w:val="0"/>
        <w:autoSpaceDN w:val="0"/>
        <w:adjustRightInd w:val="0"/>
        <w:spacing w:after="0" w:line="240" w:lineRule="auto"/>
        <w:rPr>
          <w:rFonts w:ascii="Verdana" w:hAnsi="Verdana" w:cs="Arial"/>
          <w:sz w:val="20"/>
          <w:szCs w:val="20"/>
        </w:rPr>
      </w:pPr>
      <w:r w:rsidRPr="004906DB">
        <w:rPr>
          <w:rFonts w:ascii="Verdana" w:hAnsi="Verdana" w:cs="Arial"/>
          <w:sz w:val="20"/>
          <w:szCs w:val="20"/>
        </w:rPr>
        <w:t xml:space="preserve">3D elevation surface model that can be used in a </w:t>
      </w:r>
      <w:proofErr w:type="spellStart"/>
      <w:r w:rsidRPr="004906DB">
        <w:rPr>
          <w:rFonts w:ascii="Verdana" w:hAnsi="Verdana" w:cs="Arial"/>
          <w:sz w:val="20"/>
          <w:szCs w:val="20"/>
        </w:rPr>
        <w:t>viewshed</w:t>
      </w:r>
      <w:proofErr w:type="spellEnd"/>
      <w:r w:rsidRPr="004906DB">
        <w:rPr>
          <w:rFonts w:ascii="Verdana" w:hAnsi="Verdana" w:cs="Arial"/>
          <w:sz w:val="20"/>
          <w:szCs w:val="20"/>
        </w:rPr>
        <w:t xml:space="preserve"> analysis</w:t>
      </w:r>
    </w:p>
    <w:p w14:paraId="5C6D8683" w14:textId="3F38E89E" w:rsidR="005153CB" w:rsidRDefault="005153CB" w:rsidP="004906DB">
      <w:pPr>
        <w:pStyle w:val="ListParagraph"/>
        <w:widowControl w:val="0"/>
        <w:numPr>
          <w:ilvl w:val="0"/>
          <w:numId w:val="40"/>
        </w:numPr>
        <w:autoSpaceDE w:val="0"/>
        <w:autoSpaceDN w:val="0"/>
        <w:adjustRightInd w:val="0"/>
        <w:spacing w:after="0" w:line="240" w:lineRule="auto"/>
        <w:rPr>
          <w:rFonts w:ascii="Verdana" w:hAnsi="Verdana" w:cs="Arial"/>
          <w:sz w:val="20"/>
          <w:szCs w:val="20"/>
        </w:rPr>
      </w:pPr>
      <w:r w:rsidRPr="004906DB">
        <w:rPr>
          <w:rFonts w:ascii="Verdana" w:hAnsi="Verdana" w:cs="Arial"/>
          <w:sz w:val="20"/>
          <w:szCs w:val="20"/>
        </w:rPr>
        <w:t>Image-based web map service that can be used in web and mobile mapping applications</w:t>
      </w:r>
    </w:p>
    <w:p w14:paraId="5D1C0D49" w14:textId="77777777" w:rsidR="007124D2" w:rsidRDefault="007124D2" w:rsidP="007124D2">
      <w:pPr>
        <w:widowControl w:val="0"/>
        <w:autoSpaceDE w:val="0"/>
        <w:autoSpaceDN w:val="0"/>
        <w:adjustRightInd w:val="0"/>
        <w:spacing w:after="0" w:line="240" w:lineRule="auto"/>
        <w:rPr>
          <w:rFonts w:ascii="Verdana" w:hAnsi="Verdana" w:cs="Arial"/>
          <w:sz w:val="20"/>
          <w:szCs w:val="20"/>
        </w:rPr>
      </w:pPr>
    </w:p>
    <w:p w14:paraId="0B4D25DD" w14:textId="3B26326C" w:rsidR="00E9338B" w:rsidRPr="00B514F5" w:rsidRDefault="007124D2" w:rsidP="00E9338B">
      <w:pPr>
        <w:widowControl w:val="0"/>
        <w:autoSpaceDE w:val="0"/>
        <w:autoSpaceDN w:val="0"/>
        <w:adjustRightInd w:val="0"/>
        <w:spacing w:after="0" w:line="240" w:lineRule="auto"/>
        <w:rPr>
          <w:rFonts w:ascii="Verdana" w:hAnsi="Verdana" w:cs="Arial"/>
          <w:sz w:val="20"/>
          <w:szCs w:val="20"/>
        </w:rPr>
      </w:pPr>
      <w:r>
        <w:rPr>
          <w:rFonts w:ascii="Verdana" w:hAnsi="Verdana" w:cs="Arial"/>
          <w:sz w:val="20"/>
          <w:szCs w:val="20"/>
        </w:rPr>
        <w:t xml:space="preserve">Consider how remote </w:t>
      </w:r>
      <w:r w:rsidR="00E9338B">
        <w:rPr>
          <w:rFonts w:ascii="Verdana" w:hAnsi="Verdana" w:cs="Arial"/>
          <w:sz w:val="20"/>
          <w:szCs w:val="20"/>
        </w:rPr>
        <w:t xml:space="preserve">sensing </w:t>
      </w:r>
      <w:r>
        <w:rPr>
          <w:rFonts w:ascii="Verdana" w:hAnsi="Verdana" w:cs="Arial"/>
          <w:sz w:val="20"/>
          <w:szCs w:val="20"/>
        </w:rPr>
        <w:t xml:space="preserve">relates to other pieces of GIS and mapping. </w:t>
      </w:r>
      <w:r w:rsidR="00E9338B" w:rsidRPr="00B514F5">
        <w:rPr>
          <w:rFonts w:ascii="Verdana" w:hAnsi="Verdana" w:cs="Arial"/>
          <w:sz w:val="20"/>
          <w:szCs w:val="20"/>
        </w:rPr>
        <w:t xml:space="preserve">The image provided below illustrates how </w:t>
      </w:r>
      <w:r w:rsidR="00CD215F" w:rsidRPr="00B514F5">
        <w:rPr>
          <w:rFonts w:ascii="Verdana" w:hAnsi="Verdana" w:cs="Arial"/>
          <w:sz w:val="20"/>
          <w:szCs w:val="20"/>
        </w:rPr>
        <w:t>remote</w:t>
      </w:r>
      <w:r w:rsidR="00E9338B" w:rsidRPr="00B514F5">
        <w:rPr>
          <w:rFonts w:ascii="Verdana" w:hAnsi="Verdana" w:cs="Arial"/>
          <w:sz w:val="20"/>
          <w:szCs w:val="20"/>
        </w:rPr>
        <w:t xml:space="preserve"> sensing relates to the ot</w:t>
      </w:r>
      <w:r w:rsidR="00E9338B">
        <w:rPr>
          <w:rFonts w:ascii="Verdana" w:hAnsi="Verdana" w:cs="Arial"/>
          <w:sz w:val="20"/>
          <w:szCs w:val="20"/>
        </w:rPr>
        <w:t xml:space="preserve">her pieces of GIS and mapping. </w:t>
      </w:r>
      <w:r w:rsidR="00E9338B" w:rsidRPr="00B514F5">
        <w:rPr>
          <w:rFonts w:ascii="Verdana" w:hAnsi="Verdana" w:cs="Arial"/>
          <w:sz w:val="20"/>
          <w:szCs w:val="20"/>
        </w:rPr>
        <w:t>R</w:t>
      </w:r>
      <w:r w:rsidR="00E9338B">
        <w:rPr>
          <w:rFonts w:ascii="Verdana" w:hAnsi="Verdana" w:cs="Arial"/>
          <w:sz w:val="20"/>
          <w:szCs w:val="20"/>
        </w:rPr>
        <w:t>emote sensing includes digital image p</w:t>
      </w:r>
      <w:r w:rsidR="00E9338B" w:rsidRPr="00B514F5">
        <w:rPr>
          <w:rFonts w:ascii="Verdana" w:hAnsi="Verdana" w:cs="Arial"/>
          <w:sz w:val="20"/>
          <w:szCs w:val="20"/>
        </w:rPr>
        <w:t>rocessing,</w:t>
      </w:r>
      <w:r w:rsidR="00E9338B">
        <w:rPr>
          <w:rFonts w:ascii="Verdana" w:hAnsi="Verdana" w:cs="Arial"/>
          <w:sz w:val="20"/>
          <w:szCs w:val="20"/>
        </w:rPr>
        <w:t xml:space="preserve"> image acquisition, and p</w:t>
      </w:r>
      <w:r w:rsidR="00E9338B" w:rsidRPr="00B514F5">
        <w:rPr>
          <w:rFonts w:ascii="Verdana" w:hAnsi="Verdana" w:cs="Arial"/>
          <w:sz w:val="20"/>
          <w:szCs w:val="20"/>
        </w:rPr>
        <w:t>hotogrammetry, which is the science and processing of making highly refined correc</w:t>
      </w:r>
      <w:r w:rsidR="00E9338B">
        <w:rPr>
          <w:rFonts w:ascii="Verdana" w:hAnsi="Verdana" w:cs="Arial"/>
          <w:sz w:val="20"/>
          <w:szCs w:val="20"/>
        </w:rPr>
        <w:t>tions to aerial photos. Remote s</w:t>
      </w:r>
      <w:r w:rsidR="00E9338B" w:rsidRPr="00B514F5">
        <w:rPr>
          <w:rFonts w:ascii="Verdana" w:hAnsi="Verdana" w:cs="Arial"/>
          <w:sz w:val="20"/>
          <w:szCs w:val="20"/>
        </w:rPr>
        <w:t xml:space="preserve">ensing connects with GIS when an analyst needs to make maps, conduct spatial analyses, and perform </w:t>
      </w:r>
      <w:proofErr w:type="spellStart"/>
      <w:r w:rsidR="00E9338B" w:rsidRPr="00B514F5">
        <w:rPr>
          <w:rFonts w:ascii="Verdana" w:hAnsi="Verdana" w:cs="Arial"/>
          <w:sz w:val="20"/>
          <w:szCs w:val="20"/>
        </w:rPr>
        <w:t>geoprocessing</w:t>
      </w:r>
      <w:proofErr w:type="spellEnd"/>
      <w:r w:rsidR="00E9338B" w:rsidRPr="00B514F5">
        <w:rPr>
          <w:rFonts w:ascii="Verdana" w:hAnsi="Verdana" w:cs="Arial"/>
          <w:sz w:val="20"/>
          <w:szCs w:val="20"/>
        </w:rPr>
        <w:t xml:space="preserve">.  </w:t>
      </w:r>
    </w:p>
    <w:p w14:paraId="7A64E25E" w14:textId="77777777" w:rsidR="00E9338B" w:rsidRPr="007124D2" w:rsidRDefault="00E9338B" w:rsidP="007124D2">
      <w:pPr>
        <w:widowControl w:val="0"/>
        <w:autoSpaceDE w:val="0"/>
        <w:autoSpaceDN w:val="0"/>
        <w:adjustRightInd w:val="0"/>
        <w:spacing w:after="0" w:line="240" w:lineRule="auto"/>
        <w:rPr>
          <w:rFonts w:ascii="Verdana" w:hAnsi="Verdana" w:cs="Arial"/>
          <w:sz w:val="20"/>
          <w:szCs w:val="20"/>
        </w:rPr>
      </w:pPr>
    </w:p>
    <w:p w14:paraId="70CE3843" w14:textId="77777777" w:rsidR="005153CB" w:rsidRPr="00B514F5" w:rsidRDefault="005153CB" w:rsidP="005153CB">
      <w:pPr>
        <w:widowControl w:val="0"/>
        <w:autoSpaceDE w:val="0"/>
        <w:autoSpaceDN w:val="0"/>
        <w:adjustRightInd w:val="0"/>
        <w:spacing w:after="0" w:line="240" w:lineRule="auto"/>
        <w:ind w:firstLine="720"/>
        <w:rPr>
          <w:rFonts w:ascii="Verdana" w:hAnsi="Verdana" w:cs="Arial"/>
          <w:sz w:val="20"/>
          <w:szCs w:val="20"/>
        </w:rPr>
      </w:pPr>
    </w:p>
    <w:p w14:paraId="6C18CA15" w14:textId="77777777" w:rsidR="008E7D3A" w:rsidRDefault="007124D2" w:rsidP="00CD215F">
      <w:pPr>
        <w:widowControl w:val="0"/>
        <w:autoSpaceDE w:val="0"/>
        <w:autoSpaceDN w:val="0"/>
        <w:adjustRightInd w:val="0"/>
        <w:spacing w:after="0" w:line="240" w:lineRule="auto"/>
        <w:jc w:val="center"/>
        <w:rPr>
          <w:rFonts w:ascii="Verdana" w:hAnsi="Verdana" w:cs="Arial"/>
          <w:sz w:val="20"/>
          <w:szCs w:val="20"/>
        </w:rPr>
      </w:pPr>
      <w:r>
        <w:rPr>
          <w:noProof/>
        </w:rPr>
        <w:drawing>
          <wp:inline distT="0" distB="0" distL="0" distR="0" wp14:anchorId="3B391742" wp14:editId="0357DF3E">
            <wp:extent cx="2765843" cy="196682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68119" cy="1968441"/>
                    </a:xfrm>
                    <a:prstGeom prst="rect">
                      <a:avLst/>
                    </a:prstGeom>
                  </pic:spPr>
                </pic:pic>
              </a:graphicData>
            </a:graphic>
          </wp:inline>
        </w:drawing>
      </w:r>
    </w:p>
    <w:p w14:paraId="3682DAC0" w14:textId="77777777" w:rsidR="008E7D3A" w:rsidRDefault="008E7D3A" w:rsidP="005153CB">
      <w:pPr>
        <w:widowControl w:val="0"/>
        <w:autoSpaceDE w:val="0"/>
        <w:autoSpaceDN w:val="0"/>
        <w:adjustRightInd w:val="0"/>
        <w:spacing w:after="0" w:line="240" w:lineRule="auto"/>
        <w:rPr>
          <w:rFonts w:ascii="Verdana" w:hAnsi="Verdana" w:cs="Arial"/>
          <w:sz w:val="20"/>
          <w:szCs w:val="20"/>
        </w:rPr>
      </w:pPr>
    </w:p>
    <w:p w14:paraId="13BD2A74" w14:textId="77777777" w:rsidR="00D36587" w:rsidRDefault="00D36587" w:rsidP="005153CB">
      <w:pPr>
        <w:widowControl w:val="0"/>
        <w:autoSpaceDE w:val="0"/>
        <w:autoSpaceDN w:val="0"/>
        <w:adjustRightInd w:val="0"/>
        <w:spacing w:after="0" w:line="240" w:lineRule="auto"/>
        <w:rPr>
          <w:rFonts w:cs="Arial"/>
          <w:sz w:val="24"/>
          <w:szCs w:val="24"/>
        </w:rPr>
      </w:pPr>
    </w:p>
    <w:p w14:paraId="5B125AD6" w14:textId="6859DF80" w:rsidR="00D36587" w:rsidRPr="00B514F5" w:rsidRDefault="005153CB"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Remotely sensed data is often used as a background or as inputs to the </w:t>
      </w:r>
      <w:proofErr w:type="spellStart"/>
      <w:r w:rsidRPr="00B514F5">
        <w:rPr>
          <w:rFonts w:ascii="Verdana" w:hAnsi="Verdana" w:cs="Arial"/>
          <w:sz w:val="20"/>
          <w:szCs w:val="20"/>
        </w:rPr>
        <w:t>geoprocessing</w:t>
      </w:r>
      <w:proofErr w:type="spellEnd"/>
      <w:r w:rsidRPr="00B514F5">
        <w:rPr>
          <w:rFonts w:ascii="Verdana" w:hAnsi="Verdana" w:cs="Arial"/>
          <w:sz w:val="20"/>
          <w:szCs w:val="20"/>
        </w:rPr>
        <w:t xml:space="preserve"> functions within the GIS software. Remote sensing connects with GPS because the imagery can be used as a background in the GPS unit and provides a visual context when a person is using a GPS unit for data collection or navigation. Remote sensing connects with Internet mapping because again, the imagery can be used as a background and served up as a web map service</w:t>
      </w:r>
      <w:r w:rsidR="00A7262E">
        <w:rPr>
          <w:rFonts w:ascii="Verdana" w:hAnsi="Verdana" w:cs="Arial"/>
          <w:sz w:val="20"/>
          <w:szCs w:val="20"/>
        </w:rPr>
        <w:t>.</w:t>
      </w:r>
      <w:r w:rsidRPr="00B514F5">
        <w:rPr>
          <w:rFonts w:ascii="Verdana" w:hAnsi="Verdana" w:cs="Arial"/>
          <w:sz w:val="20"/>
          <w:szCs w:val="20"/>
        </w:rPr>
        <w:t xml:space="preserve"> </w:t>
      </w:r>
      <w:r w:rsidR="00A7262E">
        <w:rPr>
          <w:rFonts w:ascii="Verdana" w:hAnsi="Verdana" w:cs="Arial"/>
          <w:sz w:val="20"/>
          <w:szCs w:val="20"/>
        </w:rPr>
        <w:t>This</w:t>
      </w:r>
      <w:r w:rsidRPr="00B514F5">
        <w:rPr>
          <w:rFonts w:ascii="Verdana" w:hAnsi="Verdana" w:cs="Arial"/>
          <w:sz w:val="20"/>
          <w:szCs w:val="20"/>
        </w:rPr>
        <w:t xml:space="preserve"> can be used on web or mobile applications and provide visual context for these applications when they are used for navigation, routing, or for displaying other spatial data such as points of interest, traffic flow, areas of impact, etc. So as you can see remote sensing is an integral part of all aspects of GIS and location based information.  </w:t>
      </w:r>
    </w:p>
    <w:p w14:paraId="46D3B973" w14:textId="77777777" w:rsidR="009C32C5" w:rsidRPr="00B514F5" w:rsidRDefault="009C32C5" w:rsidP="005153CB">
      <w:pPr>
        <w:widowControl w:val="0"/>
        <w:autoSpaceDE w:val="0"/>
        <w:autoSpaceDN w:val="0"/>
        <w:adjustRightInd w:val="0"/>
        <w:spacing w:after="0" w:line="240" w:lineRule="auto"/>
        <w:rPr>
          <w:rFonts w:ascii="Verdana" w:hAnsi="Verdana" w:cs="Arial"/>
          <w:sz w:val="20"/>
          <w:szCs w:val="20"/>
        </w:rPr>
      </w:pPr>
    </w:p>
    <w:p w14:paraId="0075F6B8" w14:textId="0F49B2D0" w:rsidR="005153CB" w:rsidRDefault="004906DB" w:rsidP="005153CB">
      <w:pPr>
        <w:widowControl w:val="0"/>
        <w:autoSpaceDE w:val="0"/>
        <w:autoSpaceDN w:val="0"/>
        <w:adjustRightInd w:val="0"/>
        <w:spacing w:after="0" w:line="240" w:lineRule="auto"/>
        <w:rPr>
          <w:rFonts w:cs="Arial"/>
          <w:sz w:val="24"/>
          <w:szCs w:val="24"/>
        </w:rPr>
      </w:pPr>
      <w:r w:rsidRPr="00B514F5">
        <w:rPr>
          <w:rFonts w:ascii="Verdana" w:hAnsi="Verdana" w:cs="Arial"/>
          <w:sz w:val="20"/>
          <w:szCs w:val="20"/>
        </w:rPr>
        <w:t>The lessons</w:t>
      </w:r>
      <w:r>
        <w:rPr>
          <w:rFonts w:ascii="Verdana" w:hAnsi="Verdana" w:cs="Arial"/>
          <w:sz w:val="20"/>
          <w:szCs w:val="20"/>
        </w:rPr>
        <w:t xml:space="preserve"> within this </w:t>
      </w:r>
      <w:r w:rsidR="005153CB" w:rsidRPr="00B514F5">
        <w:rPr>
          <w:rFonts w:ascii="Verdana" w:hAnsi="Verdana" w:cs="Arial"/>
          <w:sz w:val="20"/>
          <w:szCs w:val="20"/>
        </w:rPr>
        <w:t xml:space="preserve">course will focus on </w:t>
      </w:r>
      <w:r w:rsidR="00D36587" w:rsidRPr="00B514F5">
        <w:rPr>
          <w:rFonts w:ascii="Verdana" w:hAnsi="Verdana" w:cs="Arial"/>
          <w:sz w:val="20"/>
          <w:szCs w:val="20"/>
        </w:rPr>
        <w:t xml:space="preserve">remote sensing </w:t>
      </w:r>
      <w:r w:rsidR="005153CB" w:rsidRPr="00B514F5">
        <w:rPr>
          <w:rFonts w:ascii="Verdana" w:hAnsi="Verdana" w:cs="Arial"/>
          <w:sz w:val="20"/>
          <w:szCs w:val="20"/>
        </w:rPr>
        <w:t>and include an introduction to a number of different kinds of imagery and various techniques to process the imagery to create and derive new spatial information.</w:t>
      </w:r>
    </w:p>
    <w:p w14:paraId="0B52958F" w14:textId="77777777" w:rsidR="00D36587" w:rsidRDefault="00D36587" w:rsidP="005153CB">
      <w:pPr>
        <w:widowControl w:val="0"/>
        <w:autoSpaceDE w:val="0"/>
        <w:autoSpaceDN w:val="0"/>
        <w:adjustRightInd w:val="0"/>
        <w:spacing w:after="0" w:line="240" w:lineRule="auto"/>
        <w:rPr>
          <w:rFonts w:cs="Arial"/>
          <w:sz w:val="24"/>
          <w:szCs w:val="24"/>
        </w:rPr>
      </w:pPr>
    </w:p>
    <w:p w14:paraId="7A405740" w14:textId="0565111F" w:rsidR="00D36587" w:rsidRPr="004B4783" w:rsidRDefault="00D36587" w:rsidP="007124D2">
      <w:pPr>
        <w:widowControl w:val="0"/>
        <w:autoSpaceDE w:val="0"/>
        <w:autoSpaceDN w:val="0"/>
        <w:adjustRightInd w:val="0"/>
        <w:spacing w:after="0" w:line="240" w:lineRule="auto"/>
        <w:jc w:val="center"/>
        <w:rPr>
          <w:rFonts w:cs="Arial"/>
          <w:sz w:val="24"/>
          <w:szCs w:val="24"/>
        </w:rPr>
      </w:pPr>
    </w:p>
    <w:p w14:paraId="48869722" w14:textId="77777777" w:rsidR="005153CB" w:rsidRDefault="005153CB" w:rsidP="005153CB">
      <w:pPr>
        <w:widowControl w:val="0"/>
        <w:autoSpaceDE w:val="0"/>
        <w:autoSpaceDN w:val="0"/>
        <w:adjustRightInd w:val="0"/>
        <w:spacing w:after="0" w:line="240" w:lineRule="auto"/>
        <w:rPr>
          <w:rFonts w:cs="Arial"/>
          <w:b/>
          <w:sz w:val="24"/>
          <w:szCs w:val="24"/>
        </w:rPr>
      </w:pPr>
    </w:p>
    <w:p w14:paraId="6E60C639" w14:textId="7ABEC7FC" w:rsidR="005153CB" w:rsidRPr="00BD51A1" w:rsidRDefault="005153CB" w:rsidP="005153CB">
      <w:pPr>
        <w:widowControl w:val="0"/>
        <w:autoSpaceDE w:val="0"/>
        <w:autoSpaceDN w:val="0"/>
        <w:adjustRightInd w:val="0"/>
        <w:spacing w:after="0" w:line="240" w:lineRule="auto"/>
        <w:rPr>
          <w:rFonts w:cs="Arial"/>
          <w:b/>
          <w:sz w:val="24"/>
          <w:szCs w:val="24"/>
        </w:rPr>
      </w:pPr>
    </w:p>
    <w:p w14:paraId="6CD15936" w14:textId="04634716" w:rsidR="00035F31" w:rsidRPr="003D4C82" w:rsidRDefault="00035F31" w:rsidP="008A06A0">
      <w:pPr>
        <w:pStyle w:val="Heading2"/>
      </w:pPr>
      <w:r w:rsidRPr="003D4C82">
        <w:t xml:space="preserve">Common </w:t>
      </w:r>
      <w:r w:rsidR="002B5F73" w:rsidRPr="003D4C82">
        <w:t>Uses of Remote Sensing</w:t>
      </w:r>
    </w:p>
    <w:p w14:paraId="36584B8D" w14:textId="5B23B854" w:rsidR="00035F31" w:rsidRPr="002B5F73" w:rsidRDefault="00035F31" w:rsidP="008A06A0">
      <w:pPr>
        <w:pStyle w:val="Heading3"/>
      </w:pPr>
      <w:r>
        <w:t>Remote Sensing at Work</w:t>
      </w:r>
    </w:p>
    <w:p w14:paraId="760529E0" w14:textId="339F20EC" w:rsidR="005153CB" w:rsidRPr="00B514F5" w:rsidRDefault="002B5F73"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T</w:t>
      </w:r>
      <w:r w:rsidR="005153CB" w:rsidRPr="00B514F5">
        <w:rPr>
          <w:rFonts w:ascii="Verdana" w:hAnsi="Verdana" w:cs="Arial"/>
          <w:sz w:val="20"/>
          <w:szCs w:val="20"/>
        </w:rPr>
        <w:t>here are many different kinds of remotely sensed imagery. Remote sensing can be used for a wide variety of studies and fields of interest.</w:t>
      </w:r>
    </w:p>
    <w:p w14:paraId="3F246BB7" w14:textId="77777777"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p>
    <w:p w14:paraId="37B0F0A0" w14:textId="1366C22B" w:rsidR="00DA422A" w:rsidRPr="00B514F5" w:rsidRDefault="005153CB"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Some of the most common uses of remote sensing include:</w:t>
      </w:r>
    </w:p>
    <w:p w14:paraId="3B90B0AC" w14:textId="77777777"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p>
    <w:p w14:paraId="5CD1648C" w14:textId="192FE9A8" w:rsidR="00DA422A" w:rsidRPr="00B514F5" w:rsidRDefault="005153CB" w:rsidP="00DA422A">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Land cover/land-use mapping</w:t>
      </w:r>
    </w:p>
    <w:p w14:paraId="1AD30D2C"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Change detection which means looking at and analyzing change in the landscape over time</w:t>
      </w:r>
    </w:p>
    <w:p w14:paraId="2DAD091B"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Forest monitoring such as timber management, forest fires and bug infestations disease</w:t>
      </w:r>
    </w:p>
    <w:p w14:paraId="62432C85"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Urban sprawl and changes in the urban environment</w:t>
      </w:r>
    </w:p>
    <w:p w14:paraId="460FD0BE"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Natural resource management of many kinds</w:t>
      </w:r>
    </w:p>
    <w:p w14:paraId="67C7EE79"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Cultural resource analysis such as mapping historical archaeological sites where people lived and how they used the land from past cultures</w:t>
      </w:r>
    </w:p>
    <w:p w14:paraId="7C1495E8"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Fire monitoring such as forest fires or urban fires</w:t>
      </w:r>
    </w:p>
    <w:p w14:paraId="3CC7F272"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Feature material identification such as being able to categorize and identify specific objects in an image such as rooftops, buildings, trees, roads, and other types of objects</w:t>
      </w:r>
    </w:p>
    <w:p w14:paraId="5DACE158" w14:textId="77777777" w:rsidR="005153CB" w:rsidRPr="00BD51A1" w:rsidRDefault="005153CB" w:rsidP="005153CB">
      <w:pPr>
        <w:widowControl w:val="0"/>
        <w:numPr>
          <w:ilvl w:val="0"/>
          <w:numId w:val="31"/>
        </w:numPr>
        <w:autoSpaceDE w:val="0"/>
        <w:autoSpaceDN w:val="0"/>
        <w:adjustRightInd w:val="0"/>
        <w:spacing w:after="0" w:line="240" w:lineRule="auto"/>
        <w:rPr>
          <w:rFonts w:cs="Arial"/>
          <w:sz w:val="24"/>
          <w:szCs w:val="24"/>
        </w:rPr>
      </w:pPr>
      <w:r>
        <w:rPr>
          <w:rFonts w:cs="Arial"/>
          <w:sz w:val="24"/>
          <w:szCs w:val="24"/>
        </w:rPr>
        <w:t>D</w:t>
      </w:r>
      <w:r w:rsidRPr="00BD51A1">
        <w:rPr>
          <w:rFonts w:cs="Arial"/>
          <w:sz w:val="24"/>
          <w:szCs w:val="24"/>
        </w:rPr>
        <w:t>isaster management such as pre-and post-flood events, earthquakes, tsunamis,</w:t>
      </w:r>
      <w:r>
        <w:rPr>
          <w:rFonts w:cs="Arial"/>
          <w:sz w:val="24"/>
          <w:szCs w:val="24"/>
        </w:rPr>
        <w:t xml:space="preserve"> and other natural disasters as well as</w:t>
      </w:r>
      <w:r w:rsidRPr="00BD51A1">
        <w:rPr>
          <w:rFonts w:cs="Arial"/>
          <w:sz w:val="24"/>
          <w:szCs w:val="24"/>
        </w:rPr>
        <w:t xml:space="preserve"> human impacts such as community </w:t>
      </w:r>
      <w:r>
        <w:rPr>
          <w:rFonts w:cs="Arial"/>
          <w:sz w:val="24"/>
          <w:szCs w:val="24"/>
        </w:rPr>
        <w:t xml:space="preserve">and people </w:t>
      </w:r>
      <w:r w:rsidRPr="00BD51A1">
        <w:rPr>
          <w:rFonts w:cs="Arial"/>
          <w:sz w:val="24"/>
          <w:szCs w:val="24"/>
        </w:rPr>
        <w:t>displacem</w:t>
      </w:r>
      <w:r>
        <w:rPr>
          <w:rFonts w:cs="Arial"/>
          <w:sz w:val="24"/>
          <w:szCs w:val="24"/>
        </w:rPr>
        <w:t>ent</w:t>
      </w:r>
    </w:p>
    <w:p w14:paraId="4C4DD651"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Climate change and looking at the effect of changes in the climate over the landscape</w:t>
      </w:r>
    </w:p>
    <w:p w14:paraId="6123CA19"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Agricultural monitoring such as how different crops grow over growing season or how crops change over time</w:t>
      </w:r>
    </w:p>
    <w:p w14:paraId="350D17C5"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Mining operations for both the actual mining operation as well as remediation of a mining site</w:t>
      </w:r>
    </w:p>
    <w:p w14:paraId="5255AF9D"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Flood monitoring of pre-and post-flood events such as are seen in hurricanes, localized flooding, levee breaks, and tsunamis</w:t>
      </w:r>
    </w:p>
    <w:p w14:paraId="3C3F0C14"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Changes in snow and ice such as ice breakup, iceberg monitoring, and navigation of ships through Arctic or Antarctic waters</w:t>
      </w:r>
    </w:p>
    <w:p w14:paraId="59BF2046" w14:textId="77777777" w:rsidR="005153CB" w:rsidRPr="00B514F5" w:rsidRDefault="005153CB" w:rsidP="005153CB">
      <w:pPr>
        <w:widowControl w:val="0"/>
        <w:numPr>
          <w:ilvl w:val="0"/>
          <w:numId w:val="31"/>
        </w:numPr>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Wetland management of being able to map wetlands as well as map changes in the wetlands</w:t>
      </w:r>
    </w:p>
    <w:p w14:paraId="5CD83078" w14:textId="77777777"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p>
    <w:p w14:paraId="6CC844C2" w14:textId="7AD95FED" w:rsidR="005153CB" w:rsidRPr="00BD51A1" w:rsidRDefault="005153CB" w:rsidP="005153CB">
      <w:pPr>
        <w:widowControl w:val="0"/>
        <w:autoSpaceDE w:val="0"/>
        <w:autoSpaceDN w:val="0"/>
        <w:adjustRightInd w:val="0"/>
        <w:spacing w:after="0" w:line="240" w:lineRule="auto"/>
        <w:rPr>
          <w:rFonts w:cs="Arial"/>
          <w:sz w:val="24"/>
          <w:szCs w:val="24"/>
        </w:rPr>
      </w:pPr>
      <w:r w:rsidRPr="00B514F5">
        <w:rPr>
          <w:rFonts w:ascii="Verdana" w:hAnsi="Verdana" w:cs="Arial"/>
          <w:sz w:val="20"/>
          <w:szCs w:val="20"/>
        </w:rPr>
        <w:t xml:space="preserve">Other uses of remote sensing will be described and discussed throughout this course. </w:t>
      </w:r>
      <w:r w:rsidR="004906DB">
        <w:rPr>
          <w:rFonts w:ascii="Verdana" w:hAnsi="Verdana" w:cs="Arial"/>
          <w:sz w:val="20"/>
          <w:szCs w:val="20"/>
        </w:rPr>
        <w:t>You</w:t>
      </w:r>
      <w:r w:rsidRPr="00B514F5">
        <w:rPr>
          <w:rFonts w:ascii="Verdana" w:hAnsi="Verdana" w:cs="Arial"/>
          <w:sz w:val="20"/>
          <w:szCs w:val="20"/>
        </w:rPr>
        <w:t xml:space="preserve"> are encouraged to do </w:t>
      </w:r>
      <w:r w:rsidR="004906DB">
        <w:rPr>
          <w:rFonts w:ascii="Verdana" w:hAnsi="Verdana" w:cs="Arial"/>
          <w:sz w:val="20"/>
          <w:szCs w:val="20"/>
        </w:rPr>
        <w:t>your</w:t>
      </w:r>
      <w:r w:rsidRPr="00B514F5">
        <w:rPr>
          <w:rFonts w:ascii="Verdana" w:hAnsi="Verdana" w:cs="Arial"/>
          <w:sz w:val="20"/>
          <w:szCs w:val="20"/>
        </w:rPr>
        <w:t xml:space="preserve"> own investigation on the Internet and keep up with current events where remotely sensed imagery and data are used.</w:t>
      </w:r>
    </w:p>
    <w:p w14:paraId="3D265CD0" w14:textId="77777777" w:rsidR="005153CB" w:rsidRDefault="005153CB" w:rsidP="005153CB">
      <w:pPr>
        <w:widowControl w:val="0"/>
        <w:autoSpaceDE w:val="0"/>
        <w:autoSpaceDN w:val="0"/>
        <w:adjustRightInd w:val="0"/>
        <w:spacing w:after="0" w:line="240" w:lineRule="auto"/>
        <w:rPr>
          <w:rFonts w:cs="Arial"/>
          <w:sz w:val="24"/>
          <w:szCs w:val="24"/>
        </w:rPr>
      </w:pPr>
    </w:p>
    <w:p w14:paraId="37244F30" w14:textId="60D24F2E" w:rsidR="005153CB" w:rsidRPr="008A06A0" w:rsidRDefault="00E33AF0" w:rsidP="008A06A0">
      <w:pPr>
        <w:pStyle w:val="Heading3"/>
      </w:pPr>
      <w:r w:rsidRPr="008A06A0">
        <w:t xml:space="preserve">Applied </w:t>
      </w:r>
      <w:r w:rsidR="00DA422A" w:rsidRPr="008A06A0">
        <w:t>Uses of Remote Sensing</w:t>
      </w:r>
      <w:r w:rsidR="005153CB" w:rsidRPr="008A06A0">
        <w:t xml:space="preserve"> </w:t>
      </w:r>
    </w:p>
    <w:p w14:paraId="3C7B7B36" w14:textId="3083E2A0" w:rsidR="00612851" w:rsidRPr="00B514F5" w:rsidRDefault="00612851" w:rsidP="00612851">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The following are examples of some of the uses of remotely sensed imagery and how this data can be incorporated into other applications. </w:t>
      </w:r>
    </w:p>
    <w:p w14:paraId="68328D46" w14:textId="77777777" w:rsidR="00612851" w:rsidRPr="00BD51A1" w:rsidRDefault="00612851" w:rsidP="005153CB">
      <w:pPr>
        <w:widowControl w:val="0"/>
        <w:autoSpaceDE w:val="0"/>
        <w:autoSpaceDN w:val="0"/>
        <w:adjustRightInd w:val="0"/>
        <w:spacing w:after="0" w:line="240" w:lineRule="auto"/>
        <w:rPr>
          <w:rFonts w:cs="Arial"/>
          <w:sz w:val="24"/>
          <w:szCs w:val="24"/>
        </w:rPr>
      </w:pPr>
    </w:p>
    <w:p w14:paraId="731AAF57" w14:textId="61C5A4D3" w:rsidR="00DA422A" w:rsidRPr="004906DB" w:rsidRDefault="00DA422A" w:rsidP="008A06A0">
      <w:pPr>
        <w:pStyle w:val="Heading4"/>
      </w:pPr>
      <w:r w:rsidRPr="004906DB">
        <w:t xml:space="preserve">Cropland Monitoring </w:t>
      </w:r>
    </w:p>
    <w:p w14:paraId="71C30A68" w14:textId="3B906B3B" w:rsidR="005153CB" w:rsidRPr="00B514F5" w:rsidRDefault="00DA422A"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Here </w:t>
      </w:r>
      <w:r w:rsidR="005153CB" w:rsidRPr="00B514F5">
        <w:rPr>
          <w:rFonts w:ascii="Verdana" w:hAnsi="Verdana" w:cs="Arial"/>
          <w:sz w:val="20"/>
          <w:szCs w:val="20"/>
        </w:rPr>
        <w:t xml:space="preserve">is an example of cropland monitoring. This is a public website maintained by </w:t>
      </w:r>
      <w:r w:rsidR="00A7262E">
        <w:rPr>
          <w:rFonts w:ascii="Verdana" w:hAnsi="Verdana" w:cs="Arial"/>
          <w:sz w:val="20"/>
          <w:szCs w:val="20"/>
        </w:rPr>
        <w:t xml:space="preserve">the USDA called </w:t>
      </w:r>
      <w:proofErr w:type="spellStart"/>
      <w:r w:rsidR="00A7262E">
        <w:rPr>
          <w:rFonts w:ascii="Verdana" w:hAnsi="Verdana" w:cs="Arial"/>
          <w:sz w:val="20"/>
          <w:szCs w:val="20"/>
        </w:rPr>
        <w:t>CropScapes</w:t>
      </w:r>
      <w:proofErr w:type="spellEnd"/>
      <w:r w:rsidR="00A7262E">
        <w:rPr>
          <w:rFonts w:ascii="Verdana" w:hAnsi="Verdana" w:cs="Arial"/>
          <w:sz w:val="20"/>
          <w:szCs w:val="20"/>
        </w:rPr>
        <w:t xml:space="preserve"> which</w:t>
      </w:r>
      <w:r w:rsidR="005153CB" w:rsidRPr="00B514F5">
        <w:rPr>
          <w:rFonts w:ascii="Verdana" w:hAnsi="Verdana" w:cs="Arial"/>
          <w:sz w:val="20"/>
          <w:szCs w:val="20"/>
        </w:rPr>
        <w:t xml:space="preserve"> is a web-based application that shows different types of crops that are grown throughout the United States. This data is updated annually and is derived from the MODIS and Landsat satellites. The general public and scientists can use this site to review, download data, and look at crop changes over time for different parts of the country and to do analysis on </w:t>
      </w:r>
      <w:r w:rsidR="00395082">
        <w:rPr>
          <w:rFonts w:ascii="Verdana" w:hAnsi="Verdana" w:cs="Arial"/>
          <w:sz w:val="20"/>
          <w:szCs w:val="20"/>
        </w:rPr>
        <w:t>this information as needed</w:t>
      </w:r>
      <w:r w:rsidR="005153CB" w:rsidRPr="00B514F5">
        <w:rPr>
          <w:rFonts w:ascii="Verdana" w:hAnsi="Verdana" w:cs="Arial"/>
          <w:sz w:val="20"/>
          <w:szCs w:val="20"/>
        </w:rPr>
        <w:t xml:space="preserve">.  </w:t>
      </w:r>
    </w:p>
    <w:p w14:paraId="0416D253" w14:textId="7B458C25" w:rsidR="00940765" w:rsidRPr="00BD51A1" w:rsidRDefault="00940765" w:rsidP="005153CB">
      <w:pPr>
        <w:widowControl w:val="0"/>
        <w:autoSpaceDE w:val="0"/>
        <w:autoSpaceDN w:val="0"/>
        <w:adjustRightInd w:val="0"/>
        <w:spacing w:after="0" w:line="240" w:lineRule="auto"/>
        <w:rPr>
          <w:rFonts w:cs="Arial"/>
          <w:sz w:val="24"/>
          <w:szCs w:val="24"/>
        </w:rPr>
      </w:pPr>
      <w:r>
        <w:rPr>
          <w:rFonts w:cs="Arial"/>
          <w:sz w:val="24"/>
          <w:szCs w:val="24"/>
        </w:rPr>
        <w:lastRenderedPageBreak/>
        <w:t xml:space="preserve">                                 </w:t>
      </w:r>
      <w:r w:rsidRPr="00940765">
        <w:rPr>
          <w:rFonts w:cs="Arial"/>
          <w:noProof/>
          <w:sz w:val="24"/>
          <w:szCs w:val="24"/>
        </w:rPr>
        <w:drawing>
          <wp:inline distT="0" distB="0" distL="0" distR="0" wp14:anchorId="14B81E72" wp14:editId="29D21392">
            <wp:extent cx="4737740" cy="2905125"/>
            <wp:effectExtent l="0" t="0" r="571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41682" cy="2907542"/>
                    </a:xfrm>
                    <a:prstGeom prst="rect">
                      <a:avLst/>
                    </a:prstGeom>
                    <a:noFill/>
                    <a:ln>
                      <a:noFill/>
                    </a:ln>
                    <a:effectLst/>
                    <a:extLst/>
                  </pic:spPr>
                </pic:pic>
              </a:graphicData>
            </a:graphic>
          </wp:inline>
        </w:drawing>
      </w:r>
    </w:p>
    <w:p w14:paraId="11486F58" w14:textId="77777777" w:rsidR="00940765" w:rsidRPr="00940765" w:rsidRDefault="00940765" w:rsidP="00940765">
      <w:pPr>
        <w:widowControl w:val="0"/>
        <w:autoSpaceDE w:val="0"/>
        <w:autoSpaceDN w:val="0"/>
        <w:adjustRightInd w:val="0"/>
        <w:spacing w:after="0" w:line="240" w:lineRule="auto"/>
        <w:ind w:left="1800" w:right="360"/>
        <w:rPr>
          <w:rFonts w:cs="Arial"/>
          <w:sz w:val="18"/>
          <w:szCs w:val="18"/>
        </w:rPr>
      </w:pPr>
      <w:proofErr w:type="spellStart"/>
      <w:r w:rsidRPr="00940765">
        <w:rPr>
          <w:rFonts w:cs="Arial"/>
          <w:sz w:val="18"/>
          <w:szCs w:val="18"/>
        </w:rPr>
        <w:t>CropScape</w:t>
      </w:r>
      <w:proofErr w:type="spellEnd"/>
      <w:r w:rsidRPr="00940765">
        <w:rPr>
          <w:rFonts w:cs="Arial"/>
          <w:sz w:val="18"/>
          <w:szCs w:val="18"/>
        </w:rPr>
        <w:t xml:space="preserve"> – National Agriculture Statistics Service of the USDA use MODIS and Landsat</w:t>
      </w:r>
    </w:p>
    <w:p w14:paraId="22E43DDD" w14:textId="77777777" w:rsidR="00940765" w:rsidRPr="00940765" w:rsidRDefault="00940765" w:rsidP="00940765">
      <w:pPr>
        <w:widowControl w:val="0"/>
        <w:autoSpaceDE w:val="0"/>
        <w:autoSpaceDN w:val="0"/>
        <w:adjustRightInd w:val="0"/>
        <w:spacing w:after="0" w:line="240" w:lineRule="auto"/>
        <w:ind w:left="1800" w:right="360"/>
        <w:rPr>
          <w:rFonts w:cs="Arial"/>
          <w:sz w:val="18"/>
          <w:szCs w:val="18"/>
        </w:rPr>
      </w:pPr>
      <w:proofErr w:type="gramStart"/>
      <w:r w:rsidRPr="00940765">
        <w:rPr>
          <w:rFonts w:cs="Arial"/>
          <w:sz w:val="18"/>
          <w:szCs w:val="18"/>
        </w:rPr>
        <w:t>satellites</w:t>
      </w:r>
      <w:proofErr w:type="gramEnd"/>
      <w:r w:rsidRPr="00940765">
        <w:rPr>
          <w:rFonts w:cs="Arial"/>
          <w:sz w:val="18"/>
          <w:szCs w:val="18"/>
        </w:rPr>
        <w:t xml:space="preserve"> to map and estimate crop type and monitor change in agriculture lands. </w:t>
      </w:r>
    </w:p>
    <w:p w14:paraId="29261849" w14:textId="7B3CB2C0" w:rsidR="00940765" w:rsidRPr="00940765" w:rsidRDefault="00940765" w:rsidP="00421B4E">
      <w:pPr>
        <w:widowControl w:val="0"/>
        <w:autoSpaceDE w:val="0"/>
        <w:autoSpaceDN w:val="0"/>
        <w:adjustRightInd w:val="0"/>
        <w:spacing w:after="0" w:line="240" w:lineRule="auto"/>
        <w:ind w:left="1800" w:right="360"/>
        <w:rPr>
          <w:rFonts w:cs="Arial"/>
          <w:sz w:val="18"/>
          <w:szCs w:val="18"/>
        </w:rPr>
      </w:pPr>
      <w:r w:rsidRPr="00940765">
        <w:rPr>
          <w:rFonts w:cs="Arial"/>
          <w:sz w:val="18"/>
          <w:szCs w:val="18"/>
        </w:rPr>
        <w:t>(</w:t>
      </w:r>
      <w:hyperlink r:id="rId11" w:history="1">
        <w:r w:rsidR="00421B4E" w:rsidRPr="0034659B">
          <w:rPr>
            <w:rStyle w:val="Hyperlink"/>
            <w:rFonts w:cs="Arial"/>
            <w:sz w:val="18"/>
            <w:szCs w:val="18"/>
          </w:rPr>
          <w:t>http://nassgeodata.gmu.edu/CropScape/</w:t>
        </w:r>
      </w:hyperlink>
      <w:r w:rsidRPr="00940765">
        <w:rPr>
          <w:rFonts w:cs="Arial"/>
          <w:sz w:val="18"/>
          <w:szCs w:val="18"/>
        </w:rPr>
        <w:t>)</w:t>
      </w:r>
    </w:p>
    <w:p w14:paraId="03309476" w14:textId="77777777" w:rsidR="005153CB" w:rsidRPr="00BD51A1" w:rsidRDefault="005153CB" w:rsidP="0066523A">
      <w:pPr>
        <w:pStyle w:val="Heading2"/>
      </w:pPr>
    </w:p>
    <w:p w14:paraId="015F1E57" w14:textId="6A505C3A" w:rsidR="002B5F73" w:rsidRPr="004906DB" w:rsidRDefault="002B5F73" w:rsidP="008A06A0">
      <w:pPr>
        <w:pStyle w:val="Heading4"/>
      </w:pPr>
      <w:r w:rsidRPr="004906DB">
        <w:t xml:space="preserve">Monitoring: Forest and Fire </w:t>
      </w:r>
    </w:p>
    <w:p w14:paraId="79BC35A0" w14:textId="5866DAC1" w:rsidR="005153CB" w:rsidRPr="00B514F5" w:rsidRDefault="00DA422A"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R</w:t>
      </w:r>
      <w:r w:rsidR="005153CB" w:rsidRPr="00B514F5">
        <w:rPr>
          <w:rFonts w:ascii="Verdana" w:hAnsi="Verdana" w:cs="Arial"/>
          <w:sz w:val="20"/>
          <w:szCs w:val="20"/>
        </w:rPr>
        <w:t>emotely sensed imagery can be used for forest and fire monitoring. As can be seen in the imagery there are two large active fires burning. You can see the active fires burning as well as the area that has burned and the smoke plumes that are coming o</w:t>
      </w:r>
      <w:r w:rsidR="00421B4E">
        <w:rPr>
          <w:rFonts w:ascii="Verdana" w:hAnsi="Verdana" w:cs="Arial"/>
          <w:sz w:val="20"/>
          <w:szCs w:val="20"/>
        </w:rPr>
        <w:t>ff the fires. In addition you will</w:t>
      </w:r>
      <w:r w:rsidR="005153CB" w:rsidRPr="00B514F5">
        <w:rPr>
          <w:rFonts w:ascii="Verdana" w:hAnsi="Verdana" w:cs="Arial"/>
          <w:sz w:val="20"/>
          <w:szCs w:val="20"/>
        </w:rPr>
        <w:t xml:space="preserve"> notice that there are clouds in the image. This image </w:t>
      </w:r>
      <w:r w:rsidR="00395082">
        <w:rPr>
          <w:rFonts w:ascii="Verdana" w:hAnsi="Verdana" w:cs="Arial"/>
          <w:sz w:val="20"/>
          <w:szCs w:val="20"/>
        </w:rPr>
        <w:t>wa</w:t>
      </w:r>
      <w:r w:rsidR="005153CB" w:rsidRPr="00B514F5">
        <w:rPr>
          <w:rFonts w:ascii="Verdana" w:hAnsi="Verdana" w:cs="Arial"/>
          <w:sz w:val="20"/>
          <w:szCs w:val="20"/>
        </w:rPr>
        <w:t>s taken from a Landsat 7 satellite in June 2002 in an area</w:t>
      </w:r>
      <w:r w:rsidR="00395082">
        <w:rPr>
          <w:rFonts w:ascii="Verdana" w:hAnsi="Verdana" w:cs="Arial"/>
          <w:sz w:val="20"/>
          <w:szCs w:val="20"/>
        </w:rPr>
        <w:t xml:space="preserve"> of</w:t>
      </w:r>
      <w:r w:rsidR="005153CB" w:rsidRPr="00B514F5">
        <w:rPr>
          <w:rFonts w:ascii="Verdana" w:hAnsi="Verdana" w:cs="Arial"/>
          <w:sz w:val="20"/>
          <w:szCs w:val="20"/>
        </w:rPr>
        <w:t xml:space="preserve"> Arizona. Since the Landsat satellite orbits in space the satellite not only picks up the fires and the smoke, but also picks up the clouds that are in scene.</w:t>
      </w:r>
    </w:p>
    <w:p w14:paraId="44623543" w14:textId="77777777" w:rsidR="005153CB" w:rsidRDefault="005153CB" w:rsidP="005153CB">
      <w:pPr>
        <w:widowControl w:val="0"/>
        <w:autoSpaceDE w:val="0"/>
        <w:autoSpaceDN w:val="0"/>
        <w:adjustRightInd w:val="0"/>
        <w:spacing w:after="0" w:line="240" w:lineRule="auto"/>
        <w:rPr>
          <w:rFonts w:cs="Arial"/>
          <w:sz w:val="24"/>
          <w:szCs w:val="24"/>
        </w:rPr>
      </w:pPr>
    </w:p>
    <w:p w14:paraId="41B0618E" w14:textId="4351C542" w:rsidR="00940765" w:rsidRPr="00BD51A1" w:rsidRDefault="00940765" w:rsidP="005153CB">
      <w:pPr>
        <w:widowControl w:val="0"/>
        <w:autoSpaceDE w:val="0"/>
        <w:autoSpaceDN w:val="0"/>
        <w:adjustRightInd w:val="0"/>
        <w:spacing w:after="0" w:line="240" w:lineRule="auto"/>
        <w:rPr>
          <w:rFonts w:cs="Arial"/>
          <w:sz w:val="24"/>
          <w:szCs w:val="24"/>
        </w:rPr>
      </w:pPr>
      <w:r>
        <w:rPr>
          <w:rFonts w:cs="Arial"/>
          <w:sz w:val="24"/>
          <w:szCs w:val="24"/>
        </w:rPr>
        <w:t xml:space="preserve">   </w:t>
      </w:r>
      <w:r w:rsidR="008166C1">
        <w:rPr>
          <w:rFonts w:cs="Arial"/>
          <w:sz w:val="24"/>
          <w:szCs w:val="24"/>
        </w:rPr>
        <w:t xml:space="preserve">                         </w:t>
      </w:r>
      <w:r w:rsidRPr="00940765">
        <w:rPr>
          <w:rFonts w:cs="Arial"/>
          <w:noProof/>
          <w:sz w:val="24"/>
          <w:szCs w:val="24"/>
        </w:rPr>
        <w:drawing>
          <wp:inline distT="0" distB="0" distL="0" distR="0" wp14:anchorId="5CEEB92F" wp14:editId="3EA74332">
            <wp:extent cx="4390768" cy="2171220"/>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407460" cy="2179474"/>
                    </a:xfrm>
                    <a:prstGeom prst="rect">
                      <a:avLst/>
                    </a:prstGeom>
                  </pic:spPr>
                </pic:pic>
              </a:graphicData>
            </a:graphic>
          </wp:inline>
        </w:drawing>
      </w:r>
    </w:p>
    <w:p w14:paraId="1F3ECE9E" w14:textId="49CDC05D" w:rsidR="008166C1" w:rsidRPr="008166C1" w:rsidRDefault="008166C1" w:rsidP="008166C1">
      <w:pPr>
        <w:widowControl w:val="0"/>
        <w:autoSpaceDE w:val="0"/>
        <w:autoSpaceDN w:val="0"/>
        <w:adjustRightInd w:val="0"/>
        <w:spacing w:after="0" w:line="240" w:lineRule="auto"/>
        <w:ind w:left="1530"/>
        <w:rPr>
          <w:rFonts w:cs="Arial"/>
          <w:sz w:val="18"/>
          <w:szCs w:val="18"/>
        </w:rPr>
      </w:pPr>
      <w:r w:rsidRPr="008166C1">
        <w:rPr>
          <w:rFonts w:cs="Arial"/>
          <w:sz w:val="18"/>
          <w:szCs w:val="18"/>
        </w:rPr>
        <w:t xml:space="preserve">US Forest Service – </w:t>
      </w:r>
      <w:r w:rsidR="00AC4B11" w:rsidRPr="008166C1">
        <w:rPr>
          <w:rFonts w:cs="Arial"/>
          <w:sz w:val="18"/>
          <w:szCs w:val="18"/>
        </w:rPr>
        <w:t>Rodeo and</w:t>
      </w:r>
      <w:r w:rsidRPr="008166C1">
        <w:rPr>
          <w:rFonts w:cs="Arial"/>
          <w:sz w:val="18"/>
          <w:szCs w:val="18"/>
        </w:rPr>
        <w:t xml:space="preserve"> </w:t>
      </w:r>
      <w:proofErr w:type="spellStart"/>
      <w:r w:rsidRPr="008166C1">
        <w:rPr>
          <w:rFonts w:cs="Arial"/>
          <w:sz w:val="18"/>
          <w:szCs w:val="18"/>
        </w:rPr>
        <w:t>Chedeski</w:t>
      </w:r>
      <w:proofErr w:type="spellEnd"/>
      <w:r w:rsidRPr="008166C1">
        <w:rPr>
          <w:rFonts w:cs="Arial"/>
          <w:sz w:val="18"/>
          <w:szCs w:val="18"/>
        </w:rPr>
        <w:t xml:space="preserve"> Fires in Arizona from Landsat 7, June 21, 2002</w:t>
      </w:r>
    </w:p>
    <w:p w14:paraId="47894F87" w14:textId="312A9C2D" w:rsidR="008166C1" w:rsidRPr="008166C1" w:rsidRDefault="008166C1" w:rsidP="008166C1">
      <w:pPr>
        <w:widowControl w:val="0"/>
        <w:autoSpaceDE w:val="0"/>
        <w:autoSpaceDN w:val="0"/>
        <w:adjustRightInd w:val="0"/>
        <w:spacing w:after="0" w:line="240" w:lineRule="auto"/>
        <w:ind w:left="1530"/>
        <w:rPr>
          <w:rFonts w:cs="Arial"/>
          <w:sz w:val="18"/>
          <w:szCs w:val="18"/>
        </w:rPr>
      </w:pPr>
      <w:r w:rsidRPr="008166C1">
        <w:rPr>
          <w:rFonts w:cs="Arial"/>
          <w:sz w:val="18"/>
          <w:szCs w:val="18"/>
        </w:rPr>
        <w:t>(</w:t>
      </w:r>
      <w:hyperlink r:id="rId13" w:history="1">
        <w:r w:rsidR="00AC4B11" w:rsidRPr="0034659B">
          <w:rPr>
            <w:rStyle w:val="Hyperlink"/>
            <w:rFonts w:cs="Arial"/>
            <w:sz w:val="18"/>
            <w:szCs w:val="18"/>
          </w:rPr>
          <w:t>http://www.fs.fed.us/eng/rsac/</w:t>
        </w:r>
      </w:hyperlink>
      <w:r w:rsidRPr="008166C1">
        <w:rPr>
          <w:rFonts w:cs="Arial"/>
          <w:sz w:val="18"/>
          <w:szCs w:val="18"/>
        </w:rPr>
        <w:t>)</w:t>
      </w:r>
    </w:p>
    <w:p w14:paraId="05CE48DD" w14:textId="77777777" w:rsidR="008166C1" w:rsidRDefault="008166C1" w:rsidP="005153CB">
      <w:pPr>
        <w:widowControl w:val="0"/>
        <w:autoSpaceDE w:val="0"/>
        <w:autoSpaceDN w:val="0"/>
        <w:adjustRightInd w:val="0"/>
        <w:spacing w:after="0" w:line="240" w:lineRule="auto"/>
        <w:rPr>
          <w:rFonts w:cs="Arial"/>
          <w:b/>
          <w:sz w:val="24"/>
          <w:szCs w:val="24"/>
        </w:rPr>
      </w:pPr>
    </w:p>
    <w:p w14:paraId="757CE097" w14:textId="7B75EDDA" w:rsidR="002B5F73" w:rsidRPr="004906DB" w:rsidRDefault="002B5F73" w:rsidP="008A06A0">
      <w:pPr>
        <w:pStyle w:val="Heading3"/>
      </w:pPr>
      <w:r w:rsidRPr="004906DB">
        <w:lastRenderedPageBreak/>
        <w:t xml:space="preserve">Monitoring: </w:t>
      </w:r>
      <w:r w:rsidR="008166C1" w:rsidRPr="004906DB">
        <w:t xml:space="preserve">Surface </w:t>
      </w:r>
      <w:r w:rsidRPr="004906DB">
        <w:t xml:space="preserve">Mining </w:t>
      </w:r>
    </w:p>
    <w:p w14:paraId="62400A24" w14:textId="7C177A80" w:rsidR="005153CB" w:rsidRPr="00B514F5" w:rsidRDefault="00035F31"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Here is </w:t>
      </w:r>
      <w:r w:rsidR="005153CB" w:rsidRPr="00B514F5">
        <w:rPr>
          <w:rFonts w:ascii="Verdana" w:hAnsi="Verdana" w:cs="Arial"/>
          <w:sz w:val="20"/>
          <w:szCs w:val="20"/>
        </w:rPr>
        <w:t>an example of how remote sensing can be used to monitor mining operations. The image</w:t>
      </w:r>
      <w:r w:rsidR="00395082">
        <w:rPr>
          <w:rFonts w:ascii="Verdana" w:hAnsi="Verdana" w:cs="Arial"/>
          <w:sz w:val="20"/>
          <w:szCs w:val="20"/>
        </w:rPr>
        <w:t xml:space="preserve"> on the left</w:t>
      </w:r>
      <w:r w:rsidR="005153CB" w:rsidRPr="00B514F5">
        <w:rPr>
          <w:rFonts w:ascii="Verdana" w:hAnsi="Verdana" w:cs="Arial"/>
          <w:sz w:val="20"/>
          <w:szCs w:val="20"/>
        </w:rPr>
        <w:t xml:space="preserve"> shows a person holding a remote controlled airplane that is considered an unmanned aerial vehicle or UAV and is used to fly around a mining site to monitor the mining operations. The image on the right happens to be a surface mine in West Virginia. In this case the USGS is flying the UAV mission to collect imagery and information for the mining operation.</w:t>
      </w:r>
    </w:p>
    <w:p w14:paraId="4DD1E3D7" w14:textId="112430E1" w:rsidR="005153CB" w:rsidRDefault="008166C1" w:rsidP="005153CB">
      <w:pPr>
        <w:widowControl w:val="0"/>
        <w:autoSpaceDE w:val="0"/>
        <w:autoSpaceDN w:val="0"/>
        <w:adjustRightInd w:val="0"/>
        <w:spacing w:after="0" w:line="240" w:lineRule="auto"/>
        <w:rPr>
          <w:rFonts w:cs="Arial"/>
          <w:sz w:val="24"/>
          <w:szCs w:val="24"/>
        </w:rPr>
      </w:pPr>
      <w:r w:rsidRPr="008166C1">
        <w:rPr>
          <w:rFonts w:cs="Arial"/>
          <w:noProof/>
          <w:sz w:val="24"/>
          <w:szCs w:val="24"/>
        </w:rPr>
        <w:drawing>
          <wp:inline distT="0" distB="0" distL="0" distR="0" wp14:anchorId="657D4F21" wp14:editId="76E926EA">
            <wp:extent cx="2734574" cy="2050931"/>
            <wp:effectExtent l="0" t="0" r="8890" b="698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738787" cy="2054091"/>
                    </a:xfrm>
                    <a:prstGeom prst="rect">
                      <a:avLst/>
                    </a:prstGeom>
                  </pic:spPr>
                </pic:pic>
              </a:graphicData>
            </a:graphic>
          </wp:inline>
        </w:drawing>
      </w:r>
      <w:r>
        <w:rPr>
          <w:rFonts w:cs="Arial"/>
          <w:sz w:val="24"/>
          <w:szCs w:val="24"/>
        </w:rPr>
        <w:t xml:space="preserve"> </w:t>
      </w:r>
      <w:r w:rsidRPr="008166C1">
        <w:rPr>
          <w:rFonts w:cs="Arial"/>
          <w:noProof/>
          <w:sz w:val="24"/>
          <w:szCs w:val="24"/>
        </w:rPr>
        <w:drawing>
          <wp:inline distT="0" distB="0" distL="0" distR="0" wp14:anchorId="3473CFC0" wp14:editId="071B5D15">
            <wp:extent cx="2701386" cy="2029899"/>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3514" cy="2039012"/>
                    </a:xfrm>
                    <a:prstGeom prst="rect">
                      <a:avLst/>
                    </a:prstGeom>
                  </pic:spPr>
                </pic:pic>
              </a:graphicData>
            </a:graphic>
          </wp:inline>
        </w:drawing>
      </w:r>
    </w:p>
    <w:p w14:paraId="5C6A32ED" w14:textId="0670A098" w:rsidR="008166C1" w:rsidRPr="008166C1" w:rsidRDefault="008166C1" w:rsidP="008166C1">
      <w:pPr>
        <w:widowControl w:val="0"/>
        <w:autoSpaceDE w:val="0"/>
        <w:autoSpaceDN w:val="0"/>
        <w:adjustRightInd w:val="0"/>
        <w:spacing w:after="0" w:line="240" w:lineRule="auto"/>
        <w:jc w:val="center"/>
        <w:rPr>
          <w:rFonts w:cs="Arial"/>
          <w:sz w:val="18"/>
          <w:szCs w:val="18"/>
        </w:rPr>
      </w:pPr>
      <w:r w:rsidRPr="008166C1">
        <w:rPr>
          <w:rFonts w:cs="Arial"/>
          <w:sz w:val="18"/>
          <w:szCs w:val="18"/>
        </w:rPr>
        <w:t>USGS using UAVs for monitoring surface</w:t>
      </w:r>
      <w:r>
        <w:rPr>
          <w:rFonts w:cs="Arial"/>
          <w:sz w:val="18"/>
          <w:szCs w:val="18"/>
        </w:rPr>
        <w:t xml:space="preserve"> </w:t>
      </w:r>
      <w:r w:rsidRPr="008166C1">
        <w:rPr>
          <w:rFonts w:cs="Arial"/>
          <w:sz w:val="18"/>
          <w:szCs w:val="18"/>
        </w:rPr>
        <w:t>mining operations in West Virginia</w:t>
      </w:r>
    </w:p>
    <w:p w14:paraId="081E8401" w14:textId="7F75998C" w:rsidR="005153CB" w:rsidRPr="00111BFF" w:rsidRDefault="008166C1" w:rsidP="00111BFF">
      <w:pPr>
        <w:widowControl w:val="0"/>
        <w:autoSpaceDE w:val="0"/>
        <w:autoSpaceDN w:val="0"/>
        <w:adjustRightInd w:val="0"/>
        <w:spacing w:after="0" w:line="240" w:lineRule="auto"/>
        <w:jc w:val="center"/>
        <w:rPr>
          <w:rFonts w:cs="Arial"/>
          <w:sz w:val="18"/>
          <w:szCs w:val="18"/>
        </w:rPr>
      </w:pPr>
      <w:r w:rsidRPr="008166C1">
        <w:rPr>
          <w:rFonts w:cs="Arial"/>
          <w:sz w:val="18"/>
          <w:szCs w:val="18"/>
        </w:rPr>
        <w:t>(</w:t>
      </w:r>
      <w:hyperlink r:id="rId16" w:history="1">
        <w:r w:rsidR="00421B4E" w:rsidRPr="0034659B">
          <w:rPr>
            <w:rStyle w:val="Hyperlink"/>
            <w:rFonts w:cs="Arial"/>
            <w:sz w:val="18"/>
            <w:szCs w:val="18"/>
          </w:rPr>
          <w:t>http://rmgsc.cr.usgs.gov/UAS/OSMMineSurveysWVGallery.shtml</w:t>
        </w:r>
      </w:hyperlink>
      <w:r>
        <w:rPr>
          <w:rFonts w:cs="Arial"/>
          <w:sz w:val="18"/>
          <w:szCs w:val="18"/>
        </w:rPr>
        <w:t>)</w:t>
      </w:r>
    </w:p>
    <w:p w14:paraId="15BAC620" w14:textId="77777777" w:rsidR="005153CB" w:rsidRPr="00BD51A1" w:rsidRDefault="005153CB" w:rsidP="0066523A">
      <w:pPr>
        <w:pStyle w:val="Heading2"/>
      </w:pPr>
    </w:p>
    <w:p w14:paraId="16A84D21" w14:textId="0AE47788" w:rsidR="002B5F73" w:rsidRPr="004906DB" w:rsidRDefault="001E6612" w:rsidP="008A06A0">
      <w:pPr>
        <w:pStyle w:val="Heading3"/>
      </w:pPr>
      <w:r w:rsidRPr="004906DB">
        <w:t xml:space="preserve">Wetland Mapping </w:t>
      </w:r>
    </w:p>
    <w:p w14:paraId="394F7019" w14:textId="07021880" w:rsidR="005153CB" w:rsidRDefault="00395082" w:rsidP="005153CB">
      <w:pPr>
        <w:widowControl w:val="0"/>
        <w:autoSpaceDE w:val="0"/>
        <w:autoSpaceDN w:val="0"/>
        <w:adjustRightInd w:val="0"/>
        <w:spacing w:after="0" w:line="240" w:lineRule="auto"/>
        <w:rPr>
          <w:rFonts w:ascii="Verdana" w:hAnsi="Verdana" w:cs="Arial"/>
          <w:sz w:val="20"/>
          <w:szCs w:val="20"/>
        </w:rPr>
      </w:pPr>
      <w:r>
        <w:rPr>
          <w:rFonts w:ascii="Verdana" w:hAnsi="Verdana" w:cs="Arial"/>
          <w:sz w:val="20"/>
          <w:szCs w:val="20"/>
        </w:rPr>
        <w:t>This image</w:t>
      </w:r>
      <w:r w:rsidR="00612851" w:rsidRPr="00B514F5">
        <w:rPr>
          <w:rFonts w:ascii="Verdana" w:hAnsi="Verdana" w:cs="Arial"/>
          <w:sz w:val="20"/>
          <w:szCs w:val="20"/>
        </w:rPr>
        <w:t xml:space="preserve"> </w:t>
      </w:r>
      <w:r w:rsidR="00035F31" w:rsidRPr="00B514F5">
        <w:rPr>
          <w:rFonts w:ascii="Verdana" w:hAnsi="Verdana" w:cs="Arial"/>
          <w:sz w:val="20"/>
          <w:szCs w:val="20"/>
        </w:rPr>
        <w:t xml:space="preserve">is </w:t>
      </w:r>
      <w:r w:rsidR="005153CB" w:rsidRPr="00B514F5">
        <w:rPr>
          <w:rFonts w:ascii="Verdana" w:hAnsi="Verdana" w:cs="Arial"/>
          <w:sz w:val="20"/>
          <w:szCs w:val="20"/>
        </w:rPr>
        <w:t>an example of different kinds of wetlands that have been identified using satellite radar imagery. The map is a section of a large wetland in Alaska that has been categorized in</w:t>
      </w:r>
      <w:r w:rsidR="00035F31" w:rsidRPr="00B514F5">
        <w:rPr>
          <w:rFonts w:ascii="Verdana" w:hAnsi="Verdana" w:cs="Arial"/>
          <w:sz w:val="20"/>
          <w:szCs w:val="20"/>
        </w:rPr>
        <w:t xml:space="preserve">to different wetland types. </w:t>
      </w:r>
      <w:r w:rsidR="005153CB" w:rsidRPr="00B514F5">
        <w:rPr>
          <w:rFonts w:ascii="Verdana" w:hAnsi="Verdana" w:cs="Arial"/>
          <w:sz w:val="20"/>
          <w:szCs w:val="20"/>
        </w:rPr>
        <w:t>This screenshot represents a small web-based mapping application created by Jet Propulsion Laboratory that shows the wetland mapped in Alaska.  See the URL within the slide to access the site of the application.</w:t>
      </w:r>
    </w:p>
    <w:p w14:paraId="219B929D" w14:textId="77777777" w:rsidR="004906DB" w:rsidRPr="00B514F5" w:rsidRDefault="004906DB" w:rsidP="005153CB">
      <w:pPr>
        <w:widowControl w:val="0"/>
        <w:autoSpaceDE w:val="0"/>
        <w:autoSpaceDN w:val="0"/>
        <w:adjustRightInd w:val="0"/>
        <w:spacing w:after="0" w:line="240" w:lineRule="auto"/>
        <w:rPr>
          <w:rFonts w:ascii="Verdana" w:hAnsi="Verdana" w:cs="Arial"/>
          <w:sz w:val="20"/>
          <w:szCs w:val="20"/>
        </w:rPr>
      </w:pPr>
    </w:p>
    <w:p w14:paraId="7632B556" w14:textId="757B98A3" w:rsidR="0066523A" w:rsidRPr="00BD51A1" w:rsidRDefault="0066523A" w:rsidP="004906DB">
      <w:pPr>
        <w:widowControl w:val="0"/>
        <w:autoSpaceDE w:val="0"/>
        <w:autoSpaceDN w:val="0"/>
        <w:adjustRightInd w:val="0"/>
        <w:spacing w:after="0" w:line="240" w:lineRule="auto"/>
        <w:jc w:val="center"/>
        <w:rPr>
          <w:rFonts w:cs="Arial"/>
          <w:sz w:val="24"/>
          <w:szCs w:val="24"/>
        </w:rPr>
      </w:pPr>
      <w:r w:rsidRPr="0066523A">
        <w:rPr>
          <w:rFonts w:cs="Arial"/>
          <w:noProof/>
          <w:sz w:val="24"/>
          <w:szCs w:val="24"/>
        </w:rPr>
        <w:drawing>
          <wp:inline distT="0" distB="0" distL="0" distR="0" wp14:anchorId="4F7DFE51" wp14:editId="45AA2C67">
            <wp:extent cx="2302851" cy="2286000"/>
            <wp:effectExtent l="0" t="0" r="254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28941" t="16157" r="39294" b="27785"/>
                    <a:stretch/>
                  </pic:blipFill>
                  <pic:spPr bwMode="auto">
                    <a:xfrm>
                      <a:off x="0" y="0"/>
                      <a:ext cx="2304535" cy="2287672"/>
                    </a:xfrm>
                    <a:prstGeom prst="rect">
                      <a:avLst/>
                    </a:prstGeom>
                    <a:noFill/>
                    <a:ln>
                      <a:noFill/>
                    </a:ln>
                    <a:effectLst/>
                    <a:extLst/>
                  </pic:spPr>
                </pic:pic>
              </a:graphicData>
            </a:graphic>
          </wp:inline>
        </w:drawing>
      </w:r>
    </w:p>
    <w:p w14:paraId="378C4AF2" w14:textId="77777777" w:rsidR="005153CB" w:rsidRPr="0066523A" w:rsidRDefault="005153CB" w:rsidP="005153CB">
      <w:pPr>
        <w:widowControl w:val="0"/>
        <w:autoSpaceDE w:val="0"/>
        <w:autoSpaceDN w:val="0"/>
        <w:adjustRightInd w:val="0"/>
        <w:spacing w:after="0" w:line="240" w:lineRule="auto"/>
        <w:rPr>
          <w:rFonts w:cs="Arial"/>
          <w:sz w:val="18"/>
          <w:szCs w:val="18"/>
        </w:rPr>
      </w:pPr>
    </w:p>
    <w:p w14:paraId="24AE05E5" w14:textId="20D7A7E4" w:rsidR="0066523A" w:rsidRPr="0066523A" w:rsidRDefault="0066523A" w:rsidP="008A06A0">
      <w:pPr>
        <w:widowControl w:val="0"/>
        <w:autoSpaceDE w:val="0"/>
        <w:autoSpaceDN w:val="0"/>
        <w:adjustRightInd w:val="0"/>
        <w:spacing w:after="0" w:line="240" w:lineRule="auto"/>
        <w:ind w:left="1714" w:firstLine="1256"/>
        <w:rPr>
          <w:rFonts w:cs="Arial"/>
          <w:sz w:val="18"/>
          <w:szCs w:val="18"/>
        </w:rPr>
      </w:pPr>
      <w:r w:rsidRPr="0066523A">
        <w:rPr>
          <w:rFonts w:cs="Arial"/>
          <w:sz w:val="18"/>
          <w:szCs w:val="18"/>
        </w:rPr>
        <w:t>Alaska Wetlands derived from JERS RADAR satellite.</w:t>
      </w:r>
    </w:p>
    <w:p w14:paraId="4324F61C" w14:textId="1F9514D8" w:rsidR="0066523A" w:rsidRDefault="00C41953" w:rsidP="008A06A0">
      <w:pPr>
        <w:widowControl w:val="0"/>
        <w:autoSpaceDE w:val="0"/>
        <w:autoSpaceDN w:val="0"/>
        <w:adjustRightInd w:val="0"/>
        <w:spacing w:after="0" w:line="240" w:lineRule="auto"/>
        <w:ind w:left="1714" w:firstLine="1256"/>
        <w:rPr>
          <w:rFonts w:cs="Arial"/>
          <w:sz w:val="18"/>
          <w:szCs w:val="18"/>
        </w:rPr>
      </w:pPr>
      <w:hyperlink r:id="rId18" w:history="1">
        <w:r w:rsidR="004906DB" w:rsidRPr="00C679DC">
          <w:rPr>
            <w:rStyle w:val="Hyperlink"/>
            <w:rFonts w:cs="Arial"/>
            <w:sz w:val="18"/>
            <w:szCs w:val="18"/>
          </w:rPr>
          <w:t>http://wetlands.jpl.nasa.gov/products/alaska_wetland.html</w:t>
        </w:r>
      </w:hyperlink>
    </w:p>
    <w:p w14:paraId="68544C00" w14:textId="77777777" w:rsidR="004906DB" w:rsidRPr="0066523A" w:rsidRDefault="004906DB" w:rsidP="004906DB">
      <w:pPr>
        <w:widowControl w:val="0"/>
        <w:autoSpaceDE w:val="0"/>
        <w:autoSpaceDN w:val="0"/>
        <w:adjustRightInd w:val="0"/>
        <w:spacing w:after="0" w:line="240" w:lineRule="auto"/>
        <w:ind w:left="1710" w:firstLine="360"/>
        <w:rPr>
          <w:rFonts w:cs="Arial"/>
          <w:sz w:val="18"/>
          <w:szCs w:val="18"/>
        </w:rPr>
      </w:pPr>
    </w:p>
    <w:p w14:paraId="27064F2C" w14:textId="381804C1" w:rsidR="002B5F73" w:rsidRPr="004906DB" w:rsidRDefault="002B5F73" w:rsidP="008A06A0">
      <w:pPr>
        <w:pStyle w:val="Heading3"/>
      </w:pPr>
      <w:r w:rsidRPr="004906DB">
        <w:t>Monitoring: Floods</w:t>
      </w:r>
    </w:p>
    <w:p w14:paraId="08737DB0" w14:textId="6D654392" w:rsidR="005153CB" w:rsidRPr="00B514F5" w:rsidRDefault="003A02AA" w:rsidP="005153CB">
      <w:pPr>
        <w:widowControl w:val="0"/>
        <w:autoSpaceDE w:val="0"/>
        <w:autoSpaceDN w:val="0"/>
        <w:adjustRightInd w:val="0"/>
        <w:spacing w:after="0" w:line="240" w:lineRule="auto"/>
        <w:rPr>
          <w:rFonts w:ascii="Verdana" w:hAnsi="Verdana" w:cs="Arial"/>
          <w:sz w:val="20"/>
          <w:szCs w:val="20"/>
        </w:rPr>
      </w:pPr>
      <w:r>
        <w:rPr>
          <w:rFonts w:ascii="Verdana" w:hAnsi="Verdana" w:cs="Arial"/>
          <w:sz w:val="20"/>
          <w:szCs w:val="20"/>
        </w:rPr>
        <w:t>The image below</w:t>
      </w:r>
      <w:r w:rsidR="00035F31" w:rsidRPr="00B514F5">
        <w:rPr>
          <w:rFonts w:ascii="Verdana" w:hAnsi="Verdana" w:cs="Arial"/>
          <w:sz w:val="20"/>
          <w:szCs w:val="20"/>
        </w:rPr>
        <w:t xml:space="preserve"> is </w:t>
      </w:r>
      <w:r w:rsidR="005153CB" w:rsidRPr="00B514F5">
        <w:rPr>
          <w:rFonts w:ascii="Verdana" w:hAnsi="Verdana" w:cs="Arial"/>
          <w:sz w:val="20"/>
          <w:szCs w:val="20"/>
        </w:rPr>
        <w:t xml:space="preserve">an example of how remotely sensed imagery can be used </w:t>
      </w:r>
      <w:r>
        <w:rPr>
          <w:rFonts w:ascii="Verdana" w:hAnsi="Verdana" w:cs="Arial"/>
          <w:sz w:val="20"/>
          <w:szCs w:val="20"/>
        </w:rPr>
        <w:t xml:space="preserve">for flood </w:t>
      </w:r>
      <w:r>
        <w:rPr>
          <w:rFonts w:ascii="Verdana" w:hAnsi="Verdana" w:cs="Arial"/>
          <w:sz w:val="20"/>
          <w:szCs w:val="20"/>
        </w:rPr>
        <w:lastRenderedPageBreak/>
        <w:t>monitoring.</w:t>
      </w:r>
      <w:r w:rsidR="005153CB" w:rsidRPr="00B514F5">
        <w:rPr>
          <w:rFonts w:ascii="Verdana" w:hAnsi="Verdana" w:cs="Arial"/>
          <w:sz w:val="20"/>
          <w:szCs w:val="20"/>
        </w:rPr>
        <w:t xml:space="preserve"> The top image shows the Mississippi River in a pre-flood event and then the slide on the bottom shows the Mississippi River after a major flood that occurred in 1993. You can see how extensive the flood was in both Mississippi and Missouri rivers. This imagery and the maps derived from them were used to process insurance claims of affected property owners.</w:t>
      </w:r>
    </w:p>
    <w:p w14:paraId="79CA525A" w14:textId="5003F341" w:rsidR="001E6612" w:rsidRPr="00BD51A1" w:rsidRDefault="001E6612" w:rsidP="004906DB">
      <w:pPr>
        <w:widowControl w:val="0"/>
        <w:autoSpaceDE w:val="0"/>
        <w:autoSpaceDN w:val="0"/>
        <w:adjustRightInd w:val="0"/>
        <w:spacing w:after="0" w:line="240" w:lineRule="auto"/>
        <w:jc w:val="center"/>
        <w:rPr>
          <w:rFonts w:cs="Arial"/>
          <w:sz w:val="24"/>
          <w:szCs w:val="24"/>
        </w:rPr>
      </w:pPr>
      <w:r w:rsidRPr="001E6612">
        <w:rPr>
          <w:rFonts w:cs="Arial"/>
          <w:noProof/>
          <w:sz w:val="24"/>
          <w:szCs w:val="24"/>
        </w:rPr>
        <w:drawing>
          <wp:inline distT="0" distB="0" distL="0" distR="0" wp14:anchorId="6E3411C8" wp14:editId="4C1801A5">
            <wp:extent cx="3771900" cy="4737788"/>
            <wp:effectExtent l="0" t="0" r="0" b="571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771900" cy="4737788"/>
                    </a:xfrm>
                    <a:prstGeom prst="rect">
                      <a:avLst/>
                    </a:prstGeom>
                  </pic:spPr>
                </pic:pic>
              </a:graphicData>
            </a:graphic>
          </wp:inline>
        </w:drawing>
      </w:r>
    </w:p>
    <w:p w14:paraId="7E0BF94C" w14:textId="55FBE84C" w:rsidR="001E6612" w:rsidRDefault="001E6612" w:rsidP="004906DB">
      <w:pPr>
        <w:widowControl w:val="0"/>
        <w:autoSpaceDE w:val="0"/>
        <w:autoSpaceDN w:val="0"/>
        <w:adjustRightInd w:val="0"/>
        <w:spacing w:after="0" w:line="240" w:lineRule="auto"/>
        <w:ind w:left="1890" w:right="1890"/>
        <w:rPr>
          <w:rFonts w:cs="Arial"/>
          <w:sz w:val="18"/>
          <w:szCs w:val="18"/>
        </w:rPr>
      </w:pPr>
      <w:r w:rsidRPr="001E6612">
        <w:rPr>
          <w:rFonts w:cs="Arial"/>
          <w:sz w:val="18"/>
          <w:szCs w:val="18"/>
        </w:rPr>
        <w:t>Mississippi River pre and post flood</w:t>
      </w:r>
      <w:r>
        <w:rPr>
          <w:rFonts w:cs="Arial"/>
          <w:sz w:val="18"/>
          <w:szCs w:val="18"/>
        </w:rPr>
        <w:t xml:space="preserve"> </w:t>
      </w:r>
      <w:r w:rsidRPr="001E6612">
        <w:rPr>
          <w:rFonts w:cs="Arial"/>
          <w:sz w:val="18"/>
          <w:szCs w:val="18"/>
        </w:rPr>
        <w:t>event.  Landsat 5 imagery was used</w:t>
      </w:r>
      <w:r>
        <w:rPr>
          <w:rFonts w:cs="Arial"/>
          <w:sz w:val="18"/>
          <w:szCs w:val="18"/>
        </w:rPr>
        <w:t xml:space="preserve"> </w:t>
      </w:r>
      <w:r w:rsidRPr="001E6612">
        <w:rPr>
          <w:rFonts w:cs="Arial"/>
          <w:sz w:val="18"/>
          <w:szCs w:val="18"/>
        </w:rPr>
        <w:t>to show the extent of flooding.</w:t>
      </w:r>
      <w:r w:rsidR="004906DB">
        <w:rPr>
          <w:rFonts w:cs="Arial"/>
          <w:sz w:val="18"/>
          <w:szCs w:val="18"/>
        </w:rPr>
        <w:t xml:space="preserve"> </w:t>
      </w:r>
      <w:r w:rsidRPr="001E6612">
        <w:rPr>
          <w:rFonts w:cs="Arial"/>
          <w:sz w:val="18"/>
          <w:szCs w:val="18"/>
        </w:rPr>
        <w:t>Find out more about the Global Flood Atlas here:</w:t>
      </w:r>
      <w:r>
        <w:rPr>
          <w:rFonts w:cs="Arial"/>
          <w:sz w:val="18"/>
          <w:szCs w:val="18"/>
        </w:rPr>
        <w:t xml:space="preserve"> </w:t>
      </w:r>
      <w:hyperlink r:id="rId20" w:history="1">
        <w:r w:rsidR="004906DB" w:rsidRPr="00C679DC">
          <w:rPr>
            <w:rStyle w:val="Hyperlink"/>
            <w:rFonts w:cs="Arial"/>
            <w:sz w:val="18"/>
            <w:szCs w:val="18"/>
          </w:rPr>
          <w:t>http://earthobservatory.nasa.gov/Features/HighWater/</w:t>
        </w:r>
      </w:hyperlink>
      <w:r w:rsidR="004906DB">
        <w:rPr>
          <w:rFonts w:cs="Arial"/>
          <w:sz w:val="18"/>
          <w:szCs w:val="18"/>
        </w:rPr>
        <w:t>.</w:t>
      </w:r>
    </w:p>
    <w:p w14:paraId="354D61A2" w14:textId="77777777" w:rsidR="004906DB" w:rsidRPr="001E6612" w:rsidRDefault="004906DB" w:rsidP="001E6612">
      <w:pPr>
        <w:widowControl w:val="0"/>
        <w:autoSpaceDE w:val="0"/>
        <w:autoSpaceDN w:val="0"/>
        <w:adjustRightInd w:val="0"/>
        <w:spacing w:after="0" w:line="240" w:lineRule="auto"/>
        <w:ind w:left="1170"/>
        <w:rPr>
          <w:rFonts w:cs="Arial"/>
          <w:sz w:val="18"/>
          <w:szCs w:val="18"/>
        </w:rPr>
      </w:pPr>
    </w:p>
    <w:p w14:paraId="5F9A39B0" w14:textId="4E6D945F" w:rsidR="005153CB" w:rsidRPr="000B36DA" w:rsidRDefault="005153CB" w:rsidP="000B36DA">
      <w:pPr>
        <w:widowControl w:val="0"/>
        <w:autoSpaceDE w:val="0"/>
        <w:autoSpaceDN w:val="0"/>
        <w:adjustRightInd w:val="0"/>
        <w:spacing w:after="0" w:line="240" w:lineRule="auto"/>
        <w:rPr>
          <w:rFonts w:cs="Arial"/>
          <w:sz w:val="24"/>
          <w:szCs w:val="24"/>
        </w:rPr>
      </w:pPr>
    </w:p>
    <w:p w14:paraId="0C7B3BAE" w14:textId="6EAD3456" w:rsidR="002B5F73" w:rsidRPr="004906DB" w:rsidRDefault="002B5F73" w:rsidP="008A06A0">
      <w:pPr>
        <w:pStyle w:val="Heading3"/>
      </w:pPr>
      <w:r w:rsidRPr="004906DB">
        <w:t>Monitoring: Ice Conditions</w:t>
      </w:r>
    </w:p>
    <w:p w14:paraId="3AA3FD64" w14:textId="7F8FF081"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This </w:t>
      </w:r>
      <w:r w:rsidR="007A155C">
        <w:rPr>
          <w:rFonts w:ascii="Verdana" w:hAnsi="Verdana" w:cs="Arial"/>
          <w:sz w:val="20"/>
          <w:szCs w:val="20"/>
        </w:rPr>
        <w:t xml:space="preserve">image </w:t>
      </w:r>
      <w:r w:rsidR="00556742">
        <w:rPr>
          <w:rFonts w:ascii="Verdana" w:hAnsi="Verdana" w:cs="Arial"/>
          <w:sz w:val="20"/>
          <w:szCs w:val="20"/>
        </w:rPr>
        <w:t>illustrates</w:t>
      </w:r>
      <w:r w:rsidRPr="00B514F5">
        <w:rPr>
          <w:rFonts w:ascii="Verdana" w:hAnsi="Verdana" w:cs="Arial"/>
          <w:sz w:val="20"/>
          <w:szCs w:val="20"/>
        </w:rPr>
        <w:t xml:space="preserve"> how remotely sensed imagery can be used to monitor ice conditions. </w:t>
      </w:r>
      <w:r w:rsidR="007A155C" w:rsidRPr="00B514F5">
        <w:rPr>
          <w:rFonts w:ascii="Verdana" w:hAnsi="Verdana" w:cs="Arial"/>
          <w:sz w:val="20"/>
          <w:szCs w:val="20"/>
        </w:rPr>
        <w:t>This image was t</w:t>
      </w:r>
      <w:r w:rsidR="007A155C">
        <w:rPr>
          <w:rFonts w:ascii="Verdana" w:hAnsi="Verdana" w:cs="Arial"/>
          <w:sz w:val="20"/>
          <w:szCs w:val="20"/>
        </w:rPr>
        <w:t>aken by MODIS satellite in 2002 and</w:t>
      </w:r>
      <w:r w:rsidRPr="00B514F5">
        <w:rPr>
          <w:rFonts w:ascii="Verdana" w:hAnsi="Verdana" w:cs="Arial"/>
          <w:sz w:val="20"/>
          <w:szCs w:val="20"/>
        </w:rPr>
        <w:t xml:space="preserve"> in the center of the image there are two large icebergs near Antarctica. Remote sensing has also been used to monitor the Arctic and Antarctic sea ice freezing and thawing and the changing conditions of ice and snow as a result of climate change.</w:t>
      </w:r>
    </w:p>
    <w:p w14:paraId="72A76702" w14:textId="7836D376" w:rsidR="005153CB" w:rsidRDefault="000B36DA" w:rsidP="0066523A">
      <w:pPr>
        <w:pStyle w:val="Heading2"/>
      </w:pPr>
      <w:r>
        <w:lastRenderedPageBreak/>
        <w:t xml:space="preserve">                                       </w:t>
      </w:r>
      <w:r w:rsidRPr="000B36DA">
        <w:rPr>
          <w:noProof/>
        </w:rPr>
        <w:drawing>
          <wp:inline distT="0" distB="0" distL="0" distR="0" wp14:anchorId="21C1D0AF" wp14:editId="3E8F1EFC">
            <wp:extent cx="2952750" cy="4684265"/>
            <wp:effectExtent l="0" t="0" r="0" b="254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951671" cy="4682553"/>
                    </a:xfrm>
                    <a:prstGeom prst="rect">
                      <a:avLst/>
                    </a:prstGeom>
                  </pic:spPr>
                </pic:pic>
              </a:graphicData>
            </a:graphic>
          </wp:inline>
        </w:drawing>
      </w:r>
    </w:p>
    <w:p w14:paraId="55E6D3D4" w14:textId="77777777" w:rsidR="000B36DA" w:rsidRPr="000B36DA" w:rsidRDefault="000B36DA" w:rsidP="004906DB">
      <w:pPr>
        <w:ind w:left="2250" w:right="2700"/>
        <w:rPr>
          <w:sz w:val="18"/>
          <w:szCs w:val="18"/>
        </w:rPr>
      </w:pPr>
      <w:r w:rsidRPr="000B36DA">
        <w:rPr>
          <w:sz w:val="18"/>
          <w:szCs w:val="18"/>
        </w:rPr>
        <w:t>Ice monitoring showing two large ice bergs near Antarctica from the MODIS satellite, October 11, 2002</w:t>
      </w:r>
    </w:p>
    <w:p w14:paraId="09A0FDC5" w14:textId="77777777" w:rsidR="000B36DA" w:rsidRPr="000B36DA" w:rsidRDefault="000B36DA" w:rsidP="000B36DA"/>
    <w:p w14:paraId="1B27BE4D" w14:textId="4307CEBE" w:rsidR="005153CB" w:rsidRPr="004906DB" w:rsidRDefault="002B5F73" w:rsidP="008A06A0">
      <w:pPr>
        <w:pStyle w:val="Heading3"/>
      </w:pPr>
      <w:r w:rsidRPr="004906DB">
        <w:t>Feature Based Mapping</w:t>
      </w:r>
    </w:p>
    <w:p w14:paraId="5EBC4C23" w14:textId="0A9E15F0" w:rsidR="005153CB" w:rsidRPr="00B514F5" w:rsidRDefault="005153CB" w:rsidP="005153CB">
      <w:pPr>
        <w:widowControl w:val="0"/>
        <w:autoSpaceDE w:val="0"/>
        <w:autoSpaceDN w:val="0"/>
        <w:adjustRightInd w:val="0"/>
        <w:spacing w:after="0" w:line="240" w:lineRule="auto"/>
        <w:rPr>
          <w:rFonts w:ascii="Verdana" w:hAnsi="Verdana" w:cs="Arial"/>
          <w:sz w:val="20"/>
          <w:szCs w:val="20"/>
        </w:rPr>
      </w:pPr>
      <w:r w:rsidRPr="00B514F5">
        <w:rPr>
          <w:rFonts w:ascii="Verdana" w:hAnsi="Verdana" w:cs="Arial"/>
          <w:sz w:val="20"/>
          <w:szCs w:val="20"/>
        </w:rPr>
        <w:t xml:space="preserve">Feature-based mapping or object-based image classification is a digital image processing technique that can be used to identify specific kinds of objects in high-resolution imagery. The image shown on the left represents a high-resolution satellite called Worldview-2. On the right, the picture shows the mapped land cover and land use types that were categorized using feature-based mapping methods. </w:t>
      </w:r>
      <w:r w:rsidR="00556742">
        <w:rPr>
          <w:rFonts w:ascii="Verdana" w:hAnsi="Verdana" w:cs="Arial"/>
          <w:sz w:val="20"/>
          <w:szCs w:val="20"/>
        </w:rPr>
        <w:t>Visible</w:t>
      </w:r>
      <w:r w:rsidRPr="00B514F5">
        <w:rPr>
          <w:rFonts w:ascii="Verdana" w:hAnsi="Verdana" w:cs="Arial"/>
          <w:sz w:val="20"/>
          <w:szCs w:val="20"/>
        </w:rPr>
        <w:t xml:space="preserve"> are trees, shrubs, soil, buildings, roads, and other paved surfaces that have been identified in this image.</w:t>
      </w:r>
      <w:r w:rsidR="000B36DA" w:rsidRPr="00B514F5">
        <w:rPr>
          <w:rFonts w:ascii="Verdana" w:hAnsi="Verdana" w:cs="Arial"/>
          <w:sz w:val="20"/>
          <w:szCs w:val="20"/>
        </w:rPr>
        <w:t xml:space="preserve"> </w:t>
      </w:r>
    </w:p>
    <w:p w14:paraId="41B4A930" w14:textId="1AF7217B" w:rsidR="00AA4CC3" w:rsidRDefault="000B36DA" w:rsidP="004906DB">
      <w:pPr>
        <w:pStyle w:val="CommentText"/>
        <w:jc w:val="center"/>
      </w:pPr>
      <w:r w:rsidRPr="000B36DA">
        <w:rPr>
          <w:noProof/>
        </w:rPr>
        <w:lastRenderedPageBreak/>
        <w:drawing>
          <wp:inline distT="0" distB="0" distL="0" distR="0" wp14:anchorId="63294F1C" wp14:editId="03579CE1">
            <wp:extent cx="4797233" cy="2713948"/>
            <wp:effectExtent l="0" t="0" r="381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99876" cy="2715443"/>
                    </a:xfrm>
                    <a:prstGeom prst="rect">
                      <a:avLst/>
                    </a:prstGeom>
                  </pic:spPr>
                </pic:pic>
              </a:graphicData>
            </a:graphic>
          </wp:inline>
        </w:drawing>
      </w:r>
    </w:p>
    <w:p w14:paraId="1F5F34B4" w14:textId="54193F90" w:rsidR="00DF194A" w:rsidRPr="002B6074" w:rsidRDefault="00DF194A" w:rsidP="008A06A0">
      <w:pPr>
        <w:pStyle w:val="Heading2"/>
      </w:pPr>
      <w:r w:rsidRPr="00DF194A">
        <w:t>Past, Present, Future of Remote Sensing</w:t>
      </w:r>
      <w:r>
        <w:t xml:space="preserve"> </w:t>
      </w:r>
    </w:p>
    <w:p w14:paraId="7866AD3E" w14:textId="6EC6C2F3" w:rsidR="00DF194A" w:rsidRDefault="004106A1" w:rsidP="008A06A0">
      <w:pPr>
        <w:pStyle w:val="Heading3"/>
      </w:pPr>
      <w:r>
        <w:t>History of Remote Sensing</w:t>
      </w:r>
    </w:p>
    <w:p w14:paraId="170C1ABE" w14:textId="207B62E1" w:rsidR="00DF194A" w:rsidRPr="00B514F5" w:rsidRDefault="00DF194A" w:rsidP="00DF194A">
      <w:pPr>
        <w:rPr>
          <w:rFonts w:ascii="Verdana" w:hAnsi="Verdana"/>
          <w:sz w:val="20"/>
          <w:szCs w:val="20"/>
        </w:rPr>
      </w:pPr>
      <w:r w:rsidRPr="00B514F5">
        <w:rPr>
          <w:rFonts w:ascii="Verdana" w:hAnsi="Verdana"/>
          <w:sz w:val="20"/>
          <w:szCs w:val="20"/>
        </w:rPr>
        <w:t>Remote sensing has been around almost as long as photography itself. Chemical photography on a permanent medium has been around since the 1820’s. Shown here are some of the major milestones of remote sensing over the last 150 years.</w:t>
      </w:r>
    </w:p>
    <w:p w14:paraId="17A5E2C8" w14:textId="77777777" w:rsidR="00391A10" w:rsidRDefault="00391A10" w:rsidP="00391A10">
      <w:pPr>
        <w:rPr>
          <w:rFonts w:ascii="Verdana" w:hAnsi="Verdana"/>
          <w:sz w:val="20"/>
          <w:szCs w:val="20"/>
        </w:rPr>
      </w:pPr>
      <w:r>
        <w:rPr>
          <w:noProof/>
        </w:rPr>
        <w:drawing>
          <wp:inline distT="0" distB="0" distL="0" distR="0" wp14:anchorId="07E0DF4D" wp14:editId="7941CA90">
            <wp:extent cx="6349127" cy="2790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49127" cy="2790825"/>
                    </a:xfrm>
                    <a:prstGeom prst="rect">
                      <a:avLst/>
                    </a:prstGeom>
                  </pic:spPr>
                </pic:pic>
              </a:graphicData>
            </a:graphic>
          </wp:inline>
        </w:drawing>
      </w:r>
    </w:p>
    <w:p w14:paraId="7732AC83" w14:textId="77777777" w:rsidR="00391A10" w:rsidRDefault="00391A10" w:rsidP="00391A10">
      <w:pPr>
        <w:rPr>
          <w:rFonts w:ascii="Verdana" w:hAnsi="Verdana"/>
          <w:sz w:val="20"/>
          <w:szCs w:val="20"/>
        </w:rPr>
      </w:pPr>
    </w:p>
    <w:p w14:paraId="183E7248" w14:textId="27C57D07" w:rsidR="00391A10" w:rsidRPr="00B514F5" w:rsidRDefault="00391A10" w:rsidP="00391A10">
      <w:pPr>
        <w:rPr>
          <w:rFonts w:ascii="Verdana" w:hAnsi="Verdana"/>
          <w:sz w:val="20"/>
          <w:szCs w:val="20"/>
        </w:rPr>
      </w:pPr>
      <w:r w:rsidRPr="00391A10">
        <w:rPr>
          <w:rFonts w:ascii="Verdana" w:hAnsi="Verdana"/>
          <w:b/>
          <w:sz w:val="20"/>
          <w:szCs w:val="20"/>
        </w:rPr>
        <w:t>1850’s</w:t>
      </w:r>
      <w:r>
        <w:rPr>
          <w:rFonts w:ascii="Verdana" w:hAnsi="Verdana"/>
          <w:sz w:val="20"/>
          <w:szCs w:val="20"/>
        </w:rPr>
        <w:t xml:space="preserve">: </w:t>
      </w:r>
      <w:r w:rsidRPr="00B514F5">
        <w:rPr>
          <w:rFonts w:ascii="Verdana" w:hAnsi="Verdana"/>
          <w:sz w:val="20"/>
          <w:szCs w:val="20"/>
        </w:rPr>
        <w:t>The first cameras used for remote sensing started in the late 1850’s with cameras attached to kites, balloons, and “pigeons”.</w:t>
      </w:r>
    </w:p>
    <w:p w14:paraId="466A9655" w14:textId="3FDB4621" w:rsidR="00DF194A" w:rsidRPr="00B514F5" w:rsidRDefault="00391A10" w:rsidP="00DF194A">
      <w:pPr>
        <w:rPr>
          <w:rFonts w:ascii="Verdana" w:hAnsi="Verdana"/>
          <w:sz w:val="20"/>
          <w:szCs w:val="20"/>
        </w:rPr>
      </w:pPr>
      <w:r w:rsidRPr="00391A10">
        <w:rPr>
          <w:rFonts w:ascii="Verdana" w:hAnsi="Verdana"/>
          <w:b/>
          <w:sz w:val="20"/>
          <w:szCs w:val="20"/>
        </w:rPr>
        <w:t>1903</w:t>
      </w:r>
      <w:r>
        <w:rPr>
          <w:rFonts w:ascii="Verdana" w:hAnsi="Verdana"/>
          <w:sz w:val="20"/>
          <w:szCs w:val="20"/>
        </w:rPr>
        <w:t xml:space="preserve">: </w:t>
      </w:r>
      <w:r w:rsidR="00DF194A" w:rsidRPr="00B514F5">
        <w:rPr>
          <w:rFonts w:ascii="Verdana" w:hAnsi="Verdana"/>
          <w:sz w:val="20"/>
          <w:szCs w:val="20"/>
        </w:rPr>
        <w:t xml:space="preserve">With the advent of modern flight, remote sensing was used in World War I on reconnaissance flights to “see” where the various military posts were located. Since then aerial photography or aerial imaging is a standard practice for military purposes.  </w:t>
      </w:r>
    </w:p>
    <w:p w14:paraId="02161446" w14:textId="49131AF8" w:rsidR="00DF194A" w:rsidRPr="00B514F5" w:rsidRDefault="00391A10" w:rsidP="00DF194A">
      <w:pPr>
        <w:rPr>
          <w:rFonts w:ascii="Verdana" w:hAnsi="Verdana"/>
          <w:sz w:val="20"/>
          <w:szCs w:val="20"/>
        </w:rPr>
      </w:pPr>
      <w:r w:rsidRPr="00391A10">
        <w:rPr>
          <w:rFonts w:ascii="Verdana" w:hAnsi="Verdana"/>
          <w:b/>
          <w:sz w:val="20"/>
          <w:szCs w:val="20"/>
        </w:rPr>
        <w:lastRenderedPageBreak/>
        <w:t>1940’s – Present:</w:t>
      </w:r>
      <w:r>
        <w:rPr>
          <w:rFonts w:ascii="Verdana" w:hAnsi="Verdana"/>
          <w:sz w:val="20"/>
          <w:szCs w:val="20"/>
        </w:rPr>
        <w:t xml:space="preserve"> </w:t>
      </w:r>
      <w:r w:rsidR="00DF194A" w:rsidRPr="00B514F5">
        <w:rPr>
          <w:rFonts w:ascii="Verdana" w:hAnsi="Verdana"/>
          <w:sz w:val="20"/>
          <w:szCs w:val="20"/>
        </w:rPr>
        <w:t>After the 1930s and 40s, aerial photography has been used to map and monitor natural resources such as agricultural lands, urban development, and changes in the natural environment.</w:t>
      </w:r>
    </w:p>
    <w:p w14:paraId="084B1430" w14:textId="77777777" w:rsidR="00391A10" w:rsidRDefault="00391A10" w:rsidP="00DF194A">
      <w:pPr>
        <w:rPr>
          <w:rFonts w:ascii="Verdana" w:hAnsi="Verdana"/>
          <w:sz w:val="20"/>
          <w:szCs w:val="20"/>
        </w:rPr>
      </w:pPr>
      <w:r w:rsidRPr="00391A10">
        <w:rPr>
          <w:rFonts w:ascii="Verdana" w:hAnsi="Verdana"/>
          <w:b/>
          <w:sz w:val="20"/>
          <w:szCs w:val="20"/>
        </w:rPr>
        <w:t>1950’s -1960’s</w:t>
      </w:r>
      <w:r>
        <w:rPr>
          <w:rFonts w:ascii="Verdana" w:hAnsi="Verdana"/>
          <w:sz w:val="20"/>
          <w:szCs w:val="20"/>
        </w:rPr>
        <w:t xml:space="preserve">: </w:t>
      </w:r>
      <w:r w:rsidR="00DF194A" w:rsidRPr="00B514F5">
        <w:rPr>
          <w:rFonts w:ascii="Verdana" w:hAnsi="Verdana"/>
          <w:sz w:val="20"/>
          <w:szCs w:val="20"/>
        </w:rPr>
        <w:t xml:space="preserve">During the development of the “Space Race” in the 1950s and 60s satellites were placed in orbit to test capabilities of communication and space flight. </w:t>
      </w:r>
    </w:p>
    <w:p w14:paraId="3E182E00" w14:textId="44DB75E4" w:rsidR="00DF194A" w:rsidRPr="00B514F5" w:rsidRDefault="00391A10" w:rsidP="00DF194A">
      <w:pPr>
        <w:rPr>
          <w:rFonts w:ascii="Verdana" w:hAnsi="Verdana"/>
          <w:sz w:val="20"/>
          <w:szCs w:val="20"/>
        </w:rPr>
      </w:pPr>
      <w:r w:rsidRPr="00391A10">
        <w:rPr>
          <w:rFonts w:ascii="Verdana" w:hAnsi="Verdana"/>
          <w:b/>
          <w:sz w:val="20"/>
          <w:szCs w:val="20"/>
        </w:rPr>
        <w:t>1972</w:t>
      </w:r>
      <w:r>
        <w:rPr>
          <w:rFonts w:ascii="Verdana" w:hAnsi="Verdana"/>
          <w:sz w:val="20"/>
          <w:szCs w:val="20"/>
        </w:rPr>
        <w:t xml:space="preserve">: </w:t>
      </w:r>
      <w:r w:rsidR="00DF194A" w:rsidRPr="00B514F5">
        <w:rPr>
          <w:rFonts w:ascii="Verdana" w:hAnsi="Verdana"/>
          <w:sz w:val="20"/>
          <w:szCs w:val="20"/>
        </w:rPr>
        <w:t>In 1972, the first satellite called the Earth Resource Technology Satellite (ERTS), and later renamed to Landsat-1, was put into orbit to monitor the Earth.</w:t>
      </w:r>
      <w:r>
        <w:rPr>
          <w:rFonts w:ascii="Verdana" w:hAnsi="Verdana"/>
          <w:sz w:val="20"/>
          <w:szCs w:val="20"/>
        </w:rPr>
        <w:t xml:space="preserve"> </w:t>
      </w:r>
      <w:r w:rsidR="00DF194A" w:rsidRPr="00B514F5">
        <w:rPr>
          <w:rFonts w:ascii="Verdana" w:hAnsi="Verdana"/>
          <w:sz w:val="20"/>
          <w:szCs w:val="20"/>
        </w:rPr>
        <w:t>Since then a number of government sponsored and private companies have placed Earth monitoring satellites into orbit. In February of 2013, the Landsat program marked its 40</w:t>
      </w:r>
      <w:r w:rsidR="00DF194A" w:rsidRPr="00B514F5">
        <w:rPr>
          <w:rFonts w:ascii="Verdana" w:hAnsi="Verdana"/>
          <w:sz w:val="20"/>
          <w:szCs w:val="20"/>
          <w:vertAlign w:val="superscript"/>
        </w:rPr>
        <w:t>th</w:t>
      </w:r>
      <w:r w:rsidR="00DF194A" w:rsidRPr="00B514F5">
        <w:rPr>
          <w:rFonts w:ascii="Verdana" w:hAnsi="Verdana"/>
          <w:sz w:val="20"/>
          <w:szCs w:val="20"/>
        </w:rPr>
        <w:t xml:space="preserve"> anniversary with the launch of Landsat 8.</w:t>
      </w:r>
    </w:p>
    <w:p w14:paraId="40A998FB" w14:textId="45B619BF" w:rsidR="00DF194A" w:rsidRPr="00B514F5" w:rsidRDefault="00391A10" w:rsidP="00DF194A">
      <w:pPr>
        <w:rPr>
          <w:rFonts w:ascii="Verdana" w:hAnsi="Verdana"/>
          <w:sz w:val="20"/>
          <w:szCs w:val="20"/>
        </w:rPr>
      </w:pPr>
      <w:r w:rsidRPr="00391A10">
        <w:rPr>
          <w:rFonts w:ascii="Verdana" w:hAnsi="Verdana"/>
          <w:b/>
          <w:sz w:val="20"/>
          <w:szCs w:val="20"/>
        </w:rPr>
        <w:t>1980’s –Present</w:t>
      </w:r>
      <w:r>
        <w:rPr>
          <w:rFonts w:ascii="Verdana" w:hAnsi="Verdana"/>
          <w:sz w:val="20"/>
          <w:szCs w:val="20"/>
        </w:rPr>
        <w:t xml:space="preserve">: </w:t>
      </w:r>
      <w:r w:rsidR="00DF194A" w:rsidRPr="00B514F5">
        <w:rPr>
          <w:rFonts w:ascii="Verdana" w:hAnsi="Verdana"/>
          <w:sz w:val="20"/>
          <w:szCs w:val="20"/>
        </w:rPr>
        <w:t>In the mid-1980s the US and other countries placed a variety of remote sensing satellites into space that include both multi-spectral and RADAR sensors.</w:t>
      </w:r>
    </w:p>
    <w:p w14:paraId="5C1FAE58" w14:textId="6DCA444C" w:rsidR="00DF194A" w:rsidRPr="00B514F5" w:rsidRDefault="00391A10" w:rsidP="00DF194A">
      <w:pPr>
        <w:rPr>
          <w:rFonts w:ascii="Verdana" w:hAnsi="Verdana"/>
          <w:sz w:val="20"/>
          <w:szCs w:val="20"/>
        </w:rPr>
      </w:pPr>
      <w:r w:rsidRPr="00391A10">
        <w:rPr>
          <w:rFonts w:ascii="Verdana" w:hAnsi="Verdana"/>
          <w:b/>
          <w:sz w:val="20"/>
          <w:szCs w:val="20"/>
        </w:rPr>
        <w:t>1990’s – Present:</w:t>
      </w:r>
      <w:r>
        <w:rPr>
          <w:rFonts w:ascii="Verdana" w:hAnsi="Verdana"/>
          <w:sz w:val="20"/>
          <w:szCs w:val="20"/>
        </w:rPr>
        <w:t xml:space="preserve"> </w:t>
      </w:r>
      <w:r w:rsidR="00DF194A" w:rsidRPr="00B514F5">
        <w:rPr>
          <w:rFonts w:ascii="Verdana" w:hAnsi="Verdana"/>
          <w:sz w:val="20"/>
          <w:szCs w:val="20"/>
        </w:rPr>
        <w:t xml:space="preserve">In the 1990s to the present day, aerial and space-based remote sensors have improved both the spectral and spatial resolutions.  Some sensors such as </w:t>
      </w:r>
      <w:proofErr w:type="spellStart"/>
      <w:r w:rsidR="00DF194A" w:rsidRPr="00B514F5">
        <w:rPr>
          <w:rFonts w:ascii="Verdana" w:hAnsi="Verdana"/>
          <w:sz w:val="20"/>
          <w:szCs w:val="20"/>
        </w:rPr>
        <w:t>Hyperspectral</w:t>
      </w:r>
      <w:proofErr w:type="spellEnd"/>
      <w:r w:rsidR="00DF194A" w:rsidRPr="00B514F5">
        <w:rPr>
          <w:rFonts w:ascii="Verdana" w:hAnsi="Verdana"/>
          <w:sz w:val="20"/>
          <w:szCs w:val="20"/>
        </w:rPr>
        <w:t xml:space="preserve"> sensors can have over 200 unique spectral bands. Many airborne imaging systems can image with a ground resolution size of less than 3 inches, while commercial space-based imaging systems can capture image data in multiple wavelengths with a ground resolution of less than 1m. Also during this time, the development of </w:t>
      </w:r>
      <w:proofErr w:type="spellStart"/>
      <w:r w:rsidR="00DF194A" w:rsidRPr="00B514F5">
        <w:rPr>
          <w:rFonts w:ascii="Verdana" w:hAnsi="Verdana"/>
          <w:sz w:val="20"/>
          <w:szCs w:val="20"/>
        </w:rPr>
        <w:t>LiDAR</w:t>
      </w:r>
      <w:proofErr w:type="spellEnd"/>
      <w:r w:rsidR="00DF194A" w:rsidRPr="00B514F5">
        <w:rPr>
          <w:rFonts w:ascii="Verdana" w:hAnsi="Verdana"/>
          <w:sz w:val="20"/>
          <w:szCs w:val="20"/>
        </w:rPr>
        <w:t xml:space="preserve"> systems, sensors that capture high resolution elevation measurements using laser technology were also developed.</w:t>
      </w:r>
    </w:p>
    <w:p w14:paraId="5AA8E13E" w14:textId="29FE961E" w:rsidR="00DF194A" w:rsidRPr="00391A10" w:rsidRDefault="00391A10" w:rsidP="00DF194A">
      <w:pPr>
        <w:rPr>
          <w:rFonts w:ascii="Verdana" w:hAnsi="Verdana"/>
          <w:sz w:val="20"/>
          <w:szCs w:val="20"/>
        </w:rPr>
      </w:pPr>
      <w:r w:rsidRPr="00391A10">
        <w:rPr>
          <w:rFonts w:ascii="Verdana" w:hAnsi="Verdana"/>
          <w:b/>
          <w:sz w:val="20"/>
          <w:szCs w:val="20"/>
        </w:rPr>
        <w:t>2010 – Present:</w:t>
      </w:r>
      <w:r>
        <w:rPr>
          <w:rFonts w:ascii="Verdana" w:hAnsi="Verdana"/>
          <w:sz w:val="20"/>
          <w:szCs w:val="20"/>
        </w:rPr>
        <w:t xml:space="preserve"> </w:t>
      </w:r>
      <w:r w:rsidR="00DF194A" w:rsidRPr="00B514F5">
        <w:rPr>
          <w:rFonts w:ascii="Verdana" w:hAnsi="Verdana"/>
          <w:sz w:val="20"/>
          <w:szCs w:val="20"/>
        </w:rPr>
        <w:t>In more recent and likely future times, the number and variety of satellite systems will continue to improve in both spectral and spatial resolution capabilities. In addition, the use of unmanned aerial vehicles (UAVs) and open source software have started to become popular and cost-effective for individuals and communities to capture, process, and use imagery from these systems as well as open new markets to offer new products and services that have in the past been cost prohibitive to develop and implement. Also, it is suspected that standards and regulations will be created and adopted by governments and agencies so that UAVs can be properly used for specific applications and balance the utility of such systems with privacy and “spying” issues.</w:t>
      </w:r>
    </w:p>
    <w:p w14:paraId="5A31E574" w14:textId="473C72AD" w:rsidR="004106A1" w:rsidRDefault="004106A1" w:rsidP="008A06A0">
      <w:pPr>
        <w:pStyle w:val="Heading3"/>
      </w:pPr>
      <w:r>
        <w:t>Timeline</w:t>
      </w:r>
    </w:p>
    <w:p w14:paraId="77D75715" w14:textId="4234B33D" w:rsidR="00DF194A" w:rsidRPr="00B514F5" w:rsidRDefault="00CE780C" w:rsidP="00DF194A">
      <w:pPr>
        <w:rPr>
          <w:rFonts w:ascii="Verdana" w:hAnsi="Verdana"/>
          <w:sz w:val="20"/>
          <w:szCs w:val="20"/>
        </w:rPr>
      </w:pPr>
      <w:r>
        <w:rPr>
          <w:rFonts w:ascii="Verdana" w:hAnsi="Verdana"/>
          <w:sz w:val="20"/>
          <w:szCs w:val="20"/>
        </w:rPr>
        <w:t>H</w:t>
      </w:r>
      <w:r w:rsidR="00DF194A" w:rsidRPr="00B514F5">
        <w:rPr>
          <w:rFonts w:ascii="Verdana" w:hAnsi="Verdana"/>
          <w:sz w:val="20"/>
          <w:szCs w:val="20"/>
        </w:rPr>
        <w:t xml:space="preserve">ere is a timeline of the approximate history of the various technologies just mentioned. </w:t>
      </w:r>
      <w:r>
        <w:rPr>
          <w:rFonts w:ascii="Verdana" w:hAnsi="Verdana"/>
          <w:sz w:val="20"/>
          <w:szCs w:val="20"/>
        </w:rPr>
        <w:t>A</w:t>
      </w:r>
      <w:r w:rsidR="00DF194A" w:rsidRPr="00B514F5">
        <w:rPr>
          <w:rFonts w:ascii="Verdana" w:hAnsi="Verdana"/>
          <w:sz w:val="20"/>
          <w:szCs w:val="20"/>
        </w:rPr>
        <w:t xml:space="preserve">ll of the various remote sensing systems have been in continuous operation since </w:t>
      </w:r>
      <w:r w:rsidR="007752D5" w:rsidRPr="00B514F5">
        <w:rPr>
          <w:rFonts w:ascii="Verdana" w:hAnsi="Verdana"/>
          <w:sz w:val="20"/>
          <w:szCs w:val="20"/>
        </w:rPr>
        <w:t>their inceptions are</w:t>
      </w:r>
      <w:r>
        <w:rPr>
          <w:rFonts w:ascii="Verdana" w:hAnsi="Verdana"/>
          <w:sz w:val="20"/>
          <w:szCs w:val="20"/>
        </w:rPr>
        <w:t xml:space="preserve"> listed</w:t>
      </w:r>
      <w:r w:rsidR="00DF194A" w:rsidRPr="00B514F5">
        <w:rPr>
          <w:rFonts w:ascii="Verdana" w:hAnsi="Verdana"/>
          <w:sz w:val="20"/>
          <w:szCs w:val="20"/>
        </w:rPr>
        <w:t xml:space="preserve">. The Balloon, kite, and “bird” options have had some sporadic history with some breaks here and there. Once motorized flight became common, the “low tech” options faded.   </w:t>
      </w:r>
    </w:p>
    <w:p w14:paraId="1B34BBAA" w14:textId="77777777" w:rsidR="00DF194A" w:rsidRPr="00B514F5" w:rsidRDefault="00DF194A" w:rsidP="00DF194A">
      <w:pPr>
        <w:rPr>
          <w:rFonts w:ascii="Verdana" w:hAnsi="Verdana"/>
          <w:sz w:val="20"/>
          <w:szCs w:val="20"/>
        </w:rPr>
      </w:pPr>
      <w:r w:rsidRPr="00B514F5">
        <w:rPr>
          <w:rFonts w:ascii="Verdana" w:hAnsi="Verdana"/>
          <w:sz w:val="20"/>
          <w:szCs w:val="20"/>
        </w:rPr>
        <w:t xml:space="preserve">During the 40s to 60s, balloons were used in part to develop weather predicting technology as well as test photographic systems that were the precursors to “space” photography and the modern Earth imaging systems.  </w:t>
      </w:r>
    </w:p>
    <w:p w14:paraId="51102620" w14:textId="1C7C0822" w:rsidR="00DF194A" w:rsidRDefault="00DF194A" w:rsidP="00DF194A">
      <w:r w:rsidRPr="00B514F5">
        <w:rPr>
          <w:rFonts w:ascii="Verdana" w:hAnsi="Verdana"/>
          <w:sz w:val="20"/>
          <w:szCs w:val="20"/>
        </w:rPr>
        <w:t xml:space="preserve">In recent times digital photography </w:t>
      </w:r>
      <w:r w:rsidR="00CE780C">
        <w:rPr>
          <w:rFonts w:ascii="Verdana" w:hAnsi="Verdana"/>
          <w:sz w:val="20"/>
          <w:szCs w:val="20"/>
        </w:rPr>
        <w:t xml:space="preserve">has </w:t>
      </w:r>
      <w:r w:rsidRPr="00B514F5">
        <w:rPr>
          <w:rFonts w:ascii="Verdana" w:hAnsi="Verdana"/>
          <w:sz w:val="20"/>
          <w:szCs w:val="20"/>
        </w:rPr>
        <w:t>becom</w:t>
      </w:r>
      <w:r w:rsidR="00CE780C">
        <w:rPr>
          <w:rFonts w:ascii="Verdana" w:hAnsi="Verdana"/>
          <w:sz w:val="20"/>
          <w:szCs w:val="20"/>
        </w:rPr>
        <w:t>e</w:t>
      </w:r>
      <w:r w:rsidRPr="00B514F5">
        <w:rPr>
          <w:rFonts w:ascii="Verdana" w:hAnsi="Verdana"/>
          <w:sz w:val="20"/>
          <w:szCs w:val="20"/>
        </w:rPr>
        <w:t xml:space="preserve"> more common place with high quality resolutions</w:t>
      </w:r>
      <w:r w:rsidR="00CE780C">
        <w:rPr>
          <w:rFonts w:ascii="Verdana" w:hAnsi="Verdana"/>
          <w:sz w:val="20"/>
          <w:szCs w:val="20"/>
        </w:rPr>
        <w:t>.</w:t>
      </w:r>
      <w:r w:rsidRPr="00B514F5">
        <w:rPr>
          <w:rFonts w:ascii="Verdana" w:hAnsi="Verdana"/>
          <w:sz w:val="20"/>
          <w:szCs w:val="20"/>
        </w:rPr>
        <w:t xml:space="preserve">  </w:t>
      </w:r>
      <w:r w:rsidR="00CE780C">
        <w:rPr>
          <w:rFonts w:ascii="Verdana" w:hAnsi="Verdana"/>
          <w:sz w:val="20"/>
          <w:szCs w:val="20"/>
        </w:rPr>
        <w:t>T</w:t>
      </w:r>
      <w:r w:rsidRPr="00B514F5">
        <w:rPr>
          <w:rFonts w:ascii="Verdana" w:hAnsi="Verdana"/>
          <w:sz w:val="20"/>
          <w:szCs w:val="20"/>
        </w:rPr>
        <w:t>he ability to mount and use low cost infrared digital imaging systems</w:t>
      </w:r>
      <w:r w:rsidR="00CE780C">
        <w:rPr>
          <w:rFonts w:ascii="Verdana" w:hAnsi="Verdana"/>
          <w:sz w:val="20"/>
          <w:szCs w:val="20"/>
        </w:rPr>
        <w:t xml:space="preserve"> such as</w:t>
      </w:r>
      <w:r w:rsidRPr="00B514F5">
        <w:rPr>
          <w:rFonts w:ascii="Verdana" w:hAnsi="Verdana"/>
          <w:sz w:val="20"/>
          <w:szCs w:val="20"/>
        </w:rPr>
        <w:t xml:space="preserve"> the kite and balloon mounted options have experience</w:t>
      </w:r>
      <w:r w:rsidR="00CE780C">
        <w:rPr>
          <w:rFonts w:ascii="Verdana" w:hAnsi="Verdana"/>
          <w:sz w:val="20"/>
          <w:szCs w:val="20"/>
        </w:rPr>
        <w:t>d</w:t>
      </w:r>
      <w:r w:rsidRPr="00B514F5">
        <w:rPr>
          <w:rFonts w:ascii="Verdana" w:hAnsi="Verdana"/>
          <w:sz w:val="20"/>
          <w:szCs w:val="20"/>
        </w:rPr>
        <w:t xml:space="preserve"> a resurgence in interest and provide some opportunities for the “Do-It-Yourself” hobbyist to capture, process, and use “high tech” imaging systems</w:t>
      </w:r>
      <w:r w:rsidR="00CE780C">
        <w:rPr>
          <w:rFonts w:ascii="Verdana" w:hAnsi="Verdana"/>
          <w:sz w:val="20"/>
          <w:szCs w:val="20"/>
        </w:rPr>
        <w:t>.</w:t>
      </w:r>
      <w:r w:rsidRPr="00B514F5">
        <w:rPr>
          <w:rFonts w:ascii="Verdana" w:hAnsi="Verdana"/>
          <w:sz w:val="20"/>
          <w:szCs w:val="20"/>
        </w:rPr>
        <w:t xml:space="preserve"> </w:t>
      </w:r>
      <w:r w:rsidR="00CE780C">
        <w:rPr>
          <w:rFonts w:ascii="Verdana" w:hAnsi="Verdana"/>
          <w:sz w:val="20"/>
          <w:szCs w:val="20"/>
        </w:rPr>
        <w:t>This was</w:t>
      </w:r>
      <w:r w:rsidRPr="00B514F5">
        <w:rPr>
          <w:rFonts w:ascii="Verdana" w:hAnsi="Verdana"/>
          <w:sz w:val="20"/>
          <w:szCs w:val="20"/>
        </w:rPr>
        <w:t xml:space="preserve"> once limited to those with formal education and training in digital imaging systems and digital image processing techniques.</w:t>
      </w:r>
    </w:p>
    <w:p w14:paraId="54D16475" w14:textId="327DFB0B" w:rsidR="00A2577D" w:rsidRDefault="00A2577D" w:rsidP="00DF194A">
      <w:r>
        <w:rPr>
          <w:noProof/>
        </w:rPr>
        <w:lastRenderedPageBreak/>
        <w:drawing>
          <wp:inline distT="0" distB="0" distL="0" distR="0" wp14:anchorId="26149FDA" wp14:editId="31A6F1FF">
            <wp:extent cx="6115050" cy="41662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5050" cy="4166235"/>
                    </a:xfrm>
                    <a:prstGeom prst="rect">
                      <a:avLst/>
                    </a:prstGeom>
                  </pic:spPr>
                </pic:pic>
              </a:graphicData>
            </a:graphic>
          </wp:inline>
        </w:drawing>
      </w:r>
    </w:p>
    <w:p w14:paraId="75082106" w14:textId="3A13D1B2" w:rsidR="004106A1" w:rsidRDefault="004106A1" w:rsidP="008A06A0">
      <w:pPr>
        <w:pStyle w:val="Heading3"/>
      </w:pPr>
      <w:r>
        <w:t>Remote Sensing Technologies</w:t>
      </w:r>
    </w:p>
    <w:p w14:paraId="79659D8C" w14:textId="6DB192F3" w:rsidR="00DF194A" w:rsidRPr="00B514F5" w:rsidRDefault="00583404" w:rsidP="00DF194A">
      <w:pPr>
        <w:rPr>
          <w:rFonts w:ascii="Verdana" w:hAnsi="Verdana"/>
          <w:sz w:val="20"/>
        </w:rPr>
      </w:pPr>
      <w:r w:rsidRPr="00B514F5">
        <w:rPr>
          <w:rFonts w:ascii="Verdana" w:hAnsi="Verdana"/>
          <w:sz w:val="20"/>
        </w:rPr>
        <w:t>Here are some</w:t>
      </w:r>
      <w:r w:rsidR="00DF194A" w:rsidRPr="00B514F5">
        <w:rPr>
          <w:rFonts w:ascii="Verdana" w:hAnsi="Verdana"/>
          <w:sz w:val="20"/>
        </w:rPr>
        <w:t xml:space="preserve"> examples of the remote sens</w:t>
      </w:r>
      <w:r w:rsidR="004906DB">
        <w:rPr>
          <w:rFonts w:ascii="Verdana" w:hAnsi="Verdana"/>
          <w:sz w:val="20"/>
        </w:rPr>
        <w:t xml:space="preserve">ing technologies just </w:t>
      </w:r>
      <w:r w:rsidR="002B1A0C">
        <w:rPr>
          <w:rFonts w:ascii="Verdana" w:hAnsi="Verdana"/>
          <w:sz w:val="20"/>
        </w:rPr>
        <w:t xml:space="preserve">highlighted </w:t>
      </w:r>
      <w:r w:rsidR="004906DB">
        <w:rPr>
          <w:rFonts w:ascii="Verdana" w:hAnsi="Verdana"/>
          <w:sz w:val="20"/>
        </w:rPr>
        <w:t>within the timeline.</w:t>
      </w:r>
    </w:p>
    <w:p w14:paraId="6C6A71EC" w14:textId="77777777" w:rsidR="00E33AF0" w:rsidRDefault="00E33AF0" w:rsidP="004B2C8A">
      <w:pPr>
        <w:jc w:val="center"/>
      </w:pPr>
      <w:r w:rsidRPr="00A2577D">
        <w:rPr>
          <w:noProof/>
        </w:rPr>
        <w:drawing>
          <wp:inline distT="0" distB="0" distL="0" distR="0" wp14:anchorId="4185A096" wp14:editId="43043D40">
            <wp:extent cx="1777738" cy="2294626"/>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90952" cy="2311683"/>
                    </a:xfrm>
                    <a:prstGeom prst="rect">
                      <a:avLst/>
                    </a:prstGeom>
                  </pic:spPr>
                </pic:pic>
              </a:graphicData>
            </a:graphic>
          </wp:inline>
        </w:drawing>
      </w:r>
    </w:p>
    <w:p w14:paraId="7A496C55" w14:textId="1554EDC5" w:rsidR="00DF194A" w:rsidRPr="00E33AF0" w:rsidRDefault="00E33AF0" w:rsidP="004B2C8A">
      <w:pPr>
        <w:spacing w:after="0" w:line="240" w:lineRule="auto"/>
        <w:ind w:left="1890" w:right="1800"/>
        <w:rPr>
          <w:sz w:val="18"/>
          <w:szCs w:val="18"/>
        </w:rPr>
      </w:pPr>
      <w:proofErr w:type="gramStart"/>
      <w:r w:rsidRPr="00A2577D">
        <w:rPr>
          <w:sz w:val="18"/>
          <w:szCs w:val="18"/>
        </w:rPr>
        <w:t>1858 –</w:t>
      </w:r>
      <w:r w:rsidRPr="00E33AF0">
        <w:rPr>
          <w:sz w:val="18"/>
          <w:szCs w:val="18"/>
        </w:rPr>
        <w:t xml:space="preserve"> </w:t>
      </w:r>
      <w:r w:rsidRPr="00A2577D">
        <w:rPr>
          <w:sz w:val="18"/>
          <w:szCs w:val="18"/>
        </w:rPr>
        <w:t xml:space="preserve">Gaspard-Félix </w:t>
      </w:r>
      <w:proofErr w:type="spellStart"/>
      <w:r w:rsidRPr="00A2577D">
        <w:rPr>
          <w:sz w:val="18"/>
          <w:szCs w:val="18"/>
        </w:rPr>
        <w:t>Tournachon</w:t>
      </w:r>
      <w:proofErr w:type="spellEnd"/>
      <w:r w:rsidRPr="00A2577D">
        <w:rPr>
          <w:sz w:val="18"/>
          <w:szCs w:val="18"/>
        </w:rPr>
        <w:t xml:space="preserve"> (aka </w:t>
      </w:r>
      <w:proofErr w:type="spellStart"/>
      <w:r w:rsidRPr="00A2577D">
        <w:rPr>
          <w:sz w:val="18"/>
          <w:szCs w:val="18"/>
        </w:rPr>
        <w:t>Nadar</w:t>
      </w:r>
      <w:proofErr w:type="spellEnd"/>
      <w:r w:rsidRPr="00A2577D">
        <w:rPr>
          <w:sz w:val="18"/>
          <w:szCs w:val="18"/>
        </w:rPr>
        <w:t xml:space="preserve">) </w:t>
      </w:r>
      <w:r>
        <w:rPr>
          <w:sz w:val="18"/>
          <w:szCs w:val="18"/>
        </w:rPr>
        <w:t xml:space="preserve">French </w:t>
      </w:r>
      <w:r w:rsidRPr="00A2577D">
        <w:rPr>
          <w:sz w:val="18"/>
          <w:szCs w:val="18"/>
        </w:rPr>
        <w:t>photographer</w:t>
      </w:r>
      <w:r>
        <w:rPr>
          <w:sz w:val="18"/>
          <w:szCs w:val="18"/>
        </w:rPr>
        <w:t xml:space="preserve"> who was the </w:t>
      </w:r>
      <w:r w:rsidRPr="00A2577D">
        <w:rPr>
          <w:sz w:val="18"/>
          <w:szCs w:val="18"/>
        </w:rPr>
        <w:t>first person to take aerial photographs</w:t>
      </w:r>
      <w:r>
        <w:rPr>
          <w:sz w:val="18"/>
          <w:szCs w:val="18"/>
        </w:rPr>
        <w:t>.</w:t>
      </w:r>
      <w:proofErr w:type="gramEnd"/>
      <w:r w:rsidR="00583404">
        <w:rPr>
          <w:sz w:val="18"/>
          <w:szCs w:val="18"/>
        </w:rPr>
        <w:t xml:space="preserve"> </w:t>
      </w:r>
      <w:r w:rsidRPr="00E33AF0">
        <w:rPr>
          <w:sz w:val="18"/>
          <w:szCs w:val="18"/>
        </w:rPr>
        <w:t xml:space="preserve">This is an image of </w:t>
      </w:r>
      <w:r w:rsidR="00DF194A" w:rsidRPr="00E33AF0">
        <w:rPr>
          <w:sz w:val="18"/>
          <w:szCs w:val="18"/>
        </w:rPr>
        <w:t xml:space="preserve">a photo taken by George Lawrence in 1906 of San Francisco about 6 weeks after an earthquake.  The camera was mounted to a kite.  Market Street begins at the “tower” in the </w:t>
      </w:r>
      <w:r w:rsidRPr="00E33AF0">
        <w:rPr>
          <w:sz w:val="18"/>
          <w:szCs w:val="18"/>
        </w:rPr>
        <w:t>foreground and</w:t>
      </w:r>
      <w:r w:rsidR="00DF194A" w:rsidRPr="00E33AF0">
        <w:rPr>
          <w:sz w:val="18"/>
          <w:szCs w:val="18"/>
        </w:rPr>
        <w:t xml:space="preserve"> disappears in the distance.  Golden Gate is in the upper right of the photo.</w:t>
      </w:r>
    </w:p>
    <w:p w14:paraId="02C15F75" w14:textId="77777777" w:rsidR="00A2577D" w:rsidRDefault="00A2577D" w:rsidP="004B2C8A">
      <w:pPr>
        <w:ind w:left="1890" w:right="1800"/>
      </w:pPr>
    </w:p>
    <w:p w14:paraId="3C88E27E" w14:textId="3E9856E7" w:rsidR="00A2577D" w:rsidRDefault="00A2577D" w:rsidP="00E33AF0">
      <w:pPr>
        <w:ind w:right="6390"/>
      </w:pPr>
    </w:p>
    <w:p w14:paraId="67477854" w14:textId="77777777" w:rsidR="00A2577D" w:rsidRDefault="00A2577D" w:rsidP="00DF194A"/>
    <w:p w14:paraId="3BE01C23" w14:textId="0E8F4593" w:rsidR="00A2577D" w:rsidRDefault="00A2577D" w:rsidP="004B2C8A">
      <w:pPr>
        <w:jc w:val="center"/>
      </w:pPr>
      <w:r w:rsidRPr="00A2577D">
        <w:rPr>
          <w:noProof/>
        </w:rPr>
        <w:drawing>
          <wp:inline distT="0" distB="0" distL="0" distR="0" wp14:anchorId="296CC849" wp14:editId="15DB2E4E">
            <wp:extent cx="5357861" cy="2101287"/>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44233" cy="2174380"/>
                    </a:xfrm>
                    <a:prstGeom prst="rect">
                      <a:avLst/>
                    </a:prstGeom>
                  </pic:spPr>
                </pic:pic>
              </a:graphicData>
            </a:graphic>
          </wp:inline>
        </w:drawing>
      </w:r>
    </w:p>
    <w:p w14:paraId="2AB32731" w14:textId="0726182B" w:rsidR="00A2577D" w:rsidRPr="00A2577D" w:rsidRDefault="00A2577D" w:rsidP="004B2C8A">
      <w:pPr>
        <w:spacing w:after="0" w:line="240" w:lineRule="auto"/>
        <w:ind w:left="450" w:right="810"/>
        <w:rPr>
          <w:sz w:val="18"/>
          <w:szCs w:val="18"/>
        </w:rPr>
      </w:pPr>
      <w:r w:rsidRPr="00A2577D">
        <w:rPr>
          <w:sz w:val="18"/>
          <w:szCs w:val="18"/>
        </w:rPr>
        <w:t>1906 – George Lawrence, San Francisco, kite mounted camera</w:t>
      </w:r>
      <w:r w:rsidR="00583404">
        <w:rPr>
          <w:sz w:val="18"/>
          <w:szCs w:val="18"/>
        </w:rPr>
        <w:t xml:space="preserve"> </w:t>
      </w:r>
      <w:r w:rsidRPr="00A2577D">
        <w:rPr>
          <w:sz w:val="18"/>
          <w:szCs w:val="18"/>
        </w:rPr>
        <w:t xml:space="preserve">~6 weeks after the 1906 San Francisco </w:t>
      </w:r>
      <w:r w:rsidR="00232881" w:rsidRPr="00A2577D">
        <w:rPr>
          <w:sz w:val="18"/>
          <w:szCs w:val="18"/>
        </w:rPr>
        <w:t>Earthquake. The</w:t>
      </w:r>
      <w:r w:rsidRPr="00A2577D">
        <w:rPr>
          <w:sz w:val="18"/>
          <w:szCs w:val="18"/>
        </w:rPr>
        <w:t xml:space="preserve"> tower of the Ferry building (foreground) marks the beginning of Market Street.  Golden Gate is towards the upper right where the sun is setting.</w:t>
      </w:r>
    </w:p>
    <w:p w14:paraId="534BF13B" w14:textId="77777777" w:rsidR="00A2577D" w:rsidRDefault="00A2577D" w:rsidP="00DF194A"/>
    <w:p w14:paraId="6B952A1E" w14:textId="77777777" w:rsidR="00A2577D" w:rsidRDefault="00A2577D" w:rsidP="00DF194A"/>
    <w:p w14:paraId="4A422DF4" w14:textId="50DF1389" w:rsidR="00197A79" w:rsidRDefault="00A2577D" w:rsidP="004B2C8A">
      <w:pPr>
        <w:jc w:val="center"/>
      </w:pPr>
      <w:r w:rsidRPr="00A2577D">
        <w:rPr>
          <w:noProof/>
        </w:rPr>
        <w:drawing>
          <wp:inline distT="0" distB="0" distL="0" distR="0" wp14:anchorId="2573D395" wp14:editId="1B1BB996">
            <wp:extent cx="3095625" cy="4116066"/>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096346" cy="4117025"/>
                    </a:xfrm>
                    <a:prstGeom prst="rect">
                      <a:avLst/>
                    </a:prstGeom>
                  </pic:spPr>
                </pic:pic>
              </a:graphicData>
            </a:graphic>
          </wp:inline>
        </w:drawing>
      </w:r>
    </w:p>
    <w:p w14:paraId="0EEA85E7" w14:textId="777DC58F" w:rsidR="00391A10" w:rsidRPr="00391A10" w:rsidRDefault="00583404" w:rsidP="004B2C8A">
      <w:pPr>
        <w:ind w:left="2340" w:right="2340"/>
      </w:pPr>
      <w:r>
        <w:rPr>
          <w:sz w:val="18"/>
          <w:szCs w:val="18"/>
        </w:rPr>
        <w:lastRenderedPageBreak/>
        <w:t xml:space="preserve">1908: Julius </w:t>
      </w:r>
      <w:proofErr w:type="spellStart"/>
      <w:r>
        <w:rPr>
          <w:sz w:val="18"/>
          <w:szCs w:val="18"/>
        </w:rPr>
        <w:t>Neubronner</w:t>
      </w:r>
      <w:proofErr w:type="spellEnd"/>
      <w:r>
        <w:rPr>
          <w:sz w:val="18"/>
          <w:szCs w:val="18"/>
        </w:rPr>
        <w:t xml:space="preserve">, A </w:t>
      </w:r>
      <w:r w:rsidR="00A2577D" w:rsidRPr="00A2577D">
        <w:rPr>
          <w:sz w:val="18"/>
          <w:szCs w:val="18"/>
        </w:rPr>
        <w:t>pigeon mounted camera</w:t>
      </w:r>
      <w:r>
        <w:rPr>
          <w:sz w:val="18"/>
          <w:szCs w:val="18"/>
        </w:rPr>
        <w:t>.</w:t>
      </w:r>
      <w:r w:rsidR="00391A10">
        <w:rPr>
          <w:sz w:val="18"/>
          <w:szCs w:val="18"/>
        </w:rPr>
        <w:t xml:space="preserve"> </w:t>
      </w:r>
      <w:r w:rsidR="00391A10" w:rsidRPr="00391A10">
        <w:rPr>
          <w:sz w:val="18"/>
          <w:szCs w:val="18"/>
        </w:rPr>
        <w:t>This image is a representation of the “pigeon mounted” camera on the right. The left image shows one of the photos taken from this kind of camera</w:t>
      </w:r>
      <w:r w:rsidR="00391A10" w:rsidRPr="00391A10">
        <w:rPr>
          <w:rFonts w:ascii="Verdana" w:hAnsi="Verdana"/>
          <w:sz w:val="18"/>
          <w:szCs w:val="18"/>
        </w:rPr>
        <w:t>.</w:t>
      </w:r>
    </w:p>
    <w:p w14:paraId="0F5B1FD9" w14:textId="39C8539D" w:rsidR="00A2577D" w:rsidRDefault="00A2577D" w:rsidP="00197A79">
      <w:pPr>
        <w:rPr>
          <w:sz w:val="18"/>
          <w:szCs w:val="18"/>
        </w:rPr>
      </w:pPr>
    </w:p>
    <w:p w14:paraId="6F701582" w14:textId="77777777" w:rsidR="00A2577D" w:rsidRDefault="00A2577D" w:rsidP="00A2577D">
      <w:pPr>
        <w:spacing w:after="0" w:line="240" w:lineRule="auto"/>
        <w:rPr>
          <w:sz w:val="18"/>
          <w:szCs w:val="18"/>
        </w:rPr>
      </w:pPr>
    </w:p>
    <w:p w14:paraId="39F60A4C" w14:textId="19CEA6DB" w:rsidR="00A2577D" w:rsidRDefault="00A2577D" w:rsidP="004B2C8A">
      <w:pPr>
        <w:spacing w:after="0" w:line="240" w:lineRule="auto"/>
        <w:jc w:val="center"/>
        <w:rPr>
          <w:sz w:val="18"/>
          <w:szCs w:val="18"/>
        </w:rPr>
      </w:pPr>
      <w:r w:rsidRPr="00A2577D">
        <w:rPr>
          <w:noProof/>
          <w:sz w:val="18"/>
          <w:szCs w:val="18"/>
        </w:rPr>
        <w:drawing>
          <wp:inline distT="0" distB="0" distL="0" distR="0" wp14:anchorId="27E3CC84" wp14:editId="6860C645">
            <wp:extent cx="2257425" cy="5838168"/>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75717" cy="5885474"/>
                    </a:xfrm>
                    <a:prstGeom prst="rect">
                      <a:avLst/>
                    </a:prstGeom>
                  </pic:spPr>
                </pic:pic>
              </a:graphicData>
            </a:graphic>
          </wp:inline>
        </w:drawing>
      </w:r>
    </w:p>
    <w:p w14:paraId="1370F7FF" w14:textId="5834425D" w:rsidR="00A2577D" w:rsidRPr="00A2577D" w:rsidRDefault="00A2577D" w:rsidP="004B2C8A">
      <w:pPr>
        <w:spacing w:after="0" w:line="240" w:lineRule="auto"/>
        <w:ind w:firstLine="3060"/>
        <w:rPr>
          <w:sz w:val="18"/>
          <w:szCs w:val="18"/>
        </w:rPr>
      </w:pPr>
      <w:r w:rsidRPr="00A2577D">
        <w:rPr>
          <w:sz w:val="18"/>
          <w:szCs w:val="18"/>
        </w:rPr>
        <w:t xml:space="preserve">1908 </w:t>
      </w:r>
      <w:r w:rsidR="00583404">
        <w:rPr>
          <w:sz w:val="18"/>
          <w:szCs w:val="18"/>
        </w:rPr>
        <w:t>–</w:t>
      </w:r>
      <w:r w:rsidRPr="00A2577D">
        <w:rPr>
          <w:sz w:val="18"/>
          <w:szCs w:val="18"/>
        </w:rPr>
        <w:t xml:space="preserve"> </w:t>
      </w:r>
      <w:r w:rsidR="00583404">
        <w:rPr>
          <w:sz w:val="18"/>
          <w:szCs w:val="18"/>
        </w:rPr>
        <w:t xml:space="preserve">Image taken by a </w:t>
      </w:r>
      <w:r w:rsidRPr="00A2577D">
        <w:rPr>
          <w:sz w:val="18"/>
          <w:szCs w:val="18"/>
        </w:rPr>
        <w:t xml:space="preserve">pigeon mounted </w:t>
      </w:r>
      <w:r w:rsidR="00583404">
        <w:rPr>
          <w:sz w:val="18"/>
          <w:szCs w:val="18"/>
        </w:rPr>
        <w:t>camera.</w:t>
      </w:r>
    </w:p>
    <w:p w14:paraId="389E3EF1" w14:textId="77777777" w:rsidR="00A2577D" w:rsidRPr="00A2577D" w:rsidRDefault="00A2577D" w:rsidP="00A2577D">
      <w:pPr>
        <w:spacing w:after="0" w:line="240" w:lineRule="auto"/>
        <w:rPr>
          <w:sz w:val="18"/>
          <w:szCs w:val="18"/>
        </w:rPr>
      </w:pPr>
    </w:p>
    <w:p w14:paraId="20F7B6DE" w14:textId="77777777" w:rsidR="00A2577D" w:rsidRDefault="00A2577D" w:rsidP="00DF194A"/>
    <w:p w14:paraId="11275D69" w14:textId="77777777" w:rsidR="00A2577D" w:rsidRDefault="00A2577D" w:rsidP="00DF194A"/>
    <w:p w14:paraId="336141C1" w14:textId="084CBD61" w:rsidR="00A2577D" w:rsidRDefault="00A2577D" w:rsidP="00197A79">
      <w:pPr>
        <w:jc w:val="center"/>
      </w:pPr>
      <w:r w:rsidRPr="00A2577D">
        <w:rPr>
          <w:noProof/>
        </w:rPr>
        <w:lastRenderedPageBreak/>
        <w:drawing>
          <wp:inline distT="0" distB="0" distL="0" distR="0" wp14:anchorId="0309E9D7" wp14:editId="568A6A8F">
            <wp:extent cx="3314700" cy="4242814"/>
            <wp:effectExtent l="0" t="0" r="0" b="571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27664" cy="4259408"/>
                    </a:xfrm>
                    <a:prstGeom prst="rect">
                      <a:avLst/>
                    </a:prstGeom>
                  </pic:spPr>
                </pic:pic>
              </a:graphicData>
            </a:graphic>
          </wp:inline>
        </w:drawing>
      </w:r>
    </w:p>
    <w:p w14:paraId="11908FE7" w14:textId="77DD760C" w:rsidR="00583404" w:rsidRPr="00583404" w:rsidRDefault="00A2577D" w:rsidP="002B1A0C">
      <w:pPr>
        <w:tabs>
          <w:tab w:val="left" w:pos="7380"/>
          <w:tab w:val="left" w:pos="8190"/>
        </w:tabs>
        <w:ind w:left="2160" w:right="1980"/>
        <w:rPr>
          <w:sz w:val="18"/>
          <w:szCs w:val="18"/>
        </w:rPr>
      </w:pPr>
      <w:proofErr w:type="gramStart"/>
      <w:r w:rsidRPr="00A2577D">
        <w:rPr>
          <w:sz w:val="18"/>
          <w:szCs w:val="18"/>
        </w:rPr>
        <w:t>German trenches in WWI, 1916 in France.</w:t>
      </w:r>
      <w:proofErr w:type="gramEnd"/>
      <w:r>
        <w:rPr>
          <w:sz w:val="18"/>
          <w:szCs w:val="18"/>
        </w:rPr>
        <w:t xml:space="preserve"> </w:t>
      </w:r>
      <w:r w:rsidR="00583404">
        <w:rPr>
          <w:sz w:val="18"/>
          <w:szCs w:val="18"/>
        </w:rPr>
        <w:t>The v</w:t>
      </w:r>
      <w:r w:rsidRPr="00A2577D">
        <w:rPr>
          <w:sz w:val="18"/>
          <w:szCs w:val="18"/>
        </w:rPr>
        <w:t>ertical lines are the communication trenches.</w:t>
      </w:r>
      <w:r w:rsidR="00583404">
        <w:rPr>
          <w:sz w:val="18"/>
          <w:szCs w:val="18"/>
        </w:rPr>
        <w:t xml:space="preserve"> A</w:t>
      </w:r>
      <w:r w:rsidR="00583404" w:rsidRPr="00583404">
        <w:rPr>
          <w:sz w:val="18"/>
          <w:szCs w:val="18"/>
        </w:rPr>
        <w:t>n aerial image taken from an airplane in France during World War 1.  The white linear features are those of the “trenches” that were dug where troops fought from.  The lines that run from the upper right to lower left represent the communication trenches where troops would send messages between military staff from one “line” to another.</w:t>
      </w:r>
    </w:p>
    <w:p w14:paraId="6FF30460" w14:textId="77777777" w:rsidR="00232881" w:rsidRDefault="00232881" w:rsidP="00DF194A">
      <w:pPr>
        <w:rPr>
          <w:rFonts w:ascii="Verdana" w:hAnsi="Verdana"/>
          <w:sz w:val="20"/>
          <w:szCs w:val="20"/>
        </w:rPr>
      </w:pPr>
    </w:p>
    <w:p w14:paraId="58FBCAB7" w14:textId="1726D33B" w:rsidR="00232881" w:rsidRDefault="00232881" w:rsidP="008A06A0">
      <w:pPr>
        <w:pStyle w:val="Heading3"/>
      </w:pPr>
      <w:r>
        <w:t>Images from Modern Satellite Systems</w:t>
      </w:r>
    </w:p>
    <w:p w14:paraId="0E9C355B" w14:textId="71A70506" w:rsidR="00DF194A" w:rsidRPr="00B514F5" w:rsidRDefault="00A27398" w:rsidP="00DF194A">
      <w:pPr>
        <w:rPr>
          <w:rFonts w:ascii="Verdana" w:hAnsi="Verdana"/>
          <w:sz w:val="20"/>
          <w:szCs w:val="20"/>
        </w:rPr>
      </w:pPr>
      <w:r>
        <w:rPr>
          <w:rFonts w:ascii="Verdana" w:hAnsi="Verdana"/>
          <w:sz w:val="20"/>
          <w:szCs w:val="20"/>
        </w:rPr>
        <w:t xml:space="preserve">The examples of images provided were taken </w:t>
      </w:r>
      <w:r w:rsidR="00DF194A" w:rsidRPr="00B514F5">
        <w:rPr>
          <w:rFonts w:ascii="Verdana" w:hAnsi="Verdana"/>
          <w:sz w:val="20"/>
          <w:szCs w:val="20"/>
        </w:rPr>
        <w:t xml:space="preserve">from modern satellite systems. </w:t>
      </w:r>
    </w:p>
    <w:p w14:paraId="03FC07F7" w14:textId="674C2E4A" w:rsidR="008D146C" w:rsidRDefault="00232881" w:rsidP="00DF194A">
      <w:pPr>
        <w:rPr>
          <w:noProof/>
        </w:rPr>
      </w:pPr>
      <w:r>
        <w:rPr>
          <w:noProof/>
        </w:rPr>
        <w:lastRenderedPageBreak/>
        <w:t xml:space="preserve">                                                             </w:t>
      </w:r>
      <w:r w:rsidR="008D146C" w:rsidRPr="008D146C">
        <w:rPr>
          <w:noProof/>
        </w:rPr>
        <w:drawing>
          <wp:inline distT="0" distB="0" distL="0" distR="0" wp14:anchorId="5E484D72" wp14:editId="28D2FF7F">
            <wp:extent cx="2412645" cy="2219325"/>
            <wp:effectExtent l="0" t="0" r="6985"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30">
                      <a:clrChange>
                        <a:clrFrom>
                          <a:srgbClr val="000000"/>
                        </a:clrFrom>
                        <a:clrTo>
                          <a:srgbClr val="000000">
                            <a:alpha val="0"/>
                          </a:srgbClr>
                        </a:clrTo>
                      </a:clrChange>
                      <a:extLst>
                        <a:ext uri="{28A0092B-C50C-407E-A947-70E740481C1C}">
                          <a14:useLocalDpi xmlns:a14="http://schemas.microsoft.com/office/drawing/2010/main" val="0"/>
                        </a:ext>
                      </a:extLst>
                    </a:blip>
                    <a:srcRect l="5263" t="14035" r="7018" b="5263"/>
                    <a:stretch>
                      <a:fillRect/>
                    </a:stretch>
                  </pic:blipFill>
                  <pic:spPr bwMode="auto">
                    <a:xfrm>
                      <a:off x="0" y="0"/>
                      <a:ext cx="2412645" cy="2219325"/>
                    </a:xfrm>
                    <a:prstGeom prst="rect">
                      <a:avLst/>
                    </a:prstGeom>
                    <a:noFill/>
                    <a:ln>
                      <a:noFill/>
                    </a:ln>
                    <a:effectLst/>
                    <a:extLst/>
                  </pic:spPr>
                </pic:pic>
              </a:graphicData>
            </a:graphic>
          </wp:inline>
        </w:drawing>
      </w:r>
      <w:r>
        <w:rPr>
          <w:noProof/>
        </w:rPr>
        <w:t xml:space="preserve">      </w:t>
      </w:r>
    </w:p>
    <w:p w14:paraId="3E32E8F3" w14:textId="02D64A36" w:rsidR="008D146C" w:rsidRPr="00232881" w:rsidRDefault="00232881" w:rsidP="00232881">
      <w:pPr>
        <w:tabs>
          <w:tab w:val="left" w:pos="4140"/>
          <w:tab w:val="left" w:pos="6840"/>
        </w:tabs>
        <w:spacing w:after="0" w:line="240" w:lineRule="auto"/>
        <w:ind w:left="2970" w:right="2790"/>
        <w:rPr>
          <w:sz w:val="18"/>
          <w:szCs w:val="18"/>
        </w:rPr>
      </w:pPr>
      <w:r>
        <w:rPr>
          <w:rFonts w:ascii="Verdana" w:hAnsi="Verdana"/>
          <w:sz w:val="18"/>
          <w:szCs w:val="18"/>
        </w:rPr>
        <w:t xml:space="preserve">This is a </w:t>
      </w:r>
      <w:r w:rsidRPr="00232881">
        <w:rPr>
          <w:rFonts w:ascii="Verdana" w:hAnsi="Verdana"/>
          <w:sz w:val="18"/>
          <w:szCs w:val="18"/>
        </w:rPr>
        <w:t>Landsat scene of a portion of the Central Valley in California. Sacramento, CA is in the lower right quadrant of the image. The Landsat pixel size is 30m.</w:t>
      </w:r>
    </w:p>
    <w:p w14:paraId="538661FF" w14:textId="34A505A2" w:rsidR="008D146C" w:rsidRPr="008D146C" w:rsidRDefault="00232881" w:rsidP="00232881">
      <w:pPr>
        <w:tabs>
          <w:tab w:val="left" w:pos="2025"/>
        </w:tabs>
        <w:spacing w:after="0" w:line="240" w:lineRule="auto"/>
      </w:pPr>
      <w:r>
        <w:tab/>
      </w:r>
    </w:p>
    <w:p w14:paraId="4818224F" w14:textId="346274A1" w:rsidR="008D146C" w:rsidRDefault="00232881" w:rsidP="008D146C">
      <w:r>
        <w:rPr>
          <w:noProof/>
        </w:rPr>
        <w:t xml:space="preserve">                                                </w:t>
      </w:r>
      <w:r w:rsidRPr="008D146C">
        <w:rPr>
          <w:noProof/>
        </w:rPr>
        <w:drawing>
          <wp:inline distT="0" distB="0" distL="0" distR="0" wp14:anchorId="62FBBC02" wp14:editId="6E688645">
            <wp:extent cx="3334909" cy="2219325"/>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2516" t="31795" r="45394" b="11674"/>
                    <a:stretch/>
                  </pic:blipFill>
                  <pic:spPr bwMode="auto">
                    <a:xfrm>
                      <a:off x="0" y="0"/>
                      <a:ext cx="3334909" cy="2219325"/>
                    </a:xfrm>
                    <a:prstGeom prst="rect">
                      <a:avLst/>
                    </a:prstGeom>
                    <a:noFill/>
                    <a:ln>
                      <a:noFill/>
                    </a:ln>
                    <a:effectLst/>
                    <a:extLst/>
                  </pic:spPr>
                </pic:pic>
              </a:graphicData>
            </a:graphic>
          </wp:inline>
        </w:drawing>
      </w:r>
    </w:p>
    <w:p w14:paraId="2AD4A342" w14:textId="3568C933" w:rsidR="008D146C" w:rsidRPr="00232881" w:rsidRDefault="00232881" w:rsidP="00232881">
      <w:pPr>
        <w:ind w:left="2430" w:right="1980"/>
        <w:rPr>
          <w:sz w:val="18"/>
          <w:szCs w:val="18"/>
        </w:rPr>
      </w:pPr>
      <w:r w:rsidRPr="00232881">
        <w:rPr>
          <w:sz w:val="18"/>
          <w:szCs w:val="18"/>
        </w:rPr>
        <w:t xml:space="preserve">This is a subset of the commercial </w:t>
      </w:r>
      <w:proofErr w:type="spellStart"/>
      <w:r w:rsidR="008D146C" w:rsidRPr="00232881">
        <w:rPr>
          <w:sz w:val="18"/>
          <w:szCs w:val="18"/>
        </w:rPr>
        <w:t>Quickbird</w:t>
      </w:r>
      <w:proofErr w:type="spellEnd"/>
      <w:r>
        <w:rPr>
          <w:sz w:val="18"/>
          <w:szCs w:val="18"/>
        </w:rPr>
        <w:t xml:space="preserve">. The </w:t>
      </w:r>
      <w:proofErr w:type="spellStart"/>
      <w:r>
        <w:rPr>
          <w:sz w:val="18"/>
          <w:szCs w:val="18"/>
        </w:rPr>
        <w:t>Quickbird</w:t>
      </w:r>
      <w:proofErr w:type="spellEnd"/>
      <w:r>
        <w:rPr>
          <w:sz w:val="18"/>
          <w:szCs w:val="18"/>
        </w:rPr>
        <w:t xml:space="preserve"> pixel size is 2ft. </w:t>
      </w:r>
      <w:r w:rsidRPr="00232881">
        <w:rPr>
          <w:sz w:val="18"/>
          <w:szCs w:val="18"/>
        </w:rPr>
        <w:t xml:space="preserve">Notice the level of detail in the </w:t>
      </w:r>
      <w:proofErr w:type="spellStart"/>
      <w:r w:rsidRPr="00232881">
        <w:rPr>
          <w:sz w:val="18"/>
          <w:szCs w:val="18"/>
        </w:rPr>
        <w:t>Quickbird</w:t>
      </w:r>
      <w:proofErr w:type="spellEnd"/>
      <w:r w:rsidRPr="00232881">
        <w:rPr>
          <w:sz w:val="18"/>
          <w:szCs w:val="18"/>
        </w:rPr>
        <w:t xml:space="preserve"> image.</w:t>
      </w:r>
    </w:p>
    <w:p w14:paraId="2A369B38" w14:textId="77777777" w:rsidR="008D146C" w:rsidRDefault="008D146C" w:rsidP="00DF194A"/>
    <w:p w14:paraId="19B7A7A6" w14:textId="2F78B330" w:rsidR="00DF194A" w:rsidRPr="001A142A" w:rsidRDefault="00232881" w:rsidP="008A06A0">
      <w:pPr>
        <w:pStyle w:val="Heading3"/>
      </w:pPr>
      <w:r>
        <w:t>High Resolution Digital Aerial Photography</w:t>
      </w:r>
    </w:p>
    <w:p w14:paraId="35A738A3" w14:textId="2C7B8AA6" w:rsidR="00DF194A" w:rsidRPr="00B514F5" w:rsidRDefault="00A27398" w:rsidP="00DF194A">
      <w:pPr>
        <w:rPr>
          <w:rFonts w:ascii="Verdana" w:hAnsi="Verdana"/>
          <w:sz w:val="20"/>
          <w:szCs w:val="20"/>
        </w:rPr>
      </w:pPr>
      <w:r>
        <w:rPr>
          <w:rFonts w:ascii="Verdana" w:hAnsi="Verdana"/>
          <w:sz w:val="20"/>
          <w:szCs w:val="20"/>
        </w:rPr>
        <w:t xml:space="preserve">The images provided illustrate an example of high resolution digital aerial photography and an example of airborne </w:t>
      </w:r>
      <w:proofErr w:type="spellStart"/>
      <w:r>
        <w:rPr>
          <w:rFonts w:ascii="Verdana" w:hAnsi="Verdana"/>
          <w:sz w:val="20"/>
          <w:szCs w:val="20"/>
        </w:rPr>
        <w:t>LiDar</w:t>
      </w:r>
      <w:proofErr w:type="spellEnd"/>
      <w:r>
        <w:rPr>
          <w:rFonts w:ascii="Verdana" w:hAnsi="Verdana"/>
          <w:sz w:val="20"/>
          <w:szCs w:val="20"/>
        </w:rPr>
        <w:t xml:space="preserve"> data. </w:t>
      </w:r>
    </w:p>
    <w:p w14:paraId="7B9C4955" w14:textId="1A55907B" w:rsidR="008D146C" w:rsidRDefault="008D146C" w:rsidP="00DF194A">
      <w:r w:rsidRPr="008D146C">
        <w:rPr>
          <w:noProof/>
        </w:rPr>
        <w:lastRenderedPageBreak/>
        <w:drawing>
          <wp:inline distT="0" distB="0" distL="0" distR="0" wp14:anchorId="574ACF61" wp14:editId="60535961">
            <wp:extent cx="2971800" cy="1890712"/>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32">
                      <a:extLst>
                        <a:ext uri="{28A0092B-C50C-407E-A947-70E740481C1C}">
                          <a14:useLocalDpi xmlns:a14="http://schemas.microsoft.com/office/drawing/2010/main" val="0"/>
                        </a:ext>
                      </a:extLst>
                    </a:blip>
                    <a:srcRect l="50653" t="51894" r="23450" b="26297"/>
                    <a:stretch>
                      <a:fillRect/>
                    </a:stretch>
                  </pic:blipFill>
                  <pic:spPr bwMode="auto">
                    <a:xfrm>
                      <a:off x="0" y="0"/>
                      <a:ext cx="2971800" cy="189071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8D146C">
        <w:rPr>
          <w:noProof/>
        </w:rPr>
        <w:t xml:space="preserve"> </w:t>
      </w:r>
      <w:r>
        <w:t xml:space="preserve">         </w:t>
      </w:r>
      <w:r w:rsidRPr="008D146C">
        <w:rPr>
          <w:noProof/>
        </w:rPr>
        <w:drawing>
          <wp:inline distT="0" distB="0" distL="0" distR="0" wp14:anchorId="542F9985" wp14:editId="09E0899B">
            <wp:extent cx="1949570" cy="1949570"/>
            <wp:effectExtent l="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33">
                      <a:extLst>
                        <a:ext uri="{28A0092B-C50C-407E-A947-70E740481C1C}">
                          <a14:useLocalDpi xmlns:a14="http://schemas.microsoft.com/office/drawing/2010/main" val="0"/>
                        </a:ext>
                      </a:extLst>
                    </a:blip>
                    <a:srcRect l="9999" t="26634" r="43333" b="11057"/>
                    <a:stretch>
                      <a:fillRect/>
                    </a:stretch>
                  </pic:blipFill>
                  <pic:spPr bwMode="auto">
                    <a:xfrm>
                      <a:off x="0" y="0"/>
                      <a:ext cx="1948959" cy="1948959"/>
                    </a:xfrm>
                    <a:prstGeom prst="rect">
                      <a:avLst/>
                    </a:prstGeom>
                    <a:noFill/>
                    <a:ln>
                      <a:noFill/>
                    </a:ln>
                    <a:effectLst/>
                    <a:extLst/>
                  </pic:spPr>
                </pic:pic>
              </a:graphicData>
            </a:graphic>
          </wp:inline>
        </w:drawing>
      </w:r>
    </w:p>
    <w:p w14:paraId="2D0B1087" w14:textId="5F9488DC" w:rsidR="008D146C" w:rsidRDefault="008A06A0" w:rsidP="008D146C">
      <w:pPr>
        <w:rPr>
          <w:sz w:val="18"/>
          <w:szCs w:val="18"/>
        </w:rPr>
      </w:pPr>
      <w:r w:rsidRPr="00A27398">
        <w:rPr>
          <w:noProof/>
          <w:sz w:val="18"/>
          <w:szCs w:val="18"/>
        </w:rPr>
        <mc:AlternateContent>
          <mc:Choice Requires="wps">
            <w:drawing>
              <wp:anchor distT="0" distB="0" distL="114300" distR="114300" simplePos="0" relativeHeight="251659264" behindDoc="0" locked="0" layoutInCell="1" allowOverlap="1" wp14:anchorId="0BFA076B" wp14:editId="7898C8EF">
                <wp:simplePos x="0" y="0"/>
                <wp:positionH relativeFrom="column">
                  <wp:posOffset>3286125</wp:posOffset>
                </wp:positionH>
                <wp:positionV relativeFrom="paragraph">
                  <wp:posOffset>34290</wp:posOffset>
                </wp:positionV>
                <wp:extent cx="2714625" cy="125730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1257300"/>
                        </a:xfrm>
                        <a:prstGeom prst="rect">
                          <a:avLst/>
                        </a:prstGeom>
                        <a:solidFill>
                          <a:srgbClr val="FFFFFF"/>
                        </a:solidFill>
                        <a:ln w="9525">
                          <a:solidFill>
                            <a:srgbClr val="000000"/>
                          </a:solidFill>
                          <a:miter lim="800000"/>
                          <a:headEnd/>
                          <a:tailEnd/>
                        </a:ln>
                      </wps:spPr>
                      <wps:txbx>
                        <w:txbxContent>
                          <w:p w14:paraId="15C56F94" w14:textId="1D3F9D20" w:rsidR="00A27398" w:rsidRPr="00F201D1" w:rsidRDefault="00F201D1" w:rsidP="00A27398">
                            <w:pPr>
                              <w:rPr>
                                <w:sz w:val="18"/>
                                <w:szCs w:val="18"/>
                              </w:rPr>
                            </w:pPr>
                            <w:r>
                              <w:rPr>
                                <w:sz w:val="18"/>
                                <w:szCs w:val="18"/>
                              </w:rPr>
                              <w:t>This</w:t>
                            </w:r>
                            <w:r w:rsidR="00A27398" w:rsidRPr="00F201D1">
                              <w:rPr>
                                <w:sz w:val="18"/>
                                <w:szCs w:val="18"/>
                              </w:rPr>
                              <w:t xml:space="preserve"> </w:t>
                            </w:r>
                            <w:proofErr w:type="spellStart"/>
                            <w:r w:rsidR="00A27398" w:rsidRPr="00F201D1">
                              <w:rPr>
                                <w:sz w:val="18"/>
                                <w:szCs w:val="18"/>
                              </w:rPr>
                              <w:t>LiDAR</w:t>
                            </w:r>
                            <w:proofErr w:type="spellEnd"/>
                            <w:r w:rsidR="00A27398" w:rsidRPr="00F201D1">
                              <w:rPr>
                                <w:sz w:val="18"/>
                                <w:szCs w:val="18"/>
                              </w:rPr>
                              <w:t xml:space="preserve"> image represents high resolution elevation data. This subset of downtown Sacramento shows the ancient course of the American River. The current American River runs across the top of the image. The “ancient” river system is now covered with large trees and a residential area and would not be recognizable in a typical aerial photo.</w:t>
                            </w:r>
                          </w:p>
                          <w:p w14:paraId="7DF43150" w14:textId="6ABAAE0B" w:rsidR="00A27398" w:rsidRDefault="00A273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58.75pt;margin-top:2.7pt;width:213.75pt;height: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">
                <v:textbox>
                  <w:txbxContent>
                    <w:p w14:paraId="15C56F94" w14:textId="1D3F9D20" w:rsidR="00A27398" w:rsidRPr="00F201D1" w:rsidRDefault="00F201D1" w:rsidP="00A27398">
                      <w:pPr>
                        <w:rPr>
                          <w:sz w:val="18"/>
                          <w:szCs w:val="18"/>
                        </w:rPr>
                      </w:pPr>
                      <w:r>
                        <w:rPr>
                          <w:sz w:val="18"/>
                          <w:szCs w:val="18"/>
                        </w:rPr>
                        <w:t>This</w:t>
                      </w:r>
                      <w:r w:rsidR="00A27398" w:rsidRPr="00F201D1">
                        <w:rPr>
                          <w:sz w:val="18"/>
                          <w:szCs w:val="18"/>
                        </w:rPr>
                        <w:t xml:space="preserve"> </w:t>
                      </w:r>
                      <w:proofErr w:type="spellStart"/>
                      <w:r w:rsidR="00A27398" w:rsidRPr="00F201D1">
                        <w:rPr>
                          <w:sz w:val="18"/>
                          <w:szCs w:val="18"/>
                        </w:rPr>
                        <w:t>LiDAR</w:t>
                      </w:r>
                      <w:proofErr w:type="spellEnd"/>
                      <w:r w:rsidR="00A27398" w:rsidRPr="00F201D1">
                        <w:rPr>
                          <w:sz w:val="18"/>
                          <w:szCs w:val="18"/>
                        </w:rPr>
                        <w:t xml:space="preserve"> image represents high resolution elevation data. This subset of downtown Sacramento shows the ancient course of the American River. The current American River runs across the top of the image. The “ancient” river system is now covered with large trees and a residential area and would not be recognizable in a typical aerial photo.</w:t>
                      </w:r>
                    </w:p>
                    <w:p w14:paraId="7DF43150" w14:textId="6ABAAE0B" w:rsidR="00A27398" w:rsidRDefault="00A27398"/>
                  </w:txbxContent>
                </v:textbox>
              </v:shape>
            </w:pict>
          </mc:Fallback>
        </mc:AlternateContent>
      </w:r>
      <w:r w:rsidR="008D146C">
        <w:rPr>
          <w:sz w:val="18"/>
          <w:szCs w:val="18"/>
        </w:rPr>
        <w:t xml:space="preserve">              </w:t>
      </w:r>
      <w:r w:rsidR="00A27398">
        <w:rPr>
          <w:sz w:val="18"/>
          <w:szCs w:val="18"/>
        </w:rPr>
        <w:t>High R</w:t>
      </w:r>
      <w:r w:rsidR="008D146C" w:rsidRPr="008D146C">
        <w:rPr>
          <w:sz w:val="18"/>
          <w:szCs w:val="18"/>
        </w:rPr>
        <w:t>esolution</w:t>
      </w:r>
      <w:r w:rsidR="00A27398">
        <w:rPr>
          <w:sz w:val="18"/>
          <w:szCs w:val="18"/>
        </w:rPr>
        <w:t xml:space="preserve"> Digital </w:t>
      </w:r>
      <w:r w:rsidR="008D146C" w:rsidRPr="008D146C">
        <w:rPr>
          <w:sz w:val="18"/>
          <w:szCs w:val="18"/>
        </w:rPr>
        <w:t>Aerial Photography</w:t>
      </w:r>
      <w:r w:rsidR="008D146C" w:rsidRPr="008D146C">
        <w:rPr>
          <w:rFonts w:eastAsiaTheme="minorEastAsia" w:hAnsi="Verdana"/>
          <w:color w:val="000000" w:themeColor="text1"/>
          <w:kern w:val="24"/>
          <w:sz w:val="28"/>
          <w:szCs w:val="28"/>
        </w:rPr>
        <w:t xml:space="preserve"> </w:t>
      </w:r>
      <w:r w:rsidR="008D146C">
        <w:rPr>
          <w:rFonts w:eastAsiaTheme="minorEastAsia" w:hAnsi="Verdana"/>
          <w:color w:val="000000" w:themeColor="text1"/>
          <w:kern w:val="24"/>
          <w:sz w:val="28"/>
          <w:szCs w:val="28"/>
        </w:rPr>
        <w:t xml:space="preserve">                    </w:t>
      </w:r>
      <w:r w:rsidR="00A27398">
        <w:rPr>
          <w:rFonts w:eastAsiaTheme="minorEastAsia" w:hAnsi="Verdana"/>
          <w:color w:val="000000" w:themeColor="text1"/>
          <w:kern w:val="24"/>
          <w:sz w:val="28"/>
          <w:szCs w:val="28"/>
        </w:rPr>
        <w:t xml:space="preserve">   </w:t>
      </w:r>
      <w:r w:rsidR="008D146C" w:rsidRPr="008D146C">
        <w:rPr>
          <w:sz w:val="18"/>
          <w:szCs w:val="18"/>
        </w:rPr>
        <w:t xml:space="preserve">Aerial </w:t>
      </w:r>
      <w:proofErr w:type="spellStart"/>
      <w:r w:rsidR="008D146C" w:rsidRPr="008D146C">
        <w:rPr>
          <w:sz w:val="18"/>
          <w:szCs w:val="18"/>
        </w:rPr>
        <w:t>LiDAR</w:t>
      </w:r>
      <w:proofErr w:type="spellEnd"/>
    </w:p>
    <w:p w14:paraId="5700397B" w14:textId="77777777" w:rsidR="00F201D1" w:rsidRDefault="00F201D1" w:rsidP="006715D6">
      <w:pPr>
        <w:pStyle w:val="Heading2"/>
      </w:pPr>
    </w:p>
    <w:p w14:paraId="3EAA01CC" w14:textId="77777777" w:rsidR="00F201D1" w:rsidRDefault="00F201D1" w:rsidP="006715D6">
      <w:pPr>
        <w:pStyle w:val="Heading2"/>
      </w:pPr>
    </w:p>
    <w:p w14:paraId="1B13BEFC" w14:textId="77777777" w:rsidR="00F201D1" w:rsidRDefault="00F201D1" w:rsidP="006715D6">
      <w:pPr>
        <w:pStyle w:val="Heading2"/>
      </w:pPr>
    </w:p>
    <w:p w14:paraId="5F929526" w14:textId="77777777" w:rsidR="00F201D1" w:rsidRDefault="00F201D1" w:rsidP="006715D6">
      <w:pPr>
        <w:pStyle w:val="Heading2"/>
      </w:pPr>
    </w:p>
    <w:p w14:paraId="1570B736" w14:textId="77777777" w:rsidR="00F201D1" w:rsidRDefault="00F201D1" w:rsidP="006715D6">
      <w:pPr>
        <w:pStyle w:val="Heading2"/>
      </w:pPr>
    </w:p>
    <w:p w14:paraId="6B349AEE" w14:textId="447F0397" w:rsidR="00DF194A" w:rsidRPr="001A142A" w:rsidRDefault="006715D6" w:rsidP="008A06A0">
      <w:pPr>
        <w:pStyle w:val="Heading3"/>
      </w:pPr>
      <w:r>
        <w:t>Future Remote Sensing Technology</w:t>
      </w:r>
    </w:p>
    <w:p w14:paraId="5C2894DF" w14:textId="599EC112" w:rsidR="00DF194A" w:rsidRPr="00B514F5" w:rsidRDefault="006715D6" w:rsidP="00DF194A">
      <w:pPr>
        <w:rPr>
          <w:rFonts w:ascii="Verdana" w:hAnsi="Verdana"/>
          <w:sz w:val="20"/>
          <w:szCs w:val="20"/>
        </w:rPr>
      </w:pPr>
      <w:r w:rsidRPr="00B514F5">
        <w:rPr>
          <w:rFonts w:ascii="Verdana" w:hAnsi="Verdana"/>
          <w:sz w:val="20"/>
          <w:szCs w:val="20"/>
        </w:rPr>
        <w:t>S</w:t>
      </w:r>
      <w:r w:rsidR="00DF194A" w:rsidRPr="00B514F5">
        <w:rPr>
          <w:rFonts w:ascii="Verdana" w:hAnsi="Verdana"/>
          <w:sz w:val="20"/>
          <w:szCs w:val="20"/>
        </w:rPr>
        <w:t>ome examples of current unman</w:t>
      </w:r>
      <w:r w:rsidRPr="00B514F5">
        <w:rPr>
          <w:rFonts w:ascii="Verdana" w:hAnsi="Verdana"/>
          <w:sz w:val="20"/>
          <w:szCs w:val="20"/>
        </w:rPr>
        <w:t xml:space="preserve">ned aerial vehicles </w:t>
      </w:r>
      <w:r w:rsidR="00DF194A" w:rsidRPr="00B514F5">
        <w:rPr>
          <w:rFonts w:ascii="Verdana" w:hAnsi="Verdana"/>
          <w:sz w:val="20"/>
          <w:szCs w:val="20"/>
        </w:rPr>
        <w:t>include “copters”, kites, fixed wing remote controlled air planes, and balloons. Many of these are low cost</w:t>
      </w:r>
      <w:r w:rsidR="00652E84">
        <w:rPr>
          <w:rFonts w:ascii="Verdana" w:hAnsi="Verdana"/>
          <w:sz w:val="20"/>
          <w:szCs w:val="20"/>
        </w:rPr>
        <w:t>,</w:t>
      </w:r>
      <w:r w:rsidR="00DF194A" w:rsidRPr="00B514F5">
        <w:rPr>
          <w:rFonts w:ascii="Verdana" w:hAnsi="Verdana"/>
          <w:sz w:val="20"/>
          <w:szCs w:val="20"/>
        </w:rPr>
        <w:t xml:space="preserve"> (less than a couple of thousand dollars)</w:t>
      </w:r>
      <w:r w:rsidR="00652E84">
        <w:rPr>
          <w:rFonts w:ascii="Verdana" w:hAnsi="Verdana"/>
          <w:sz w:val="20"/>
          <w:szCs w:val="20"/>
        </w:rPr>
        <w:t>,</w:t>
      </w:r>
      <w:r w:rsidR="00DF194A" w:rsidRPr="00B514F5">
        <w:rPr>
          <w:rFonts w:ascii="Verdana" w:hAnsi="Verdana"/>
          <w:sz w:val="20"/>
          <w:szCs w:val="20"/>
        </w:rPr>
        <w:t xml:space="preserve"> and can have various digital camera systems mounted to them and typically include true color can color infrared imaging systems. Many are also programmed for flight and the imagery processed with open source software.</w:t>
      </w:r>
    </w:p>
    <w:p w14:paraId="53EB1329" w14:textId="530B04D7" w:rsidR="008D146C" w:rsidRDefault="008D146C" w:rsidP="00DF194A">
      <w:r w:rsidRPr="008D146C">
        <w:rPr>
          <w:noProof/>
        </w:rPr>
        <w:drawing>
          <wp:inline distT="0" distB="0" distL="0" distR="0" wp14:anchorId="396AEC2B" wp14:editId="5D7A0F4D">
            <wp:extent cx="1882902" cy="1449238"/>
            <wp:effectExtent l="0" t="0" r="3175"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4">
                      <a:extLst>
                        <a:ext uri="{28A0092B-C50C-407E-A947-70E740481C1C}">
                          <a14:useLocalDpi xmlns:a14="http://schemas.microsoft.com/office/drawing/2010/main" val="0"/>
                        </a:ext>
                      </a:extLst>
                    </a:blip>
                    <a:srcRect l="23095" t="14632" r="11670" b="18421"/>
                    <a:stretch/>
                  </pic:blipFill>
                  <pic:spPr>
                    <a:xfrm>
                      <a:off x="0" y="0"/>
                      <a:ext cx="1904066" cy="1465528"/>
                    </a:xfrm>
                    <a:prstGeom prst="rect">
                      <a:avLst/>
                    </a:prstGeom>
                  </pic:spPr>
                </pic:pic>
              </a:graphicData>
            </a:graphic>
          </wp:inline>
        </w:drawing>
      </w:r>
      <w:r w:rsidRPr="008D146C">
        <w:rPr>
          <w:noProof/>
        </w:rPr>
        <w:t xml:space="preserve"> </w:t>
      </w:r>
      <w:r w:rsidR="00F201D1" w:rsidRPr="008D146C">
        <w:rPr>
          <w:noProof/>
        </w:rPr>
        <w:drawing>
          <wp:inline distT="0" distB="0" distL="0" distR="0" wp14:anchorId="68C5990D" wp14:editId="696367D9">
            <wp:extent cx="1773079" cy="1457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809702" cy="1487426"/>
                    </a:xfrm>
                    <a:prstGeom prst="rect">
                      <a:avLst/>
                    </a:prstGeom>
                  </pic:spPr>
                </pic:pic>
              </a:graphicData>
            </a:graphic>
          </wp:inline>
        </w:drawing>
      </w:r>
      <w:r w:rsidRPr="008D146C">
        <w:rPr>
          <w:noProof/>
        </w:rPr>
        <w:drawing>
          <wp:inline distT="0" distB="0" distL="0" distR="0" wp14:anchorId="3EE735FD" wp14:editId="0BD4372B">
            <wp:extent cx="1093398" cy="1457864"/>
            <wp:effectExtent l="0" t="0" r="0"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18209" cy="1490945"/>
                    </a:xfrm>
                    <a:prstGeom prst="rect">
                      <a:avLst/>
                    </a:prstGeom>
                  </pic:spPr>
                </pic:pic>
              </a:graphicData>
            </a:graphic>
          </wp:inline>
        </w:drawing>
      </w:r>
      <w:r w:rsidRPr="008D146C">
        <w:rPr>
          <w:noProof/>
        </w:rPr>
        <w:t xml:space="preserve"> </w:t>
      </w:r>
      <w:r w:rsidRPr="008D146C">
        <w:rPr>
          <w:noProof/>
        </w:rPr>
        <w:drawing>
          <wp:inline distT="0" distB="0" distL="0" distR="0" wp14:anchorId="274702A7" wp14:editId="5D6AE538">
            <wp:extent cx="1095375" cy="1460500"/>
            <wp:effectExtent l="0" t="0" r="9525" b="635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22056" cy="1496075"/>
                    </a:xfrm>
                    <a:prstGeom prst="rect">
                      <a:avLst/>
                    </a:prstGeom>
                  </pic:spPr>
                </pic:pic>
              </a:graphicData>
            </a:graphic>
          </wp:inline>
        </w:drawing>
      </w:r>
    </w:p>
    <w:p w14:paraId="12C7B6BF" w14:textId="3F2551A0" w:rsidR="008D146C" w:rsidRPr="008D146C" w:rsidRDefault="008D146C" w:rsidP="008D146C">
      <w:pPr>
        <w:jc w:val="center"/>
        <w:rPr>
          <w:sz w:val="18"/>
          <w:szCs w:val="18"/>
        </w:rPr>
      </w:pPr>
      <w:r w:rsidRPr="008D146C">
        <w:rPr>
          <w:sz w:val="18"/>
          <w:szCs w:val="18"/>
        </w:rPr>
        <w:t>Examples of “low cost” UAVs for personal/community use.</w:t>
      </w:r>
    </w:p>
    <w:p w14:paraId="5F359633" w14:textId="3E9C578D" w:rsidR="004106A1" w:rsidRPr="00582F6B" w:rsidRDefault="004106A1" w:rsidP="008A06A0">
      <w:pPr>
        <w:pStyle w:val="Heading2"/>
      </w:pPr>
      <w:r w:rsidRPr="008A06A0">
        <w:t>Overview of Visual Interpretation</w:t>
      </w:r>
      <w:r w:rsidRPr="00582F6B">
        <w:t xml:space="preserve"> </w:t>
      </w:r>
    </w:p>
    <w:p w14:paraId="38389A91" w14:textId="4BB68E67" w:rsidR="004106A1" w:rsidRDefault="004106A1" w:rsidP="008A06A0">
      <w:pPr>
        <w:pStyle w:val="Heading3"/>
      </w:pPr>
      <w:r>
        <w:t>Interpreting Imagery</w:t>
      </w:r>
    </w:p>
    <w:p w14:paraId="25D00DC0" w14:textId="00F2CF1D" w:rsidR="004106A1" w:rsidRPr="00B514F5" w:rsidRDefault="00A27398" w:rsidP="004106A1">
      <w:pPr>
        <w:rPr>
          <w:rFonts w:ascii="Verdana" w:hAnsi="Verdana"/>
          <w:sz w:val="20"/>
          <w:szCs w:val="20"/>
        </w:rPr>
      </w:pPr>
      <w:r>
        <w:rPr>
          <w:rFonts w:ascii="Verdana" w:hAnsi="Verdana"/>
          <w:sz w:val="20"/>
          <w:szCs w:val="20"/>
        </w:rPr>
        <w:t>Part of remote s</w:t>
      </w:r>
      <w:r w:rsidR="004106A1" w:rsidRPr="00B514F5">
        <w:rPr>
          <w:rFonts w:ascii="Verdana" w:hAnsi="Verdana"/>
          <w:sz w:val="20"/>
          <w:szCs w:val="20"/>
        </w:rPr>
        <w:t xml:space="preserve">ensing is to capture and process imagery. Other </w:t>
      </w:r>
      <w:r>
        <w:rPr>
          <w:rFonts w:ascii="Verdana" w:hAnsi="Verdana"/>
          <w:sz w:val="20"/>
          <w:szCs w:val="20"/>
        </w:rPr>
        <w:t>lessons</w:t>
      </w:r>
      <w:r w:rsidR="004106A1" w:rsidRPr="00B514F5">
        <w:rPr>
          <w:rFonts w:ascii="Verdana" w:hAnsi="Verdana"/>
          <w:sz w:val="20"/>
          <w:szCs w:val="20"/>
        </w:rPr>
        <w:t xml:space="preserve"> </w:t>
      </w:r>
      <w:r>
        <w:rPr>
          <w:rFonts w:ascii="Verdana" w:hAnsi="Verdana"/>
          <w:sz w:val="20"/>
          <w:szCs w:val="20"/>
        </w:rPr>
        <w:t>that comprise this</w:t>
      </w:r>
      <w:r w:rsidR="004106A1" w:rsidRPr="00B514F5">
        <w:rPr>
          <w:rFonts w:ascii="Verdana" w:hAnsi="Verdana"/>
          <w:sz w:val="20"/>
          <w:szCs w:val="20"/>
        </w:rPr>
        <w:t xml:space="preserve"> course will focus on the image processing aspects. One primary element of remote sensing is interpreting the imagery or the results of digi</w:t>
      </w:r>
      <w:r w:rsidR="00652E84">
        <w:rPr>
          <w:rFonts w:ascii="Verdana" w:hAnsi="Verdana"/>
          <w:sz w:val="20"/>
          <w:szCs w:val="20"/>
        </w:rPr>
        <w:t xml:space="preserve">tal image processing routines. </w:t>
      </w:r>
      <w:r w:rsidR="004106A1" w:rsidRPr="00B514F5">
        <w:rPr>
          <w:rFonts w:ascii="Verdana" w:hAnsi="Verdana"/>
          <w:sz w:val="20"/>
          <w:szCs w:val="20"/>
        </w:rPr>
        <w:t>This is a key skill that image analysts develop and requires an understanding of the information collected by the sensor as well as the concepts and methods used to process the image data.</w:t>
      </w:r>
    </w:p>
    <w:p w14:paraId="39AC55D1" w14:textId="62815D13" w:rsidR="004106A1" w:rsidRPr="00B514F5" w:rsidRDefault="004106A1" w:rsidP="004106A1">
      <w:pPr>
        <w:rPr>
          <w:rFonts w:ascii="Verdana" w:hAnsi="Verdana"/>
          <w:sz w:val="20"/>
          <w:szCs w:val="20"/>
        </w:rPr>
      </w:pPr>
      <w:r w:rsidRPr="00B514F5">
        <w:rPr>
          <w:rFonts w:ascii="Verdana" w:hAnsi="Verdana"/>
          <w:sz w:val="20"/>
          <w:szCs w:val="20"/>
        </w:rPr>
        <w:lastRenderedPageBreak/>
        <w:t>In addition to understanding the information collected by the sensor and analyzing the imagery, it is also helpful for the image analyst to have knowledge of the geographic area.  The analyst may not always work or live in the area that the imagery was taken, so obtaining a background on the geography or learning about the kinds of features one would expect is often helpful. Analysts may also need to look at a variety of information sources that may include images and derivative data sets from past projects in the same area, review sensor characteristics and image processing methods that could be used to process the image.</w:t>
      </w:r>
    </w:p>
    <w:p w14:paraId="23650F50" w14:textId="17DC96F1" w:rsidR="004106A1" w:rsidRPr="00B514F5" w:rsidRDefault="004106A1" w:rsidP="004106A1">
      <w:pPr>
        <w:rPr>
          <w:rFonts w:ascii="Verdana" w:hAnsi="Verdana"/>
          <w:sz w:val="20"/>
          <w:szCs w:val="20"/>
        </w:rPr>
      </w:pPr>
      <w:r w:rsidRPr="00B514F5">
        <w:rPr>
          <w:rFonts w:ascii="Verdana" w:hAnsi="Verdana"/>
          <w:sz w:val="20"/>
          <w:szCs w:val="20"/>
        </w:rPr>
        <w:t>It is also common that the image quality may not always be adequate to visually interpret objects. Some issues that affect visual interpretation are haze, smoke, cloud cover, shadows from clouds, buildings, or other landscape features such as tree canopy or mountains.</w:t>
      </w:r>
    </w:p>
    <w:p w14:paraId="7709487A" w14:textId="77777777" w:rsidR="004106A1" w:rsidRPr="00B514F5" w:rsidRDefault="004106A1" w:rsidP="004106A1">
      <w:pPr>
        <w:rPr>
          <w:rFonts w:ascii="Verdana" w:hAnsi="Verdana"/>
          <w:sz w:val="20"/>
          <w:szCs w:val="20"/>
        </w:rPr>
      </w:pPr>
      <w:r w:rsidRPr="00B514F5">
        <w:rPr>
          <w:rFonts w:ascii="Verdana" w:hAnsi="Verdana"/>
          <w:sz w:val="20"/>
          <w:szCs w:val="20"/>
        </w:rPr>
        <w:t>Visual interpretation also often takes a lot of patience and imagination and be able to tie concepts of how the sensor collects spectral information to the pixels in the image that represent the geographic features.</w:t>
      </w:r>
    </w:p>
    <w:p w14:paraId="3581EBFF" w14:textId="51A0E31B" w:rsidR="004106A1" w:rsidRDefault="004106A1" w:rsidP="008A06A0">
      <w:pPr>
        <w:pStyle w:val="Heading3"/>
      </w:pPr>
      <w:r>
        <w:t>Performing Image Interpretation</w:t>
      </w:r>
    </w:p>
    <w:p w14:paraId="1ECE4266" w14:textId="04976AC1" w:rsidR="004106A1" w:rsidRPr="00B514F5" w:rsidRDefault="004106A1" w:rsidP="004106A1">
      <w:pPr>
        <w:rPr>
          <w:rFonts w:ascii="Verdana" w:hAnsi="Verdana"/>
          <w:sz w:val="20"/>
          <w:szCs w:val="20"/>
        </w:rPr>
      </w:pPr>
      <w:r w:rsidRPr="00B514F5">
        <w:rPr>
          <w:rFonts w:ascii="Verdana" w:hAnsi="Verdana"/>
          <w:sz w:val="20"/>
          <w:szCs w:val="20"/>
        </w:rPr>
        <w:t>Some common elements for performing image interpretation are as follows. These several of these elements are often used in any visual interpretation exercise and for any given type of imagery.</w:t>
      </w:r>
    </w:p>
    <w:p w14:paraId="69D61121" w14:textId="3FE7215D"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Shape</w:t>
      </w:r>
      <w:r w:rsidRPr="00B514F5">
        <w:rPr>
          <w:rFonts w:ascii="Verdana" w:hAnsi="Verdana"/>
          <w:sz w:val="20"/>
          <w:szCs w:val="20"/>
        </w:rPr>
        <w:t xml:space="preserve"> – this refers to the form, configuration or outline of an object. For example, a rectangular shape may represent a building</w:t>
      </w:r>
    </w:p>
    <w:p w14:paraId="545C032B" w14:textId="77777777" w:rsidR="004106A1" w:rsidRPr="00B514F5" w:rsidRDefault="004106A1" w:rsidP="004106A1">
      <w:pPr>
        <w:pStyle w:val="ListParagraph"/>
        <w:rPr>
          <w:rFonts w:ascii="Verdana" w:hAnsi="Verdana"/>
          <w:sz w:val="20"/>
          <w:szCs w:val="20"/>
        </w:rPr>
      </w:pPr>
    </w:p>
    <w:p w14:paraId="68F25CD7" w14:textId="5DF029C2"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Size</w:t>
      </w:r>
      <w:r w:rsidRPr="00B514F5">
        <w:rPr>
          <w:rFonts w:ascii="Verdana" w:hAnsi="Verdana"/>
          <w:sz w:val="20"/>
          <w:szCs w:val="20"/>
        </w:rPr>
        <w:t xml:space="preserve"> – how large or small an object is relative to the image scale. Provided that the image has enough resolution to “identify” objects of interest, the object may appear as a small feature without much detail. In the case of high resolution imagery where there is a lot of detail in the image, the object of interest may appear large when the analyst zooms to the extent of the object</w:t>
      </w:r>
    </w:p>
    <w:p w14:paraId="34E0843D" w14:textId="77777777" w:rsidR="004106A1" w:rsidRPr="00B514F5" w:rsidRDefault="004106A1" w:rsidP="004106A1">
      <w:pPr>
        <w:pStyle w:val="ListParagraph"/>
        <w:rPr>
          <w:rFonts w:ascii="Verdana" w:hAnsi="Verdana"/>
          <w:sz w:val="20"/>
          <w:szCs w:val="20"/>
        </w:rPr>
      </w:pPr>
    </w:p>
    <w:p w14:paraId="243DF3B9" w14:textId="5D07F5DE"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Pattern</w:t>
      </w:r>
      <w:r w:rsidRPr="00B514F5">
        <w:rPr>
          <w:rFonts w:ascii="Verdana" w:hAnsi="Verdana"/>
          <w:sz w:val="20"/>
          <w:szCs w:val="20"/>
        </w:rPr>
        <w:t xml:space="preserve"> – this refers to the spatial arrangement of the object. For example, an orchard or vineyard may appear in a regular arrangement of vegetation rows that represent the vines or the individual trees. A wetland may have an irregular pattern of open water and boggy vegetation areas</w:t>
      </w:r>
    </w:p>
    <w:p w14:paraId="77BBD8B2" w14:textId="77777777" w:rsidR="004106A1" w:rsidRPr="00B514F5" w:rsidRDefault="004106A1" w:rsidP="004106A1">
      <w:pPr>
        <w:pStyle w:val="ListParagraph"/>
        <w:rPr>
          <w:rFonts w:ascii="Verdana" w:hAnsi="Verdana"/>
          <w:sz w:val="20"/>
          <w:szCs w:val="20"/>
        </w:rPr>
      </w:pPr>
    </w:p>
    <w:p w14:paraId="7C75125B" w14:textId="0AE4BF88"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Tone</w:t>
      </w:r>
      <w:r w:rsidRPr="00B514F5">
        <w:rPr>
          <w:rFonts w:ascii="Verdana" w:hAnsi="Verdana"/>
          <w:sz w:val="20"/>
          <w:szCs w:val="20"/>
        </w:rPr>
        <w:t xml:space="preserve"> – tone refers to the relative brightness of an object for a given a color or black and white display. The analyst would expect building to appear bright in a true color image if the buildings are in an urban setting. Dark tones would be expected for the same urban areas when the image analyst is looking at an image that contains spectral information from color infrared imaging sensor.</w:t>
      </w:r>
    </w:p>
    <w:p w14:paraId="324E2A44" w14:textId="77777777" w:rsidR="004106A1" w:rsidRPr="00B514F5" w:rsidRDefault="004106A1" w:rsidP="004106A1">
      <w:pPr>
        <w:pStyle w:val="ListParagraph"/>
        <w:rPr>
          <w:rFonts w:ascii="Verdana" w:hAnsi="Verdana"/>
          <w:sz w:val="20"/>
          <w:szCs w:val="20"/>
        </w:rPr>
      </w:pPr>
    </w:p>
    <w:p w14:paraId="659FE1B9" w14:textId="61FED349" w:rsidR="004106A1" w:rsidRPr="00F201D1" w:rsidRDefault="004106A1" w:rsidP="00F201D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Texture</w:t>
      </w:r>
      <w:r w:rsidRPr="00B514F5">
        <w:rPr>
          <w:rFonts w:ascii="Verdana" w:hAnsi="Verdana"/>
          <w:sz w:val="20"/>
          <w:szCs w:val="20"/>
        </w:rPr>
        <w:t xml:space="preserve"> – this refers to the spatial pattern of tone or color. Texture can play an important role in interpreting geographic objects in imagery. Some features will appear with a regular spacing of similarly colored or bright pixels; whereas others will tend to have a random pattern of pixels. For example, rows of corn in an image may have a regularly spaced set of bright pixels representing the corn and dark pixels representing the soil in between the corn rows.</w:t>
      </w:r>
      <w:r w:rsidR="00F201D1">
        <w:rPr>
          <w:rFonts w:ascii="Verdana" w:hAnsi="Verdana"/>
          <w:sz w:val="20"/>
          <w:szCs w:val="20"/>
        </w:rPr>
        <w:t xml:space="preserve"> </w:t>
      </w:r>
      <w:r w:rsidRPr="00F201D1">
        <w:rPr>
          <w:rFonts w:ascii="Verdana" w:hAnsi="Verdana"/>
          <w:sz w:val="20"/>
          <w:szCs w:val="20"/>
        </w:rPr>
        <w:t>A wetland may have a random appearance of both dark and bright pixels.</w:t>
      </w:r>
    </w:p>
    <w:p w14:paraId="26ACA73D" w14:textId="77777777" w:rsidR="00206A51" w:rsidRPr="00B514F5" w:rsidRDefault="00206A51" w:rsidP="00206A51">
      <w:pPr>
        <w:pStyle w:val="ListParagraph"/>
        <w:ind w:left="1440"/>
        <w:rPr>
          <w:rFonts w:ascii="Verdana" w:hAnsi="Verdana"/>
          <w:sz w:val="20"/>
          <w:szCs w:val="20"/>
        </w:rPr>
      </w:pPr>
    </w:p>
    <w:p w14:paraId="326DA095" w14:textId="64605BC0"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lastRenderedPageBreak/>
        <w:t>Shadows</w:t>
      </w:r>
      <w:r w:rsidRPr="00B514F5">
        <w:rPr>
          <w:rFonts w:ascii="Verdana" w:hAnsi="Verdana"/>
          <w:sz w:val="20"/>
          <w:szCs w:val="20"/>
        </w:rPr>
        <w:t xml:space="preserve"> – shadows can assist the analyst to interpret features in the image. For example, shadows cast by palm trees may help to visually interpret palm trees</w:t>
      </w:r>
      <w:r w:rsidR="00206A51" w:rsidRPr="00B514F5">
        <w:rPr>
          <w:rFonts w:ascii="Verdana" w:hAnsi="Verdana"/>
          <w:sz w:val="20"/>
          <w:szCs w:val="20"/>
        </w:rPr>
        <w:t>.</w:t>
      </w:r>
    </w:p>
    <w:p w14:paraId="08A705F3" w14:textId="77777777" w:rsidR="00206A51" w:rsidRPr="00B514F5" w:rsidRDefault="00206A51" w:rsidP="00206A51">
      <w:pPr>
        <w:pStyle w:val="ListParagraph"/>
        <w:spacing w:after="200" w:line="276" w:lineRule="auto"/>
        <w:rPr>
          <w:rFonts w:ascii="Verdana" w:hAnsi="Verdana"/>
          <w:sz w:val="20"/>
          <w:szCs w:val="20"/>
        </w:rPr>
      </w:pPr>
    </w:p>
    <w:p w14:paraId="2D5277F0" w14:textId="5FACBF5F" w:rsidR="00206A51" w:rsidRDefault="004106A1" w:rsidP="00F201D1">
      <w:pPr>
        <w:pStyle w:val="ListParagraph"/>
        <w:numPr>
          <w:ilvl w:val="0"/>
          <w:numId w:val="35"/>
        </w:numPr>
        <w:spacing w:after="0" w:line="240" w:lineRule="auto"/>
        <w:rPr>
          <w:rFonts w:ascii="Verdana" w:hAnsi="Verdana"/>
          <w:sz w:val="20"/>
          <w:szCs w:val="20"/>
        </w:rPr>
      </w:pPr>
      <w:r w:rsidRPr="00B514F5">
        <w:rPr>
          <w:rFonts w:ascii="Verdana" w:hAnsi="Verdana"/>
          <w:b/>
          <w:sz w:val="20"/>
          <w:szCs w:val="20"/>
        </w:rPr>
        <w:t>Site</w:t>
      </w:r>
      <w:r w:rsidRPr="00B514F5">
        <w:rPr>
          <w:rFonts w:ascii="Verdana" w:hAnsi="Verdana"/>
          <w:sz w:val="20"/>
          <w:szCs w:val="20"/>
        </w:rPr>
        <w:t xml:space="preserve"> – the “site” of an object refers to its expected placement of this object based on the topography or geography that it is expected to be in. For example, certain kinds of trees grow at certain elevations or one would expect no trees above a certain elevation because some trees cannot grow above this elevation.</w:t>
      </w:r>
    </w:p>
    <w:p w14:paraId="07FC8166" w14:textId="77777777" w:rsidR="00F201D1" w:rsidRPr="00F201D1" w:rsidRDefault="00F201D1" w:rsidP="00F201D1">
      <w:pPr>
        <w:spacing w:after="0" w:line="240" w:lineRule="auto"/>
        <w:rPr>
          <w:rFonts w:ascii="Verdana" w:hAnsi="Verdana"/>
          <w:sz w:val="20"/>
          <w:szCs w:val="20"/>
        </w:rPr>
      </w:pPr>
    </w:p>
    <w:p w14:paraId="6E090E62" w14:textId="01368B90" w:rsidR="004106A1" w:rsidRDefault="004106A1" w:rsidP="00F201D1">
      <w:pPr>
        <w:pStyle w:val="ListParagraph"/>
        <w:numPr>
          <w:ilvl w:val="0"/>
          <w:numId w:val="35"/>
        </w:numPr>
        <w:spacing w:after="0" w:line="240" w:lineRule="auto"/>
        <w:rPr>
          <w:rFonts w:ascii="Verdana" w:hAnsi="Verdana"/>
          <w:sz w:val="20"/>
          <w:szCs w:val="20"/>
        </w:rPr>
      </w:pPr>
      <w:r w:rsidRPr="00B514F5">
        <w:rPr>
          <w:rFonts w:ascii="Verdana" w:hAnsi="Verdana"/>
          <w:b/>
          <w:sz w:val="20"/>
          <w:szCs w:val="20"/>
        </w:rPr>
        <w:t>Association</w:t>
      </w:r>
      <w:r w:rsidRPr="00B514F5">
        <w:rPr>
          <w:rFonts w:ascii="Verdana" w:hAnsi="Verdana"/>
          <w:sz w:val="20"/>
          <w:szCs w:val="20"/>
        </w:rPr>
        <w:t xml:space="preserve"> – association refers to the placement of an object relative to other features. For example, wetlands might be expected to be found near rivers, streams, or creeks.</w:t>
      </w:r>
    </w:p>
    <w:p w14:paraId="34AF150D" w14:textId="77777777" w:rsidR="00F201D1" w:rsidRPr="00F201D1" w:rsidRDefault="00F201D1" w:rsidP="00F201D1">
      <w:pPr>
        <w:spacing w:after="0" w:line="240" w:lineRule="auto"/>
        <w:rPr>
          <w:rFonts w:ascii="Verdana" w:hAnsi="Verdana"/>
          <w:sz w:val="20"/>
          <w:szCs w:val="20"/>
        </w:rPr>
      </w:pPr>
    </w:p>
    <w:p w14:paraId="6C79A97B" w14:textId="7A2DC9F8" w:rsidR="004106A1" w:rsidRPr="00B514F5" w:rsidRDefault="004106A1" w:rsidP="00206A51">
      <w:pPr>
        <w:pStyle w:val="ListParagraph"/>
        <w:numPr>
          <w:ilvl w:val="0"/>
          <w:numId w:val="35"/>
        </w:numPr>
        <w:spacing w:after="200" w:line="276" w:lineRule="auto"/>
        <w:rPr>
          <w:rFonts w:ascii="Verdana" w:hAnsi="Verdana"/>
          <w:sz w:val="20"/>
          <w:szCs w:val="20"/>
        </w:rPr>
      </w:pPr>
      <w:r w:rsidRPr="00B514F5">
        <w:rPr>
          <w:rFonts w:ascii="Verdana" w:hAnsi="Verdana"/>
          <w:b/>
          <w:sz w:val="20"/>
          <w:szCs w:val="20"/>
        </w:rPr>
        <w:t>Resolution</w:t>
      </w:r>
      <w:r w:rsidRPr="00B514F5">
        <w:rPr>
          <w:rFonts w:ascii="Verdana" w:hAnsi="Verdana"/>
          <w:sz w:val="20"/>
          <w:szCs w:val="20"/>
        </w:rPr>
        <w:t xml:space="preserve"> – the image resolution limits the kinds of features an image analyst can interpret. For example, if an image has a 30m pixel resolution, it is likely not possible to identify individual buildings or houses. Whereas, in a high resolution image with 6in pixels, the details of houses and buildings can be identified (such as windows, gables, and vents).</w:t>
      </w:r>
    </w:p>
    <w:p w14:paraId="24356A5D" w14:textId="303E2650" w:rsidR="004106A1" w:rsidRDefault="004106A1" w:rsidP="008A06A0">
      <w:pPr>
        <w:pStyle w:val="Heading3"/>
      </w:pPr>
      <w:r>
        <w:t>Interpretation Strategies</w:t>
      </w:r>
    </w:p>
    <w:p w14:paraId="577BE5BD" w14:textId="7F22B8BF" w:rsidR="004106A1" w:rsidRPr="00B514F5" w:rsidRDefault="004106A1" w:rsidP="004106A1">
      <w:pPr>
        <w:rPr>
          <w:rFonts w:ascii="Verdana" w:hAnsi="Verdana"/>
          <w:sz w:val="20"/>
          <w:szCs w:val="20"/>
        </w:rPr>
      </w:pPr>
      <w:r w:rsidRPr="00B514F5">
        <w:rPr>
          <w:rFonts w:ascii="Verdana" w:hAnsi="Verdana"/>
          <w:sz w:val="20"/>
          <w:szCs w:val="20"/>
        </w:rPr>
        <w:t>Some of the general interpretation strategies that image analysts tend to use in any visual interpreta</w:t>
      </w:r>
      <w:r w:rsidR="00652E84">
        <w:rPr>
          <w:rFonts w:ascii="Verdana" w:hAnsi="Verdana"/>
          <w:sz w:val="20"/>
          <w:szCs w:val="20"/>
        </w:rPr>
        <w:t>tion exercise are explained here.</w:t>
      </w:r>
    </w:p>
    <w:p w14:paraId="37F0AC6E" w14:textId="77777777" w:rsidR="008B33F6" w:rsidRPr="00D5273E" w:rsidRDefault="004106A1" w:rsidP="008A06A0">
      <w:pPr>
        <w:pStyle w:val="Heading4"/>
      </w:pPr>
      <w:r w:rsidRPr="008A06A0">
        <w:rPr>
          <w:rFonts w:eastAsiaTheme="majorEastAsia"/>
        </w:rPr>
        <w:t>Direct Observation</w:t>
      </w:r>
      <w:r w:rsidR="008B33F6" w:rsidRPr="00D5273E">
        <w:t xml:space="preserve"> </w:t>
      </w:r>
    </w:p>
    <w:p w14:paraId="4729667E" w14:textId="1E21A6B4" w:rsidR="004106A1" w:rsidRPr="00B514F5" w:rsidRDefault="008B33F6" w:rsidP="008B33F6">
      <w:pPr>
        <w:pStyle w:val="ListParagraph"/>
        <w:spacing w:after="200" w:line="276" w:lineRule="auto"/>
        <w:ind w:left="0"/>
        <w:rPr>
          <w:rFonts w:ascii="Verdana" w:hAnsi="Verdana"/>
          <w:sz w:val="20"/>
          <w:szCs w:val="20"/>
        </w:rPr>
      </w:pPr>
      <w:r w:rsidRPr="00B514F5">
        <w:rPr>
          <w:rFonts w:ascii="Verdana" w:hAnsi="Verdana"/>
          <w:sz w:val="20"/>
          <w:szCs w:val="20"/>
        </w:rPr>
        <w:t xml:space="preserve">Direct Observation </w:t>
      </w:r>
      <w:r w:rsidR="004106A1" w:rsidRPr="00B514F5">
        <w:rPr>
          <w:rFonts w:ascii="Verdana" w:hAnsi="Verdana"/>
          <w:sz w:val="20"/>
          <w:szCs w:val="20"/>
        </w:rPr>
        <w:t>refers to actually “looking at” the imagery and interpreting the object and being able to identify it. For example, the feature I look at on an urban image is a high rise office building.</w:t>
      </w:r>
    </w:p>
    <w:p w14:paraId="32D81941" w14:textId="77777777" w:rsidR="004106A1" w:rsidRDefault="004106A1" w:rsidP="008B33F6">
      <w:pPr>
        <w:pStyle w:val="ListParagraph"/>
        <w:ind w:left="0"/>
      </w:pPr>
    </w:p>
    <w:p w14:paraId="77FABE7B" w14:textId="77777777" w:rsidR="008B33F6" w:rsidRPr="00D5273E" w:rsidRDefault="004106A1" w:rsidP="008A06A0">
      <w:pPr>
        <w:pStyle w:val="Heading4"/>
      </w:pPr>
      <w:r w:rsidRPr="008A06A0">
        <w:rPr>
          <w:rFonts w:eastAsiaTheme="majorEastAsia"/>
        </w:rPr>
        <w:t>Inference of an Object</w:t>
      </w:r>
      <w:r w:rsidR="008B33F6" w:rsidRPr="00D5273E">
        <w:t xml:space="preserve"> </w:t>
      </w:r>
    </w:p>
    <w:p w14:paraId="274DA76F" w14:textId="0C0516E5" w:rsidR="004106A1" w:rsidRPr="00B514F5" w:rsidRDefault="008B33F6" w:rsidP="008B33F6">
      <w:pPr>
        <w:pStyle w:val="ListParagraph"/>
        <w:spacing w:after="200" w:line="276" w:lineRule="auto"/>
        <w:ind w:left="0"/>
        <w:rPr>
          <w:rFonts w:ascii="Verdana" w:hAnsi="Verdana"/>
          <w:sz w:val="20"/>
          <w:szCs w:val="20"/>
        </w:rPr>
      </w:pPr>
      <w:r w:rsidRPr="00B514F5">
        <w:rPr>
          <w:rFonts w:ascii="Verdana" w:hAnsi="Verdana"/>
          <w:sz w:val="20"/>
          <w:szCs w:val="20"/>
        </w:rPr>
        <w:t xml:space="preserve">This concept involves </w:t>
      </w:r>
      <w:r w:rsidR="004106A1" w:rsidRPr="00B514F5">
        <w:rPr>
          <w:rFonts w:ascii="Verdana" w:hAnsi="Verdana"/>
          <w:sz w:val="20"/>
          <w:szCs w:val="20"/>
        </w:rPr>
        <w:t xml:space="preserve">an image analyst </w:t>
      </w:r>
      <w:r w:rsidRPr="00B514F5">
        <w:rPr>
          <w:rFonts w:ascii="Verdana" w:hAnsi="Verdana"/>
          <w:sz w:val="20"/>
          <w:szCs w:val="20"/>
        </w:rPr>
        <w:t xml:space="preserve">who </w:t>
      </w:r>
      <w:r w:rsidR="004106A1" w:rsidRPr="00B514F5">
        <w:rPr>
          <w:rFonts w:ascii="Verdana" w:hAnsi="Verdana"/>
          <w:sz w:val="20"/>
          <w:szCs w:val="20"/>
        </w:rPr>
        <w:t>can infer what the object is in the image by looking at surrounding geography and other nearby objects. For example, a specific kind of forest plant community can be inferred by its presence on a specific facing slope (such as South facing) of a hill.</w:t>
      </w:r>
    </w:p>
    <w:p w14:paraId="1198E68D" w14:textId="77777777" w:rsidR="00E16A23" w:rsidRDefault="00E16A23" w:rsidP="008B33F6">
      <w:pPr>
        <w:pStyle w:val="ListParagraph"/>
        <w:spacing w:after="200" w:line="276" w:lineRule="auto"/>
        <w:ind w:left="0"/>
        <w:rPr>
          <w:rStyle w:val="Heading3Char"/>
        </w:rPr>
      </w:pPr>
    </w:p>
    <w:p w14:paraId="7EFD117F" w14:textId="77777777" w:rsidR="008B33F6" w:rsidRPr="00D5273E" w:rsidRDefault="004106A1" w:rsidP="008A06A0">
      <w:pPr>
        <w:pStyle w:val="Heading4"/>
      </w:pPr>
      <w:r w:rsidRPr="008A06A0">
        <w:rPr>
          <w:rFonts w:eastAsiaTheme="majorEastAsia"/>
        </w:rPr>
        <w:t>Knowledge of the Area</w:t>
      </w:r>
      <w:r w:rsidR="008B33F6" w:rsidRPr="00D5273E">
        <w:t xml:space="preserve"> </w:t>
      </w:r>
    </w:p>
    <w:p w14:paraId="1C40E148" w14:textId="3A4BF7F4" w:rsidR="004106A1" w:rsidRPr="00B514F5" w:rsidRDefault="008B33F6" w:rsidP="008B33F6">
      <w:pPr>
        <w:pStyle w:val="ListParagraph"/>
        <w:spacing w:after="200" w:line="276" w:lineRule="auto"/>
        <w:ind w:left="0"/>
        <w:rPr>
          <w:rFonts w:ascii="Verdana" w:hAnsi="Verdana"/>
          <w:sz w:val="20"/>
          <w:szCs w:val="20"/>
        </w:rPr>
      </w:pPr>
      <w:r w:rsidRPr="00B514F5">
        <w:rPr>
          <w:rFonts w:ascii="Verdana" w:hAnsi="Verdana"/>
          <w:sz w:val="20"/>
          <w:szCs w:val="20"/>
        </w:rPr>
        <w:t>It is</w:t>
      </w:r>
      <w:r w:rsidR="004106A1" w:rsidRPr="00B514F5">
        <w:rPr>
          <w:rFonts w:ascii="Verdana" w:hAnsi="Verdana"/>
          <w:sz w:val="20"/>
          <w:szCs w:val="20"/>
        </w:rPr>
        <w:t xml:space="preserve"> often helpful to have knowledge of the geography and surrounding area when working on a remote sensing project. If the analyst does not live or work in the local area, then he or she may need to visit the area, talk to others who live or work there, and obtain and study other reference documents and information on the geography.  </w:t>
      </w:r>
    </w:p>
    <w:p w14:paraId="638867AD" w14:textId="77777777" w:rsidR="004106A1" w:rsidRDefault="004106A1" w:rsidP="008B33F6">
      <w:pPr>
        <w:pStyle w:val="ListParagraph"/>
        <w:ind w:left="0"/>
      </w:pPr>
    </w:p>
    <w:p w14:paraId="7DAAE009" w14:textId="77777777" w:rsidR="008B33F6" w:rsidRPr="00D5273E" w:rsidRDefault="004106A1" w:rsidP="008A06A0">
      <w:pPr>
        <w:pStyle w:val="Heading4"/>
      </w:pPr>
      <w:r w:rsidRPr="008A06A0">
        <w:rPr>
          <w:rFonts w:eastAsiaTheme="majorEastAsia"/>
        </w:rPr>
        <w:t>Reference Material</w:t>
      </w:r>
      <w:r w:rsidR="008B33F6" w:rsidRPr="00D5273E">
        <w:t xml:space="preserve"> </w:t>
      </w:r>
    </w:p>
    <w:p w14:paraId="02FE49AB" w14:textId="1F61B594" w:rsidR="004106A1" w:rsidRPr="00B514F5" w:rsidRDefault="004106A1" w:rsidP="008B33F6">
      <w:pPr>
        <w:pStyle w:val="ListParagraph"/>
        <w:spacing w:after="200" w:line="276" w:lineRule="auto"/>
        <w:ind w:left="0"/>
        <w:rPr>
          <w:rFonts w:ascii="Verdana" w:hAnsi="Verdana"/>
          <w:sz w:val="20"/>
          <w:szCs w:val="20"/>
        </w:rPr>
      </w:pPr>
      <w:r w:rsidRPr="00B514F5">
        <w:rPr>
          <w:rFonts w:ascii="Verdana" w:hAnsi="Verdana"/>
          <w:sz w:val="20"/>
          <w:szCs w:val="20"/>
        </w:rPr>
        <w:lastRenderedPageBreak/>
        <w:t>This includes various kinds of digital or paper information that can include maps, image classifications of land cover, stream and river networks, wetland maps, urban infrastructure, and acquiring digital geographic reference information such as streets, lake boundaries, forest stand information, trails, etc.</w:t>
      </w:r>
    </w:p>
    <w:p w14:paraId="705CE2DC" w14:textId="77777777" w:rsidR="004106A1" w:rsidRDefault="004106A1" w:rsidP="008B33F6">
      <w:pPr>
        <w:pStyle w:val="ListParagraph"/>
        <w:ind w:left="0"/>
      </w:pPr>
    </w:p>
    <w:p w14:paraId="0D39D672" w14:textId="2D0084C2" w:rsidR="006A4A1D" w:rsidRDefault="006A4A1D" w:rsidP="008A06A0">
      <w:pPr>
        <w:pStyle w:val="Heading2"/>
      </w:pPr>
      <w:r w:rsidRPr="006715D6">
        <w:t xml:space="preserve">Digital Image Processing </w:t>
      </w:r>
    </w:p>
    <w:p w14:paraId="07F1C665" w14:textId="6154C1D8" w:rsidR="004B2C8A" w:rsidRPr="006715D6" w:rsidRDefault="004B2C8A" w:rsidP="008A06A0">
      <w:pPr>
        <w:pStyle w:val="Heading3"/>
      </w:pPr>
      <w:r>
        <w:t>Overview of the Digital Imaging Process</w:t>
      </w:r>
    </w:p>
    <w:p w14:paraId="0D989E3C" w14:textId="3C7A889B" w:rsidR="006A4A1D" w:rsidRPr="00F201D1" w:rsidRDefault="006A4A1D" w:rsidP="006A4A1D">
      <w:pPr>
        <w:rPr>
          <w:rFonts w:ascii="Verdana" w:hAnsi="Verdana"/>
          <w:b/>
          <w:color w:val="7030A0"/>
          <w:sz w:val="20"/>
          <w:szCs w:val="20"/>
        </w:rPr>
      </w:pPr>
      <w:r w:rsidRPr="00B514F5">
        <w:rPr>
          <w:rFonts w:ascii="Verdana" w:hAnsi="Verdana"/>
          <w:sz w:val="20"/>
          <w:szCs w:val="20"/>
        </w:rPr>
        <w:t xml:space="preserve">Another major part of remote sensing is the use of digital image processing techniques to create and derive new information which can be other images, tables, or maps. Digital image processing is at the heart of remote sensing, since specialized software is required to obtain, analyze, and interpret information. Many different digital image processing software packages are available that can be used to process remotely sensed imagery.  In this course, ArcGIS will be used. Other commercial software that is available are ERDAS Imagine, ENVI, and PCI </w:t>
      </w:r>
      <w:proofErr w:type="spellStart"/>
      <w:r w:rsidRPr="00B514F5">
        <w:rPr>
          <w:rFonts w:ascii="Verdana" w:hAnsi="Verdana"/>
          <w:sz w:val="20"/>
          <w:szCs w:val="20"/>
        </w:rPr>
        <w:t>Geomatics</w:t>
      </w:r>
      <w:proofErr w:type="spellEnd"/>
      <w:r w:rsidRPr="00B514F5">
        <w:rPr>
          <w:rFonts w:ascii="Verdana" w:hAnsi="Verdana"/>
          <w:sz w:val="20"/>
          <w:szCs w:val="20"/>
        </w:rPr>
        <w:t xml:space="preserve">. Some popular open source software packages are </w:t>
      </w:r>
      <w:proofErr w:type="spellStart"/>
      <w:r w:rsidRPr="00B514F5">
        <w:rPr>
          <w:rFonts w:ascii="Verdana" w:hAnsi="Verdana"/>
          <w:sz w:val="20"/>
          <w:szCs w:val="20"/>
        </w:rPr>
        <w:t>Opticks</w:t>
      </w:r>
      <w:proofErr w:type="spellEnd"/>
      <w:r w:rsidRPr="00B514F5">
        <w:rPr>
          <w:rFonts w:ascii="Verdana" w:hAnsi="Verdana"/>
          <w:sz w:val="20"/>
          <w:szCs w:val="20"/>
        </w:rPr>
        <w:t xml:space="preserve"> and </w:t>
      </w:r>
      <w:proofErr w:type="spellStart"/>
      <w:r w:rsidRPr="00B514F5">
        <w:rPr>
          <w:rFonts w:ascii="Verdana" w:hAnsi="Verdana"/>
          <w:sz w:val="20"/>
          <w:szCs w:val="20"/>
        </w:rPr>
        <w:t>MultiSpec</w:t>
      </w:r>
      <w:proofErr w:type="spellEnd"/>
      <w:r w:rsidRPr="00B514F5">
        <w:rPr>
          <w:rFonts w:ascii="Verdana" w:hAnsi="Verdana"/>
          <w:sz w:val="20"/>
          <w:szCs w:val="20"/>
        </w:rPr>
        <w:t xml:space="preserve">.  </w:t>
      </w:r>
    </w:p>
    <w:p w14:paraId="32FB1420" w14:textId="77777777" w:rsidR="006A4A1D" w:rsidRPr="00B514F5" w:rsidRDefault="006A4A1D" w:rsidP="006A4A1D">
      <w:pPr>
        <w:rPr>
          <w:rFonts w:ascii="Verdana" w:hAnsi="Verdana"/>
          <w:sz w:val="20"/>
          <w:szCs w:val="20"/>
        </w:rPr>
      </w:pPr>
      <w:r w:rsidRPr="00B514F5">
        <w:rPr>
          <w:rFonts w:ascii="Verdana" w:hAnsi="Verdana"/>
          <w:sz w:val="20"/>
          <w:szCs w:val="20"/>
        </w:rPr>
        <w:t>The digital image processing techniques involve running “computer algorithms” that operate over all or parts of the image and depend on what parameters are required and how the software vendor has chosen to implement these algorithms.</w:t>
      </w:r>
    </w:p>
    <w:p w14:paraId="60D5216D" w14:textId="6509E2B5" w:rsidR="006A4A1D" w:rsidRPr="00B514F5" w:rsidRDefault="006A4A1D" w:rsidP="006A4A1D">
      <w:pPr>
        <w:rPr>
          <w:rFonts w:ascii="Verdana" w:hAnsi="Verdana"/>
          <w:sz w:val="20"/>
          <w:szCs w:val="20"/>
        </w:rPr>
      </w:pPr>
      <w:r w:rsidRPr="00B514F5">
        <w:rPr>
          <w:rFonts w:ascii="Verdana" w:hAnsi="Verdana"/>
          <w:sz w:val="20"/>
          <w:szCs w:val="20"/>
        </w:rPr>
        <w:t>An Algorithm is essentially one or more math functions that are used to analyze the pixel values within in an image. The input data for these math functions can be individual pixels, specific image bands, subsets of pixels, or the entire image. Unit 3 will focus on image components and the relationship between sensor wavelengths, the image, and some of the physical properties that can be derived from the image. Other units will focused on other involved processes such as land cover classification.</w:t>
      </w:r>
    </w:p>
    <w:p w14:paraId="1989C9CD" w14:textId="418EB5BA" w:rsidR="00F201D1" w:rsidRDefault="00F201D1" w:rsidP="008A06A0">
      <w:pPr>
        <w:pStyle w:val="Heading3"/>
      </w:pPr>
      <w:r>
        <w:t>Digital Imaging Processing Routines</w:t>
      </w:r>
    </w:p>
    <w:p w14:paraId="4B0C2359" w14:textId="23980944" w:rsidR="006A4A1D" w:rsidRDefault="006A4A1D" w:rsidP="006A4A1D">
      <w:r w:rsidRPr="00B514F5">
        <w:rPr>
          <w:rFonts w:ascii="Verdana" w:hAnsi="Verdana"/>
          <w:sz w:val="20"/>
          <w:szCs w:val="20"/>
        </w:rPr>
        <w:t>Some of the common digital image processing routines can be categorized in the following manner</w:t>
      </w:r>
      <w:r w:rsidR="00B514F5">
        <w:rPr>
          <w:rFonts w:ascii="Verdana" w:hAnsi="Verdana"/>
          <w:sz w:val="20"/>
          <w:szCs w:val="20"/>
        </w:rPr>
        <w:t>.</w:t>
      </w:r>
    </w:p>
    <w:p w14:paraId="7C5C1600" w14:textId="77777777" w:rsidR="006715D6" w:rsidRPr="00D5273E" w:rsidRDefault="006A4A1D" w:rsidP="008A06A0">
      <w:pPr>
        <w:pStyle w:val="Heading4"/>
      </w:pPr>
      <w:r w:rsidRPr="008A06A0">
        <w:rPr>
          <w:rFonts w:eastAsiaTheme="majorEastAsia"/>
        </w:rPr>
        <w:t>Data Composition</w:t>
      </w:r>
      <w:r w:rsidR="006715D6" w:rsidRPr="00D5273E">
        <w:t xml:space="preserve">  </w:t>
      </w:r>
    </w:p>
    <w:p w14:paraId="573A8777" w14:textId="33E0B642" w:rsidR="006A4A1D" w:rsidRPr="00B514F5" w:rsidRDefault="006715D6" w:rsidP="008B33F6">
      <w:pPr>
        <w:spacing w:after="0" w:line="240" w:lineRule="auto"/>
        <w:rPr>
          <w:rFonts w:ascii="Verdana" w:hAnsi="Verdana"/>
          <w:sz w:val="20"/>
          <w:szCs w:val="20"/>
        </w:rPr>
      </w:pPr>
      <w:r w:rsidRPr="00B514F5">
        <w:rPr>
          <w:rFonts w:ascii="Verdana" w:hAnsi="Verdana"/>
          <w:sz w:val="20"/>
          <w:szCs w:val="20"/>
        </w:rPr>
        <w:t xml:space="preserve">Data Composition </w:t>
      </w:r>
      <w:r w:rsidR="006A4A1D" w:rsidRPr="00B514F5">
        <w:rPr>
          <w:rFonts w:ascii="Verdana" w:hAnsi="Verdana"/>
          <w:sz w:val="20"/>
          <w:szCs w:val="20"/>
        </w:rPr>
        <w:t>refers to creating a multi-band image composite from individual sensor bands, creating image mosaics from multiple images, or subsets of images which might be a portion of an image that represents a project area for a mapping or image classification project.  Data composition tasks are often considered a pre-processing step since an image (or images) needs to be compiled and made available so that other image processing steps can take place.</w:t>
      </w:r>
    </w:p>
    <w:p w14:paraId="4EBCE28F" w14:textId="77777777" w:rsidR="008B33F6" w:rsidRDefault="008B33F6" w:rsidP="008B33F6">
      <w:pPr>
        <w:spacing w:after="0" w:line="240" w:lineRule="auto"/>
      </w:pPr>
    </w:p>
    <w:p w14:paraId="5FEFE86A" w14:textId="04A819C6" w:rsidR="006715D6" w:rsidRPr="008A06A0" w:rsidRDefault="006A4A1D" w:rsidP="008A06A0">
      <w:pPr>
        <w:pStyle w:val="Heading4"/>
        <w:rPr>
          <w:rFonts w:eastAsiaTheme="majorEastAsia"/>
        </w:rPr>
      </w:pPr>
      <w:r w:rsidRPr="008A06A0">
        <w:rPr>
          <w:rFonts w:eastAsiaTheme="majorEastAsia"/>
        </w:rPr>
        <w:t>Image Rectification</w:t>
      </w:r>
      <w:r w:rsidR="006715D6" w:rsidRPr="008A06A0">
        <w:rPr>
          <w:rFonts w:eastAsiaTheme="majorEastAsia"/>
        </w:rPr>
        <w:t xml:space="preserve"> </w:t>
      </w:r>
    </w:p>
    <w:p w14:paraId="7B6BBB44" w14:textId="474B1431" w:rsidR="006A4A1D" w:rsidRDefault="006715D6" w:rsidP="00F201D1">
      <w:pPr>
        <w:spacing w:after="0" w:line="240" w:lineRule="auto"/>
        <w:rPr>
          <w:rFonts w:ascii="Verdana" w:hAnsi="Verdana"/>
          <w:sz w:val="20"/>
          <w:szCs w:val="20"/>
        </w:rPr>
      </w:pPr>
      <w:r w:rsidRPr="00B514F5">
        <w:rPr>
          <w:rFonts w:ascii="Verdana" w:hAnsi="Verdana"/>
          <w:sz w:val="20"/>
          <w:szCs w:val="20"/>
        </w:rPr>
        <w:t>Image Rectification</w:t>
      </w:r>
      <w:r w:rsidR="006A4A1D" w:rsidRPr="00B514F5">
        <w:rPr>
          <w:rFonts w:ascii="Verdana" w:hAnsi="Verdana"/>
          <w:sz w:val="20"/>
          <w:szCs w:val="20"/>
        </w:rPr>
        <w:t xml:space="preserve"> this involves the process of locating an image without any spatial reference to geographic data that does contain a spatial reference. Image rectification is also considered a pre-processing step, since most remotely sensed imagery of the Earth needs to be referenced to an actual geographic location so that it can be used with other </w:t>
      </w:r>
      <w:proofErr w:type="spellStart"/>
      <w:r w:rsidR="006A4A1D" w:rsidRPr="00B514F5">
        <w:rPr>
          <w:rFonts w:ascii="Verdana" w:hAnsi="Verdana"/>
          <w:sz w:val="20"/>
          <w:szCs w:val="20"/>
        </w:rPr>
        <w:t>georeferenced</w:t>
      </w:r>
      <w:proofErr w:type="spellEnd"/>
      <w:r w:rsidR="006A4A1D" w:rsidRPr="00B514F5">
        <w:rPr>
          <w:rFonts w:ascii="Verdana" w:hAnsi="Verdana"/>
          <w:sz w:val="20"/>
          <w:szCs w:val="20"/>
        </w:rPr>
        <w:t xml:space="preserve"> data.</w:t>
      </w:r>
    </w:p>
    <w:p w14:paraId="4DEC7CCC" w14:textId="77777777" w:rsidR="00F201D1" w:rsidRPr="00B514F5" w:rsidRDefault="00F201D1" w:rsidP="00F201D1">
      <w:pPr>
        <w:spacing w:after="0" w:line="240" w:lineRule="auto"/>
        <w:rPr>
          <w:rFonts w:ascii="Verdana" w:hAnsi="Verdana"/>
          <w:sz w:val="20"/>
          <w:szCs w:val="20"/>
        </w:rPr>
      </w:pPr>
    </w:p>
    <w:p w14:paraId="1D33F32D" w14:textId="77777777" w:rsidR="006715D6" w:rsidRPr="00F201D1" w:rsidRDefault="006A4A1D" w:rsidP="008A06A0">
      <w:pPr>
        <w:pStyle w:val="Heading4"/>
      </w:pPr>
      <w:r w:rsidRPr="00F201D1">
        <w:lastRenderedPageBreak/>
        <w:t>Filters</w:t>
      </w:r>
      <w:r w:rsidR="006715D6" w:rsidRPr="00F201D1">
        <w:t xml:space="preserve"> </w:t>
      </w:r>
      <w:r w:rsidRPr="00F201D1">
        <w:t xml:space="preserve"> </w:t>
      </w:r>
    </w:p>
    <w:p w14:paraId="579D8D68" w14:textId="7E1E5840" w:rsidR="006A4A1D" w:rsidRDefault="006715D6" w:rsidP="00F201D1">
      <w:pPr>
        <w:spacing w:after="0" w:line="240" w:lineRule="auto"/>
        <w:rPr>
          <w:rFonts w:ascii="Verdana" w:hAnsi="Verdana"/>
          <w:sz w:val="20"/>
          <w:szCs w:val="20"/>
        </w:rPr>
      </w:pPr>
      <w:r w:rsidRPr="00B514F5">
        <w:rPr>
          <w:rFonts w:ascii="Verdana" w:hAnsi="Verdana"/>
          <w:sz w:val="20"/>
          <w:szCs w:val="20"/>
        </w:rPr>
        <w:t>M</w:t>
      </w:r>
      <w:r w:rsidR="006A4A1D" w:rsidRPr="00B514F5">
        <w:rPr>
          <w:rFonts w:ascii="Verdana" w:hAnsi="Verdana"/>
          <w:sz w:val="20"/>
          <w:szCs w:val="20"/>
        </w:rPr>
        <w:t xml:space="preserve">any image processing packages provide s series of image filters that can be used to smooth </w:t>
      </w:r>
      <w:r w:rsidR="006A4A1D" w:rsidRPr="00F201D1">
        <w:rPr>
          <w:rFonts w:ascii="Verdana" w:hAnsi="Verdana"/>
          <w:sz w:val="20"/>
          <w:szCs w:val="20"/>
        </w:rPr>
        <w:t>or identify linear objects such as roads or crop boundaries</w:t>
      </w:r>
      <w:r w:rsidR="00F201D1">
        <w:rPr>
          <w:rFonts w:ascii="Verdana" w:hAnsi="Verdana"/>
          <w:sz w:val="20"/>
          <w:szCs w:val="20"/>
        </w:rPr>
        <w:t>.</w:t>
      </w:r>
    </w:p>
    <w:p w14:paraId="70DD8AAF" w14:textId="77777777" w:rsidR="00F201D1" w:rsidRPr="00F201D1" w:rsidRDefault="00F201D1" w:rsidP="00F201D1">
      <w:pPr>
        <w:spacing w:after="0" w:line="240" w:lineRule="auto"/>
        <w:rPr>
          <w:rFonts w:ascii="Verdana" w:hAnsi="Verdana"/>
          <w:sz w:val="20"/>
          <w:szCs w:val="20"/>
        </w:rPr>
      </w:pPr>
    </w:p>
    <w:p w14:paraId="4F0B023B" w14:textId="77777777" w:rsidR="00B514F5" w:rsidRPr="008A06A0" w:rsidRDefault="006A4A1D" w:rsidP="008A06A0">
      <w:pPr>
        <w:pStyle w:val="Heading4"/>
        <w:rPr>
          <w:rFonts w:eastAsiaTheme="majorEastAsia"/>
        </w:rPr>
      </w:pPr>
      <w:r w:rsidRPr="008A06A0">
        <w:rPr>
          <w:rFonts w:eastAsiaTheme="majorEastAsia"/>
        </w:rPr>
        <w:t xml:space="preserve">Image Classification </w:t>
      </w:r>
    </w:p>
    <w:p w14:paraId="423BA878" w14:textId="429DDF31" w:rsidR="006A4A1D" w:rsidRPr="00B514F5" w:rsidRDefault="00B514F5" w:rsidP="006715D6">
      <w:pPr>
        <w:spacing w:after="0" w:line="240" w:lineRule="auto"/>
        <w:rPr>
          <w:rFonts w:ascii="Verdana" w:hAnsi="Verdana"/>
          <w:sz w:val="20"/>
          <w:szCs w:val="20"/>
        </w:rPr>
      </w:pPr>
      <w:r w:rsidRPr="00B514F5">
        <w:rPr>
          <w:rFonts w:ascii="Verdana" w:hAnsi="Verdana"/>
          <w:sz w:val="20"/>
          <w:szCs w:val="20"/>
        </w:rPr>
        <w:t>A</w:t>
      </w:r>
      <w:r w:rsidR="006A4A1D" w:rsidRPr="00B514F5">
        <w:rPr>
          <w:rFonts w:ascii="Verdana" w:hAnsi="Verdana"/>
          <w:sz w:val="20"/>
          <w:szCs w:val="20"/>
        </w:rPr>
        <w:t xml:space="preserve"> major task using remotely sensed imagery is being able to categorize land cover or land use.  A number of image classification techniques </w:t>
      </w:r>
      <w:r w:rsidR="00017E14" w:rsidRPr="00B514F5">
        <w:rPr>
          <w:rFonts w:ascii="Verdana" w:hAnsi="Verdana"/>
          <w:sz w:val="20"/>
          <w:szCs w:val="20"/>
        </w:rPr>
        <w:t>exist</w:t>
      </w:r>
      <w:r w:rsidR="006A4A1D" w:rsidRPr="00B514F5">
        <w:rPr>
          <w:rFonts w:ascii="Verdana" w:hAnsi="Verdana"/>
          <w:sz w:val="20"/>
          <w:szCs w:val="20"/>
        </w:rPr>
        <w:t xml:space="preserve"> for semi-automatically or automatically being able to categorize land cover or land use. These processes often involve a number of sequential steps and analyses to complete.</w:t>
      </w:r>
    </w:p>
    <w:p w14:paraId="49B6B659" w14:textId="77777777" w:rsidR="006715D6" w:rsidRDefault="006715D6" w:rsidP="006715D6">
      <w:pPr>
        <w:spacing w:after="0" w:line="240" w:lineRule="auto"/>
      </w:pPr>
    </w:p>
    <w:p w14:paraId="4E3B2677" w14:textId="77777777" w:rsidR="006715D6" w:rsidRPr="00D5273E" w:rsidRDefault="006A4A1D" w:rsidP="008A06A0">
      <w:pPr>
        <w:pStyle w:val="Heading4"/>
      </w:pPr>
      <w:r w:rsidRPr="008A06A0">
        <w:rPr>
          <w:rFonts w:eastAsiaTheme="majorEastAsia"/>
        </w:rPr>
        <w:t>Derive New Data</w:t>
      </w:r>
      <w:r w:rsidR="006715D6" w:rsidRPr="00D5273E">
        <w:t xml:space="preserve"> </w:t>
      </w:r>
    </w:p>
    <w:p w14:paraId="6B9D0AB4" w14:textId="452BFADC" w:rsidR="006A4A1D" w:rsidRPr="00B514F5" w:rsidRDefault="006A4A1D" w:rsidP="006715D6">
      <w:pPr>
        <w:spacing w:after="0" w:line="240" w:lineRule="auto"/>
        <w:rPr>
          <w:rFonts w:ascii="Verdana" w:hAnsi="Verdana"/>
          <w:sz w:val="20"/>
          <w:szCs w:val="20"/>
        </w:rPr>
      </w:pPr>
      <w:r w:rsidRPr="00B514F5">
        <w:rPr>
          <w:rFonts w:ascii="Verdana" w:hAnsi="Verdana"/>
          <w:sz w:val="20"/>
          <w:szCs w:val="20"/>
        </w:rPr>
        <w:t xml:space="preserve">In many cases, new data sets are often derived from the raw remotely sensed imagery. Some of these data may exist as temporary data for multi-step processes or they can be used by themselves or as inputs to modeling processes. Examples of these data sets are slope, aspect, texture, band ratios, </w:t>
      </w:r>
      <w:r w:rsidR="00017E14" w:rsidRPr="00B514F5">
        <w:rPr>
          <w:rFonts w:ascii="Verdana" w:hAnsi="Verdana"/>
          <w:sz w:val="20"/>
          <w:szCs w:val="20"/>
        </w:rPr>
        <w:t>and vegetation</w:t>
      </w:r>
      <w:r w:rsidRPr="00B514F5">
        <w:rPr>
          <w:rFonts w:ascii="Verdana" w:hAnsi="Verdana"/>
          <w:sz w:val="20"/>
          <w:szCs w:val="20"/>
        </w:rPr>
        <w:t xml:space="preserve"> indices</w:t>
      </w:r>
      <w:r w:rsidR="006715D6" w:rsidRPr="00B514F5">
        <w:rPr>
          <w:rFonts w:ascii="Verdana" w:hAnsi="Verdana"/>
          <w:sz w:val="20"/>
          <w:szCs w:val="20"/>
        </w:rPr>
        <w:t>.</w:t>
      </w:r>
    </w:p>
    <w:p w14:paraId="017E633B" w14:textId="77777777" w:rsidR="006715D6" w:rsidRDefault="006715D6" w:rsidP="006715D6">
      <w:pPr>
        <w:spacing w:after="0" w:line="240" w:lineRule="auto"/>
      </w:pPr>
    </w:p>
    <w:p w14:paraId="5760CCDB" w14:textId="77777777" w:rsidR="006715D6" w:rsidRPr="00D5273E" w:rsidRDefault="006A4A1D" w:rsidP="008A06A0">
      <w:pPr>
        <w:pStyle w:val="Heading4"/>
      </w:pPr>
      <w:r w:rsidRPr="008A06A0">
        <w:rPr>
          <w:rFonts w:eastAsiaTheme="majorEastAsia"/>
        </w:rPr>
        <w:t>Image Fusion</w:t>
      </w:r>
      <w:r w:rsidR="006715D6" w:rsidRPr="00D5273E">
        <w:t xml:space="preserve"> </w:t>
      </w:r>
    </w:p>
    <w:p w14:paraId="02B0839F" w14:textId="43439214" w:rsidR="006A4A1D" w:rsidRPr="00B514F5" w:rsidRDefault="006715D6" w:rsidP="00B514F5">
      <w:pPr>
        <w:spacing w:after="0" w:line="240" w:lineRule="auto"/>
        <w:rPr>
          <w:rFonts w:ascii="Verdana" w:hAnsi="Verdana"/>
          <w:sz w:val="20"/>
          <w:szCs w:val="20"/>
        </w:rPr>
      </w:pPr>
      <w:r w:rsidRPr="00B514F5">
        <w:rPr>
          <w:rFonts w:ascii="Verdana" w:hAnsi="Verdana"/>
          <w:sz w:val="20"/>
          <w:szCs w:val="20"/>
        </w:rPr>
        <w:t xml:space="preserve">Image Fusion </w:t>
      </w:r>
      <w:r w:rsidR="006A4A1D" w:rsidRPr="00B514F5">
        <w:rPr>
          <w:rFonts w:ascii="Verdana" w:hAnsi="Verdana"/>
          <w:sz w:val="20"/>
          <w:szCs w:val="20"/>
        </w:rPr>
        <w:t>is the process of merging imagery from different sensor types or different resolutions. Examples include high resolution color composites and merging RADAR data with multi-spectral data.</w:t>
      </w:r>
    </w:p>
    <w:p w14:paraId="2A8F1DDF" w14:textId="77777777" w:rsidR="00B514F5" w:rsidRPr="00F201D1" w:rsidRDefault="00B514F5" w:rsidP="00B514F5">
      <w:pPr>
        <w:pStyle w:val="Heading3"/>
        <w:spacing w:before="0" w:line="240" w:lineRule="auto"/>
        <w:rPr>
          <w:rFonts w:ascii="Verdana" w:hAnsi="Verdana"/>
          <w:color w:val="auto"/>
          <w:sz w:val="20"/>
          <w:szCs w:val="20"/>
        </w:rPr>
      </w:pPr>
    </w:p>
    <w:p w14:paraId="0C0D31F5" w14:textId="77777777" w:rsidR="006715D6" w:rsidRPr="00F201D1" w:rsidRDefault="006A4A1D" w:rsidP="008A06A0">
      <w:pPr>
        <w:pStyle w:val="Heading4"/>
      </w:pPr>
      <w:r w:rsidRPr="00F201D1">
        <w:t>Data Conversion</w:t>
      </w:r>
      <w:r w:rsidR="006715D6" w:rsidRPr="00F201D1">
        <w:t xml:space="preserve"> </w:t>
      </w:r>
    </w:p>
    <w:p w14:paraId="0BC47215" w14:textId="6A6A79C8" w:rsidR="006A4A1D" w:rsidRPr="00B514F5" w:rsidRDefault="006715D6" w:rsidP="00B514F5">
      <w:pPr>
        <w:spacing w:after="0" w:line="240" w:lineRule="auto"/>
        <w:rPr>
          <w:rFonts w:ascii="Verdana" w:hAnsi="Verdana"/>
          <w:sz w:val="20"/>
        </w:rPr>
      </w:pPr>
      <w:r w:rsidRPr="00B514F5">
        <w:rPr>
          <w:rFonts w:ascii="Verdana" w:hAnsi="Verdana"/>
          <w:sz w:val="20"/>
        </w:rPr>
        <w:t>A</w:t>
      </w:r>
      <w:r w:rsidR="006A4A1D" w:rsidRPr="00B514F5">
        <w:rPr>
          <w:rFonts w:ascii="Verdana" w:hAnsi="Verdana"/>
          <w:sz w:val="20"/>
        </w:rPr>
        <w:t xml:space="preserve"> common activity that is used with remotely sensed imagery is changing the image format from type to another. This can include different file types (such as converting from an ERDAS Imagine file format to a TIF format).  It can also include converting from an uncompressed format to a compressed format (or vice versa). Performing image compression often requires the use of additional commercial software extensions to image processing or GIS packages.  Examples include the </w:t>
      </w:r>
      <w:proofErr w:type="spellStart"/>
      <w:r w:rsidR="006A4A1D" w:rsidRPr="00B514F5">
        <w:rPr>
          <w:rFonts w:ascii="Verdana" w:hAnsi="Verdana"/>
          <w:sz w:val="20"/>
        </w:rPr>
        <w:t>MrSID</w:t>
      </w:r>
      <w:proofErr w:type="spellEnd"/>
      <w:r w:rsidR="006A4A1D" w:rsidRPr="00B514F5">
        <w:rPr>
          <w:rFonts w:ascii="Verdana" w:hAnsi="Verdana"/>
          <w:sz w:val="20"/>
        </w:rPr>
        <w:t xml:space="preserve"> format from </w:t>
      </w:r>
      <w:proofErr w:type="spellStart"/>
      <w:r w:rsidR="006A4A1D" w:rsidRPr="00B514F5">
        <w:rPr>
          <w:rFonts w:ascii="Verdana" w:hAnsi="Verdana"/>
          <w:sz w:val="20"/>
        </w:rPr>
        <w:t>LizarTech</w:t>
      </w:r>
      <w:proofErr w:type="spellEnd"/>
      <w:r w:rsidR="006A4A1D" w:rsidRPr="00B514F5">
        <w:rPr>
          <w:rFonts w:ascii="Verdana" w:hAnsi="Verdana"/>
          <w:sz w:val="20"/>
        </w:rPr>
        <w:t xml:space="preserve"> and the ECW format created by Earth Resource Mapping and is now part of </w:t>
      </w:r>
      <w:proofErr w:type="spellStart"/>
      <w:r w:rsidR="006A4A1D" w:rsidRPr="00B514F5">
        <w:rPr>
          <w:rFonts w:ascii="Verdana" w:hAnsi="Verdana"/>
          <w:sz w:val="20"/>
        </w:rPr>
        <w:t>Integraph</w:t>
      </w:r>
      <w:proofErr w:type="spellEnd"/>
      <w:r w:rsidR="006A4A1D" w:rsidRPr="00B514F5">
        <w:rPr>
          <w:rFonts w:ascii="Verdana" w:hAnsi="Verdana"/>
          <w:sz w:val="20"/>
        </w:rPr>
        <w:t>.</w:t>
      </w:r>
    </w:p>
    <w:p w14:paraId="0A594595" w14:textId="20DA263E" w:rsidR="006A4A1D" w:rsidRPr="00F201D1" w:rsidRDefault="001C08CE" w:rsidP="00B514F5">
      <w:pPr>
        <w:pStyle w:val="Heading3"/>
        <w:spacing w:before="0" w:line="240" w:lineRule="auto"/>
        <w:rPr>
          <w:color w:val="auto"/>
        </w:rPr>
      </w:pPr>
      <w:r w:rsidRPr="00F201D1">
        <w:rPr>
          <w:color w:val="auto"/>
        </w:rPr>
        <w:tab/>
      </w:r>
    </w:p>
    <w:p w14:paraId="2FE681F7" w14:textId="77777777" w:rsidR="001C08CE" w:rsidRPr="00F201D1" w:rsidRDefault="006A4A1D" w:rsidP="008A06A0">
      <w:pPr>
        <w:pStyle w:val="Heading4"/>
      </w:pPr>
      <w:r w:rsidRPr="00F201D1">
        <w:t>Special Algorithms</w:t>
      </w:r>
      <w:r w:rsidR="001C08CE" w:rsidRPr="00F201D1">
        <w:t xml:space="preserve"> </w:t>
      </w:r>
    </w:p>
    <w:p w14:paraId="1DCF1037" w14:textId="11CED68F" w:rsidR="006A4A1D" w:rsidRPr="00B514F5" w:rsidRDefault="001C08CE" w:rsidP="001C08CE">
      <w:pPr>
        <w:spacing w:after="0" w:line="240" w:lineRule="auto"/>
        <w:rPr>
          <w:rFonts w:ascii="Verdana" w:hAnsi="Verdana"/>
          <w:sz w:val="20"/>
          <w:szCs w:val="20"/>
        </w:rPr>
      </w:pPr>
      <w:r w:rsidRPr="00B514F5">
        <w:rPr>
          <w:rFonts w:ascii="Verdana" w:hAnsi="Verdana"/>
          <w:sz w:val="20"/>
          <w:szCs w:val="20"/>
        </w:rPr>
        <w:t>T</w:t>
      </w:r>
      <w:r w:rsidR="006A4A1D" w:rsidRPr="00B514F5">
        <w:rPr>
          <w:rFonts w:ascii="Verdana" w:hAnsi="Verdana"/>
          <w:sz w:val="20"/>
          <w:szCs w:val="20"/>
        </w:rPr>
        <w:t xml:space="preserve">hese include one or more related computer routines that are specific to unique types of remotely sensed data such as RADAR, </w:t>
      </w:r>
      <w:proofErr w:type="spellStart"/>
      <w:r w:rsidR="006A4A1D" w:rsidRPr="00B514F5">
        <w:rPr>
          <w:rFonts w:ascii="Verdana" w:hAnsi="Verdana"/>
          <w:sz w:val="20"/>
          <w:szCs w:val="20"/>
        </w:rPr>
        <w:t>Hyperspectral</w:t>
      </w:r>
      <w:proofErr w:type="spellEnd"/>
      <w:r w:rsidR="006A4A1D" w:rsidRPr="00B514F5">
        <w:rPr>
          <w:rFonts w:ascii="Verdana" w:hAnsi="Verdana"/>
          <w:sz w:val="20"/>
          <w:szCs w:val="20"/>
        </w:rPr>
        <w:t xml:space="preserve">, or </w:t>
      </w:r>
      <w:proofErr w:type="spellStart"/>
      <w:r w:rsidR="006A4A1D" w:rsidRPr="00B514F5">
        <w:rPr>
          <w:rFonts w:ascii="Verdana" w:hAnsi="Verdana"/>
          <w:sz w:val="20"/>
          <w:szCs w:val="20"/>
        </w:rPr>
        <w:t>LiDAR</w:t>
      </w:r>
      <w:proofErr w:type="spellEnd"/>
      <w:r w:rsidR="006A4A1D" w:rsidRPr="00B514F5">
        <w:rPr>
          <w:rFonts w:ascii="Verdana" w:hAnsi="Verdana"/>
          <w:sz w:val="20"/>
          <w:szCs w:val="20"/>
        </w:rPr>
        <w:t xml:space="preserve">. Often these routines are “add-on” packages to existing image processing or GIS software.  </w:t>
      </w:r>
    </w:p>
    <w:p w14:paraId="65DB9A6C" w14:textId="34C00D35" w:rsidR="001C08CE" w:rsidRDefault="001C08CE" w:rsidP="008A06A0">
      <w:pPr>
        <w:pStyle w:val="Heading3"/>
      </w:pPr>
      <w:r>
        <w:t>Digital Image Processing</w:t>
      </w:r>
    </w:p>
    <w:p w14:paraId="5A748B63" w14:textId="6DAACF54" w:rsidR="008D146C" w:rsidRPr="00B514F5" w:rsidRDefault="008D146C" w:rsidP="006A4A1D">
      <w:pPr>
        <w:rPr>
          <w:rFonts w:ascii="Verdana" w:hAnsi="Verdana"/>
          <w:sz w:val="20"/>
          <w:szCs w:val="20"/>
        </w:rPr>
      </w:pPr>
      <w:r w:rsidRPr="00B514F5">
        <w:rPr>
          <w:rFonts w:ascii="Verdana" w:hAnsi="Verdana"/>
          <w:sz w:val="20"/>
          <w:szCs w:val="20"/>
        </w:rPr>
        <w:t>Here are some</w:t>
      </w:r>
      <w:r w:rsidR="006A4A1D" w:rsidRPr="00B514F5">
        <w:rPr>
          <w:rFonts w:ascii="Verdana" w:hAnsi="Verdana"/>
          <w:sz w:val="20"/>
          <w:szCs w:val="20"/>
        </w:rPr>
        <w:t xml:space="preserve"> examples of how the digital image processing routines can be implemented.  </w:t>
      </w:r>
    </w:p>
    <w:p w14:paraId="59E37200" w14:textId="0599523B" w:rsidR="008D146C" w:rsidRPr="001C08CE" w:rsidRDefault="008D146C" w:rsidP="008A06A0">
      <w:pPr>
        <w:pStyle w:val="Heading4"/>
      </w:pPr>
      <w:r w:rsidRPr="001C08CE">
        <w:t>Tools with Parameters</w:t>
      </w:r>
    </w:p>
    <w:p w14:paraId="50CFB7EB" w14:textId="6282169C" w:rsidR="006A4A1D" w:rsidRPr="00B514F5" w:rsidRDefault="006A4A1D" w:rsidP="006A4A1D">
      <w:pPr>
        <w:rPr>
          <w:rFonts w:ascii="Verdana" w:hAnsi="Verdana"/>
          <w:sz w:val="20"/>
          <w:szCs w:val="20"/>
        </w:rPr>
      </w:pPr>
      <w:r w:rsidRPr="00B514F5">
        <w:rPr>
          <w:rFonts w:ascii="Verdana" w:hAnsi="Verdana"/>
          <w:sz w:val="20"/>
          <w:szCs w:val="20"/>
        </w:rPr>
        <w:lastRenderedPageBreak/>
        <w:t xml:space="preserve">Most often, the analyst will chose a routine </w:t>
      </w:r>
      <w:r w:rsidR="001C08CE" w:rsidRPr="00B514F5">
        <w:rPr>
          <w:rFonts w:ascii="Verdana" w:hAnsi="Verdana"/>
          <w:sz w:val="20"/>
          <w:szCs w:val="20"/>
        </w:rPr>
        <w:t xml:space="preserve">that will pop-up a dialog box. </w:t>
      </w:r>
      <w:r w:rsidRPr="00B514F5">
        <w:rPr>
          <w:rFonts w:ascii="Verdana" w:hAnsi="Verdana"/>
          <w:sz w:val="20"/>
          <w:szCs w:val="20"/>
        </w:rPr>
        <w:t>The analyst will then need to fill in parameters such as inputs, output, and other specific parameters that are required or are optional for the routine to function properly. When the analyst clicks OK, the image will be processed with these parameters. The new image file can then be analyzed and visually interpreted or have other subsequent processes run on it.</w:t>
      </w:r>
    </w:p>
    <w:p w14:paraId="361AA1E8" w14:textId="2DBC4CF5" w:rsidR="008D146C" w:rsidRDefault="001C08CE" w:rsidP="006A4A1D">
      <w:r>
        <w:t xml:space="preserve">                                                                  </w:t>
      </w:r>
      <w:r w:rsidRPr="001C08CE">
        <w:rPr>
          <w:noProof/>
        </w:rPr>
        <w:drawing>
          <wp:inline distT="0" distB="0" distL="0" distR="0" wp14:anchorId="2144386D" wp14:editId="3F9C1DE7">
            <wp:extent cx="2893965" cy="2171700"/>
            <wp:effectExtent l="0" t="0" r="1905"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11817" cy="2185097"/>
                    </a:xfrm>
                    <a:prstGeom prst="rect">
                      <a:avLst/>
                    </a:prstGeom>
                    <a:noFill/>
                    <a:ln>
                      <a:noFill/>
                    </a:ln>
                    <a:effectLst/>
                    <a:extLst/>
                  </pic:spPr>
                </pic:pic>
              </a:graphicData>
            </a:graphic>
          </wp:inline>
        </w:drawing>
      </w:r>
    </w:p>
    <w:p w14:paraId="6590287B" w14:textId="2071F8FF" w:rsidR="00C019E5" w:rsidRDefault="00C019E5" w:rsidP="008A06A0">
      <w:pPr>
        <w:pStyle w:val="Heading4"/>
      </w:pPr>
      <w:r>
        <w:t>Spatial Models</w:t>
      </w:r>
    </w:p>
    <w:p w14:paraId="4BCF88EA" w14:textId="63E871C6" w:rsidR="006A4A1D" w:rsidRPr="00B514F5" w:rsidRDefault="006A4A1D" w:rsidP="006A4A1D">
      <w:pPr>
        <w:rPr>
          <w:rFonts w:ascii="Verdana" w:hAnsi="Verdana"/>
          <w:sz w:val="20"/>
          <w:szCs w:val="20"/>
        </w:rPr>
      </w:pPr>
      <w:r w:rsidRPr="00B514F5">
        <w:rPr>
          <w:rFonts w:ascii="Verdana" w:hAnsi="Verdana"/>
          <w:sz w:val="20"/>
          <w:szCs w:val="20"/>
        </w:rPr>
        <w:t xml:space="preserve">Another method to process image data is to use spatial models. In the case of ArcGIS this is accomplished through </w:t>
      </w:r>
      <w:proofErr w:type="spellStart"/>
      <w:r w:rsidRPr="00B514F5">
        <w:rPr>
          <w:rFonts w:ascii="Verdana" w:hAnsi="Verdana"/>
          <w:sz w:val="20"/>
          <w:szCs w:val="20"/>
        </w:rPr>
        <w:t>ModelBuilder</w:t>
      </w:r>
      <w:proofErr w:type="spellEnd"/>
      <w:r w:rsidRPr="00B514F5">
        <w:rPr>
          <w:rFonts w:ascii="Verdana" w:hAnsi="Verdana"/>
          <w:sz w:val="20"/>
          <w:szCs w:val="20"/>
        </w:rPr>
        <w:t>. In other software packages this is achieved through a similar means of graphical objects being placed and connected in a “canvas” area to build the spatial model. The analyst can test and then run the model through a “Run” operation or tool.</w:t>
      </w:r>
    </w:p>
    <w:p w14:paraId="34581C3F" w14:textId="5FA7A3D4" w:rsidR="00C019E5" w:rsidRDefault="00C019E5" w:rsidP="006A4A1D">
      <w:r>
        <w:t xml:space="preserve">                                                              </w:t>
      </w:r>
      <w:r w:rsidRPr="00C019E5">
        <w:rPr>
          <w:noProof/>
        </w:rPr>
        <w:drawing>
          <wp:inline distT="0" distB="0" distL="0" distR="0" wp14:anchorId="2CFC3785" wp14:editId="62EABF1C">
            <wp:extent cx="3094034" cy="2128620"/>
            <wp:effectExtent l="0" t="0" r="0" b="508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4034" cy="21286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CE532D9" w14:textId="6FDC74E3" w:rsidR="00C019E5" w:rsidRDefault="00C019E5" w:rsidP="008A06A0">
      <w:pPr>
        <w:pStyle w:val="Heading4"/>
      </w:pPr>
      <w:r>
        <w:t>Scripts</w:t>
      </w:r>
    </w:p>
    <w:p w14:paraId="73C44AFA" w14:textId="7680D0A8" w:rsidR="006A4A1D" w:rsidRPr="00B514F5" w:rsidRDefault="006A4A1D" w:rsidP="006A4A1D">
      <w:pPr>
        <w:rPr>
          <w:rFonts w:ascii="Verdana" w:hAnsi="Verdana"/>
          <w:sz w:val="20"/>
          <w:szCs w:val="20"/>
        </w:rPr>
      </w:pPr>
      <w:r w:rsidRPr="00B514F5">
        <w:rPr>
          <w:rFonts w:ascii="Verdana" w:hAnsi="Verdana"/>
          <w:sz w:val="20"/>
          <w:szCs w:val="20"/>
        </w:rPr>
        <w:t xml:space="preserve">A third method of processing imagery is through writing computer code. In some cases, the tools are not available through the “out-of-the-box” software or add-on extensions. In these situations and provided that the analyst has the required programming skills, the analyst can write computer algorithms and image processing routines to process the image. If the analyst does not have the programming background to accomplish this, they can often partner with another person or organization that can perform the unique programming tasks.  </w:t>
      </w:r>
    </w:p>
    <w:p w14:paraId="4C7D4E15" w14:textId="46D1B13F" w:rsidR="006A4A1D" w:rsidRDefault="006A4A1D" w:rsidP="006A4A1D">
      <w:r w:rsidRPr="00B514F5">
        <w:rPr>
          <w:rFonts w:ascii="Verdana" w:hAnsi="Verdana"/>
          <w:sz w:val="20"/>
          <w:szCs w:val="20"/>
        </w:rPr>
        <w:lastRenderedPageBreak/>
        <w:t>In some cases, the software vendor will have its own unique software tools to write and process the computer code. In many of the current commercial software packages, Python, C++, or similar common programming language is used to write specific image processing scripts.</w:t>
      </w:r>
    </w:p>
    <w:p w14:paraId="777D224C" w14:textId="77777777" w:rsidR="00C019E5" w:rsidRDefault="00C019E5" w:rsidP="006A4A1D"/>
    <w:p w14:paraId="1699A4F0" w14:textId="30C0B24D" w:rsidR="00C019E5" w:rsidRDefault="00C019E5" w:rsidP="006A4A1D">
      <w:r>
        <w:t xml:space="preserve">                                                            </w:t>
      </w:r>
      <w:r w:rsidRPr="00C019E5">
        <w:rPr>
          <w:noProof/>
        </w:rPr>
        <w:drawing>
          <wp:inline distT="0" distB="0" distL="0" distR="0" wp14:anchorId="2B0EB62C" wp14:editId="6E6F8B67">
            <wp:extent cx="3744220" cy="2315703"/>
            <wp:effectExtent l="0" t="0" r="8890" b="889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4220" cy="231570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DAEA0E5" w14:textId="106F98A2" w:rsidR="00DF194A" w:rsidRDefault="006A4A1D" w:rsidP="008A06A0">
      <w:pPr>
        <w:pStyle w:val="Heading2"/>
        <w:rPr>
          <w:sz w:val="24"/>
          <w:szCs w:val="24"/>
        </w:rPr>
      </w:pPr>
      <w:r w:rsidRPr="006A4A1D">
        <w:t>Overview of ArcGIS</w:t>
      </w:r>
      <w:r>
        <w:t xml:space="preserve"> </w:t>
      </w:r>
    </w:p>
    <w:p w14:paraId="5391518F" w14:textId="496FC007" w:rsidR="006A4A1D" w:rsidRPr="004F7867" w:rsidRDefault="00257749" w:rsidP="008A06A0">
      <w:pPr>
        <w:pStyle w:val="Heading3"/>
      </w:pPr>
      <w:r>
        <w:t>Introducing ArcGIS</w:t>
      </w:r>
    </w:p>
    <w:p w14:paraId="61B55F10" w14:textId="3E40F5FE" w:rsidR="006A4A1D" w:rsidRPr="00B514F5" w:rsidRDefault="00510BFD" w:rsidP="006A4A1D">
      <w:pPr>
        <w:rPr>
          <w:rFonts w:ascii="Verdana" w:hAnsi="Verdana"/>
          <w:sz w:val="20"/>
          <w:szCs w:val="20"/>
        </w:rPr>
      </w:pPr>
      <w:r>
        <w:rPr>
          <w:rFonts w:ascii="Verdana" w:hAnsi="Verdana"/>
          <w:sz w:val="20"/>
          <w:szCs w:val="20"/>
        </w:rPr>
        <w:t xml:space="preserve">ArcGIS will </w:t>
      </w:r>
      <w:r w:rsidR="006A4A1D" w:rsidRPr="00B514F5">
        <w:rPr>
          <w:rFonts w:ascii="Verdana" w:hAnsi="Verdana"/>
          <w:sz w:val="20"/>
          <w:szCs w:val="20"/>
        </w:rPr>
        <w:t xml:space="preserve">briefly </w:t>
      </w:r>
      <w:r>
        <w:rPr>
          <w:rFonts w:ascii="Verdana" w:hAnsi="Verdana"/>
          <w:sz w:val="20"/>
          <w:szCs w:val="20"/>
        </w:rPr>
        <w:t xml:space="preserve">be </w:t>
      </w:r>
      <w:r w:rsidR="006A4A1D" w:rsidRPr="00B514F5">
        <w:rPr>
          <w:rFonts w:ascii="Verdana" w:hAnsi="Verdana"/>
          <w:sz w:val="20"/>
          <w:szCs w:val="20"/>
        </w:rPr>
        <w:t>introduce</w:t>
      </w:r>
      <w:r>
        <w:rPr>
          <w:rFonts w:ascii="Verdana" w:hAnsi="Verdana"/>
          <w:sz w:val="20"/>
          <w:szCs w:val="20"/>
        </w:rPr>
        <w:t>d</w:t>
      </w:r>
      <w:r w:rsidR="006A4A1D" w:rsidRPr="00B514F5">
        <w:rPr>
          <w:rFonts w:ascii="Verdana" w:hAnsi="Verdana"/>
          <w:sz w:val="20"/>
          <w:szCs w:val="20"/>
        </w:rPr>
        <w:t xml:space="preserve"> </w:t>
      </w:r>
      <w:r>
        <w:rPr>
          <w:rFonts w:ascii="Verdana" w:hAnsi="Verdana"/>
          <w:sz w:val="20"/>
          <w:szCs w:val="20"/>
        </w:rPr>
        <w:t xml:space="preserve">as </w:t>
      </w:r>
      <w:r w:rsidR="006A4A1D" w:rsidRPr="00B514F5">
        <w:rPr>
          <w:rFonts w:ascii="Verdana" w:hAnsi="Verdana"/>
          <w:sz w:val="20"/>
          <w:szCs w:val="20"/>
        </w:rPr>
        <w:t>the s</w:t>
      </w:r>
      <w:r>
        <w:rPr>
          <w:rFonts w:ascii="Verdana" w:hAnsi="Verdana"/>
          <w:sz w:val="20"/>
          <w:szCs w:val="20"/>
        </w:rPr>
        <w:t>oftware that will be used in this</w:t>
      </w:r>
      <w:r w:rsidR="006A4A1D" w:rsidRPr="00B514F5">
        <w:rPr>
          <w:rFonts w:ascii="Verdana" w:hAnsi="Verdana"/>
          <w:sz w:val="20"/>
          <w:szCs w:val="20"/>
        </w:rPr>
        <w:t xml:space="preserve"> Remote Sensing course. The current version of ArcGIS 10.1 will be used. Older versions of ArcGIS can be used, but not all of the functionality for performing the image pro</w:t>
      </w:r>
      <w:r w:rsidR="009F6D1B">
        <w:rPr>
          <w:rFonts w:ascii="Verdana" w:hAnsi="Verdana"/>
          <w:sz w:val="20"/>
          <w:szCs w:val="20"/>
        </w:rPr>
        <w:t>cessing tasks in this course ma</w:t>
      </w:r>
      <w:r w:rsidR="006A4A1D" w:rsidRPr="00B514F5">
        <w:rPr>
          <w:rFonts w:ascii="Verdana" w:hAnsi="Verdana"/>
          <w:sz w:val="20"/>
          <w:szCs w:val="20"/>
        </w:rPr>
        <w:t>y be available.</w:t>
      </w:r>
    </w:p>
    <w:p w14:paraId="060CCEDE" w14:textId="0B3A7D7C" w:rsidR="006A4A1D" w:rsidRDefault="00510BFD" w:rsidP="006A4A1D">
      <w:r>
        <w:rPr>
          <w:rFonts w:ascii="Verdana" w:hAnsi="Verdana"/>
          <w:sz w:val="20"/>
          <w:szCs w:val="20"/>
        </w:rPr>
        <w:t xml:space="preserve">As a student you </w:t>
      </w:r>
      <w:r w:rsidR="006A4A1D" w:rsidRPr="00B514F5">
        <w:rPr>
          <w:rFonts w:ascii="Verdana" w:hAnsi="Verdana"/>
          <w:sz w:val="20"/>
          <w:szCs w:val="20"/>
        </w:rPr>
        <w:t xml:space="preserve">should already be familiar with the basics of ArcGIS that were acquired in other </w:t>
      </w:r>
      <w:r>
        <w:rPr>
          <w:rFonts w:ascii="Verdana" w:hAnsi="Verdana"/>
          <w:sz w:val="20"/>
          <w:szCs w:val="20"/>
        </w:rPr>
        <w:t>foundational geospatial technology</w:t>
      </w:r>
      <w:r w:rsidR="006A4A1D" w:rsidRPr="00B514F5">
        <w:rPr>
          <w:rFonts w:ascii="Verdana" w:hAnsi="Verdana"/>
          <w:sz w:val="20"/>
          <w:szCs w:val="20"/>
        </w:rPr>
        <w:t xml:space="preserve"> courses. Students are encouraged to review these courses and materials to gain a functional background with using ArcGIS and its components.</w:t>
      </w:r>
    </w:p>
    <w:p w14:paraId="5F2697EB" w14:textId="22289462" w:rsidR="00257749" w:rsidRDefault="00257749" w:rsidP="008A06A0">
      <w:pPr>
        <w:pStyle w:val="Heading3"/>
      </w:pPr>
      <w:r>
        <w:t>Major Components of ArcGIS</w:t>
      </w:r>
    </w:p>
    <w:p w14:paraId="3468DD43" w14:textId="1BB07DC8" w:rsidR="006A4A1D" w:rsidRPr="00B514F5" w:rsidRDefault="006A4A1D" w:rsidP="006A4A1D">
      <w:pPr>
        <w:rPr>
          <w:rFonts w:ascii="Verdana" w:hAnsi="Verdana"/>
          <w:sz w:val="20"/>
          <w:szCs w:val="20"/>
        </w:rPr>
      </w:pPr>
      <w:r w:rsidRPr="00B514F5">
        <w:rPr>
          <w:rFonts w:ascii="Verdana" w:hAnsi="Verdana"/>
          <w:sz w:val="20"/>
          <w:szCs w:val="20"/>
        </w:rPr>
        <w:t>ArcGIS soft</w:t>
      </w:r>
      <w:r w:rsidR="00A46BDE">
        <w:rPr>
          <w:rFonts w:ascii="Verdana" w:hAnsi="Verdana"/>
          <w:sz w:val="20"/>
          <w:szCs w:val="20"/>
        </w:rPr>
        <w:t>ware has three major components.</w:t>
      </w:r>
    </w:p>
    <w:p w14:paraId="39C9F129" w14:textId="77777777" w:rsidR="001C08CE" w:rsidRPr="00D5273E" w:rsidRDefault="006A4A1D" w:rsidP="008A06A0">
      <w:pPr>
        <w:pStyle w:val="Heading4"/>
      </w:pPr>
      <w:proofErr w:type="spellStart"/>
      <w:r w:rsidRPr="008A06A0">
        <w:rPr>
          <w:rFonts w:eastAsiaTheme="majorEastAsia"/>
        </w:rPr>
        <w:t>ArcMap</w:t>
      </w:r>
      <w:proofErr w:type="spellEnd"/>
      <w:r w:rsidR="001C08CE" w:rsidRPr="00D5273E">
        <w:t xml:space="preserve"> </w:t>
      </w:r>
    </w:p>
    <w:p w14:paraId="35FD192D" w14:textId="1967AECD" w:rsidR="006A4A1D" w:rsidRPr="00A46BDE" w:rsidRDefault="001C08CE" w:rsidP="001C08CE">
      <w:pPr>
        <w:spacing w:after="0" w:line="240" w:lineRule="auto"/>
        <w:rPr>
          <w:rFonts w:ascii="Verdana" w:hAnsi="Verdana"/>
          <w:sz w:val="20"/>
          <w:szCs w:val="20"/>
        </w:rPr>
      </w:pPr>
      <w:proofErr w:type="spellStart"/>
      <w:r w:rsidRPr="00A46BDE">
        <w:rPr>
          <w:rFonts w:ascii="Verdana" w:hAnsi="Verdana"/>
          <w:sz w:val="20"/>
          <w:szCs w:val="20"/>
        </w:rPr>
        <w:t>ArcMap</w:t>
      </w:r>
      <w:proofErr w:type="spellEnd"/>
      <w:r w:rsidRPr="00A46BDE">
        <w:rPr>
          <w:rFonts w:ascii="Verdana" w:hAnsi="Verdana"/>
          <w:sz w:val="20"/>
          <w:szCs w:val="20"/>
        </w:rPr>
        <w:t xml:space="preserve"> </w:t>
      </w:r>
      <w:r w:rsidR="006A4A1D" w:rsidRPr="00A46BDE">
        <w:rPr>
          <w:rFonts w:ascii="Verdana" w:hAnsi="Verdana"/>
          <w:sz w:val="20"/>
          <w:szCs w:val="20"/>
        </w:rPr>
        <w:t>provides the ability to perform map design, data processing, and data analysis work.  This module is where analysts will spend most of their time interacting and interpreting data.</w:t>
      </w:r>
    </w:p>
    <w:p w14:paraId="7C5E29A2" w14:textId="77777777" w:rsidR="001C08CE" w:rsidRDefault="001C08CE" w:rsidP="001C08CE">
      <w:pPr>
        <w:spacing w:after="0" w:line="240" w:lineRule="auto"/>
      </w:pPr>
    </w:p>
    <w:p w14:paraId="2DE3C974" w14:textId="77777777" w:rsidR="001C08CE" w:rsidRPr="00D5273E" w:rsidRDefault="006A4A1D" w:rsidP="008A06A0">
      <w:pPr>
        <w:pStyle w:val="Heading4"/>
      </w:pPr>
      <w:proofErr w:type="spellStart"/>
      <w:r w:rsidRPr="008A06A0">
        <w:rPr>
          <w:rFonts w:eastAsiaTheme="majorEastAsia"/>
        </w:rPr>
        <w:t>ArcToolbox</w:t>
      </w:r>
      <w:proofErr w:type="spellEnd"/>
      <w:r w:rsidRPr="008A06A0">
        <w:rPr>
          <w:rFonts w:eastAsiaTheme="majorEastAsia"/>
        </w:rPr>
        <w:t xml:space="preserve"> </w:t>
      </w:r>
    </w:p>
    <w:p w14:paraId="49BB91EA" w14:textId="66498975" w:rsidR="006A4A1D" w:rsidRPr="00A46BDE" w:rsidRDefault="001C08CE" w:rsidP="001C08CE">
      <w:pPr>
        <w:spacing w:after="0" w:line="240" w:lineRule="auto"/>
        <w:rPr>
          <w:rFonts w:ascii="Verdana" w:hAnsi="Verdana"/>
          <w:sz w:val="20"/>
          <w:szCs w:val="20"/>
        </w:rPr>
      </w:pPr>
      <w:r w:rsidRPr="00A46BDE">
        <w:rPr>
          <w:rFonts w:ascii="Verdana" w:hAnsi="Verdana"/>
          <w:sz w:val="20"/>
          <w:szCs w:val="20"/>
        </w:rPr>
        <w:t xml:space="preserve">The </w:t>
      </w:r>
      <w:proofErr w:type="spellStart"/>
      <w:r w:rsidRPr="00A46BDE">
        <w:rPr>
          <w:rFonts w:ascii="Verdana" w:hAnsi="Verdana"/>
          <w:sz w:val="20"/>
          <w:szCs w:val="20"/>
        </w:rPr>
        <w:t>ArcToolbox</w:t>
      </w:r>
      <w:proofErr w:type="spellEnd"/>
      <w:r w:rsidR="006A4A1D" w:rsidRPr="00A46BDE">
        <w:rPr>
          <w:rFonts w:ascii="Verdana" w:hAnsi="Verdana"/>
          <w:sz w:val="20"/>
          <w:szCs w:val="20"/>
        </w:rPr>
        <w:t xml:space="preserve"> provides the “</w:t>
      </w:r>
      <w:proofErr w:type="spellStart"/>
      <w:r w:rsidR="006A4A1D" w:rsidRPr="00A46BDE">
        <w:rPr>
          <w:rFonts w:ascii="Verdana" w:hAnsi="Verdana"/>
          <w:sz w:val="20"/>
          <w:szCs w:val="20"/>
        </w:rPr>
        <w:t>geoprocessing</w:t>
      </w:r>
      <w:proofErr w:type="spellEnd"/>
      <w:r w:rsidR="006A4A1D" w:rsidRPr="00A46BDE">
        <w:rPr>
          <w:rFonts w:ascii="Verdana" w:hAnsi="Verdana"/>
          <w:sz w:val="20"/>
          <w:szCs w:val="20"/>
        </w:rPr>
        <w:t>” ability to perform image and vector based geographic analysis. Analysts run specific tools from the toolbox to c</w:t>
      </w:r>
      <w:r w:rsidR="00510BFD">
        <w:rPr>
          <w:rFonts w:ascii="Verdana" w:hAnsi="Verdana"/>
          <w:sz w:val="20"/>
          <w:szCs w:val="20"/>
        </w:rPr>
        <w:t xml:space="preserve">arry out the image processing. </w:t>
      </w:r>
      <w:proofErr w:type="spellStart"/>
      <w:r w:rsidR="006A4A1D" w:rsidRPr="00A46BDE">
        <w:rPr>
          <w:rFonts w:ascii="Verdana" w:hAnsi="Verdana"/>
          <w:sz w:val="20"/>
          <w:szCs w:val="20"/>
        </w:rPr>
        <w:t>ArcToolbox</w:t>
      </w:r>
      <w:proofErr w:type="spellEnd"/>
      <w:r w:rsidR="006A4A1D" w:rsidRPr="00A46BDE">
        <w:rPr>
          <w:rFonts w:ascii="Verdana" w:hAnsi="Verdana"/>
          <w:sz w:val="20"/>
          <w:szCs w:val="20"/>
        </w:rPr>
        <w:t xml:space="preserve"> can process a multitude of raster, vector, and tabular data.</w:t>
      </w:r>
    </w:p>
    <w:p w14:paraId="4370362B" w14:textId="77777777" w:rsidR="001C08CE" w:rsidRDefault="001C08CE" w:rsidP="001C08CE">
      <w:pPr>
        <w:spacing w:after="0" w:line="240" w:lineRule="auto"/>
      </w:pPr>
    </w:p>
    <w:p w14:paraId="5B1E2707" w14:textId="77777777" w:rsidR="001C08CE" w:rsidRPr="00D5273E" w:rsidRDefault="006A4A1D" w:rsidP="008A06A0">
      <w:pPr>
        <w:pStyle w:val="Heading4"/>
      </w:pPr>
      <w:proofErr w:type="spellStart"/>
      <w:r w:rsidRPr="008A06A0">
        <w:rPr>
          <w:rFonts w:eastAsiaTheme="majorEastAsia"/>
        </w:rPr>
        <w:t>ArcCatalog</w:t>
      </w:r>
      <w:proofErr w:type="spellEnd"/>
      <w:r w:rsidRPr="00D5273E">
        <w:t xml:space="preserve"> </w:t>
      </w:r>
    </w:p>
    <w:p w14:paraId="3BD98B2F" w14:textId="499C809D" w:rsidR="006A4A1D" w:rsidRPr="00A46BDE" w:rsidRDefault="006A4A1D" w:rsidP="001C08CE">
      <w:pPr>
        <w:spacing w:after="0" w:line="240" w:lineRule="auto"/>
        <w:rPr>
          <w:rFonts w:ascii="Verdana" w:hAnsi="Verdana"/>
          <w:sz w:val="20"/>
          <w:szCs w:val="20"/>
        </w:rPr>
      </w:pPr>
      <w:proofErr w:type="spellStart"/>
      <w:r w:rsidRPr="00A46BDE">
        <w:rPr>
          <w:rFonts w:ascii="Verdana" w:hAnsi="Verdana"/>
          <w:sz w:val="20"/>
          <w:szCs w:val="20"/>
        </w:rPr>
        <w:lastRenderedPageBreak/>
        <w:t>ArcCatalog</w:t>
      </w:r>
      <w:proofErr w:type="spellEnd"/>
      <w:r w:rsidRPr="00A46BDE">
        <w:rPr>
          <w:rFonts w:ascii="Verdana" w:hAnsi="Verdana"/>
          <w:sz w:val="20"/>
          <w:szCs w:val="20"/>
        </w:rPr>
        <w:t xml:space="preserve"> is the explore</w:t>
      </w:r>
      <w:r w:rsidR="00510BFD">
        <w:rPr>
          <w:rFonts w:ascii="Verdana" w:hAnsi="Verdana"/>
          <w:sz w:val="20"/>
          <w:szCs w:val="20"/>
        </w:rPr>
        <w:t xml:space="preserve">r for spatial data. </w:t>
      </w:r>
      <w:proofErr w:type="spellStart"/>
      <w:r w:rsidRPr="00A46BDE">
        <w:rPr>
          <w:rFonts w:ascii="Verdana" w:hAnsi="Verdana"/>
          <w:sz w:val="20"/>
          <w:szCs w:val="20"/>
        </w:rPr>
        <w:t>ArcCatalog</w:t>
      </w:r>
      <w:proofErr w:type="spellEnd"/>
      <w:r w:rsidRPr="00A46BDE">
        <w:rPr>
          <w:rFonts w:ascii="Verdana" w:hAnsi="Verdana"/>
          <w:sz w:val="20"/>
          <w:szCs w:val="20"/>
        </w:rPr>
        <w:t xml:space="preserve"> is set up similar to the Windows Explorer, but is tailored for creating and managing spatial data sets. In many cases analysts will create new data sets, copy and paste data from one file location to another, and view properties of data sets through </w:t>
      </w:r>
      <w:proofErr w:type="spellStart"/>
      <w:r w:rsidRPr="00A46BDE">
        <w:rPr>
          <w:rFonts w:ascii="Verdana" w:hAnsi="Verdana"/>
          <w:sz w:val="20"/>
          <w:szCs w:val="20"/>
        </w:rPr>
        <w:t>ArcCatalog</w:t>
      </w:r>
      <w:proofErr w:type="spellEnd"/>
      <w:r w:rsidRPr="00A46BDE">
        <w:rPr>
          <w:rFonts w:ascii="Verdana" w:hAnsi="Verdana"/>
          <w:sz w:val="20"/>
          <w:szCs w:val="20"/>
        </w:rPr>
        <w:t>.</w:t>
      </w:r>
    </w:p>
    <w:p w14:paraId="343313BB" w14:textId="65D43058" w:rsidR="006A4A1D" w:rsidRPr="001C08CE" w:rsidRDefault="006A4A1D" w:rsidP="00FC6127">
      <w:pPr>
        <w:spacing w:after="0" w:line="240" w:lineRule="auto"/>
      </w:pPr>
      <w:r>
        <w:t xml:space="preserve"> </w:t>
      </w:r>
    </w:p>
    <w:p w14:paraId="5A48A88B" w14:textId="3076BCB5" w:rsidR="001453AA" w:rsidRDefault="001453AA" w:rsidP="008A06A0">
      <w:pPr>
        <w:pStyle w:val="Heading3"/>
      </w:pPr>
      <w:proofErr w:type="spellStart"/>
      <w:r>
        <w:t>ArcMap</w:t>
      </w:r>
      <w:proofErr w:type="spellEnd"/>
      <w:r>
        <w:t xml:space="preserve"> and </w:t>
      </w:r>
      <w:proofErr w:type="spellStart"/>
      <w:r>
        <w:t>ArcToolbox</w:t>
      </w:r>
      <w:proofErr w:type="spellEnd"/>
    </w:p>
    <w:p w14:paraId="2688C893" w14:textId="6E9D258D" w:rsidR="006A4A1D" w:rsidRPr="00A46BDE" w:rsidRDefault="006A4A1D" w:rsidP="006A4A1D">
      <w:pPr>
        <w:rPr>
          <w:rFonts w:ascii="Verdana" w:hAnsi="Verdana"/>
          <w:sz w:val="20"/>
          <w:szCs w:val="20"/>
        </w:rPr>
      </w:pPr>
      <w:r w:rsidRPr="00A46BDE">
        <w:rPr>
          <w:rFonts w:ascii="Verdana" w:hAnsi="Verdana"/>
          <w:sz w:val="20"/>
          <w:szCs w:val="20"/>
        </w:rPr>
        <w:t>Data can be loaded into the viewing window so the analyst can see the specific spatial data.</w:t>
      </w:r>
      <w:r w:rsidR="00017E14">
        <w:rPr>
          <w:rFonts w:ascii="Verdana" w:hAnsi="Verdana"/>
          <w:sz w:val="20"/>
          <w:szCs w:val="20"/>
        </w:rPr>
        <w:t xml:space="preserve"> Located</w:t>
      </w:r>
      <w:r w:rsidRPr="00A46BDE">
        <w:rPr>
          <w:rFonts w:ascii="Verdana" w:hAnsi="Verdana"/>
          <w:sz w:val="20"/>
          <w:szCs w:val="20"/>
        </w:rPr>
        <w:t xml:space="preserve"> </w:t>
      </w:r>
      <w:r w:rsidR="00017E14">
        <w:rPr>
          <w:rFonts w:ascii="Verdana" w:hAnsi="Verdana"/>
          <w:sz w:val="20"/>
          <w:szCs w:val="20"/>
        </w:rPr>
        <w:t>o</w:t>
      </w:r>
      <w:r w:rsidRPr="00A46BDE">
        <w:rPr>
          <w:rFonts w:ascii="Verdana" w:hAnsi="Verdana"/>
          <w:sz w:val="20"/>
          <w:szCs w:val="20"/>
        </w:rPr>
        <w:t xml:space="preserve">n the right side of </w:t>
      </w:r>
      <w:r w:rsidR="00017E14">
        <w:rPr>
          <w:rFonts w:ascii="Verdana" w:hAnsi="Verdana"/>
          <w:sz w:val="20"/>
          <w:szCs w:val="20"/>
        </w:rPr>
        <w:t>the viewing window is the</w:t>
      </w:r>
      <w:r w:rsidRPr="00A46BDE">
        <w:rPr>
          <w:rFonts w:ascii="Verdana" w:hAnsi="Verdana"/>
          <w:sz w:val="20"/>
          <w:szCs w:val="20"/>
        </w:rPr>
        <w:t xml:space="preserve"> table of contents that the analyst can use to turn on or off data as well as change colors, labels, and image band combinations.</w:t>
      </w:r>
      <w:r w:rsidR="00017E14">
        <w:rPr>
          <w:rFonts w:ascii="Verdana" w:hAnsi="Verdana"/>
          <w:sz w:val="20"/>
          <w:szCs w:val="20"/>
        </w:rPr>
        <w:t xml:space="preserve"> </w:t>
      </w:r>
      <w:r w:rsidRPr="00A46BDE">
        <w:rPr>
          <w:rFonts w:ascii="Verdana" w:hAnsi="Verdana"/>
          <w:sz w:val="20"/>
          <w:szCs w:val="20"/>
        </w:rPr>
        <w:t xml:space="preserve">See the tab at the lower left named Table of Contents. </w:t>
      </w:r>
    </w:p>
    <w:p w14:paraId="6883687F" w14:textId="77777777" w:rsidR="006A4A1D" w:rsidRPr="00A46BDE" w:rsidRDefault="006A4A1D" w:rsidP="006A4A1D">
      <w:pPr>
        <w:rPr>
          <w:rFonts w:ascii="Verdana" w:hAnsi="Verdana"/>
          <w:sz w:val="20"/>
          <w:szCs w:val="20"/>
        </w:rPr>
      </w:pPr>
      <w:r w:rsidRPr="00A46BDE">
        <w:rPr>
          <w:rFonts w:ascii="Verdana" w:hAnsi="Verdana"/>
          <w:sz w:val="20"/>
          <w:szCs w:val="20"/>
        </w:rPr>
        <w:t>In addition, some tools may appear on top of the viewing window where the analyst can interact with the tool to change parameters or options for the image or data set.</w:t>
      </w:r>
    </w:p>
    <w:p w14:paraId="144CB9B7" w14:textId="0583C1B3" w:rsidR="006A4A1D" w:rsidRDefault="006A4A1D" w:rsidP="006A4A1D">
      <w:r w:rsidRPr="00A46BDE">
        <w:rPr>
          <w:rFonts w:ascii="Verdana" w:hAnsi="Verdana"/>
          <w:sz w:val="20"/>
          <w:szCs w:val="20"/>
        </w:rPr>
        <w:t xml:space="preserve">Also shown in this slide is the </w:t>
      </w:r>
      <w:proofErr w:type="spellStart"/>
      <w:r w:rsidRPr="00A46BDE">
        <w:rPr>
          <w:rFonts w:ascii="Verdana" w:hAnsi="Verdana"/>
          <w:sz w:val="20"/>
          <w:szCs w:val="20"/>
        </w:rPr>
        <w:t>ArcToolbox</w:t>
      </w:r>
      <w:proofErr w:type="spellEnd"/>
      <w:r w:rsidRPr="00A46BDE">
        <w:rPr>
          <w:rFonts w:ascii="Verdana" w:hAnsi="Verdana"/>
          <w:sz w:val="20"/>
          <w:szCs w:val="20"/>
        </w:rPr>
        <w:t xml:space="preserve">. The list of tools is shown on the left side of the viewing window. The </w:t>
      </w:r>
      <w:proofErr w:type="spellStart"/>
      <w:r w:rsidRPr="00A46BDE">
        <w:rPr>
          <w:rFonts w:ascii="Verdana" w:hAnsi="Verdana"/>
          <w:sz w:val="20"/>
          <w:szCs w:val="20"/>
        </w:rPr>
        <w:t>ArcToolbox</w:t>
      </w:r>
      <w:proofErr w:type="spellEnd"/>
      <w:r w:rsidRPr="00A46BDE">
        <w:rPr>
          <w:rFonts w:ascii="Verdana" w:hAnsi="Verdana"/>
          <w:sz w:val="20"/>
          <w:szCs w:val="20"/>
        </w:rPr>
        <w:t xml:space="preserve"> can be “docked” in any location within </w:t>
      </w:r>
      <w:proofErr w:type="spellStart"/>
      <w:r w:rsidRPr="00A46BDE">
        <w:rPr>
          <w:rFonts w:ascii="Verdana" w:hAnsi="Verdana"/>
          <w:sz w:val="20"/>
          <w:szCs w:val="20"/>
        </w:rPr>
        <w:t>ArcMap</w:t>
      </w:r>
      <w:proofErr w:type="spellEnd"/>
      <w:r w:rsidRPr="00A46BDE">
        <w:rPr>
          <w:rFonts w:ascii="Verdana" w:hAnsi="Verdana"/>
          <w:sz w:val="20"/>
          <w:szCs w:val="20"/>
        </w:rPr>
        <w:t xml:space="preserve"> </w:t>
      </w:r>
      <w:r w:rsidR="005450D3" w:rsidRPr="00A46BDE">
        <w:rPr>
          <w:rFonts w:ascii="Verdana" w:hAnsi="Verdana"/>
          <w:sz w:val="20"/>
          <w:szCs w:val="20"/>
        </w:rPr>
        <w:t>and</w:t>
      </w:r>
      <w:r w:rsidRPr="00A46BDE">
        <w:rPr>
          <w:rFonts w:ascii="Verdana" w:hAnsi="Verdana"/>
          <w:sz w:val="20"/>
          <w:szCs w:val="20"/>
        </w:rPr>
        <w:t xml:space="preserve"> can also appear as a vertical tab that can often be found on the right side of </w:t>
      </w:r>
      <w:proofErr w:type="spellStart"/>
      <w:r w:rsidRPr="00A46BDE">
        <w:rPr>
          <w:rFonts w:ascii="Verdana" w:hAnsi="Verdana"/>
          <w:sz w:val="20"/>
          <w:szCs w:val="20"/>
        </w:rPr>
        <w:t>ArcMap</w:t>
      </w:r>
      <w:proofErr w:type="spellEnd"/>
      <w:r w:rsidRPr="00A46BDE">
        <w:rPr>
          <w:rFonts w:ascii="Verdana" w:hAnsi="Verdana"/>
          <w:sz w:val="20"/>
          <w:szCs w:val="20"/>
        </w:rPr>
        <w:t xml:space="preserve">. Toolboxes can open </w:t>
      </w:r>
      <w:proofErr w:type="spellStart"/>
      <w:r w:rsidRPr="00A46BDE">
        <w:rPr>
          <w:rFonts w:ascii="Verdana" w:hAnsi="Verdana"/>
          <w:sz w:val="20"/>
          <w:szCs w:val="20"/>
        </w:rPr>
        <w:t>ToolSets</w:t>
      </w:r>
      <w:proofErr w:type="spellEnd"/>
      <w:r w:rsidRPr="00A46BDE">
        <w:rPr>
          <w:rFonts w:ascii="Verdana" w:hAnsi="Verdana"/>
          <w:sz w:val="20"/>
          <w:szCs w:val="20"/>
        </w:rPr>
        <w:t xml:space="preserve"> and ultimately Tools that the analyst will add the parameters to perform image processing.</w:t>
      </w:r>
    </w:p>
    <w:p w14:paraId="4065B072" w14:textId="7E04D2AB" w:rsidR="005464EE" w:rsidRDefault="005464EE" w:rsidP="005450D3">
      <w:pPr>
        <w:ind w:left="720"/>
      </w:pPr>
      <w:r>
        <w:t xml:space="preserve">                                                           </w:t>
      </w:r>
      <w:r w:rsidR="005450D3" w:rsidRPr="005450D3">
        <w:rPr>
          <w:noProof/>
        </w:rPr>
        <w:t xml:space="preserve"> </w:t>
      </w:r>
      <w:r w:rsidR="005450D3">
        <w:t xml:space="preserve">         </w:t>
      </w:r>
      <w:r w:rsidR="005450D3" w:rsidRPr="005450D3">
        <w:rPr>
          <w:noProof/>
        </w:rPr>
        <w:drawing>
          <wp:inline distT="0" distB="0" distL="0" distR="0" wp14:anchorId="37988917" wp14:editId="6DD212DB">
            <wp:extent cx="4286250" cy="2696821"/>
            <wp:effectExtent l="0" t="0" r="0" b="889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0" cy="2696821"/>
                    </a:xfrm>
                    <a:prstGeom prst="rect">
                      <a:avLst/>
                    </a:prstGeom>
                    <a:noFill/>
                    <a:ln>
                      <a:noFill/>
                    </a:ln>
                    <a:effectLst/>
                    <a:extLst/>
                  </pic:spPr>
                </pic:pic>
              </a:graphicData>
            </a:graphic>
          </wp:inline>
        </w:drawing>
      </w:r>
      <w:r w:rsidR="005450D3">
        <w:rPr>
          <w:noProof/>
        </w:rPr>
        <w:t xml:space="preserve"> </w:t>
      </w:r>
    </w:p>
    <w:p w14:paraId="4DA549DB" w14:textId="1D922F70" w:rsidR="008838CD" w:rsidRDefault="008838CD" w:rsidP="008A06A0">
      <w:pPr>
        <w:pStyle w:val="Heading3"/>
      </w:pPr>
      <w:proofErr w:type="spellStart"/>
      <w:r>
        <w:t>ArcCatalog</w:t>
      </w:r>
      <w:proofErr w:type="spellEnd"/>
      <w:r w:rsidR="001C08CE">
        <w:t xml:space="preserve">  </w:t>
      </w:r>
    </w:p>
    <w:p w14:paraId="261FA811" w14:textId="1563AACE" w:rsidR="006A4A1D" w:rsidRPr="00A46BDE" w:rsidRDefault="001A7597" w:rsidP="006A4A1D">
      <w:pPr>
        <w:rPr>
          <w:rFonts w:ascii="Verdana" w:hAnsi="Verdana"/>
          <w:sz w:val="20"/>
          <w:szCs w:val="20"/>
        </w:rPr>
      </w:pPr>
      <w:r>
        <w:rPr>
          <w:rFonts w:ascii="Verdana" w:hAnsi="Verdana"/>
          <w:sz w:val="20"/>
          <w:szCs w:val="20"/>
        </w:rPr>
        <w:t xml:space="preserve">In this image of an </w:t>
      </w:r>
      <w:proofErr w:type="spellStart"/>
      <w:r w:rsidR="006A4A1D" w:rsidRPr="00A46BDE">
        <w:rPr>
          <w:rFonts w:ascii="Verdana" w:hAnsi="Verdana"/>
          <w:sz w:val="20"/>
          <w:szCs w:val="20"/>
        </w:rPr>
        <w:t>ArcCatalog</w:t>
      </w:r>
      <w:proofErr w:type="spellEnd"/>
      <w:r w:rsidR="006A4A1D" w:rsidRPr="00A46BDE">
        <w:rPr>
          <w:rFonts w:ascii="Verdana" w:hAnsi="Verdana"/>
          <w:sz w:val="20"/>
          <w:szCs w:val="20"/>
        </w:rPr>
        <w:t xml:space="preserve"> </w:t>
      </w:r>
      <w:r>
        <w:rPr>
          <w:rFonts w:ascii="Verdana" w:hAnsi="Verdana"/>
          <w:sz w:val="20"/>
          <w:szCs w:val="20"/>
        </w:rPr>
        <w:t>n</w:t>
      </w:r>
      <w:r w:rsidR="006A4A1D" w:rsidRPr="00A46BDE">
        <w:rPr>
          <w:rFonts w:ascii="Verdana" w:hAnsi="Verdana"/>
          <w:sz w:val="20"/>
          <w:szCs w:val="20"/>
        </w:rPr>
        <w:t xml:space="preserve">otice how it is organized by a number of folders that contain different kinds of spatial data sets. </w:t>
      </w:r>
      <w:proofErr w:type="spellStart"/>
      <w:r w:rsidR="006A4A1D" w:rsidRPr="00A46BDE">
        <w:rPr>
          <w:rFonts w:ascii="Verdana" w:hAnsi="Verdana"/>
          <w:sz w:val="20"/>
          <w:szCs w:val="20"/>
        </w:rPr>
        <w:t>ArcCatalog</w:t>
      </w:r>
      <w:proofErr w:type="spellEnd"/>
      <w:r w:rsidR="006A4A1D" w:rsidRPr="00A46BDE">
        <w:rPr>
          <w:rFonts w:ascii="Verdana" w:hAnsi="Verdana"/>
          <w:sz w:val="20"/>
          <w:szCs w:val="20"/>
        </w:rPr>
        <w:t xml:space="preserve"> requires “Data Connections” to be made so that the contents within the folders can be accessed.</w:t>
      </w:r>
      <w:r>
        <w:rPr>
          <w:rFonts w:ascii="Verdana" w:hAnsi="Verdana"/>
          <w:sz w:val="20"/>
          <w:szCs w:val="20"/>
        </w:rPr>
        <w:t xml:space="preserve"> As can be seen in this image</w:t>
      </w:r>
      <w:r w:rsidR="006A4A1D" w:rsidRPr="00A46BDE">
        <w:rPr>
          <w:rFonts w:ascii="Verdana" w:hAnsi="Verdana"/>
          <w:sz w:val="20"/>
          <w:szCs w:val="20"/>
        </w:rPr>
        <w:t xml:space="preserve">, the analyst can click on a </w:t>
      </w:r>
      <w:r w:rsidR="006A4A1D" w:rsidRPr="000D5F74">
        <w:rPr>
          <w:rFonts w:ascii="Verdana" w:hAnsi="Verdana"/>
          <w:sz w:val="20"/>
          <w:szCs w:val="20"/>
        </w:rPr>
        <w:t>folder</w:t>
      </w:r>
      <w:r w:rsidR="006A4A1D" w:rsidRPr="00A46BDE">
        <w:rPr>
          <w:rFonts w:ascii="Verdana" w:hAnsi="Verdana"/>
          <w:sz w:val="20"/>
          <w:szCs w:val="20"/>
        </w:rPr>
        <w:t xml:space="preserve"> and see the contents within it. The right side of </w:t>
      </w:r>
      <w:proofErr w:type="spellStart"/>
      <w:r w:rsidR="006A4A1D" w:rsidRPr="00A46BDE">
        <w:rPr>
          <w:rFonts w:ascii="Verdana" w:hAnsi="Verdana"/>
          <w:sz w:val="20"/>
          <w:szCs w:val="20"/>
        </w:rPr>
        <w:t>ArcCatalog</w:t>
      </w:r>
      <w:proofErr w:type="spellEnd"/>
      <w:r w:rsidR="006A4A1D" w:rsidRPr="00A46BDE">
        <w:rPr>
          <w:rFonts w:ascii="Verdana" w:hAnsi="Verdana"/>
          <w:sz w:val="20"/>
          <w:szCs w:val="20"/>
        </w:rPr>
        <w:t xml:space="preserve"> provides some basic details of the data types and formats. Analyst can also “right-click” the mouse and review other properties of the data sets.  </w:t>
      </w:r>
    </w:p>
    <w:p w14:paraId="5AF7CBCD" w14:textId="5FFA7F83" w:rsidR="006A4A1D" w:rsidRPr="000D5F74" w:rsidRDefault="006A4A1D" w:rsidP="006A4A1D">
      <w:pPr>
        <w:rPr>
          <w:rFonts w:ascii="Verdana" w:hAnsi="Verdana"/>
          <w:sz w:val="20"/>
          <w:szCs w:val="20"/>
        </w:rPr>
      </w:pPr>
      <w:r w:rsidRPr="00A46BDE">
        <w:rPr>
          <w:rFonts w:ascii="Verdana" w:hAnsi="Verdana"/>
          <w:sz w:val="20"/>
          <w:szCs w:val="20"/>
        </w:rPr>
        <w:t xml:space="preserve">In addition, the analyst can click on the </w:t>
      </w:r>
      <w:r w:rsidRPr="000D5F74">
        <w:rPr>
          <w:rFonts w:ascii="Verdana" w:hAnsi="Verdana"/>
          <w:b/>
          <w:i/>
          <w:sz w:val="20"/>
          <w:szCs w:val="20"/>
        </w:rPr>
        <w:t>Preview Tab</w:t>
      </w:r>
      <w:r w:rsidRPr="00A46BDE">
        <w:rPr>
          <w:rFonts w:ascii="Verdana" w:hAnsi="Verdana"/>
          <w:sz w:val="20"/>
          <w:szCs w:val="20"/>
        </w:rPr>
        <w:t xml:space="preserve"> to see an overview of the spatial data as well as preview the tabular data behind the geographic data. The analyst can also click on the </w:t>
      </w:r>
      <w:r w:rsidR="000D5F74">
        <w:rPr>
          <w:rFonts w:ascii="Verdana" w:hAnsi="Verdana"/>
          <w:b/>
          <w:i/>
          <w:sz w:val="20"/>
          <w:szCs w:val="20"/>
        </w:rPr>
        <w:t>Details T</w:t>
      </w:r>
      <w:r w:rsidRPr="000D5F74">
        <w:rPr>
          <w:rFonts w:ascii="Verdana" w:hAnsi="Verdana"/>
          <w:b/>
          <w:i/>
          <w:sz w:val="20"/>
          <w:szCs w:val="20"/>
        </w:rPr>
        <w:t>ab</w:t>
      </w:r>
      <w:r w:rsidRPr="00A46BDE">
        <w:rPr>
          <w:rFonts w:ascii="Verdana" w:hAnsi="Verdana"/>
          <w:sz w:val="20"/>
          <w:szCs w:val="20"/>
        </w:rPr>
        <w:t xml:space="preserve"> that will show the </w:t>
      </w:r>
      <w:r w:rsidR="000D5F74">
        <w:rPr>
          <w:rFonts w:ascii="Verdana" w:hAnsi="Verdana"/>
          <w:sz w:val="20"/>
          <w:szCs w:val="20"/>
        </w:rPr>
        <w:t xml:space="preserve">“metadata” about the data set. </w:t>
      </w:r>
      <w:r w:rsidRPr="00A46BDE">
        <w:rPr>
          <w:rFonts w:ascii="Verdana" w:hAnsi="Verdana"/>
          <w:sz w:val="20"/>
          <w:szCs w:val="20"/>
        </w:rPr>
        <w:t xml:space="preserve">The metadata can provide </w:t>
      </w:r>
      <w:r w:rsidRPr="00A46BDE">
        <w:rPr>
          <w:rFonts w:ascii="Verdana" w:hAnsi="Verdana"/>
          <w:sz w:val="20"/>
          <w:szCs w:val="20"/>
        </w:rPr>
        <w:lastRenderedPageBreak/>
        <w:t xml:space="preserve">useful information such as a short abstract summary of the data, </w:t>
      </w:r>
      <w:proofErr w:type="gramStart"/>
      <w:r w:rsidRPr="00A46BDE">
        <w:rPr>
          <w:rFonts w:ascii="Verdana" w:hAnsi="Verdana"/>
          <w:sz w:val="20"/>
          <w:szCs w:val="20"/>
        </w:rPr>
        <w:t>who</w:t>
      </w:r>
      <w:proofErr w:type="gramEnd"/>
      <w:r w:rsidRPr="00A46BDE">
        <w:rPr>
          <w:rFonts w:ascii="Verdana" w:hAnsi="Verdana"/>
          <w:sz w:val="20"/>
          <w:szCs w:val="20"/>
        </w:rPr>
        <w:t xml:space="preserve"> created the data, how it was compiled, the spatial reference of the data, when it was updated, and restrictions of use.</w:t>
      </w:r>
    </w:p>
    <w:p w14:paraId="6F526218" w14:textId="3604CAA8" w:rsidR="006A4A1D" w:rsidRDefault="005464EE" w:rsidP="006A4A1D">
      <w:r>
        <w:t xml:space="preserve">                                        </w:t>
      </w:r>
      <w:r w:rsidRPr="005464EE">
        <w:rPr>
          <w:noProof/>
        </w:rPr>
        <w:drawing>
          <wp:inline distT="0" distB="0" distL="0" distR="0" wp14:anchorId="335BCD1E" wp14:editId="19D5044E">
            <wp:extent cx="3505200" cy="257776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12231" cy="2582931"/>
                    </a:xfrm>
                    <a:prstGeom prst="rect">
                      <a:avLst/>
                    </a:prstGeom>
                    <a:noFill/>
                    <a:ln>
                      <a:noFill/>
                    </a:ln>
                    <a:effectLst/>
                    <a:extLst/>
                  </pic:spPr>
                </pic:pic>
              </a:graphicData>
            </a:graphic>
          </wp:inline>
        </w:drawing>
      </w:r>
    </w:p>
    <w:p w14:paraId="468A1EC4" w14:textId="5DF57492" w:rsidR="006A4A1D" w:rsidRPr="0063225B" w:rsidRDefault="005450D3" w:rsidP="008A06A0">
      <w:pPr>
        <w:pStyle w:val="Heading3"/>
      </w:pPr>
      <w:r>
        <w:t xml:space="preserve">ArcGIS Overview </w:t>
      </w:r>
    </w:p>
    <w:p w14:paraId="0C1BC91D" w14:textId="77777777" w:rsidR="00510BFD" w:rsidRDefault="006A4A1D" w:rsidP="006A4A1D">
      <w:pPr>
        <w:rPr>
          <w:noProof/>
        </w:rPr>
      </w:pPr>
      <w:r w:rsidRPr="00A46BDE">
        <w:rPr>
          <w:rFonts w:ascii="Verdana" w:hAnsi="Verdana"/>
          <w:sz w:val="20"/>
          <w:szCs w:val="20"/>
        </w:rPr>
        <w:t>In this course a number of components of ArcGIS will be used to perform various kinds of image processing functions.</w:t>
      </w:r>
      <w:r w:rsidR="00510BFD">
        <w:rPr>
          <w:rFonts w:ascii="Verdana" w:hAnsi="Verdana"/>
          <w:sz w:val="20"/>
          <w:szCs w:val="20"/>
        </w:rPr>
        <w:t xml:space="preserve"> </w:t>
      </w:r>
      <w:r w:rsidRPr="00A46BDE">
        <w:rPr>
          <w:rFonts w:ascii="Verdana" w:hAnsi="Verdana"/>
          <w:sz w:val="20"/>
          <w:szCs w:val="20"/>
        </w:rPr>
        <w:t>The Image Analyst Window will be used to perform some of the preprocessing functions such as image subsets, mosaics, image composition from individual sensor bands, etc. The way to access the Image Analysis Window is through the Window menu option on ArcGIS, then click Image Analysis. The window shown on the right side of the viewing window will appear.</w:t>
      </w:r>
      <w:r w:rsidR="00510BFD" w:rsidRPr="00510BFD">
        <w:rPr>
          <w:noProof/>
        </w:rPr>
        <w:t xml:space="preserve"> </w:t>
      </w:r>
    </w:p>
    <w:p w14:paraId="14008ACD" w14:textId="1E9FB3F6" w:rsidR="00510BFD" w:rsidRPr="00510BFD" w:rsidRDefault="00510BFD" w:rsidP="00510BFD">
      <w:pPr>
        <w:jc w:val="center"/>
        <w:rPr>
          <w:rFonts w:ascii="Verdana" w:hAnsi="Verdana"/>
          <w:sz w:val="20"/>
          <w:szCs w:val="20"/>
        </w:rPr>
      </w:pPr>
      <w:r w:rsidRPr="005464EE">
        <w:rPr>
          <w:noProof/>
        </w:rPr>
        <w:drawing>
          <wp:inline distT="0" distB="0" distL="0" distR="0" wp14:anchorId="08C7C71E" wp14:editId="2F4B5392">
            <wp:extent cx="4829445" cy="3038475"/>
            <wp:effectExtent l="0" t="0" r="9525"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32003" cy="3040085"/>
                    </a:xfrm>
                    <a:prstGeom prst="rect">
                      <a:avLst/>
                    </a:prstGeom>
                    <a:noFill/>
                    <a:ln>
                      <a:noFill/>
                    </a:ln>
                    <a:effectLst/>
                    <a:extLst/>
                  </pic:spPr>
                </pic:pic>
              </a:graphicData>
            </a:graphic>
          </wp:inline>
        </w:drawing>
      </w:r>
    </w:p>
    <w:p w14:paraId="0A89B20D" w14:textId="77777777" w:rsidR="00510BFD" w:rsidRPr="00510BFD" w:rsidRDefault="00510BFD" w:rsidP="00510BFD">
      <w:pPr>
        <w:ind w:left="1080" w:right="900"/>
        <w:rPr>
          <w:sz w:val="18"/>
          <w:szCs w:val="18"/>
        </w:rPr>
      </w:pPr>
      <w:r w:rsidRPr="00510BFD">
        <w:rPr>
          <w:sz w:val="18"/>
          <w:szCs w:val="18"/>
        </w:rPr>
        <w:t xml:space="preserve">The toolbars can be activated by right-clicking in the toolbar area towards the top of ArcGIS.  In order for the 3D and Spatial Analyst toolbars and toolboxes to function, the extension must be turned on and can be done by clicking on Customize—Extensions. Remember, the extensions must be purchased and installed in order for ArcGIS to allow this functionality. The extensions must also be activated separately </w:t>
      </w:r>
      <w:r w:rsidRPr="00510BFD">
        <w:rPr>
          <w:sz w:val="18"/>
          <w:szCs w:val="18"/>
        </w:rPr>
        <w:lastRenderedPageBreak/>
        <w:t xml:space="preserve">in both </w:t>
      </w:r>
      <w:proofErr w:type="spellStart"/>
      <w:r w:rsidRPr="00510BFD">
        <w:rPr>
          <w:sz w:val="18"/>
          <w:szCs w:val="18"/>
        </w:rPr>
        <w:t>ArcMap</w:t>
      </w:r>
      <w:proofErr w:type="spellEnd"/>
      <w:r w:rsidRPr="00510BFD">
        <w:rPr>
          <w:sz w:val="18"/>
          <w:szCs w:val="18"/>
        </w:rPr>
        <w:t xml:space="preserve"> and </w:t>
      </w:r>
      <w:proofErr w:type="spellStart"/>
      <w:r w:rsidRPr="00510BFD">
        <w:rPr>
          <w:sz w:val="18"/>
          <w:szCs w:val="18"/>
        </w:rPr>
        <w:t>ArcCatalog</w:t>
      </w:r>
      <w:proofErr w:type="spellEnd"/>
      <w:r w:rsidRPr="00510BFD">
        <w:rPr>
          <w:sz w:val="18"/>
          <w:szCs w:val="18"/>
        </w:rPr>
        <w:t>. Other units in this course will provide more details on using some of the tools within each of these toolbars or toolboxes.</w:t>
      </w:r>
    </w:p>
    <w:p w14:paraId="73D99D02" w14:textId="77777777" w:rsidR="00510BFD" w:rsidRDefault="00510BFD" w:rsidP="006A4A1D">
      <w:pPr>
        <w:rPr>
          <w:rFonts w:ascii="Verdana" w:hAnsi="Verdana"/>
          <w:sz w:val="20"/>
          <w:szCs w:val="20"/>
        </w:rPr>
      </w:pPr>
    </w:p>
    <w:p w14:paraId="7E693AF4" w14:textId="77777777" w:rsidR="00510BFD" w:rsidRDefault="00510BFD" w:rsidP="006A4A1D">
      <w:pPr>
        <w:rPr>
          <w:rFonts w:ascii="Verdana" w:hAnsi="Verdana"/>
          <w:sz w:val="20"/>
          <w:szCs w:val="20"/>
        </w:rPr>
      </w:pPr>
    </w:p>
    <w:p w14:paraId="26078BC4" w14:textId="19D6F780" w:rsidR="00510BFD" w:rsidRPr="00DB36FC" w:rsidRDefault="00DB36FC" w:rsidP="008A06A0">
      <w:pPr>
        <w:pStyle w:val="Heading3"/>
      </w:pPr>
      <w:r w:rsidRPr="00DB36FC">
        <w:t>ArcGIS Extensions</w:t>
      </w:r>
    </w:p>
    <w:p w14:paraId="1C892773" w14:textId="77777777" w:rsidR="006A4A1D" w:rsidRPr="00A46BDE" w:rsidRDefault="006A4A1D" w:rsidP="006A4A1D">
      <w:pPr>
        <w:rPr>
          <w:rFonts w:ascii="Verdana" w:hAnsi="Verdana"/>
          <w:sz w:val="20"/>
          <w:szCs w:val="20"/>
        </w:rPr>
      </w:pPr>
      <w:r w:rsidRPr="00A46BDE">
        <w:rPr>
          <w:rFonts w:ascii="Verdana" w:hAnsi="Verdana"/>
          <w:sz w:val="20"/>
          <w:szCs w:val="20"/>
        </w:rPr>
        <w:t>In addition, a couple of ArcGIS Extensions will be used:</w:t>
      </w:r>
    </w:p>
    <w:p w14:paraId="54BB2797" w14:textId="651F8D51" w:rsidR="006A4A1D" w:rsidRPr="000D5F74" w:rsidRDefault="000D5F74" w:rsidP="000D5F74">
      <w:pPr>
        <w:spacing w:after="200" w:line="276" w:lineRule="auto"/>
        <w:rPr>
          <w:rFonts w:ascii="Verdana" w:hAnsi="Verdana"/>
          <w:sz w:val="20"/>
          <w:szCs w:val="20"/>
        </w:rPr>
      </w:pPr>
      <w:r w:rsidRPr="000D5F74">
        <w:rPr>
          <w:rFonts w:ascii="Verdana" w:hAnsi="Verdana"/>
          <w:b/>
          <w:sz w:val="20"/>
          <w:szCs w:val="20"/>
        </w:rPr>
        <w:t>*</w:t>
      </w:r>
      <w:r w:rsidR="006A4A1D" w:rsidRPr="000D5F74">
        <w:rPr>
          <w:rFonts w:ascii="Verdana" w:hAnsi="Verdana"/>
          <w:b/>
          <w:sz w:val="20"/>
          <w:szCs w:val="20"/>
        </w:rPr>
        <w:t>Spatial Analyst</w:t>
      </w:r>
      <w:r w:rsidR="006A4A1D" w:rsidRPr="000D5F74">
        <w:rPr>
          <w:rFonts w:ascii="Verdana" w:hAnsi="Verdana"/>
          <w:sz w:val="20"/>
          <w:szCs w:val="20"/>
        </w:rPr>
        <w:t>– the spatial analyst extension will be used to perform some of the image processing functions such as image classification, map algebra, and some raster modeling processes such as creating digital elevation models and slope and aspect layers</w:t>
      </w:r>
    </w:p>
    <w:p w14:paraId="2AEAAA44" w14:textId="6B29FEF0" w:rsidR="006A4A1D" w:rsidRPr="000D5F74" w:rsidRDefault="000D5F74" w:rsidP="000D5F74">
      <w:pPr>
        <w:spacing w:after="200" w:line="276" w:lineRule="auto"/>
        <w:rPr>
          <w:rFonts w:ascii="Verdana" w:hAnsi="Verdana"/>
          <w:sz w:val="20"/>
          <w:szCs w:val="20"/>
        </w:rPr>
      </w:pPr>
      <w:r w:rsidRPr="000D5F74">
        <w:rPr>
          <w:rFonts w:ascii="Verdana" w:hAnsi="Verdana"/>
          <w:b/>
          <w:sz w:val="20"/>
          <w:szCs w:val="20"/>
        </w:rPr>
        <w:t>*</w:t>
      </w:r>
      <w:r w:rsidR="006A4A1D" w:rsidRPr="000D5F74">
        <w:rPr>
          <w:rFonts w:ascii="Verdana" w:hAnsi="Verdana"/>
          <w:b/>
          <w:sz w:val="20"/>
          <w:szCs w:val="20"/>
        </w:rPr>
        <w:t>3D Analyst</w:t>
      </w:r>
      <w:r w:rsidR="006A4A1D" w:rsidRPr="000D5F74">
        <w:rPr>
          <w:rFonts w:ascii="Verdana" w:hAnsi="Verdana"/>
          <w:sz w:val="20"/>
          <w:szCs w:val="20"/>
        </w:rPr>
        <w:t xml:space="preserve"> – the 3D Analyst extension will be used to perform operations on elevation data such as </w:t>
      </w:r>
      <w:proofErr w:type="spellStart"/>
      <w:r w:rsidR="006A4A1D" w:rsidRPr="000D5F74">
        <w:rPr>
          <w:rFonts w:ascii="Verdana" w:hAnsi="Verdana"/>
          <w:sz w:val="20"/>
          <w:szCs w:val="20"/>
        </w:rPr>
        <w:t>LiDAR</w:t>
      </w:r>
      <w:proofErr w:type="spellEnd"/>
      <w:r w:rsidR="006A4A1D" w:rsidRPr="000D5F74">
        <w:rPr>
          <w:rFonts w:ascii="Verdana" w:hAnsi="Verdana"/>
          <w:sz w:val="20"/>
          <w:szCs w:val="20"/>
        </w:rPr>
        <w:t>.</w:t>
      </w:r>
    </w:p>
    <w:p w14:paraId="0A7A09A8" w14:textId="78CE3846" w:rsidR="00184A1C" w:rsidRPr="000D5F74" w:rsidRDefault="006A4A1D" w:rsidP="000D5F74">
      <w:pPr>
        <w:rPr>
          <w:rFonts w:ascii="Verdana" w:hAnsi="Verdana"/>
          <w:sz w:val="18"/>
          <w:szCs w:val="18"/>
        </w:rPr>
      </w:pPr>
      <w:r w:rsidRPr="000D5F74">
        <w:rPr>
          <w:rFonts w:ascii="Verdana" w:hAnsi="Verdana"/>
          <w:sz w:val="18"/>
          <w:szCs w:val="18"/>
        </w:rPr>
        <w:t>NOTE</w:t>
      </w:r>
      <w:r w:rsidR="00184A1C" w:rsidRPr="000D5F74">
        <w:rPr>
          <w:rFonts w:ascii="Verdana" w:hAnsi="Verdana"/>
          <w:sz w:val="18"/>
          <w:szCs w:val="18"/>
        </w:rPr>
        <w:t>:  T</w:t>
      </w:r>
      <w:r w:rsidRPr="000D5F74">
        <w:rPr>
          <w:rFonts w:ascii="Verdana" w:hAnsi="Verdana"/>
          <w:sz w:val="18"/>
          <w:szCs w:val="18"/>
        </w:rPr>
        <w:t>he asteri</w:t>
      </w:r>
      <w:r w:rsidR="00184A1C" w:rsidRPr="000D5F74">
        <w:rPr>
          <w:rFonts w:ascii="Verdana" w:hAnsi="Verdana"/>
          <w:sz w:val="18"/>
          <w:szCs w:val="18"/>
        </w:rPr>
        <w:t xml:space="preserve">sk </w:t>
      </w:r>
      <w:r w:rsidRPr="000D5F74">
        <w:rPr>
          <w:rFonts w:ascii="Verdana" w:hAnsi="Verdana"/>
          <w:sz w:val="18"/>
          <w:szCs w:val="18"/>
        </w:rPr>
        <w:t>indicates that these extensions will require an additional purchase to the ArcGIS software</w:t>
      </w:r>
      <w:r w:rsidR="00510BFD" w:rsidRPr="000D5F74">
        <w:rPr>
          <w:rFonts w:ascii="Verdana" w:hAnsi="Verdana"/>
          <w:sz w:val="18"/>
          <w:szCs w:val="18"/>
        </w:rPr>
        <w:t>.</w:t>
      </w:r>
      <w:r w:rsidR="00184A1C" w:rsidRPr="000D5F74">
        <w:rPr>
          <w:rFonts w:ascii="Verdana" w:hAnsi="Verdana"/>
          <w:sz w:val="18"/>
          <w:szCs w:val="18"/>
        </w:rPr>
        <w:t xml:space="preserve"> </w:t>
      </w:r>
    </w:p>
    <w:p w14:paraId="66E19E8C" w14:textId="3A2A0EDE" w:rsidR="00DB36FC" w:rsidRPr="00DB36FC" w:rsidRDefault="00DB36FC" w:rsidP="006A4A1D">
      <w:pPr>
        <w:rPr>
          <w:rFonts w:ascii="Verdana" w:hAnsi="Verdana"/>
          <w:b/>
          <w:sz w:val="20"/>
          <w:szCs w:val="20"/>
        </w:rPr>
      </w:pPr>
      <w:r w:rsidRPr="00DB36FC">
        <w:rPr>
          <w:rFonts w:ascii="Verdana" w:hAnsi="Verdana"/>
          <w:b/>
          <w:sz w:val="20"/>
          <w:szCs w:val="20"/>
        </w:rPr>
        <w:t xml:space="preserve">Toolbars and </w:t>
      </w:r>
      <w:proofErr w:type="spellStart"/>
      <w:r w:rsidRPr="00DB36FC">
        <w:rPr>
          <w:rFonts w:ascii="Verdana" w:hAnsi="Verdana"/>
          <w:b/>
          <w:sz w:val="20"/>
          <w:szCs w:val="20"/>
        </w:rPr>
        <w:t>ArcToolboxes</w:t>
      </w:r>
      <w:proofErr w:type="spellEnd"/>
    </w:p>
    <w:p w14:paraId="24FA4AF7" w14:textId="707D05AB" w:rsidR="006A4A1D" w:rsidRPr="00A46BDE" w:rsidRDefault="006A4A1D" w:rsidP="006A4A1D">
      <w:pPr>
        <w:rPr>
          <w:rFonts w:ascii="Verdana" w:hAnsi="Verdana"/>
          <w:sz w:val="20"/>
          <w:szCs w:val="20"/>
        </w:rPr>
      </w:pPr>
      <w:r w:rsidRPr="00A46BDE">
        <w:rPr>
          <w:rFonts w:ascii="Verdana" w:hAnsi="Verdana"/>
          <w:sz w:val="20"/>
          <w:szCs w:val="20"/>
        </w:rPr>
        <w:t xml:space="preserve">A number of Toolbars and </w:t>
      </w:r>
      <w:proofErr w:type="spellStart"/>
      <w:r w:rsidRPr="00A46BDE">
        <w:rPr>
          <w:rFonts w:ascii="Verdana" w:hAnsi="Verdana"/>
          <w:sz w:val="20"/>
          <w:szCs w:val="20"/>
        </w:rPr>
        <w:t>A</w:t>
      </w:r>
      <w:r w:rsidR="003102DA">
        <w:rPr>
          <w:rFonts w:ascii="Verdana" w:hAnsi="Verdana"/>
          <w:sz w:val="20"/>
          <w:szCs w:val="20"/>
        </w:rPr>
        <w:t>rcToolboxes</w:t>
      </w:r>
      <w:proofErr w:type="spellEnd"/>
      <w:r w:rsidR="003102DA">
        <w:rPr>
          <w:rFonts w:ascii="Verdana" w:hAnsi="Verdana"/>
          <w:sz w:val="20"/>
          <w:szCs w:val="20"/>
        </w:rPr>
        <w:t xml:space="preserve"> will also be used. </w:t>
      </w:r>
      <w:r w:rsidR="00510BFD">
        <w:rPr>
          <w:rFonts w:ascii="Verdana" w:hAnsi="Verdana"/>
          <w:sz w:val="20"/>
          <w:szCs w:val="20"/>
        </w:rPr>
        <w:t>Some of them are shown here.</w:t>
      </w:r>
    </w:p>
    <w:p w14:paraId="311AA472" w14:textId="6756ADBC" w:rsidR="006A4A1D" w:rsidRPr="00A46BDE" w:rsidRDefault="006A4A1D" w:rsidP="00184A1C">
      <w:pPr>
        <w:pStyle w:val="ListParagraph"/>
        <w:numPr>
          <w:ilvl w:val="0"/>
          <w:numId w:val="36"/>
        </w:numPr>
        <w:rPr>
          <w:rFonts w:ascii="Verdana" w:hAnsi="Verdana"/>
          <w:sz w:val="20"/>
          <w:szCs w:val="20"/>
        </w:rPr>
      </w:pPr>
      <w:r w:rsidRPr="00A46BDE">
        <w:rPr>
          <w:rFonts w:ascii="Verdana" w:hAnsi="Verdana"/>
          <w:b/>
          <w:sz w:val="20"/>
          <w:szCs w:val="20"/>
        </w:rPr>
        <w:t>Image Classification Toolbar</w:t>
      </w:r>
      <w:r w:rsidR="00B7734B" w:rsidRPr="00A46BDE">
        <w:rPr>
          <w:rFonts w:ascii="Verdana" w:hAnsi="Verdana"/>
          <w:sz w:val="20"/>
          <w:szCs w:val="20"/>
        </w:rPr>
        <w:t xml:space="preserve"> </w:t>
      </w:r>
      <w:r w:rsidRPr="00A46BDE">
        <w:rPr>
          <w:rFonts w:ascii="Verdana" w:hAnsi="Verdana"/>
          <w:sz w:val="20"/>
          <w:szCs w:val="20"/>
        </w:rPr>
        <w:t>provide</w:t>
      </w:r>
      <w:r w:rsidR="00B7734B" w:rsidRPr="00A46BDE">
        <w:rPr>
          <w:rFonts w:ascii="Verdana" w:hAnsi="Verdana"/>
          <w:sz w:val="20"/>
          <w:szCs w:val="20"/>
        </w:rPr>
        <w:t>s</w:t>
      </w:r>
      <w:r w:rsidRPr="00A46BDE">
        <w:rPr>
          <w:rFonts w:ascii="Verdana" w:hAnsi="Verdana"/>
          <w:sz w:val="20"/>
          <w:szCs w:val="20"/>
        </w:rPr>
        <w:t xml:space="preserve"> the ability to generate semi-automated and automated land cover or land use data sets</w:t>
      </w:r>
      <w:r w:rsidR="00B7734B" w:rsidRPr="00A46BDE">
        <w:rPr>
          <w:rFonts w:ascii="Verdana" w:hAnsi="Verdana"/>
          <w:sz w:val="20"/>
          <w:szCs w:val="20"/>
        </w:rPr>
        <w:t>.</w:t>
      </w:r>
    </w:p>
    <w:p w14:paraId="66238486" w14:textId="1C94C3AF" w:rsidR="006A4A1D" w:rsidRPr="00A46BDE" w:rsidRDefault="006A4A1D" w:rsidP="00184A1C">
      <w:pPr>
        <w:pStyle w:val="ListParagraph"/>
        <w:numPr>
          <w:ilvl w:val="0"/>
          <w:numId w:val="36"/>
        </w:numPr>
        <w:rPr>
          <w:rFonts w:ascii="Verdana" w:hAnsi="Verdana"/>
          <w:sz w:val="20"/>
          <w:szCs w:val="20"/>
        </w:rPr>
      </w:pPr>
      <w:r w:rsidRPr="00A46BDE">
        <w:rPr>
          <w:rFonts w:ascii="Verdana" w:hAnsi="Verdana"/>
          <w:b/>
          <w:sz w:val="20"/>
          <w:szCs w:val="20"/>
        </w:rPr>
        <w:t>3D Analyst Toolbar and tools</w:t>
      </w:r>
      <w:r w:rsidR="00B7734B" w:rsidRPr="00A46BDE">
        <w:rPr>
          <w:rFonts w:ascii="Verdana" w:hAnsi="Verdana"/>
          <w:sz w:val="20"/>
          <w:szCs w:val="20"/>
        </w:rPr>
        <w:t xml:space="preserve"> </w:t>
      </w:r>
      <w:r w:rsidRPr="00A46BDE">
        <w:rPr>
          <w:rFonts w:ascii="Verdana" w:hAnsi="Verdana"/>
          <w:sz w:val="20"/>
          <w:szCs w:val="20"/>
        </w:rPr>
        <w:t>provide</w:t>
      </w:r>
      <w:r w:rsidR="00B7734B" w:rsidRPr="00A46BDE">
        <w:rPr>
          <w:rFonts w:ascii="Verdana" w:hAnsi="Verdana"/>
          <w:sz w:val="20"/>
          <w:szCs w:val="20"/>
        </w:rPr>
        <w:t>s</w:t>
      </w:r>
      <w:r w:rsidRPr="00A46BDE">
        <w:rPr>
          <w:rFonts w:ascii="Verdana" w:hAnsi="Verdana"/>
          <w:sz w:val="20"/>
          <w:szCs w:val="20"/>
        </w:rPr>
        <w:t xml:space="preserve"> some tools for processing </w:t>
      </w:r>
      <w:proofErr w:type="spellStart"/>
      <w:r w:rsidRPr="00A46BDE">
        <w:rPr>
          <w:rFonts w:ascii="Verdana" w:hAnsi="Verdana"/>
          <w:sz w:val="20"/>
          <w:szCs w:val="20"/>
        </w:rPr>
        <w:t>LiDAR</w:t>
      </w:r>
      <w:proofErr w:type="spellEnd"/>
      <w:r w:rsidRPr="00A46BDE">
        <w:rPr>
          <w:rFonts w:ascii="Verdana" w:hAnsi="Verdana"/>
          <w:sz w:val="20"/>
          <w:szCs w:val="20"/>
        </w:rPr>
        <w:t xml:space="preserve"> and other terrain data</w:t>
      </w:r>
      <w:r w:rsidR="00B7734B" w:rsidRPr="00A46BDE">
        <w:rPr>
          <w:rFonts w:ascii="Verdana" w:hAnsi="Verdana"/>
          <w:sz w:val="20"/>
          <w:szCs w:val="20"/>
        </w:rPr>
        <w:t>.</w:t>
      </w:r>
    </w:p>
    <w:p w14:paraId="7BA00415" w14:textId="1C99A394" w:rsidR="006A4A1D" w:rsidRPr="00A46BDE" w:rsidRDefault="006A4A1D" w:rsidP="00184A1C">
      <w:pPr>
        <w:pStyle w:val="ListParagraph"/>
        <w:numPr>
          <w:ilvl w:val="0"/>
          <w:numId w:val="36"/>
        </w:numPr>
        <w:rPr>
          <w:rFonts w:ascii="Verdana" w:hAnsi="Verdana"/>
          <w:sz w:val="20"/>
          <w:szCs w:val="20"/>
        </w:rPr>
      </w:pPr>
      <w:r w:rsidRPr="00A46BDE">
        <w:rPr>
          <w:rFonts w:ascii="Verdana" w:hAnsi="Verdana"/>
          <w:b/>
          <w:sz w:val="20"/>
          <w:szCs w:val="20"/>
        </w:rPr>
        <w:t>LAS Dataset</w:t>
      </w:r>
      <w:r w:rsidR="00B7734B" w:rsidRPr="00A46BDE">
        <w:rPr>
          <w:rFonts w:ascii="Verdana" w:hAnsi="Verdana"/>
          <w:sz w:val="20"/>
          <w:szCs w:val="20"/>
        </w:rPr>
        <w:t xml:space="preserve"> is a </w:t>
      </w:r>
      <w:r w:rsidRPr="00A46BDE">
        <w:rPr>
          <w:rFonts w:ascii="Verdana" w:hAnsi="Verdana"/>
          <w:sz w:val="20"/>
          <w:szCs w:val="20"/>
        </w:rPr>
        <w:t xml:space="preserve">toolbar and toolset </w:t>
      </w:r>
      <w:r w:rsidR="00B7734B" w:rsidRPr="00A46BDE">
        <w:rPr>
          <w:rFonts w:ascii="Verdana" w:hAnsi="Verdana"/>
          <w:sz w:val="20"/>
          <w:szCs w:val="20"/>
        </w:rPr>
        <w:t xml:space="preserve">that </w:t>
      </w:r>
      <w:r w:rsidRPr="00A46BDE">
        <w:rPr>
          <w:rFonts w:ascii="Verdana" w:hAnsi="Verdana"/>
          <w:sz w:val="20"/>
          <w:szCs w:val="20"/>
        </w:rPr>
        <w:t>allow</w:t>
      </w:r>
      <w:r w:rsidR="00B7734B" w:rsidRPr="00A46BDE">
        <w:rPr>
          <w:rFonts w:ascii="Verdana" w:hAnsi="Verdana"/>
          <w:sz w:val="20"/>
          <w:szCs w:val="20"/>
        </w:rPr>
        <w:t>s</w:t>
      </w:r>
      <w:r w:rsidRPr="00A46BDE">
        <w:rPr>
          <w:rFonts w:ascii="Verdana" w:hAnsi="Verdana"/>
          <w:sz w:val="20"/>
          <w:szCs w:val="20"/>
        </w:rPr>
        <w:t xml:space="preserve"> for some additional </w:t>
      </w:r>
      <w:proofErr w:type="spellStart"/>
      <w:r w:rsidRPr="00A46BDE">
        <w:rPr>
          <w:rFonts w:ascii="Verdana" w:hAnsi="Verdana"/>
          <w:sz w:val="20"/>
          <w:szCs w:val="20"/>
        </w:rPr>
        <w:t>LiDAR</w:t>
      </w:r>
      <w:proofErr w:type="spellEnd"/>
      <w:r w:rsidRPr="00A46BDE">
        <w:rPr>
          <w:rFonts w:ascii="Verdana" w:hAnsi="Verdana"/>
          <w:sz w:val="20"/>
          <w:szCs w:val="20"/>
        </w:rPr>
        <w:t xml:space="preserve"> data processing</w:t>
      </w:r>
    </w:p>
    <w:p w14:paraId="44C9A00D" w14:textId="61D07C1E" w:rsidR="006A4A1D" w:rsidRPr="00A46BDE" w:rsidRDefault="006A4A1D" w:rsidP="00184A1C">
      <w:pPr>
        <w:pStyle w:val="ListParagraph"/>
        <w:numPr>
          <w:ilvl w:val="0"/>
          <w:numId w:val="36"/>
        </w:numPr>
        <w:rPr>
          <w:rFonts w:ascii="Verdana" w:hAnsi="Verdana"/>
          <w:sz w:val="20"/>
          <w:szCs w:val="20"/>
        </w:rPr>
      </w:pPr>
      <w:proofErr w:type="spellStart"/>
      <w:r w:rsidRPr="00A46BDE">
        <w:rPr>
          <w:rFonts w:ascii="Verdana" w:hAnsi="Verdana"/>
          <w:b/>
          <w:sz w:val="20"/>
          <w:szCs w:val="20"/>
        </w:rPr>
        <w:t>Georeferencing</w:t>
      </w:r>
      <w:proofErr w:type="spellEnd"/>
      <w:r w:rsidRPr="00A46BDE">
        <w:rPr>
          <w:rFonts w:ascii="Verdana" w:hAnsi="Verdana"/>
          <w:b/>
          <w:sz w:val="20"/>
          <w:szCs w:val="20"/>
        </w:rPr>
        <w:t xml:space="preserve"> Toolbar</w:t>
      </w:r>
      <w:r w:rsidR="00B7734B" w:rsidRPr="00A46BDE">
        <w:rPr>
          <w:rFonts w:ascii="Verdana" w:hAnsi="Verdana"/>
          <w:sz w:val="20"/>
          <w:szCs w:val="20"/>
        </w:rPr>
        <w:t xml:space="preserve"> </w:t>
      </w:r>
      <w:r w:rsidRPr="00A46BDE">
        <w:rPr>
          <w:rFonts w:ascii="Verdana" w:hAnsi="Verdana"/>
          <w:sz w:val="20"/>
          <w:szCs w:val="20"/>
        </w:rPr>
        <w:t>provides the ability to perform image rectification</w:t>
      </w:r>
    </w:p>
    <w:p w14:paraId="64CE07B0" w14:textId="24C550EA" w:rsidR="005464EE" w:rsidRPr="008A06A0" w:rsidRDefault="006A4A1D" w:rsidP="006A4A1D">
      <w:pPr>
        <w:pStyle w:val="ListParagraph"/>
        <w:numPr>
          <w:ilvl w:val="0"/>
          <w:numId w:val="36"/>
        </w:numPr>
        <w:rPr>
          <w:rFonts w:ascii="Verdana" w:hAnsi="Verdana"/>
          <w:sz w:val="20"/>
          <w:szCs w:val="20"/>
        </w:rPr>
      </w:pPr>
      <w:r w:rsidRPr="00A46BDE">
        <w:rPr>
          <w:rFonts w:ascii="Verdana" w:hAnsi="Verdana"/>
          <w:b/>
          <w:sz w:val="20"/>
          <w:szCs w:val="20"/>
        </w:rPr>
        <w:t>Spatial Analyst</w:t>
      </w:r>
      <w:r w:rsidR="00B7734B" w:rsidRPr="00A46BDE">
        <w:rPr>
          <w:rFonts w:ascii="Verdana" w:hAnsi="Verdana"/>
          <w:sz w:val="20"/>
          <w:szCs w:val="20"/>
        </w:rPr>
        <w:t xml:space="preserve"> is a toolbar and toolbox that</w:t>
      </w:r>
      <w:r w:rsidRPr="00A46BDE">
        <w:rPr>
          <w:rFonts w:ascii="Verdana" w:hAnsi="Verdana"/>
          <w:sz w:val="20"/>
          <w:szCs w:val="20"/>
        </w:rPr>
        <w:t xml:space="preserve"> allow</w:t>
      </w:r>
      <w:r w:rsidR="00B7734B" w:rsidRPr="00A46BDE">
        <w:rPr>
          <w:rFonts w:ascii="Verdana" w:hAnsi="Verdana"/>
          <w:sz w:val="20"/>
          <w:szCs w:val="20"/>
        </w:rPr>
        <w:t>s</w:t>
      </w:r>
      <w:r w:rsidRPr="00A46BDE">
        <w:rPr>
          <w:rFonts w:ascii="Verdana" w:hAnsi="Verdana"/>
          <w:sz w:val="20"/>
          <w:szCs w:val="20"/>
        </w:rPr>
        <w:t xml:space="preserve"> for a variety of image processing and raster modeling tasks.</w:t>
      </w:r>
      <w:r w:rsidR="005464EE">
        <w:t xml:space="preserve">         </w:t>
      </w:r>
    </w:p>
    <w:p w14:paraId="546DF6FD" w14:textId="50AFF0AE" w:rsidR="006A4A1D" w:rsidRDefault="006A4A1D" w:rsidP="006A4A1D">
      <w:pPr>
        <w:pStyle w:val="Heading2"/>
      </w:pPr>
      <w:r>
        <w:t>Summary</w:t>
      </w:r>
    </w:p>
    <w:p w14:paraId="702C2912" w14:textId="1324A445" w:rsidR="002E225C" w:rsidRPr="002E225C" w:rsidRDefault="002E225C" w:rsidP="002E225C">
      <w:pPr>
        <w:rPr>
          <w:rFonts w:ascii="Verdana" w:hAnsi="Verdana"/>
          <w:sz w:val="20"/>
          <w:szCs w:val="20"/>
        </w:rPr>
      </w:pPr>
      <w:r w:rsidRPr="001A0E28">
        <w:rPr>
          <w:rFonts w:ascii="Verdana" w:hAnsi="Verdana"/>
          <w:sz w:val="20"/>
          <w:szCs w:val="20"/>
        </w:rPr>
        <w:t>In this lesson you learn</w:t>
      </w:r>
      <w:r>
        <w:rPr>
          <w:rFonts w:ascii="Verdana" w:hAnsi="Verdana"/>
          <w:sz w:val="20"/>
          <w:szCs w:val="20"/>
        </w:rPr>
        <w:t>ed</w:t>
      </w:r>
      <w:r w:rsidRPr="001A0E28">
        <w:rPr>
          <w:rFonts w:ascii="Verdana" w:hAnsi="Verdana"/>
          <w:sz w:val="20"/>
          <w:szCs w:val="20"/>
        </w:rPr>
        <w:t xml:space="preserve"> about the various types of </w:t>
      </w:r>
      <w:r>
        <w:rPr>
          <w:rFonts w:ascii="Verdana" w:hAnsi="Verdana"/>
          <w:sz w:val="20"/>
          <w:szCs w:val="20"/>
        </w:rPr>
        <w:t xml:space="preserve">remotely </w:t>
      </w:r>
      <w:r w:rsidRPr="001A0E28">
        <w:rPr>
          <w:rFonts w:ascii="Verdana" w:hAnsi="Verdana"/>
          <w:sz w:val="20"/>
          <w:szCs w:val="20"/>
        </w:rPr>
        <w:t xml:space="preserve">sensed data and </w:t>
      </w:r>
      <w:r>
        <w:rPr>
          <w:rFonts w:ascii="Verdana" w:hAnsi="Verdana"/>
          <w:sz w:val="20"/>
          <w:szCs w:val="20"/>
        </w:rPr>
        <w:t xml:space="preserve">remote </w:t>
      </w:r>
      <w:r w:rsidRPr="001A0E28">
        <w:rPr>
          <w:rFonts w:ascii="Verdana" w:hAnsi="Verdana"/>
          <w:sz w:val="20"/>
          <w:szCs w:val="20"/>
        </w:rPr>
        <w:t>sensor systems used in remote sensing. The information help</w:t>
      </w:r>
      <w:r>
        <w:rPr>
          <w:rFonts w:ascii="Verdana" w:hAnsi="Verdana"/>
          <w:sz w:val="20"/>
          <w:szCs w:val="20"/>
        </w:rPr>
        <w:t>ed</w:t>
      </w:r>
      <w:r w:rsidRPr="001A0E28">
        <w:rPr>
          <w:rFonts w:ascii="Verdana" w:hAnsi="Verdana"/>
          <w:sz w:val="20"/>
          <w:szCs w:val="20"/>
        </w:rPr>
        <w:t xml:space="preserve"> you understand the uses of remote sensing such as monitoring cropland, forests for fires, wetlands, and floods. You learn</w:t>
      </w:r>
      <w:r>
        <w:rPr>
          <w:rFonts w:ascii="Verdana" w:hAnsi="Verdana"/>
          <w:sz w:val="20"/>
          <w:szCs w:val="20"/>
        </w:rPr>
        <w:t>ed</w:t>
      </w:r>
      <w:r w:rsidRPr="001A0E28">
        <w:rPr>
          <w:rFonts w:ascii="Verdana" w:hAnsi="Verdana"/>
          <w:sz w:val="20"/>
          <w:szCs w:val="20"/>
        </w:rPr>
        <w:t xml:space="preserve"> about the history of remote sensing as well as where the industry is today and where it is going in </w:t>
      </w:r>
      <w:r>
        <w:rPr>
          <w:rFonts w:ascii="Verdana" w:hAnsi="Verdana"/>
          <w:sz w:val="20"/>
          <w:szCs w:val="20"/>
        </w:rPr>
        <w:t>the future. This lesson provided</w:t>
      </w:r>
      <w:r w:rsidRPr="001A0E28">
        <w:rPr>
          <w:rFonts w:ascii="Verdana" w:hAnsi="Verdana"/>
          <w:sz w:val="20"/>
          <w:szCs w:val="20"/>
        </w:rPr>
        <w:t xml:space="preserve"> information on the elements and strategies of visual interpretation and digital image processing. An overview of A</w:t>
      </w:r>
      <w:r>
        <w:rPr>
          <w:rFonts w:ascii="Verdana" w:hAnsi="Verdana"/>
          <w:sz w:val="20"/>
          <w:szCs w:val="20"/>
        </w:rPr>
        <w:t>rcGIS wa</w:t>
      </w:r>
      <w:r w:rsidRPr="001A0E28">
        <w:rPr>
          <w:rFonts w:ascii="Verdana" w:hAnsi="Verdana"/>
          <w:sz w:val="20"/>
          <w:szCs w:val="20"/>
        </w:rPr>
        <w:t>s included in this lesson to help you gain a better understanding this software used for remote sensing.</w:t>
      </w:r>
    </w:p>
    <w:p w14:paraId="191D4A5D" w14:textId="03D37D28" w:rsidR="009C55B6" w:rsidRDefault="006A4A1D" w:rsidP="004B1A72">
      <w:pPr>
        <w:pStyle w:val="Heading2"/>
        <w:spacing w:line="240" w:lineRule="auto"/>
      </w:pPr>
      <w:r>
        <w:t>Assignments</w:t>
      </w:r>
    </w:p>
    <w:p w14:paraId="63751922" w14:textId="77777777" w:rsidR="004B1A72" w:rsidRPr="004B1A72" w:rsidRDefault="004B1A72" w:rsidP="004B1A72">
      <w:pPr>
        <w:spacing w:line="240" w:lineRule="auto"/>
      </w:pPr>
    </w:p>
    <w:p w14:paraId="13BA8916" w14:textId="64D62E19" w:rsidR="009C55B6" w:rsidRPr="004B1A72" w:rsidRDefault="009C55B6" w:rsidP="004B1A72">
      <w:pPr>
        <w:pStyle w:val="ListParagraph"/>
        <w:numPr>
          <w:ilvl w:val="0"/>
          <w:numId w:val="37"/>
        </w:numPr>
        <w:spacing w:line="240" w:lineRule="auto"/>
        <w:ind w:left="360"/>
        <w:rPr>
          <w:rFonts w:ascii="Verdana" w:hAnsi="Verdana"/>
          <w:sz w:val="20"/>
          <w:szCs w:val="20"/>
        </w:rPr>
      </w:pPr>
      <w:r w:rsidRPr="004B1A72">
        <w:rPr>
          <w:rFonts w:ascii="Verdana" w:hAnsi="Verdana"/>
          <w:sz w:val="20"/>
          <w:szCs w:val="20"/>
        </w:rPr>
        <w:t>Application Paper</w:t>
      </w:r>
    </w:p>
    <w:p w14:paraId="08B117CF" w14:textId="742034E7" w:rsidR="006A4A1D" w:rsidRPr="004B1A72" w:rsidRDefault="009C55B6" w:rsidP="004B1A72">
      <w:pPr>
        <w:pStyle w:val="ListParagraph"/>
        <w:numPr>
          <w:ilvl w:val="0"/>
          <w:numId w:val="37"/>
        </w:numPr>
        <w:ind w:left="360"/>
        <w:rPr>
          <w:rFonts w:ascii="Verdana" w:hAnsi="Verdana"/>
          <w:sz w:val="20"/>
          <w:szCs w:val="20"/>
        </w:rPr>
      </w:pPr>
      <w:r w:rsidRPr="004B1A72">
        <w:rPr>
          <w:rFonts w:ascii="Verdana" w:hAnsi="Verdana"/>
          <w:sz w:val="20"/>
          <w:szCs w:val="20"/>
        </w:rPr>
        <w:t>Quiz</w:t>
      </w:r>
    </w:p>
    <w:sectPr w:rsidR="006A4A1D" w:rsidRPr="004B1A72" w:rsidSect="00DC7B58">
      <w:footerReference w:type="default" r:id="rId44"/>
      <w:pgSz w:w="12240" w:h="15840"/>
      <w:pgMar w:top="1440" w:right="117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3F6AB2" w15:done="0"/>
  <w15:commentEx w15:paraId="04F179D8" w15:done="0"/>
  <w15:commentEx w15:paraId="31C99B4C" w15:done="0"/>
  <w15:commentEx w15:paraId="1CAADC2C" w15:done="0"/>
  <w15:commentEx w15:paraId="583902A2" w15:done="0"/>
  <w15:commentEx w15:paraId="28D11BB7" w15:done="0"/>
  <w15:commentEx w15:paraId="3C269F00" w15:done="0"/>
  <w15:commentEx w15:paraId="74DAA6EA" w15:done="0"/>
  <w15:commentEx w15:paraId="03F451D9" w15:done="0"/>
  <w15:commentEx w15:paraId="61EDAB4F" w15:done="0"/>
  <w15:commentEx w15:paraId="063320C1" w15:done="0"/>
  <w15:commentEx w15:paraId="2ADF95D4" w15:done="0"/>
  <w15:commentEx w15:paraId="7C301293" w15:done="0"/>
  <w15:commentEx w15:paraId="7E89F901" w15:done="0"/>
  <w15:commentEx w15:paraId="06CA02D3" w15:done="0"/>
  <w15:commentEx w15:paraId="0C840BB4" w15:done="0"/>
  <w15:commentEx w15:paraId="579FBEAB" w15:done="0"/>
  <w15:commentEx w15:paraId="2DD507E3" w15:done="0"/>
  <w15:commentEx w15:paraId="2AFFDD90" w15:done="0"/>
  <w15:commentEx w15:paraId="199CDD98" w15:done="0"/>
  <w15:commentEx w15:paraId="33FCBB87" w15:done="0"/>
  <w15:commentEx w15:paraId="416D4760" w15:done="0"/>
  <w15:commentEx w15:paraId="61C6571B" w15:done="0"/>
  <w15:commentEx w15:paraId="6333EEFF" w15:done="0"/>
  <w15:commentEx w15:paraId="5C0BF33F" w15:done="0"/>
  <w15:commentEx w15:paraId="6193B9AB" w15:done="0"/>
  <w15:commentEx w15:paraId="2D514D28" w15:done="0"/>
  <w15:commentEx w15:paraId="00AC5D5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CACDC8" w14:textId="77777777" w:rsidR="008B704A" w:rsidRDefault="008B704A" w:rsidP="008B704A">
      <w:pPr>
        <w:spacing w:after="0" w:line="240" w:lineRule="auto"/>
      </w:pPr>
      <w:r>
        <w:separator/>
      </w:r>
    </w:p>
  </w:endnote>
  <w:endnote w:type="continuationSeparator" w:id="0">
    <w:p w14:paraId="3539D8F0" w14:textId="77777777" w:rsidR="008B704A" w:rsidRDefault="008B704A" w:rsidP="008B7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eiryo UI">
    <w:panose1 w:val="020B0604030504040204"/>
    <w:charset w:val="80"/>
    <w:family w:val="swiss"/>
    <w:pitch w:val="variable"/>
    <w:sig w:usb0="E10102FF" w:usb1="EAC7FFFF" w:usb2="0001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Open Sans">
    <w:altName w:val="Times New Roman"/>
    <w:charset w:val="00"/>
    <w:family w:val="auto"/>
    <w:pitch w:val="default"/>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5176145"/>
      <w:docPartObj>
        <w:docPartGallery w:val="Page Numbers (Bottom of Page)"/>
        <w:docPartUnique/>
      </w:docPartObj>
    </w:sdtPr>
    <w:sdtEndPr>
      <w:rPr>
        <w:noProof/>
      </w:rPr>
    </w:sdtEndPr>
    <w:sdtContent>
      <w:p w14:paraId="25AD4A94" w14:textId="640337B4" w:rsidR="008B704A" w:rsidRDefault="008B704A">
        <w:pPr>
          <w:pStyle w:val="Footer"/>
          <w:jc w:val="right"/>
        </w:pPr>
        <w:r>
          <w:fldChar w:fldCharType="begin"/>
        </w:r>
        <w:r>
          <w:instrText xml:space="preserve"> PAGE   \* MERGEFORMAT </w:instrText>
        </w:r>
        <w:r>
          <w:fldChar w:fldCharType="separate"/>
        </w:r>
        <w:r w:rsidR="00C41953">
          <w:rPr>
            <w:noProof/>
          </w:rPr>
          <w:t>2</w:t>
        </w:r>
        <w:r>
          <w:rPr>
            <w:noProof/>
          </w:rPr>
          <w:fldChar w:fldCharType="end"/>
        </w:r>
      </w:p>
    </w:sdtContent>
  </w:sdt>
  <w:p w14:paraId="391FB7AA" w14:textId="77777777" w:rsidR="008B704A" w:rsidRDefault="008B704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7A80EE" w14:textId="77777777" w:rsidR="008B704A" w:rsidRDefault="008B704A" w:rsidP="008B704A">
      <w:pPr>
        <w:spacing w:after="0" w:line="240" w:lineRule="auto"/>
      </w:pPr>
      <w:r>
        <w:separator/>
      </w:r>
    </w:p>
  </w:footnote>
  <w:footnote w:type="continuationSeparator" w:id="0">
    <w:p w14:paraId="2B661A31" w14:textId="77777777" w:rsidR="008B704A" w:rsidRDefault="008B704A" w:rsidP="008B70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03807"/>
    <w:multiLevelType w:val="hybridMultilevel"/>
    <w:tmpl w:val="4066D7FA"/>
    <w:lvl w:ilvl="0" w:tplc="FD3CA86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22557D"/>
    <w:multiLevelType w:val="hybridMultilevel"/>
    <w:tmpl w:val="D40C7F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D2E4F3C"/>
    <w:multiLevelType w:val="multilevel"/>
    <w:tmpl w:val="E1D08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5B2B23"/>
    <w:multiLevelType w:val="hybridMultilevel"/>
    <w:tmpl w:val="AFF60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6F4104"/>
    <w:multiLevelType w:val="multilevel"/>
    <w:tmpl w:val="EB70E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04778D"/>
    <w:multiLevelType w:val="multilevel"/>
    <w:tmpl w:val="63D66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8C7B56"/>
    <w:multiLevelType w:val="multilevel"/>
    <w:tmpl w:val="ECB0A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91F6431"/>
    <w:multiLevelType w:val="hybridMultilevel"/>
    <w:tmpl w:val="1ACED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7D0D6B"/>
    <w:multiLevelType w:val="multilevel"/>
    <w:tmpl w:val="0076E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835FAD"/>
    <w:multiLevelType w:val="hybridMultilevel"/>
    <w:tmpl w:val="2294F49C"/>
    <w:lvl w:ilvl="0" w:tplc="8E48FAC0">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A9126C3"/>
    <w:multiLevelType w:val="multilevel"/>
    <w:tmpl w:val="A074F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C5F6A99"/>
    <w:multiLevelType w:val="hybridMultilevel"/>
    <w:tmpl w:val="5F105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0D75B6D"/>
    <w:multiLevelType w:val="multilevel"/>
    <w:tmpl w:val="78420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D638A4"/>
    <w:multiLevelType w:val="multilevel"/>
    <w:tmpl w:val="33EAF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64536BC"/>
    <w:multiLevelType w:val="hybridMultilevel"/>
    <w:tmpl w:val="DDA24AAA"/>
    <w:lvl w:ilvl="0" w:tplc="B3569E0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337124"/>
    <w:multiLevelType w:val="multilevel"/>
    <w:tmpl w:val="76FA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C9A2F51"/>
    <w:multiLevelType w:val="multilevel"/>
    <w:tmpl w:val="FD0E9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D147BB4"/>
    <w:multiLevelType w:val="hybridMultilevel"/>
    <w:tmpl w:val="09ECE472"/>
    <w:lvl w:ilvl="0" w:tplc="F634D83C">
      <w:start w:val="1"/>
      <w:numFmt w:val="decimal"/>
      <w:lvlText w:val="%1."/>
      <w:lvlJc w:val="left"/>
      <w:pPr>
        <w:ind w:left="720" w:hanging="360"/>
      </w:pPr>
      <w:rPr>
        <w:rFonts w:ascii="Verdana" w:eastAsia="Meiryo UI" w:hAnsi="Verdan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9772CD"/>
    <w:multiLevelType w:val="multilevel"/>
    <w:tmpl w:val="CC10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EA619C3"/>
    <w:multiLevelType w:val="hybridMultilevel"/>
    <w:tmpl w:val="10E694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3205D60"/>
    <w:multiLevelType w:val="multilevel"/>
    <w:tmpl w:val="0EA2C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D4F0B54"/>
    <w:multiLevelType w:val="hybridMultilevel"/>
    <w:tmpl w:val="A8C87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991F89"/>
    <w:multiLevelType w:val="multilevel"/>
    <w:tmpl w:val="FD64A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D9926C8"/>
    <w:multiLevelType w:val="multilevel"/>
    <w:tmpl w:val="DCA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FC628B"/>
    <w:multiLevelType w:val="hybridMultilevel"/>
    <w:tmpl w:val="5860D5D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0D417D4"/>
    <w:multiLevelType w:val="multilevel"/>
    <w:tmpl w:val="C438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7B511C"/>
    <w:multiLevelType w:val="multilevel"/>
    <w:tmpl w:val="C53C2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A746151"/>
    <w:multiLevelType w:val="hybridMultilevel"/>
    <w:tmpl w:val="6CE4DF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BF0351"/>
    <w:multiLevelType w:val="multilevel"/>
    <w:tmpl w:val="F8E04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C32426B"/>
    <w:multiLevelType w:val="multilevel"/>
    <w:tmpl w:val="9E467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0697080"/>
    <w:multiLevelType w:val="multilevel"/>
    <w:tmpl w:val="52B08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33402B3"/>
    <w:multiLevelType w:val="multilevel"/>
    <w:tmpl w:val="709EC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4250E3"/>
    <w:multiLevelType w:val="hybridMultilevel"/>
    <w:tmpl w:val="C7ACA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3B41A74"/>
    <w:multiLevelType w:val="multilevel"/>
    <w:tmpl w:val="217E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637EA2"/>
    <w:multiLevelType w:val="multilevel"/>
    <w:tmpl w:val="A6C8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6740542"/>
    <w:multiLevelType w:val="multilevel"/>
    <w:tmpl w:val="AF2CB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7500A15"/>
    <w:multiLevelType w:val="hybridMultilevel"/>
    <w:tmpl w:val="73F02C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9DA6AD1"/>
    <w:multiLevelType w:val="hybridMultilevel"/>
    <w:tmpl w:val="687A7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9B7202"/>
    <w:multiLevelType w:val="multilevel"/>
    <w:tmpl w:val="11183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4731B0"/>
    <w:multiLevelType w:val="hybridMultilevel"/>
    <w:tmpl w:val="0DDC14E8"/>
    <w:lvl w:ilvl="0" w:tplc="A2485436">
      <w:numFmt w:val="bullet"/>
      <w:lvlText w:val="-"/>
      <w:lvlJc w:val="left"/>
      <w:pPr>
        <w:ind w:left="1080" w:hanging="360"/>
      </w:pPr>
      <w:rPr>
        <w:rFonts w:ascii="Calibri" w:eastAsiaTheme="minorEastAsia" w:hAnsi="Calibr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BB3477E"/>
    <w:multiLevelType w:val="multilevel"/>
    <w:tmpl w:val="C3ECB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11"/>
  </w:num>
  <w:num w:numId="4">
    <w:abstractNumId w:val="20"/>
  </w:num>
  <w:num w:numId="5">
    <w:abstractNumId w:val="25"/>
  </w:num>
  <w:num w:numId="6">
    <w:abstractNumId w:val="15"/>
  </w:num>
  <w:num w:numId="7">
    <w:abstractNumId w:val="31"/>
  </w:num>
  <w:num w:numId="8">
    <w:abstractNumId w:val="38"/>
  </w:num>
  <w:num w:numId="9">
    <w:abstractNumId w:val="40"/>
  </w:num>
  <w:num w:numId="10">
    <w:abstractNumId w:val="30"/>
  </w:num>
  <w:num w:numId="11">
    <w:abstractNumId w:val="4"/>
  </w:num>
  <w:num w:numId="12">
    <w:abstractNumId w:val="18"/>
  </w:num>
  <w:num w:numId="13">
    <w:abstractNumId w:val="29"/>
  </w:num>
  <w:num w:numId="14">
    <w:abstractNumId w:val="10"/>
  </w:num>
  <w:num w:numId="15">
    <w:abstractNumId w:val="5"/>
  </w:num>
  <w:num w:numId="16">
    <w:abstractNumId w:val="28"/>
  </w:num>
  <w:num w:numId="17">
    <w:abstractNumId w:val="22"/>
  </w:num>
  <w:num w:numId="18">
    <w:abstractNumId w:val="13"/>
  </w:num>
  <w:num w:numId="19">
    <w:abstractNumId w:val="12"/>
  </w:num>
  <w:num w:numId="20">
    <w:abstractNumId w:val="33"/>
  </w:num>
  <w:num w:numId="21">
    <w:abstractNumId w:val="8"/>
  </w:num>
  <w:num w:numId="22">
    <w:abstractNumId w:val="2"/>
  </w:num>
  <w:num w:numId="23">
    <w:abstractNumId w:val="26"/>
  </w:num>
  <w:num w:numId="24">
    <w:abstractNumId w:val="23"/>
  </w:num>
  <w:num w:numId="25">
    <w:abstractNumId w:val="34"/>
  </w:num>
  <w:num w:numId="26">
    <w:abstractNumId w:val="35"/>
  </w:num>
  <w:num w:numId="27">
    <w:abstractNumId w:val="16"/>
  </w:num>
  <w:num w:numId="28">
    <w:abstractNumId w:val="6"/>
  </w:num>
  <w:num w:numId="29">
    <w:abstractNumId w:val="32"/>
  </w:num>
  <w:num w:numId="30">
    <w:abstractNumId w:val="39"/>
  </w:num>
  <w:num w:numId="31">
    <w:abstractNumId w:val="21"/>
  </w:num>
  <w:num w:numId="32">
    <w:abstractNumId w:val="0"/>
  </w:num>
  <w:num w:numId="33">
    <w:abstractNumId w:val="14"/>
  </w:num>
  <w:num w:numId="34">
    <w:abstractNumId w:val="36"/>
  </w:num>
  <w:num w:numId="35">
    <w:abstractNumId w:val="27"/>
  </w:num>
  <w:num w:numId="36">
    <w:abstractNumId w:val="37"/>
  </w:num>
  <w:num w:numId="37">
    <w:abstractNumId w:val="3"/>
  </w:num>
  <w:num w:numId="38">
    <w:abstractNumId w:val="17"/>
  </w:num>
  <w:num w:numId="39">
    <w:abstractNumId w:val="19"/>
  </w:num>
  <w:num w:numId="40">
    <w:abstractNumId w:val="1"/>
  </w:num>
  <w:num w:numId="41">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inaw6@hotmail.com">
    <w15:presenceInfo w15:providerId="Windows Live" w15:userId="907e2fbd5fe6b0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C4D"/>
    <w:rsid w:val="00017E14"/>
    <w:rsid w:val="00021C4D"/>
    <w:rsid w:val="00035F31"/>
    <w:rsid w:val="00043633"/>
    <w:rsid w:val="000528AD"/>
    <w:rsid w:val="00053B42"/>
    <w:rsid w:val="00081A8C"/>
    <w:rsid w:val="000A74B2"/>
    <w:rsid w:val="000B36DA"/>
    <w:rsid w:val="000D5F74"/>
    <w:rsid w:val="00103A6C"/>
    <w:rsid w:val="00105BCB"/>
    <w:rsid w:val="00111BFF"/>
    <w:rsid w:val="001453AA"/>
    <w:rsid w:val="00167CA2"/>
    <w:rsid w:val="00184A1C"/>
    <w:rsid w:val="0018620E"/>
    <w:rsid w:val="00197A79"/>
    <w:rsid w:val="001A71E1"/>
    <w:rsid w:val="001A7597"/>
    <w:rsid w:val="001C08CE"/>
    <w:rsid w:val="001D1F56"/>
    <w:rsid w:val="001E6612"/>
    <w:rsid w:val="00206A51"/>
    <w:rsid w:val="00232881"/>
    <w:rsid w:val="00241107"/>
    <w:rsid w:val="00257749"/>
    <w:rsid w:val="00275105"/>
    <w:rsid w:val="00285CCB"/>
    <w:rsid w:val="00291815"/>
    <w:rsid w:val="002A4748"/>
    <w:rsid w:val="002B103D"/>
    <w:rsid w:val="002B1A0C"/>
    <w:rsid w:val="002B5F73"/>
    <w:rsid w:val="002E1A99"/>
    <w:rsid w:val="002E2084"/>
    <w:rsid w:val="002E225C"/>
    <w:rsid w:val="003102DA"/>
    <w:rsid w:val="00313111"/>
    <w:rsid w:val="00330C4E"/>
    <w:rsid w:val="00391A10"/>
    <w:rsid w:val="00395082"/>
    <w:rsid w:val="003A02AA"/>
    <w:rsid w:val="003D4C82"/>
    <w:rsid w:val="003E6776"/>
    <w:rsid w:val="003F05FF"/>
    <w:rsid w:val="004106A1"/>
    <w:rsid w:val="004152FD"/>
    <w:rsid w:val="00421B4E"/>
    <w:rsid w:val="00447658"/>
    <w:rsid w:val="004906DB"/>
    <w:rsid w:val="004B1A72"/>
    <w:rsid w:val="004B2C8A"/>
    <w:rsid w:val="00505E74"/>
    <w:rsid w:val="00510BFD"/>
    <w:rsid w:val="005153CB"/>
    <w:rsid w:val="00526DE6"/>
    <w:rsid w:val="00531C38"/>
    <w:rsid w:val="005450D3"/>
    <w:rsid w:val="005464EE"/>
    <w:rsid w:val="00556742"/>
    <w:rsid w:val="00582F6B"/>
    <w:rsid w:val="00583404"/>
    <w:rsid w:val="00584983"/>
    <w:rsid w:val="00612851"/>
    <w:rsid w:val="006364EF"/>
    <w:rsid w:val="00642C74"/>
    <w:rsid w:val="00652E84"/>
    <w:rsid w:val="00655F4F"/>
    <w:rsid w:val="0066523A"/>
    <w:rsid w:val="006715D6"/>
    <w:rsid w:val="006A4A1D"/>
    <w:rsid w:val="007124D2"/>
    <w:rsid w:val="007752D5"/>
    <w:rsid w:val="007A155C"/>
    <w:rsid w:val="008166C1"/>
    <w:rsid w:val="008838CD"/>
    <w:rsid w:val="008A06A0"/>
    <w:rsid w:val="008B33F6"/>
    <w:rsid w:val="008B704A"/>
    <w:rsid w:val="008D146C"/>
    <w:rsid w:val="008E7D3A"/>
    <w:rsid w:val="008F512A"/>
    <w:rsid w:val="00926F1C"/>
    <w:rsid w:val="00940765"/>
    <w:rsid w:val="009C32C5"/>
    <w:rsid w:val="009C55B6"/>
    <w:rsid w:val="009F6D1B"/>
    <w:rsid w:val="00A2577D"/>
    <w:rsid w:val="00A27398"/>
    <w:rsid w:val="00A35FEA"/>
    <w:rsid w:val="00A43218"/>
    <w:rsid w:val="00A46BDE"/>
    <w:rsid w:val="00A7262E"/>
    <w:rsid w:val="00A83AD6"/>
    <w:rsid w:val="00AA4CC3"/>
    <w:rsid w:val="00AC4B11"/>
    <w:rsid w:val="00B468F9"/>
    <w:rsid w:val="00B514F5"/>
    <w:rsid w:val="00B67856"/>
    <w:rsid w:val="00B72299"/>
    <w:rsid w:val="00B7734B"/>
    <w:rsid w:val="00B83C63"/>
    <w:rsid w:val="00B95220"/>
    <w:rsid w:val="00C019E5"/>
    <w:rsid w:val="00C10A62"/>
    <w:rsid w:val="00C41953"/>
    <w:rsid w:val="00CD215F"/>
    <w:rsid w:val="00CE780C"/>
    <w:rsid w:val="00D36587"/>
    <w:rsid w:val="00D5273E"/>
    <w:rsid w:val="00D8615C"/>
    <w:rsid w:val="00DA422A"/>
    <w:rsid w:val="00DB36FC"/>
    <w:rsid w:val="00DC7B58"/>
    <w:rsid w:val="00DF194A"/>
    <w:rsid w:val="00E16A23"/>
    <w:rsid w:val="00E33AF0"/>
    <w:rsid w:val="00E477B9"/>
    <w:rsid w:val="00E74802"/>
    <w:rsid w:val="00E9338B"/>
    <w:rsid w:val="00EA55D1"/>
    <w:rsid w:val="00EE2074"/>
    <w:rsid w:val="00EE68F1"/>
    <w:rsid w:val="00F201D1"/>
    <w:rsid w:val="00FC1108"/>
    <w:rsid w:val="00FC61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30A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4B2C8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153CB"/>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081A8C"/>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153CB"/>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4B2C8A"/>
    <w:rPr>
      <w:rFonts w:ascii="Times New Roman" w:eastAsia="Times New Roman" w:hAnsi="Times New Roman" w:cs="Times New Roman"/>
      <w:b/>
      <w:bCs/>
      <w:kern w:val="36"/>
      <w:sz w:val="48"/>
      <w:szCs w:val="48"/>
    </w:rPr>
  </w:style>
  <w:style w:type="character" w:customStyle="1" w:styleId="Heading4Char">
    <w:name w:val="Heading 4 Char"/>
    <w:basedOn w:val="DefaultParagraphFont"/>
    <w:link w:val="Heading4"/>
    <w:uiPriority w:val="9"/>
    <w:rsid w:val="00081A8C"/>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5153CB"/>
    <w:rPr>
      <w:sz w:val="16"/>
      <w:szCs w:val="16"/>
    </w:rPr>
  </w:style>
  <w:style w:type="paragraph" w:styleId="CommentText">
    <w:name w:val="annotation text"/>
    <w:basedOn w:val="Normal"/>
    <w:link w:val="CommentTextChar"/>
    <w:uiPriority w:val="99"/>
    <w:unhideWhenUsed/>
    <w:rsid w:val="005153CB"/>
    <w:pPr>
      <w:spacing w:after="200" w:line="240" w:lineRule="auto"/>
    </w:pPr>
    <w:rPr>
      <w:rFonts w:eastAsiaTheme="minorEastAsia" w:cs="Times New Roman"/>
      <w:sz w:val="20"/>
      <w:szCs w:val="20"/>
    </w:rPr>
  </w:style>
  <w:style w:type="character" w:customStyle="1" w:styleId="CommentTextChar">
    <w:name w:val="Comment Text Char"/>
    <w:basedOn w:val="DefaultParagraphFont"/>
    <w:link w:val="CommentText"/>
    <w:uiPriority w:val="99"/>
    <w:rsid w:val="005153CB"/>
    <w:rPr>
      <w:rFonts w:eastAsiaTheme="minorEastAsia" w:cs="Times New Roman"/>
      <w:sz w:val="20"/>
      <w:szCs w:val="20"/>
    </w:rPr>
  </w:style>
  <w:style w:type="paragraph" w:styleId="BalloonText">
    <w:name w:val="Balloon Text"/>
    <w:basedOn w:val="Normal"/>
    <w:link w:val="BalloonTextChar"/>
    <w:uiPriority w:val="99"/>
    <w:semiHidden/>
    <w:unhideWhenUsed/>
    <w:rsid w:val="005153C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53CB"/>
    <w:rPr>
      <w:rFonts w:ascii="Segoe UI" w:hAnsi="Segoe UI" w:cs="Segoe UI"/>
      <w:sz w:val="18"/>
      <w:szCs w:val="18"/>
    </w:rPr>
  </w:style>
  <w:style w:type="paragraph" w:styleId="Title">
    <w:name w:val="Title"/>
    <w:basedOn w:val="Normal"/>
    <w:next w:val="Normal"/>
    <w:link w:val="TitleChar"/>
    <w:uiPriority w:val="10"/>
    <w:qFormat/>
    <w:rsid w:val="005153C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53CB"/>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rsid w:val="005464EE"/>
    <w:pPr>
      <w:spacing w:after="160"/>
    </w:pPr>
    <w:rPr>
      <w:rFonts w:eastAsiaTheme="minorHAnsi" w:cstheme="minorBidi"/>
      <w:b/>
      <w:bCs/>
    </w:rPr>
  </w:style>
  <w:style w:type="character" w:customStyle="1" w:styleId="CommentSubjectChar">
    <w:name w:val="Comment Subject Char"/>
    <w:basedOn w:val="CommentTextChar"/>
    <w:link w:val="CommentSubject"/>
    <w:uiPriority w:val="99"/>
    <w:semiHidden/>
    <w:rsid w:val="005464EE"/>
    <w:rPr>
      <w:rFonts w:eastAsiaTheme="minorEastAsia" w:cs="Times New Roman"/>
      <w:b/>
      <w:bCs/>
      <w:sz w:val="20"/>
      <w:szCs w:val="20"/>
    </w:rPr>
  </w:style>
  <w:style w:type="paragraph" w:styleId="Header">
    <w:name w:val="header"/>
    <w:basedOn w:val="Normal"/>
    <w:link w:val="HeaderChar"/>
    <w:uiPriority w:val="99"/>
    <w:unhideWhenUsed/>
    <w:rsid w:val="008B70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704A"/>
  </w:style>
  <w:style w:type="paragraph" w:styleId="Footer">
    <w:name w:val="footer"/>
    <w:basedOn w:val="Normal"/>
    <w:link w:val="FooterChar"/>
    <w:uiPriority w:val="99"/>
    <w:unhideWhenUsed/>
    <w:rsid w:val="008B70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704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4B2C8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153CB"/>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081A8C"/>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153CB"/>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4B2C8A"/>
    <w:rPr>
      <w:rFonts w:ascii="Times New Roman" w:eastAsia="Times New Roman" w:hAnsi="Times New Roman" w:cs="Times New Roman"/>
      <w:b/>
      <w:bCs/>
      <w:kern w:val="36"/>
      <w:sz w:val="48"/>
      <w:szCs w:val="48"/>
    </w:rPr>
  </w:style>
  <w:style w:type="character" w:customStyle="1" w:styleId="Heading4Char">
    <w:name w:val="Heading 4 Char"/>
    <w:basedOn w:val="DefaultParagraphFont"/>
    <w:link w:val="Heading4"/>
    <w:uiPriority w:val="9"/>
    <w:rsid w:val="00081A8C"/>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5153CB"/>
    <w:rPr>
      <w:sz w:val="16"/>
      <w:szCs w:val="16"/>
    </w:rPr>
  </w:style>
  <w:style w:type="paragraph" w:styleId="CommentText">
    <w:name w:val="annotation text"/>
    <w:basedOn w:val="Normal"/>
    <w:link w:val="CommentTextChar"/>
    <w:uiPriority w:val="99"/>
    <w:unhideWhenUsed/>
    <w:rsid w:val="005153CB"/>
    <w:pPr>
      <w:spacing w:after="200" w:line="240" w:lineRule="auto"/>
    </w:pPr>
    <w:rPr>
      <w:rFonts w:eastAsiaTheme="minorEastAsia" w:cs="Times New Roman"/>
      <w:sz w:val="20"/>
      <w:szCs w:val="20"/>
    </w:rPr>
  </w:style>
  <w:style w:type="character" w:customStyle="1" w:styleId="CommentTextChar">
    <w:name w:val="Comment Text Char"/>
    <w:basedOn w:val="DefaultParagraphFont"/>
    <w:link w:val="CommentText"/>
    <w:uiPriority w:val="99"/>
    <w:rsid w:val="005153CB"/>
    <w:rPr>
      <w:rFonts w:eastAsiaTheme="minorEastAsia" w:cs="Times New Roman"/>
      <w:sz w:val="20"/>
      <w:szCs w:val="20"/>
    </w:rPr>
  </w:style>
  <w:style w:type="paragraph" w:styleId="BalloonText">
    <w:name w:val="Balloon Text"/>
    <w:basedOn w:val="Normal"/>
    <w:link w:val="BalloonTextChar"/>
    <w:uiPriority w:val="99"/>
    <w:semiHidden/>
    <w:unhideWhenUsed/>
    <w:rsid w:val="005153C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53CB"/>
    <w:rPr>
      <w:rFonts w:ascii="Segoe UI" w:hAnsi="Segoe UI" w:cs="Segoe UI"/>
      <w:sz w:val="18"/>
      <w:szCs w:val="18"/>
    </w:rPr>
  </w:style>
  <w:style w:type="paragraph" w:styleId="Title">
    <w:name w:val="Title"/>
    <w:basedOn w:val="Normal"/>
    <w:next w:val="Normal"/>
    <w:link w:val="TitleChar"/>
    <w:uiPriority w:val="10"/>
    <w:qFormat/>
    <w:rsid w:val="005153C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53CB"/>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rsid w:val="005464EE"/>
    <w:pPr>
      <w:spacing w:after="160"/>
    </w:pPr>
    <w:rPr>
      <w:rFonts w:eastAsiaTheme="minorHAnsi" w:cstheme="minorBidi"/>
      <w:b/>
      <w:bCs/>
    </w:rPr>
  </w:style>
  <w:style w:type="character" w:customStyle="1" w:styleId="CommentSubjectChar">
    <w:name w:val="Comment Subject Char"/>
    <w:basedOn w:val="CommentTextChar"/>
    <w:link w:val="CommentSubject"/>
    <w:uiPriority w:val="99"/>
    <w:semiHidden/>
    <w:rsid w:val="005464EE"/>
    <w:rPr>
      <w:rFonts w:eastAsiaTheme="minorEastAsia" w:cs="Times New Roman"/>
      <w:b/>
      <w:bCs/>
      <w:sz w:val="20"/>
      <w:szCs w:val="20"/>
    </w:rPr>
  </w:style>
  <w:style w:type="paragraph" w:styleId="Header">
    <w:name w:val="header"/>
    <w:basedOn w:val="Normal"/>
    <w:link w:val="HeaderChar"/>
    <w:uiPriority w:val="99"/>
    <w:unhideWhenUsed/>
    <w:rsid w:val="008B70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704A"/>
  </w:style>
  <w:style w:type="paragraph" w:styleId="Footer">
    <w:name w:val="footer"/>
    <w:basedOn w:val="Normal"/>
    <w:link w:val="FooterChar"/>
    <w:uiPriority w:val="99"/>
    <w:unhideWhenUsed/>
    <w:rsid w:val="008B70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70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342814">
      <w:bodyDiv w:val="1"/>
      <w:marLeft w:val="0"/>
      <w:marRight w:val="0"/>
      <w:marTop w:val="0"/>
      <w:marBottom w:val="0"/>
      <w:divBdr>
        <w:top w:val="none" w:sz="0" w:space="0" w:color="auto"/>
        <w:left w:val="none" w:sz="0" w:space="0" w:color="auto"/>
        <w:bottom w:val="none" w:sz="0" w:space="0" w:color="auto"/>
        <w:right w:val="none" w:sz="0" w:space="0" w:color="auto"/>
      </w:divBdr>
    </w:div>
    <w:div w:id="155654171">
      <w:bodyDiv w:val="1"/>
      <w:marLeft w:val="0"/>
      <w:marRight w:val="0"/>
      <w:marTop w:val="0"/>
      <w:marBottom w:val="0"/>
      <w:divBdr>
        <w:top w:val="none" w:sz="0" w:space="0" w:color="auto"/>
        <w:left w:val="none" w:sz="0" w:space="0" w:color="auto"/>
        <w:bottom w:val="none" w:sz="0" w:space="0" w:color="auto"/>
        <w:right w:val="none" w:sz="0" w:space="0" w:color="auto"/>
      </w:divBdr>
    </w:div>
    <w:div w:id="177475782">
      <w:bodyDiv w:val="1"/>
      <w:marLeft w:val="975"/>
      <w:marRight w:val="975"/>
      <w:marTop w:val="300"/>
      <w:marBottom w:val="480"/>
      <w:divBdr>
        <w:top w:val="none" w:sz="0" w:space="0" w:color="auto"/>
        <w:left w:val="none" w:sz="0" w:space="0" w:color="auto"/>
        <w:bottom w:val="none" w:sz="0" w:space="0" w:color="auto"/>
        <w:right w:val="none" w:sz="0" w:space="0" w:color="auto"/>
      </w:divBdr>
      <w:divsChild>
        <w:div w:id="2121098838">
          <w:marLeft w:val="0"/>
          <w:marRight w:val="0"/>
          <w:marTop w:val="0"/>
          <w:marBottom w:val="0"/>
          <w:divBdr>
            <w:top w:val="none" w:sz="0" w:space="0" w:color="auto"/>
            <w:left w:val="none" w:sz="0" w:space="0" w:color="auto"/>
            <w:bottom w:val="none" w:sz="0" w:space="0" w:color="auto"/>
            <w:right w:val="none" w:sz="0" w:space="0" w:color="auto"/>
          </w:divBdr>
          <w:divsChild>
            <w:div w:id="445583568">
              <w:marLeft w:val="0"/>
              <w:marRight w:val="0"/>
              <w:marTop w:val="0"/>
              <w:marBottom w:val="0"/>
              <w:divBdr>
                <w:top w:val="none" w:sz="0" w:space="0" w:color="auto"/>
                <w:left w:val="none" w:sz="0" w:space="0" w:color="auto"/>
                <w:bottom w:val="none" w:sz="0" w:space="0" w:color="auto"/>
                <w:right w:val="none" w:sz="0" w:space="0" w:color="auto"/>
              </w:divBdr>
            </w:div>
            <w:div w:id="1081292277">
              <w:marLeft w:val="0"/>
              <w:marRight w:val="0"/>
              <w:marTop w:val="0"/>
              <w:marBottom w:val="0"/>
              <w:divBdr>
                <w:top w:val="none" w:sz="0" w:space="0" w:color="auto"/>
                <w:left w:val="none" w:sz="0" w:space="0" w:color="auto"/>
                <w:bottom w:val="none" w:sz="0" w:space="0" w:color="auto"/>
                <w:right w:val="none" w:sz="0" w:space="0" w:color="auto"/>
              </w:divBdr>
              <w:divsChild>
                <w:div w:id="698626664">
                  <w:marLeft w:val="0"/>
                  <w:marRight w:val="0"/>
                  <w:marTop w:val="0"/>
                  <w:marBottom w:val="0"/>
                  <w:divBdr>
                    <w:top w:val="none" w:sz="0" w:space="0" w:color="auto"/>
                    <w:left w:val="none" w:sz="0" w:space="0" w:color="auto"/>
                    <w:bottom w:val="none" w:sz="0" w:space="0" w:color="auto"/>
                    <w:right w:val="none" w:sz="0" w:space="0" w:color="auto"/>
                  </w:divBdr>
                  <w:divsChild>
                    <w:div w:id="612904827">
                      <w:marLeft w:val="0"/>
                      <w:marRight w:val="0"/>
                      <w:marTop w:val="0"/>
                      <w:marBottom w:val="0"/>
                      <w:divBdr>
                        <w:top w:val="none" w:sz="0" w:space="0" w:color="auto"/>
                        <w:left w:val="none" w:sz="0" w:space="0" w:color="auto"/>
                        <w:bottom w:val="none" w:sz="0" w:space="0" w:color="auto"/>
                        <w:right w:val="none" w:sz="0" w:space="0" w:color="auto"/>
                      </w:divBdr>
                    </w:div>
                    <w:div w:id="1892418614">
                      <w:marLeft w:val="0"/>
                      <w:marRight w:val="0"/>
                      <w:marTop w:val="0"/>
                      <w:marBottom w:val="0"/>
                      <w:divBdr>
                        <w:top w:val="none" w:sz="0" w:space="0" w:color="auto"/>
                        <w:left w:val="none" w:sz="0" w:space="0" w:color="auto"/>
                        <w:bottom w:val="none" w:sz="0" w:space="0" w:color="auto"/>
                        <w:right w:val="none" w:sz="0" w:space="0" w:color="auto"/>
                      </w:divBdr>
                    </w:div>
                  </w:divsChild>
                </w:div>
                <w:div w:id="867722335">
                  <w:marLeft w:val="0"/>
                  <w:marRight w:val="0"/>
                  <w:marTop w:val="0"/>
                  <w:marBottom w:val="0"/>
                  <w:divBdr>
                    <w:top w:val="none" w:sz="0" w:space="0" w:color="auto"/>
                    <w:left w:val="none" w:sz="0" w:space="0" w:color="auto"/>
                    <w:bottom w:val="none" w:sz="0" w:space="0" w:color="auto"/>
                    <w:right w:val="none" w:sz="0" w:space="0" w:color="auto"/>
                  </w:divBdr>
                  <w:divsChild>
                    <w:div w:id="261113799">
                      <w:marLeft w:val="0"/>
                      <w:marRight w:val="0"/>
                      <w:marTop w:val="0"/>
                      <w:marBottom w:val="0"/>
                      <w:divBdr>
                        <w:top w:val="none" w:sz="0" w:space="0" w:color="auto"/>
                        <w:left w:val="none" w:sz="0" w:space="0" w:color="auto"/>
                        <w:bottom w:val="none" w:sz="0" w:space="0" w:color="auto"/>
                        <w:right w:val="none" w:sz="0" w:space="0" w:color="auto"/>
                      </w:divBdr>
                    </w:div>
                    <w:div w:id="347175414">
                      <w:marLeft w:val="0"/>
                      <w:marRight w:val="0"/>
                      <w:marTop w:val="0"/>
                      <w:marBottom w:val="0"/>
                      <w:divBdr>
                        <w:top w:val="none" w:sz="0" w:space="0" w:color="auto"/>
                        <w:left w:val="none" w:sz="0" w:space="0" w:color="auto"/>
                        <w:bottom w:val="none" w:sz="0" w:space="0" w:color="auto"/>
                        <w:right w:val="none" w:sz="0" w:space="0" w:color="auto"/>
                      </w:divBdr>
                    </w:div>
                  </w:divsChild>
                </w:div>
                <w:div w:id="1016493920">
                  <w:marLeft w:val="0"/>
                  <w:marRight w:val="0"/>
                  <w:marTop w:val="0"/>
                  <w:marBottom w:val="0"/>
                  <w:divBdr>
                    <w:top w:val="none" w:sz="0" w:space="0" w:color="auto"/>
                    <w:left w:val="none" w:sz="0" w:space="0" w:color="auto"/>
                    <w:bottom w:val="none" w:sz="0" w:space="0" w:color="auto"/>
                    <w:right w:val="none" w:sz="0" w:space="0" w:color="auto"/>
                  </w:divBdr>
                </w:div>
                <w:div w:id="1054693291">
                  <w:marLeft w:val="0"/>
                  <w:marRight w:val="0"/>
                  <w:marTop w:val="0"/>
                  <w:marBottom w:val="0"/>
                  <w:divBdr>
                    <w:top w:val="none" w:sz="0" w:space="0" w:color="auto"/>
                    <w:left w:val="none" w:sz="0" w:space="0" w:color="auto"/>
                    <w:bottom w:val="none" w:sz="0" w:space="0" w:color="auto"/>
                    <w:right w:val="none" w:sz="0" w:space="0" w:color="auto"/>
                  </w:divBdr>
                </w:div>
                <w:div w:id="1131023474">
                  <w:marLeft w:val="0"/>
                  <w:marRight w:val="0"/>
                  <w:marTop w:val="0"/>
                  <w:marBottom w:val="0"/>
                  <w:divBdr>
                    <w:top w:val="none" w:sz="0" w:space="0" w:color="auto"/>
                    <w:left w:val="none" w:sz="0" w:space="0" w:color="auto"/>
                    <w:bottom w:val="none" w:sz="0" w:space="0" w:color="auto"/>
                    <w:right w:val="none" w:sz="0" w:space="0" w:color="auto"/>
                  </w:divBdr>
                  <w:divsChild>
                    <w:div w:id="855852226">
                      <w:marLeft w:val="0"/>
                      <w:marRight w:val="0"/>
                      <w:marTop w:val="0"/>
                      <w:marBottom w:val="0"/>
                      <w:divBdr>
                        <w:top w:val="none" w:sz="0" w:space="0" w:color="auto"/>
                        <w:left w:val="none" w:sz="0" w:space="0" w:color="auto"/>
                        <w:bottom w:val="none" w:sz="0" w:space="0" w:color="auto"/>
                        <w:right w:val="none" w:sz="0" w:space="0" w:color="auto"/>
                      </w:divBdr>
                    </w:div>
                    <w:div w:id="1844588155">
                      <w:marLeft w:val="0"/>
                      <w:marRight w:val="0"/>
                      <w:marTop w:val="0"/>
                      <w:marBottom w:val="0"/>
                      <w:divBdr>
                        <w:top w:val="none" w:sz="0" w:space="0" w:color="auto"/>
                        <w:left w:val="none" w:sz="0" w:space="0" w:color="auto"/>
                        <w:bottom w:val="none" w:sz="0" w:space="0" w:color="auto"/>
                        <w:right w:val="none" w:sz="0" w:space="0" w:color="auto"/>
                      </w:divBdr>
                    </w:div>
                  </w:divsChild>
                </w:div>
                <w:div w:id="1183208762">
                  <w:marLeft w:val="0"/>
                  <w:marRight w:val="0"/>
                  <w:marTop w:val="0"/>
                  <w:marBottom w:val="0"/>
                  <w:divBdr>
                    <w:top w:val="none" w:sz="0" w:space="0" w:color="auto"/>
                    <w:left w:val="none" w:sz="0" w:space="0" w:color="auto"/>
                    <w:bottom w:val="none" w:sz="0" w:space="0" w:color="auto"/>
                    <w:right w:val="none" w:sz="0" w:space="0" w:color="auto"/>
                  </w:divBdr>
                </w:div>
                <w:div w:id="1210193180">
                  <w:marLeft w:val="0"/>
                  <w:marRight w:val="0"/>
                  <w:marTop w:val="0"/>
                  <w:marBottom w:val="0"/>
                  <w:divBdr>
                    <w:top w:val="none" w:sz="0" w:space="0" w:color="auto"/>
                    <w:left w:val="none" w:sz="0" w:space="0" w:color="auto"/>
                    <w:bottom w:val="none" w:sz="0" w:space="0" w:color="auto"/>
                    <w:right w:val="none" w:sz="0" w:space="0" w:color="auto"/>
                  </w:divBdr>
                </w:div>
                <w:div w:id="1520704347">
                  <w:marLeft w:val="0"/>
                  <w:marRight w:val="0"/>
                  <w:marTop w:val="0"/>
                  <w:marBottom w:val="0"/>
                  <w:divBdr>
                    <w:top w:val="none" w:sz="0" w:space="0" w:color="auto"/>
                    <w:left w:val="none" w:sz="0" w:space="0" w:color="auto"/>
                    <w:bottom w:val="none" w:sz="0" w:space="0" w:color="auto"/>
                    <w:right w:val="none" w:sz="0" w:space="0" w:color="auto"/>
                  </w:divBdr>
                </w:div>
                <w:div w:id="1644117129">
                  <w:marLeft w:val="0"/>
                  <w:marRight w:val="0"/>
                  <w:marTop w:val="0"/>
                  <w:marBottom w:val="0"/>
                  <w:divBdr>
                    <w:top w:val="none" w:sz="0" w:space="0" w:color="auto"/>
                    <w:left w:val="none" w:sz="0" w:space="0" w:color="auto"/>
                    <w:bottom w:val="none" w:sz="0" w:space="0" w:color="auto"/>
                    <w:right w:val="none" w:sz="0" w:space="0" w:color="auto"/>
                  </w:divBdr>
                  <w:divsChild>
                    <w:div w:id="1850171438">
                      <w:marLeft w:val="0"/>
                      <w:marRight w:val="0"/>
                      <w:marTop w:val="0"/>
                      <w:marBottom w:val="0"/>
                      <w:divBdr>
                        <w:top w:val="none" w:sz="0" w:space="0" w:color="auto"/>
                        <w:left w:val="none" w:sz="0" w:space="0" w:color="auto"/>
                        <w:bottom w:val="none" w:sz="0" w:space="0" w:color="auto"/>
                        <w:right w:val="none" w:sz="0" w:space="0" w:color="auto"/>
                      </w:divBdr>
                    </w:div>
                    <w:div w:id="1999771389">
                      <w:marLeft w:val="0"/>
                      <w:marRight w:val="0"/>
                      <w:marTop w:val="0"/>
                      <w:marBottom w:val="0"/>
                      <w:divBdr>
                        <w:top w:val="none" w:sz="0" w:space="0" w:color="auto"/>
                        <w:left w:val="none" w:sz="0" w:space="0" w:color="auto"/>
                        <w:bottom w:val="none" w:sz="0" w:space="0" w:color="auto"/>
                        <w:right w:val="none" w:sz="0" w:space="0" w:color="auto"/>
                      </w:divBdr>
                    </w:div>
                  </w:divsChild>
                </w:div>
                <w:div w:id="1744448709">
                  <w:marLeft w:val="0"/>
                  <w:marRight w:val="0"/>
                  <w:marTop w:val="0"/>
                  <w:marBottom w:val="0"/>
                  <w:divBdr>
                    <w:top w:val="none" w:sz="0" w:space="0" w:color="auto"/>
                    <w:left w:val="none" w:sz="0" w:space="0" w:color="auto"/>
                    <w:bottom w:val="none" w:sz="0" w:space="0" w:color="auto"/>
                    <w:right w:val="none" w:sz="0" w:space="0" w:color="auto"/>
                  </w:divBdr>
                  <w:divsChild>
                    <w:div w:id="646129546">
                      <w:marLeft w:val="0"/>
                      <w:marRight w:val="0"/>
                      <w:marTop w:val="0"/>
                      <w:marBottom w:val="0"/>
                      <w:divBdr>
                        <w:top w:val="none" w:sz="0" w:space="0" w:color="auto"/>
                        <w:left w:val="none" w:sz="0" w:space="0" w:color="auto"/>
                        <w:bottom w:val="none" w:sz="0" w:space="0" w:color="auto"/>
                        <w:right w:val="none" w:sz="0" w:space="0" w:color="auto"/>
                      </w:divBdr>
                    </w:div>
                    <w:div w:id="998656189">
                      <w:marLeft w:val="0"/>
                      <w:marRight w:val="0"/>
                      <w:marTop w:val="0"/>
                      <w:marBottom w:val="0"/>
                      <w:divBdr>
                        <w:top w:val="none" w:sz="0" w:space="0" w:color="auto"/>
                        <w:left w:val="none" w:sz="0" w:space="0" w:color="auto"/>
                        <w:bottom w:val="none" w:sz="0" w:space="0" w:color="auto"/>
                        <w:right w:val="none" w:sz="0" w:space="0" w:color="auto"/>
                      </w:divBdr>
                    </w:div>
                  </w:divsChild>
                </w:div>
                <w:div w:id="1763527294">
                  <w:marLeft w:val="0"/>
                  <w:marRight w:val="0"/>
                  <w:marTop w:val="0"/>
                  <w:marBottom w:val="0"/>
                  <w:divBdr>
                    <w:top w:val="none" w:sz="0" w:space="0" w:color="auto"/>
                    <w:left w:val="none" w:sz="0" w:space="0" w:color="auto"/>
                    <w:bottom w:val="none" w:sz="0" w:space="0" w:color="auto"/>
                    <w:right w:val="none" w:sz="0" w:space="0" w:color="auto"/>
                  </w:divBdr>
                  <w:divsChild>
                    <w:div w:id="1085760568">
                      <w:marLeft w:val="0"/>
                      <w:marRight w:val="0"/>
                      <w:marTop w:val="0"/>
                      <w:marBottom w:val="0"/>
                      <w:divBdr>
                        <w:top w:val="none" w:sz="0" w:space="0" w:color="auto"/>
                        <w:left w:val="none" w:sz="0" w:space="0" w:color="auto"/>
                        <w:bottom w:val="none" w:sz="0" w:space="0" w:color="auto"/>
                        <w:right w:val="none" w:sz="0" w:space="0" w:color="auto"/>
                      </w:divBdr>
                    </w:div>
                    <w:div w:id="2003702780">
                      <w:marLeft w:val="0"/>
                      <w:marRight w:val="0"/>
                      <w:marTop w:val="0"/>
                      <w:marBottom w:val="0"/>
                      <w:divBdr>
                        <w:top w:val="none" w:sz="0" w:space="0" w:color="auto"/>
                        <w:left w:val="none" w:sz="0" w:space="0" w:color="auto"/>
                        <w:bottom w:val="none" w:sz="0" w:space="0" w:color="auto"/>
                        <w:right w:val="none" w:sz="0" w:space="0" w:color="auto"/>
                      </w:divBdr>
                    </w:div>
                  </w:divsChild>
                </w:div>
                <w:div w:id="1958023351">
                  <w:marLeft w:val="0"/>
                  <w:marRight w:val="0"/>
                  <w:marTop w:val="0"/>
                  <w:marBottom w:val="0"/>
                  <w:divBdr>
                    <w:top w:val="none" w:sz="0" w:space="0" w:color="auto"/>
                    <w:left w:val="none" w:sz="0" w:space="0" w:color="auto"/>
                    <w:bottom w:val="none" w:sz="0" w:space="0" w:color="auto"/>
                    <w:right w:val="none" w:sz="0" w:space="0" w:color="auto"/>
                  </w:divBdr>
                </w:div>
                <w:div w:id="1971520415">
                  <w:marLeft w:val="0"/>
                  <w:marRight w:val="0"/>
                  <w:marTop w:val="0"/>
                  <w:marBottom w:val="0"/>
                  <w:divBdr>
                    <w:top w:val="none" w:sz="0" w:space="0" w:color="auto"/>
                    <w:left w:val="none" w:sz="0" w:space="0" w:color="auto"/>
                    <w:bottom w:val="none" w:sz="0" w:space="0" w:color="auto"/>
                    <w:right w:val="none" w:sz="0" w:space="0" w:color="auto"/>
                  </w:divBdr>
                </w:div>
                <w:div w:id="2027057015">
                  <w:marLeft w:val="0"/>
                  <w:marRight w:val="0"/>
                  <w:marTop w:val="0"/>
                  <w:marBottom w:val="0"/>
                  <w:divBdr>
                    <w:top w:val="none" w:sz="0" w:space="0" w:color="auto"/>
                    <w:left w:val="none" w:sz="0" w:space="0" w:color="auto"/>
                    <w:bottom w:val="none" w:sz="0" w:space="0" w:color="auto"/>
                    <w:right w:val="none" w:sz="0" w:space="0" w:color="auto"/>
                  </w:divBdr>
                  <w:divsChild>
                    <w:div w:id="1011100194">
                      <w:marLeft w:val="0"/>
                      <w:marRight w:val="0"/>
                      <w:marTop w:val="0"/>
                      <w:marBottom w:val="0"/>
                      <w:divBdr>
                        <w:top w:val="none" w:sz="0" w:space="0" w:color="auto"/>
                        <w:left w:val="none" w:sz="0" w:space="0" w:color="auto"/>
                        <w:bottom w:val="none" w:sz="0" w:space="0" w:color="auto"/>
                        <w:right w:val="none" w:sz="0" w:space="0" w:color="auto"/>
                      </w:divBdr>
                    </w:div>
                    <w:div w:id="1793941576">
                      <w:marLeft w:val="0"/>
                      <w:marRight w:val="0"/>
                      <w:marTop w:val="0"/>
                      <w:marBottom w:val="0"/>
                      <w:divBdr>
                        <w:top w:val="none" w:sz="0" w:space="0" w:color="auto"/>
                        <w:left w:val="none" w:sz="0" w:space="0" w:color="auto"/>
                        <w:bottom w:val="none" w:sz="0" w:space="0" w:color="auto"/>
                        <w:right w:val="none" w:sz="0" w:space="0" w:color="auto"/>
                      </w:divBdr>
                    </w:div>
                  </w:divsChild>
                </w:div>
                <w:div w:id="2141848491">
                  <w:marLeft w:val="0"/>
                  <w:marRight w:val="0"/>
                  <w:marTop w:val="0"/>
                  <w:marBottom w:val="0"/>
                  <w:divBdr>
                    <w:top w:val="none" w:sz="0" w:space="0" w:color="auto"/>
                    <w:left w:val="none" w:sz="0" w:space="0" w:color="auto"/>
                    <w:bottom w:val="none" w:sz="0" w:space="0" w:color="auto"/>
                    <w:right w:val="none" w:sz="0" w:space="0" w:color="auto"/>
                  </w:divBdr>
                </w:div>
                <w:div w:id="2144732030">
                  <w:marLeft w:val="0"/>
                  <w:marRight w:val="0"/>
                  <w:marTop w:val="0"/>
                  <w:marBottom w:val="0"/>
                  <w:divBdr>
                    <w:top w:val="none" w:sz="0" w:space="0" w:color="auto"/>
                    <w:left w:val="none" w:sz="0" w:space="0" w:color="auto"/>
                    <w:bottom w:val="none" w:sz="0" w:space="0" w:color="auto"/>
                    <w:right w:val="none" w:sz="0" w:space="0" w:color="auto"/>
                  </w:divBdr>
                  <w:divsChild>
                    <w:div w:id="519702585">
                      <w:marLeft w:val="0"/>
                      <w:marRight w:val="0"/>
                      <w:marTop w:val="0"/>
                      <w:marBottom w:val="0"/>
                      <w:divBdr>
                        <w:top w:val="none" w:sz="0" w:space="0" w:color="auto"/>
                        <w:left w:val="none" w:sz="0" w:space="0" w:color="auto"/>
                        <w:bottom w:val="none" w:sz="0" w:space="0" w:color="auto"/>
                        <w:right w:val="none" w:sz="0" w:space="0" w:color="auto"/>
                      </w:divBdr>
                    </w:div>
                    <w:div w:id="124591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249493">
      <w:bodyDiv w:val="1"/>
      <w:marLeft w:val="0"/>
      <w:marRight w:val="0"/>
      <w:marTop w:val="0"/>
      <w:marBottom w:val="0"/>
      <w:divBdr>
        <w:top w:val="none" w:sz="0" w:space="0" w:color="auto"/>
        <w:left w:val="none" w:sz="0" w:space="0" w:color="auto"/>
        <w:bottom w:val="none" w:sz="0" w:space="0" w:color="auto"/>
        <w:right w:val="none" w:sz="0" w:space="0" w:color="auto"/>
      </w:divBdr>
    </w:div>
    <w:div w:id="558709245">
      <w:bodyDiv w:val="1"/>
      <w:marLeft w:val="0"/>
      <w:marRight w:val="0"/>
      <w:marTop w:val="0"/>
      <w:marBottom w:val="0"/>
      <w:divBdr>
        <w:top w:val="none" w:sz="0" w:space="0" w:color="auto"/>
        <w:left w:val="none" w:sz="0" w:space="0" w:color="auto"/>
        <w:bottom w:val="none" w:sz="0" w:space="0" w:color="auto"/>
        <w:right w:val="none" w:sz="0" w:space="0" w:color="auto"/>
      </w:divBdr>
    </w:div>
    <w:div w:id="586039699">
      <w:bodyDiv w:val="1"/>
      <w:marLeft w:val="0"/>
      <w:marRight w:val="0"/>
      <w:marTop w:val="0"/>
      <w:marBottom w:val="0"/>
      <w:divBdr>
        <w:top w:val="none" w:sz="0" w:space="0" w:color="auto"/>
        <w:left w:val="none" w:sz="0" w:space="0" w:color="auto"/>
        <w:bottom w:val="none" w:sz="0" w:space="0" w:color="auto"/>
        <w:right w:val="none" w:sz="0" w:space="0" w:color="auto"/>
      </w:divBdr>
    </w:div>
    <w:div w:id="866216343">
      <w:bodyDiv w:val="1"/>
      <w:marLeft w:val="0"/>
      <w:marRight w:val="0"/>
      <w:marTop w:val="0"/>
      <w:marBottom w:val="0"/>
      <w:divBdr>
        <w:top w:val="none" w:sz="0" w:space="0" w:color="auto"/>
        <w:left w:val="none" w:sz="0" w:space="0" w:color="auto"/>
        <w:bottom w:val="none" w:sz="0" w:space="0" w:color="auto"/>
        <w:right w:val="none" w:sz="0" w:space="0" w:color="auto"/>
      </w:divBdr>
    </w:div>
    <w:div w:id="962343640">
      <w:bodyDiv w:val="1"/>
      <w:marLeft w:val="0"/>
      <w:marRight w:val="0"/>
      <w:marTop w:val="0"/>
      <w:marBottom w:val="0"/>
      <w:divBdr>
        <w:top w:val="none" w:sz="0" w:space="0" w:color="auto"/>
        <w:left w:val="none" w:sz="0" w:space="0" w:color="auto"/>
        <w:bottom w:val="none" w:sz="0" w:space="0" w:color="auto"/>
        <w:right w:val="none" w:sz="0" w:space="0" w:color="auto"/>
      </w:divBdr>
    </w:div>
    <w:div w:id="1011948834">
      <w:bodyDiv w:val="1"/>
      <w:marLeft w:val="0"/>
      <w:marRight w:val="0"/>
      <w:marTop w:val="0"/>
      <w:marBottom w:val="0"/>
      <w:divBdr>
        <w:top w:val="none" w:sz="0" w:space="0" w:color="auto"/>
        <w:left w:val="none" w:sz="0" w:space="0" w:color="auto"/>
        <w:bottom w:val="none" w:sz="0" w:space="0" w:color="auto"/>
        <w:right w:val="none" w:sz="0" w:space="0" w:color="auto"/>
      </w:divBdr>
    </w:div>
    <w:div w:id="1025712831">
      <w:bodyDiv w:val="1"/>
      <w:marLeft w:val="0"/>
      <w:marRight w:val="0"/>
      <w:marTop w:val="0"/>
      <w:marBottom w:val="0"/>
      <w:divBdr>
        <w:top w:val="none" w:sz="0" w:space="0" w:color="auto"/>
        <w:left w:val="none" w:sz="0" w:space="0" w:color="auto"/>
        <w:bottom w:val="none" w:sz="0" w:space="0" w:color="auto"/>
        <w:right w:val="none" w:sz="0" w:space="0" w:color="auto"/>
      </w:divBdr>
    </w:div>
    <w:div w:id="1081756815">
      <w:bodyDiv w:val="1"/>
      <w:marLeft w:val="0"/>
      <w:marRight w:val="0"/>
      <w:marTop w:val="0"/>
      <w:marBottom w:val="0"/>
      <w:divBdr>
        <w:top w:val="none" w:sz="0" w:space="0" w:color="auto"/>
        <w:left w:val="none" w:sz="0" w:space="0" w:color="auto"/>
        <w:bottom w:val="none" w:sz="0" w:space="0" w:color="auto"/>
        <w:right w:val="none" w:sz="0" w:space="0" w:color="auto"/>
      </w:divBdr>
    </w:div>
    <w:div w:id="1153450474">
      <w:bodyDiv w:val="1"/>
      <w:marLeft w:val="0"/>
      <w:marRight w:val="0"/>
      <w:marTop w:val="0"/>
      <w:marBottom w:val="0"/>
      <w:divBdr>
        <w:top w:val="none" w:sz="0" w:space="0" w:color="auto"/>
        <w:left w:val="none" w:sz="0" w:space="0" w:color="auto"/>
        <w:bottom w:val="none" w:sz="0" w:space="0" w:color="auto"/>
        <w:right w:val="none" w:sz="0" w:space="0" w:color="auto"/>
      </w:divBdr>
    </w:div>
    <w:div w:id="1410496180">
      <w:bodyDiv w:val="1"/>
      <w:marLeft w:val="0"/>
      <w:marRight w:val="0"/>
      <w:marTop w:val="0"/>
      <w:marBottom w:val="0"/>
      <w:divBdr>
        <w:top w:val="none" w:sz="0" w:space="0" w:color="auto"/>
        <w:left w:val="none" w:sz="0" w:space="0" w:color="auto"/>
        <w:bottom w:val="none" w:sz="0" w:space="0" w:color="auto"/>
        <w:right w:val="none" w:sz="0" w:space="0" w:color="auto"/>
      </w:divBdr>
    </w:div>
    <w:div w:id="1474827839">
      <w:bodyDiv w:val="1"/>
      <w:marLeft w:val="0"/>
      <w:marRight w:val="0"/>
      <w:marTop w:val="0"/>
      <w:marBottom w:val="0"/>
      <w:divBdr>
        <w:top w:val="none" w:sz="0" w:space="0" w:color="auto"/>
        <w:left w:val="none" w:sz="0" w:space="0" w:color="auto"/>
        <w:bottom w:val="none" w:sz="0" w:space="0" w:color="auto"/>
        <w:right w:val="none" w:sz="0" w:space="0" w:color="auto"/>
      </w:divBdr>
    </w:div>
    <w:div w:id="1567690467">
      <w:bodyDiv w:val="1"/>
      <w:marLeft w:val="0"/>
      <w:marRight w:val="0"/>
      <w:marTop w:val="0"/>
      <w:marBottom w:val="0"/>
      <w:divBdr>
        <w:top w:val="none" w:sz="0" w:space="0" w:color="auto"/>
        <w:left w:val="none" w:sz="0" w:space="0" w:color="auto"/>
        <w:bottom w:val="none" w:sz="0" w:space="0" w:color="auto"/>
        <w:right w:val="none" w:sz="0" w:space="0" w:color="auto"/>
      </w:divBdr>
    </w:div>
    <w:div w:id="1604266015">
      <w:bodyDiv w:val="1"/>
      <w:marLeft w:val="975"/>
      <w:marRight w:val="975"/>
      <w:marTop w:val="300"/>
      <w:marBottom w:val="480"/>
      <w:divBdr>
        <w:top w:val="none" w:sz="0" w:space="0" w:color="auto"/>
        <w:left w:val="none" w:sz="0" w:space="0" w:color="auto"/>
        <w:bottom w:val="none" w:sz="0" w:space="0" w:color="auto"/>
        <w:right w:val="none" w:sz="0" w:space="0" w:color="auto"/>
      </w:divBdr>
      <w:divsChild>
        <w:div w:id="1349022454">
          <w:marLeft w:val="0"/>
          <w:marRight w:val="0"/>
          <w:marTop w:val="0"/>
          <w:marBottom w:val="0"/>
          <w:divBdr>
            <w:top w:val="none" w:sz="0" w:space="0" w:color="auto"/>
            <w:left w:val="none" w:sz="0" w:space="0" w:color="auto"/>
            <w:bottom w:val="none" w:sz="0" w:space="0" w:color="auto"/>
            <w:right w:val="none" w:sz="0" w:space="0" w:color="auto"/>
          </w:divBdr>
          <w:divsChild>
            <w:div w:id="679501972">
              <w:marLeft w:val="0"/>
              <w:marRight w:val="0"/>
              <w:marTop w:val="0"/>
              <w:marBottom w:val="0"/>
              <w:divBdr>
                <w:top w:val="none" w:sz="0" w:space="0" w:color="auto"/>
                <w:left w:val="none" w:sz="0" w:space="0" w:color="auto"/>
                <w:bottom w:val="none" w:sz="0" w:space="0" w:color="auto"/>
                <w:right w:val="none" w:sz="0" w:space="0" w:color="auto"/>
              </w:divBdr>
              <w:divsChild>
                <w:div w:id="39210365">
                  <w:marLeft w:val="0"/>
                  <w:marRight w:val="0"/>
                  <w:marTop w:val="0"/>
                  <w:marBottom w:val="0"/>
                  <w:divBdr>
                    <w:top w:val="none" w:sz="0" w:space="0" w:color="auto"/>
                    <w:left w:val="none" w:sz="0" w:space="0" w:color="auto"/>
                    <w:bottom w:val="none" w:sz="0" w:space="0" w:color="auto"/>
                    <w:right w:val="none" w:sz="0" w:space="0" w:color="auto"/>
                  </w:divBdr>
                  <w:divsChild>
                    <w:div w:id="826356968">
                      <w:marLeft w:val="0"/>
                      <w:marRight w:val="0"/>
                      <w:marTop w:val="0"/>
                      <w:marBottom w:val="0"/>
                      <w:divBdr>
                        <w:top w:val="none" w:sz="0" w:space="0" w:color="auto"/>
                        <w:left w:val="none" w:sz="0" w:space="0" w:color="auto"/>
                        <w:bottom w:val="none" w:sz="0" w:space="0" w:color="auto"/>
                        <w:right w:val="none" w:sz="0" w:space="0" w:color="auto"/>
                      </w:divBdr>
                    </w:div>
                    <w:div w:id="1016035783">
                      <w:marLeft w:val="0"/>
                      <w:marRight w:val="0"/>
                      <w:marTop w:val="0"/>
                      <w:marBottom w:val="0"/>
                      <w:divBdr>
                        <w:top w:val="none" w:sz="0" w:space="0" w:color="auto"/>
                        <w:left w:val="none" w:sz="0" w:space="0" w:color="auto"/>
                        <w:bottom w:val="none" w:sz="0" w:space="0" w:color="auto"/>
                        <w:right w:val="none" w:sz="0" w:space="0" w:color="auto"/>
                      </w:divBdr>
                    </w:div>
                  </w:divsChild>
                </w:div>
                <w:div w:id="193158068">
                  <w:marLeft w:val="0"/>
                  <w:marRight w:val="0"/>
                  <w:marTop w:val="0"/>
                  <w:marBottom w:val="0"/>
                  <w:divBdr>
                    <w:top w:val="none" w:sz="0" w:space="0" w:color="auto"/>
                    <w:left w:val="none" w:sz="0" w:space="0" w:color="auto"/>
                    <w:bottom w:val="none" w:sz="0" w:space="0" w:color="auto"/>
                    <w:right w:val="none" w:sz="0" w:space="0" w:color="auto"/>
                  </w:divBdr>
                  <w:divsChild>
                    <w:div w:id="839276774">
                      <w:marLeft w:val="0"/>
                      <w:marRight w:val="0"/>
                      <w:marTop w:val="0"/>
                      <w:marBottom w:val="0"/>
                      <w:divBdr>
                        <w:top w:val="none" w:sz="0" w:space="0" w:color="auto"/>
                        <w:left w:val="none" w:sz="0" w:space="0" w:color="auto"/>
                        <w:bottom w:val="none" w:sz="0" w:space="0" w:color="auto"/>
                        <w:right w:val="none" w:sz="0" w:space="0" w:color="auto"/>
                      </w:divBdr>
                    </w:div>
                    <w:div w:id="849678195">
                      <w:marLeft w:val="0"/>
                      <w:marRight w:val="0"/>
                      <w:marTop w:val="0"/>
                      <w:marBottom w:val="0"/>
                      <w:divBdr>
                        <w:top w:val="none" w:sz="0" w:space="0" w:color="auto"/>
                        <w:left w:val="none" w:sz="0" w:space="0" w:color="auto"/>
                        <w:bottom w:val="none" w:sz="0" w:space="0" w:color="auto"/>
                        <w:right w:val="none" w:sz="0" w:space="0" w:color="auto"/>
                      </w:divBdr>
                    </w:div>
                  </w:divsChild>
                </w:div>
                <w:div w:id="287392392">
                  <w:marLeft w:val="0"/>
                  <w:marRight w:val="0"/>
                  <w:marTop w:val="0"/>
                  <w:marBottom w:val="0"/>
                  <w:divBdr>
                    <w:top w:val="none" w:sz="0" w:space="0" w:color="auto"/>
                    <w:left w:val="none" w:sz="0" w:space="0" w:color="auto"/>
                    <w:bottom w:val="none" w:sz="0" w:space="0" w:color="auto"/>
                    <w:right w:val="none" w:sz="0" w:space="0" w:color="auto"/>
                  </w:divBdr>
                  <w:divsChild>
                    <w:div w:id="389810036">
                      <w:marLeft w:val="0"/>
                      <w:marRight w:val="0"/>
                      <w:marTop w:val="0"/>
                      <w:marBottom w:val="0"/>
                      <w:divBdr>
                        <w:top w:val="none" w:sz="0" w:space="0" w:color="auto"/>
                        <w:left w:val="none" w:sz="0" w:space="0" w:color="auto"/>
                        <w:bottom w:val="none" w:sz="0" w:space="0" w:color="auto"/>
                        <w:right w:val="none" w:sz="0" w:space="0" w:color="auto"/>
                      </w:divBdr>
                    </w:div>
                    <w:div w:id="1763523018">
                      <w:marLeft w:val="0"/>
                      <w:marRight w:val="0"/>
                      <w:marTop w:val="0"/>
                      <w:marBottom w:val="0"/>
                      <w:divBdr>
                        <w:top w:val="none" w:sz="0" w:space="0" w:color="auto"/>
                        <w:left w:val="none" w:sz="0" w:space="0" w:color="auto"/>
                        <w:bottom w:val="none" w:sz="0" w:space="0" w:color="auto"/>
                        <w:right w:val="none" w:sz="0" w:space="0" w:color="auto"/>
                      </w:divBdr>
                    </w:div>
                  </w:divsChild>
                </w:div>
                <w:div w:id="306864488">
                  <w:marLeft w:val="0"/>
                  <w:marRight w:val="0"/>
                  <w:marTop w:val="0"/>
                  <w:marBottom w:val="0"/>
                  <w:divBdr>
                    <w:top w:val="none" w:sz="0" w:space="0" w:color="auto"/>
                    <w:left w:val="none" w:sz="0" w:space="0" w:color="auto"/>
                    <w:bottom w:val="none" w:sz="0" w:space="0" w:color="auto"/>
                    <w:right w:val="none" w:sz="0" w:space="0" w:color="auto"/>
                  </w:divBdr>
                </w:div>
                <w:div w:id="834957752">
                  <w:marLeft w:val="0"/>
                  <w:marRight w:val="0"/>
                  <w:marTop w:val="0"/>
                  <w:marBottom w:val="0"/>
                  <w:divBdr>
                    <w:top w:val="none" w:sz="0" w:space="0" w:color="auto"/>
                    <w:left w:val="none" w:sz="0" w:space="0" w:color="auto"/>
                    <w:bottom w:val="none" w:sz="0" w:space="0" w:color="auto"/>
                    <w:right w:val="none" w:sz="0" w:space="0" w:color="auto"/>
                  </w:divBdr>
                  <w:divsChild>
                    <w:div w:id="105321298">
                      <w:marLeft w:val="0"/>
                      <w:marRight w:val="0"/>
                      <w:marTop w:val="0"/>
                      <w:marBottom w:val="0"/>
                      <w:divBdr>
                        <w:top w:val="none" w:sz="0" w:space="0" w:color="auto"/>
                        <w:left w:val="none" w:sz="0" w:space="0" w:color="auto"/>
                        <w:bottom w:val="none" w:sz="0" w:space="0" w:color="auto"/>
                        <w:right w:val="none" w:sz="0" w:space="0" w:color="auto"/>
                      </w:divBdr>
                    </w:div>
                    <w:div w:id="1608268871">
                      <w:marLeft w:val="0"/>
                      <w:marRight w:val="0"/>
                      <w:marTop w:val="0"/>
                      <w:marBottom w:val="0"/>
                      <w:divBdr>
                        <w:top w:val="none" w:sz="0" w:space="0" w:color="auto"/>
                        <w:left w:val="none" w:sz="0" w:space="0" w:color="auto"/>
                        <w:bottom w:val="none" w:sz="0" w:space="0" w:color="auto"/>
                        <w:right w:val="none" w:sz="0" w:space="0" w:color="auto"/>
                      </w:divBdr>
                    </w:div>
                  </w:divsChild>
                </w:div>
                <w:div w:id="940837357">
                  <w:marLeft w:val="0"/>
                  <w:marRight w:val="0"/>
                  <w:marTop w:val="0"/>
                  <w:marBottom w:val="0"/>
                  <w:divBdr>
                    <w:top w:val="none" w:sz="0" w:space="0" w:color="auto"/>
                    <w:left w:val="none" w:sz="0" w:space="0" w:color="auto"/>
                    <w:bottom w:val="none" w:sz="0" w:space="0" w:color="auto"/>
                    <w:right w:val="none" w:sz="0" w:space="0" w:color="auto"/>
                  </w:divBdr>
                </w:div>
                <w:div w:id="1025591898">
                  <w:marLeft w:val="0"/>
                  <w:marRight w:val="0"/>
                  <w:marTop w:val="0"/>
                  <w:marBottom w:val="0"/>
                  <w:divBdr>
                    <w:top w:val="none" w:sz="0" w:space="0" w:color="auto"/>
                    <w:left w:val="none" w:sz="0" w:space="0" w:color="auto"/>
                    <w:bottom w:val="none" w:sz="0" w:space="0" w:color="auto"/>
                    <w:right w:val="none" w:sz="0" w:space="0" w:color="auto"/>
                  </w:divBdr>
                  <w:divsChild>
                    <w:div w:id="241791721">
                      <w:marLeft w:val="0"/>
                      <w:marRight w:val="0"/>
                      <w:marTop w:val="0"/>
                      <w:marBottom w:val="0"/>
                      <w:divBdr>
                        <w:top w:val="none" w:sz="0" w:space="0" w:color="auto"/>
                        <w:left w:val="none" w:sz="0" w:space="0" w:color="auto"/>
                        <w:bottom w:val="none" w:sz="0" w:space="0" w:color="auto"/>
                        <w:right w:val="none" w:sz="0" w:space="0" w:color="auto"/>
                      </w:divBdr>
                    </w:div>
                    <w:div w:id="2102604361">
                      <w:marLeft w:val="0"/>
                      <w:marRight w:val="0"/>
                      <w:marTop w:val="0"/>
                      <w:marBottom w:val="0"/>
                      <w:divBdr>
                        <w:top w:val="none" w:sz="0" w:space="0" w:color="auto"/>
                        <w:left w:val="none" w:sz="0" w:space="0" w:color="auto"/>
                        <w:bottom w:val="none" w:sz="0" w:space="0" w:color="auto"/>
                        <w:right w:val="none" w:sz="0" w:space="0" w:color="auto"/>
                      </w:divBdr>
                    </w:div>
                  </w:divsChild>
                </w:div>
                <w:div w:id="1049693761">
                  <w:marLeft w:val="0"/>
                  <w:marRight w:val="0"/>
                  <w:marTop w:val="0"/>
                  <w:marBottom w:val="0"/>
                  <w:divBdr>
                    <w:top w:val="none" w:sz="0" w:space="0" w:color="auto"/>
                    <w:left w:val="none" w:sz="0" w:space="0" w:color="auto"/>
                    <w:bottom w:val="none" w:sz="0" w:space="0" w:color="auto"/>
                    <w:right w:val="none" w:sz="0" w:space="0" w:color="auto"/>
                  </w:divBdr>
                </w:div>
                <w:div w:id="1223449157">
                  <w:marLeft w:val="0"/>
                  <w:marRight w:val="0"/>
                  <w:marTop w:val="0"/>
                  <w:marBottom w:val="0"/>
                  <w:divBdr>
                    <w:top w:val="none" w:sz="0" w:space="0" w:color="auto"/>
                    <w:left w:val="none" w:sz="0" w:space="0" w:color="auto"/>
                    <w:bottom w:val="none" w:sz="0" w:space="0" w:color="auto"/>
                    <w:right w:val="none" w:sz="0" w:space="0" w:color="auto"/>
                  </w:divBdr>
                </w:div>
                <w:div w:id="1344472462">
                  <w:marLeft w:val="0"/>
                  <w:marRight w:val="0"/>
                  <w:marTop w:val="0"/>
                  <w:marBottom w:val="0"/>
                  <w:divBdr>
                    <w:top w:val="none" w:sz="0" w:space="0" w:color="auto"/>
                    <w:left w:val="none" w:sz="0" w:space="0" w:color="auto"/>
                    <w:bottom w:val="none" w:sz="0" w:space="0" w:color="auto"/>
                    <w:right w:val="none" w:sz="0" w:space="0" w:color="auto"/>
                  </w:divBdr>
                </w:div>
                <w:div w:id="1422264752">
                  <w:marLeft w:val="0"/>
                  <w:marRight w:val="0"/>
                  <w:marTop w:val="0"/>
                  <w:marBottom w:val="0"/>
                  <w:divBdr>
                    <w:top w:val="none" w:sz="0" w:space="0" w:color="auto"/>
                    <w:left w:val="none" w:sz="0" w:space="0" w:color="auto"/>
                    <w:bottom w:val="none" w:sz="0" w:space="0" w:color="auto"/>
                    <w:right w:val="none" w:sz="0" w:space="0" w:color="auto"/>
                  </w:divBdr>
                </w:div>
                <w:div w:id="1524322409">
                  <w:marLeft w:val="0"/>
                  <w:marRight w:val="0"/>
                  <w:marTop w:val="0"/>
                  <w:marBottom w:val="0"/>
                  <w:divBdr>
                    <w:top w:val="none" w:sz="0" w:space="0" w:color="auto"/>
                    <w:left w:val="none" w:sz="0" w:space="0" w:color="auto"/>
                    <w:bottom w:val="none" w:sz="0" w:space="0" w:color="auto"/>
                    <w:right w:val="none" w:sz="0" w:space="0" w:color="auto"/>
                  </w:divBdr>
                  <w:divsChild>
                    <w:div w:id="1035039698">
                      <w:marLeft w:val="0"/>
                      <w:marRight w:val="0"/>
                      <w:marTop w:val="0"/>
                      <w:marBottom w:val="0"/>
                      <w:divBdr>
                        <w:top w:val="none" w:sz="0" w:space="0" w:color="auto"/>
                        <w:left w:val="none" w:sz="0" w:space="0" w:color="auto"/>
                        <w:bottom w:val="none" w:sz="0" w:space="0" w:color="auto"/>
                        <w:right w:val="none" w:sz="0" w:space="0" w:color="auto"/>
                      </w:divBdr>
                    </w:div>
                    <w:div w:id="1806778267">
                      <w:marLeft w:val="0"/>
                      <w:marRight w:val="0"/>
                      <w:marTop w:val="0"/>
                      <w:marBottom w:val="0"/>
                      <w:divBdr>
                        <w:top w:val="none" w:sz="0" w:space="0" w:color="auto"/>
                        <w:left w:val="none" w:sz="0" w:space="0" w:color="auto"/>
                        <w:bottom w:val="none" w:sz="0" w:space="0" w:color="auto"/>
                        <w:right w:val="none" w:sz="0" w:space="0" w:color="auto"/>
                      </w:divBdr>
                    </w:div>
                  </w:divsChild>
                </w:div>
                <w:div w:id="1702390505">
                  <w:marLeft w:val="0"/>
                  <w:marRight w:val="0"/>
                  <w:marTop w:val="0"/>
                  <w:marBottom w:val="0"/>
                  <w:divBdr>
                    <w:top w:val="none" w:sz="0" w:space="0" w:color="auto"/>
                    <w:left w:val="none" w:sz="0" w:space="0" w:color="auto"/>
                    <w:bottom w:val="none" w:sz="0" w:space="0" w:color="auto"/>
                    <w:right w:val="none" w:sz="0" w:space="0" w:color="auto"/>
                  </w:divBdr>
                </w:div>
                <w:div w:id="1716000446">
                  <w:marLeft w:val="0"/>
                  <w:marRight w:val="0"/>
                  <w:marTop w:val="0"/>
                  <w:marBottom w:val="0"/>
                  <w:divBdr>
                    <w:top w:val="none" w:sz="0" w:space="0" w:color="auto"/>
                    <w:left w:val="none" w:sz="0" w:space="0" w:color="auto"/>
                    <w:bottom w:val="none" w:sz="0" w:space="0" w:color="auto"/>
                    <w:right w:val="none" w:sz="0" w:space="0" w:color="auto"/>
                  </w:divBdr>
                  <w:divsChild>
                    <w:div w:id="1182087087">
                      <w:marLeft w:val="0"/>
                      <w:marRight w:val="0"/>
                      <w:marTop w:val="0"/>
                      <w:marBottom w:val="0"/>
                      <w:divBdr>
                        <w:top w:val="none" w:sz="0" w:space="0" w:color="auto"/>
                        <w:left w:val="none" w:sz="0" w:space="0" w:color="auto"/>
                        <w:bottom w:val="none" w:sz="0" w:space="0" w:color="auto"/>
                        <w:right w:val="none" w:sz="0" w:space="0" w:color="auto"/>
                      </w:divBdr>
                    </w:div>
                    <w:div w:id="1201406345">
                      <w:marLeft w:val="0"/>
                      <w:marRight w:val="0"/>
                      <w:marTop w:val="0"/>
                      <w:marBottom w:val="0"/>
                      <w:divBdr>
                        <w:top w:val="none" w:sz="0" w:space="0" w:color="auto"/>
                        <w:left w:val="none" w:sz="0" w:space="0" w:color="auto"/>
                        <w:bottom w:val="none" w:sz="0" w:space="0" w:color="auto"/>
                        <w:right w:val="none" w:sz="0" w:space="0" w:color="auto"/>
                      </w:divBdr>
                    </w:div>
                  </w:divsChild>
                </w:div>
                <w:div w:id="1807774347">
                  <w:marLeft w:val="0"/>
                  <w:marRight w:val="0"/>
                  <w:marTop w:val="0"/>
                  <w:marBottom w:val="0"/>
                  <w:divBdr>
                    <w:top w:val="none" w:sz="0" w:space="0" w:color="auto"/>
                    <w:left w:val="none" w:sz="0" w:space="0" w:color="auto"/>
                    <w:bottom w:val="none" w:sz="0" w:space="0" w:color="auto"/>
                    <w:right w:val="none" w:sz="0" w:space="0" w:color="auto"/>
                  </w:divBdr>
                </w:div>
                <w:div w:id="1830486410">
                  <w:marLeft w:val="0"/>
                  <w:marRight w:val="0"/>
                  <w:marTop w:val="0"/>
                  <w:marBottom w:val="0"/>
                  <w:divBdr>
                    <w:top w:val="none" w:sz="0" w:space="0" w:color="auto"/>
                    <w:left w:val="none" w:sz="0" w:space="0" w:color="auto"/>
                    <w:bottom w:val="none" w:sz="0" w:space="0" w:color="auto"/>
                    <w:right w:val="none" w:sz="0" w:space="0" w:color="auto"/>
                  </w:divBdr>
                  <w:divsChild>
                    <w:div w:id="1903517906">
                      <w:marLeft w:val="0"/>
                      <w:marRight w:val="0"/>
                      <w:marTop w:val="0"/>
                      <w:marBottom w:val="0"/>
                      <w:divBdr>
                        <w:top w:val="none" w:sz="0" w:space="0" w:color="auto"/>
                        <w:left w:val="none" w:sz="0" w:space="0" w:color="auto"/>
                        <w:bottom w:val="none" w:sz="0" w:space="0" w:color="auto"/>
                        <w:right w:val="none" w:sz="0" w:space="0" w:color="auto"/>
                      </w:divBdr>
                    </w:div>
                    <w:div w:id="199976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72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392699">
      <w:bodyDiv w:val="1"/>
      <w:marLeft w:val="0"/>
      <w:marRight w:val="0"/>
      <w:marTop w:val="0"/>
      <w:marBottom w:val="0"/>
      <w:divBdr>
        <w:top w:val="none" w:sz="0" w:space="0" w:color="auto"/>
        <w:left w:val="none" w:sz="0" w:space="0" w:color="auto"/>
        <w:bottom w:val="none" w:sz="0" w:space="0" w:color="auto"/>
        <w:right w:val="none" w:sz="0" w:space="0" w:color="auto"/>
      </w:divBdr>
    </w:div>
    <w:div w:id="2033066116">
      <w:bodyDiv w:val="1"/>
      <w:marLeft w:val="0"/>
      <w:marRight w:val="0"/>
      <w:marTop w:val="0"/>
      <w:marBottom w:val="0"/>
      <w:divBdr>
        <w:top w:val="none" w:sz="0" w:space="0" w:color="auto"/>
        <w:left w:val="none" w:sz="0" w:space="0" w:color="auto"/>
        <w:bottom w:val="none" w:sz="0" w:space="0" w:color="auto"/>
        <w:right w:val="none" w:sz="0" w:space="0" w:color="auto"/>
      </w:divBdr>
    </w:div>
    <w:div w:id="2049988679">
      <w:bodyDiv w:val="1"/>
      <w:marLeft w:val="975"/>
      <w:marRight w:val="975"/>
      <w:marTop w:val="300"/>
      <w:marBottom w:val="480"/>
      <w:divBdr>
        <w:top w:val="none" w:sz="0" w:space="0" w:color="auto"/>
        <w:left w:val="none" w:sz="0" w:space="0" w:color="auto"/>
        <w:bottom w:val="none" w:sz="0" w:space="0" w:color="auto"/>
        <w:right w:val="none" w:sz="0" w:space="0" w:color="auto"/>
      </w:divBdr>
      <w:divsChild>
        <w:div w:id="30618240">
          <w:marLeft w:val="0"/>
          <w:marRight w:val="0"/>
          <w:marTop w:val="0"/>
          <w:marBottom w:val="0"/>
          <w:divBdr>
            <w:top w:val="none" w:sz="0" w:space="0" w:color="auto"/>
            <w:left w:val="none" w:sz="0" w:space="0" w:color="auto"/>
            <w:bottom w:val="none" w:sz="0" w:space="0" w:color="auto"/>
            <w:right w:val="none" w:sz="0" w:space="0" w:color="auto"/>
          </w:divBdr>
          <w:divsChild>
            <w:div w:id="352269469">
              <w:marLeft w:val="0"/>
              <w:marRight w:val="0"/>
              <w:marTop w:val="0"/>
              <w:marBottom w:val="0"/>
              <w:divBdr>
                <w:top w:val="none" w:sz="0" w:space="0" w:color="auto"/>
                <w:left w:val="none" w:sz="0" w:space="0" w:color="auto"/>
                <w:bottom w:val="none" w:sz="0" w:space="0" w:color="auto"/>
                <w:right w:val="none" w:sz="0" w:space="0" w:color="auto"/>
              </w:divBdr>
              <w:divsChild>
                <w:div w:id="178618125">
                  <w:marLeft w:val="0"/>
                  <w:marRight w:val="0"/>
                  <w:marTop w:val="480"/>
                  <w:marBottom w:val="480"/>
                  <w:divBdr>
                    <w:top w:val="single" w:sz="6" w:space="8" w:color="000000"/>
                    <w:left w:val="single" w:sz="6" w:space="8" w:color="000000"/>
                    <w:bottom w:val="single" w:sz="6" w:space="8" w:color="000000"/>
                    <w:right w:val="single" w:sz="6" w:space="8" w:color="000000"/>
                  </w:divBdr>
                </w:div>
                <w:div w:id="803426890">
                  <w:marLeft w:val="0"/>
                  <w:marRight w:val="0"/>
                  <w:marTop w:val="480"/>
                  <w:marBottom w:val="480"/>
                  <w:divBdr>
                    <w:top w:val="single" w:sz="6" w:space="8" w:color="000000"/>
                    <w:left w:val="single" w:sz="6" w:space="8" w:color="000000"/>
                    <w:bottom w:val="single" w:sz="6" w:space="8" w:color="000000"/>
                    <w:right w:val="single" w:sz="6" w:space="8" w:color="000000"/>
                  </w:divBdr>
                </w:div>
                <w:div w:id="873687704">
                  <w:marLeft w:val="0"/>
                  <w:marRight w:val="0"/>
                  <w:marTop w:val="0"/>
                  <w:marBottom w:val="0"/>
                  <w:divBdr>
                    <w:top w:val="none" w:sz="0" w:space="0" w:color="auto"/>
                    <w:left w:val="none" w:sz="0" w:space="0" w:color="auto"/>
                    <w:bottom w:val="none" w:sz="0" w:space="0" w:color="auto"/>
                    <w:right w:val="none" w:sz="0" w:space="0" w:color="auto"/>
                  </w:divBdr>
                </w:div>
                <w:div w:id="1112673033">
                  <w:marLeft w:val="0"/>
                  <w:marRight w:val="0"/>
                  <w:marTop w:val="480"/>
                  <w:marBottom w:val="480"/>
                  <w:divBdr>
                    <w:top w:val="single" w:sz="6" w:space="8" w:color="000000"/>
                    <w:left w:val="single" w:sz="6" w:space="8" w:color="000000"/>
                    <w:bottom w:val="single" w:sz="6" w:space="8" w:color="000000"/>
                    <w:right w:val="single" w:sz="6" w:space="8" w:color="000000"/>
                  </w:divBdr>
                  <w:divsChild>
                    <w:div w:id="714698745">
                      <w:marLeft w:val="0"/>
                      <w:marRight w:val="0"/>
                      <w:marTop w:val="0"/>
                      <w:marBottom w:val="0"/>
                      <w:divBdr>
                        <w:top w:val="none" w:sz="0" w:space="0" w:color="auto"/>
                        <w:left w:val="none" w:sz="0" w:space="0" w:color="auto"/>
                        <w:bottom w:val="none" w:sz="0" w:space="0" w:color="auto"/>
                        <w:right w:val="none" w:sz="0" w:space="0" w:color="auto"/>
                      </w:divBdr>
                      <w:divsChild>
                        <w:div w:id="1518150750">
                          <w:marLeft w:val="0"/>
                          <w:marRight w:val="0"/>
                          <w:marTop w:val="0"/>
                          <w:marBottom w:val="0"/>
                          <w:divBdr>
                            <w:top w:val="none" w:sz="0" w:space="0" w:color="auto"/>
                            <w:left w:val="none" w:sz="0" w:space="0" w:color="auto"/>
                            <w:bottom w:val="none" w:sz="0" w:space="0" w:color="auto"/>
                            <w:right w:val="none" w:sz="0" w:space="0" w:color="auto"/>
                          </w:divBdr>
                        </w:div>
                        <w:div w:id="190096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99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005709">
      <w:bodyDiv w:val="1"/>
      <w:marLeft w:val="0"/>
      <w:marRight w:val="0"/>
      <w:marTop w:val="0"/>
      <w:marBottom w:val="0"/>
      <w:divBdr>
        <w:top w:val="none" w:sz="0" w:space="0" w:color="auto"/>
        <w:left w:val="none" w:sz="0" w:space="0" w:color="auto"/>
        <w:bottom w:val="none" w:sz="0" w:space="0" w:color="auto"/>
        <w:right w:val="none" w:sz="0" w:space="0" w:color="auto"/>
      </w:divBdr>
    </w:div>
    <w:div w:id="211937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fs.fed.us/eng/rsac/" TargetMode="External"/><Relationship Id="rId18" Type="http://schemas.openxmlformats.org/officeDocument/2006/relationships/hyperlink" Target="http://wetlands.jpl.nasa.gov/products/alaska_wetland.html" TargetMode="External"/><Relationship Id="rId26" Type="http://schemas.openxmlformats.org/officeDocument/2006/relationships/image" Target="media/image13.jp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jpg"/><Relationship Id="rId34" Type="http://schemas.openxmlformats.org/officeDocument/2006/relationships/image" Target="media/image21.jpg"/><Relationship Id="rId42" Type="http://schemas.openxmlformats.org/officeDocument/2006/relationships/image" Target="media/image29.png"/><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rmgsc.cr.usgs.gov/UAS/OSMMineSurveysWVGallery.shtml" TargetMode="External"/><Relationship Id="rId20" Type="http://schemas.openxmlformats.org/officeDocument/2006/relationships/hyperlink" Target="http://earthobservatory.nasa.gov/Features/HighWater/" TargetMode="External"/><Relationship Id="rId29" Type="http://schemas.openxmlformats.org/officeDocument/2006/relationships/image" Target="media/image16.jp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nassgeodata.gmu.edu/CropScape/"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jpg"/><Relationship Id="rId40" Type="http://schemas.openxmlformats.org/officeDocument/2006/relationships/image" Target="media/image27.pn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image" Target="media/image15.jpg"/><Relationship Id="rId36" Type="http://schemas.openxmlformats.org/officeDocument/2006/relationships/image" Target="media/image23.jpe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g"/><Relationship Id="rId22" Type="http://schemas.openxmlformats.org/officeDocument/2006/relationships/image" Target="media/image9.png"/><Relationship Id="rId27" Type="http://schemas.openxmlformats.org/officeDocument/2006/relationships/image" Target="media/image14.jpg"/><Relationship Id="rId30" Type="http://schemas.openxmlformats.org/officeDocument/2006/relationships/image" Target="media/image17.png"/><Relationship Id="rId35" Type="http://schemas.openxmlformats.org/officeDocument/2006/relationships/image" Target="media/image22.jpg"/><Relationship Id="rId43"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5707B1-4A23-4B11-B12C-469854CDC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1254</TotalTime>
  <Pages>24</Pages>
  <Words>5393</Words>
  <Characters>30745</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Rio Salado College</Company>
  <LinksUpToDate>false</LinksUpToDate>
  <CharactersWithSpaces>36066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Karina Whetstine</dc:creator>
  <cp:keywords/>
  <dc:description/>
  <cp:lastModifiedBy>Karina Whetstine </cp:lastModifiedBy>
  <cp:revision>71</cp:revision>
  <dcterms:created xsi:type="dcterms:W3CDTF">2013-06-10T01:10:00Z</dcterms:created>
  <dcterms:modified xsi:type="dcterms:W3CDTF">2014-01-17T17:20:00Z</dcterms:modified>
</cp:coreProperties>
</file>