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A9407" w14:textId="5B93EAD3" w:rsidR="00765D27" w:rsidRDefault="00DD1B9F" w:rsidP="00765D27">
      <w:pPr>
        <w:pStyle w:val="Title"/>
      </w:pPr>
      <w:r>
        <w:t>Industrial Networking Basics</w:t>
      </w:r>
    </w:p>
    <w:p w14:paraId="220CB0C1" w14:textId="63A1D9BA" w:rsidR="000A6E9A" w:rsidRDefault="0007060F" w:rsidP="003A78C2">
      <w:pPr>
        <w:pStyle w:val="Heading1"/>
      </w:pPr>
      <w:r>
        <w:t>Summary</w:t>
      </w:r>
    </w:p>
    <w:p w14:paraId="60088BE4" w14:textId="48867B83" w:rsidR="003A78C2" w:rsidRDefault="001B3A3E">
      <w:r>
        <w:t xml:space="preserve">Industrial network protocols </w:t>
      </w:r>
      <w:r w:rsidR="00447431">
        <w:t xml:space="preserve">are designed </w:t>
      </w:r>
      <w:r w:rsidR="00EB2933">
        <w:t xml:space="preserve">to allow communication between sensors, </w:t>
      </w:r>
      <w:r w:rsidR="00447431">
        <w:t>motors,</w:t>
      </w:r>
      <w:r w:rsidR="00BD041E">
        <w:t xml:space="preserve"> intelligent electronic </w:t>
      </w:r>
      <w:r w:rsidR="00F75E6C">
        <w:t>devices,</w:t>
      </w:r>
      <w:r w:rsidR="00BD041E">
        <w:t xml:space="preserve"> and</w:t>
      </w:r>
      <w:r w:rsidR="00447431">
        <w:t xml:space="preserve"> </w:t>
      </w:r>
      <w:r w:rsidR="00EB2933">
        <w:t xml:space="preserve">programmable logic controllers found </w:t>
      </w:r>
      <w:r w:rsidR="00794427">
        <w:t xml:space="preserve">in </w:t>
      </w:r>
      <w:r w:rsidR="009D4CC8">
        <w:t>a</w:t>
      </w:r>
      <w:r w:rsidR="00EB2933">
        <w:t xml:space="preserve"> manufacturing/industrial environment. </w:t>
      </w:r>
      <w:r w:rsidR="00447431">
        <w:t>These</w:t>
      </w:r>
      <w:r w:rsidR="00EB2933">
        <w:t xml:space="preserve"> protocols were h</w:t>
      </w:r>
      <w:r>
        <w:t xml:space="preserve">istorically developed to </w:t>
      </w:r>
      <w:r w:rsidR="00EB2933">
        <w:t xml:space="preserve">reduce the amount and complexity of </w:t>
      </w:r>
      <w:r w:rsidR="00447431">
        <w:t>physical</w:t>
      </w:r>
      <w:r w:rsidR="00F2645B">
        <w:t>ly</w:t>
      </w:r>
      <w:r w:rsidR="00447431">
        <w:t xml:space="preserve"> </w:t>
      </w:r>
      <w:r w:rsidR="00EB2933">
        <w:t>wi</w:t>
      </w:r>
      <w:r w:rsidR="00447431">
        <w:t>red connections</w:t>
      </w:r>
      <w:r w:rsidR="00794427">
        <w:t xml:space="preserve"> needed to implement a typical industrial system’s control loop</w:t>
      </w:r>
      <w:r w:rsidR="00447431">
        <w:t>.</w:t>
      </w:r>
      <w:r>
        <w:t xml:space="preserve"> </w:t>
      </w:r>
      <w:r w:rsidR="00447431">
        <w:t xml:space="preserve">Industrial networking has since evolved allowing industrial devices to communicate over TCP/IP and the Internet. Since these protocols are designed to </w:t>
      </w:r>
      <w:r w:rsidR="001D275A">
        <w:t>be</w:t>
      </w:r>
      <w:r w:rsidR="00447431">
        <w:t xml:space="preserve"> simpl</w:t>
      </w:r>
      <w:r w:rsidR="001D275A">
        <w:t>e</w:t>
      </w:r>
      <w:r w:rsidR="00447431">
        <w:t xml:space="preserve"> and </w:t>
      </w:r>
      <w:r w:rsidR="005C7340" w:rsidRPr="005C7340">
        <w:t>reliable</w:t>
      </w:r>
      <w:r w:rsidR="005C7340">
        <w:t xml:space="preserve"> </w:t>
      </w:r>
      <w:r w:rsidR="00447431">
        <w:t xml:space="preserve">security is often minimal or nonexistent. This scenario teaches students the basics of three industrial networking protocols and </w:t>
      </w:r>
      <w:r w:rsidR="00F2645B">
        <w:t>some</w:t>
      </w:r>
      <w:r w:rsidR="00447431">
        <w:t xml:space="preserve"> security vulnerabilities </w:t>
      </w:r>
      <w:r w:rsidR="00F2645B">
        <w:t xml:space="preserve">found </w:t>
      </w:r>
      <w:r w:rsidR="00447431">
        <w:t xml:space="preserve">in each. The scenario </w:t>
      </w:r>
      <w:r w:rsidR="00F2645B">
        <w:t xml:space="preserve">includes lab work in which the </w:t>
      </w:r>
      <w:r w:rsidR="00447431">
        <w:t xml:space="preserve">student </w:t>
      </w:r>
      <w:r w:rsidR="00F2645B">
        <w:t xml:space="preserve">will </w:t>
      </w:r>
      <w:r w:rsidR="00447431">
        <w:t xml:space="preserve">use common security tools to observe how </w:t>
      </w:r>
      <w:r w:rsidR="00F2645B">
        <w:t xml:space="preserve">industrial networking </w:t>
      </w:r>
      <w:r w:rsidR="00681E2D">
        <w:t>protocol’s</w:t>
      </w:r>
      <w:r w:rsidR="00447431">
        <w:t xml:space="preserve"> </w:t>
      </w:r>
      <w:r w:rsidR="00A17C56">
        <w:t>function</w:t>
      </w:r>
      <w:r w:rsidR="00447431">
        <w:t>.</w:t>
      </w:r>
    </w:p>
    <w:p w14:paraId="09F65217" w14:textId="6E94CE4A" w:rsidR="0007060F" w:rsidRDefault="005E0CC2" w:rsidP="003A78C2">
      <w:pPr>
        <w:pStyle w:val="Heading1"/>
      </w:pPr>
      <w:r>
        <w:t>Learning Outcomes</w:t>
      </w:r>
    </w:p>
    <w:p w14:paraId="4C5A8BC1" w14:textId="173E4686" w:rsidR="003A78C2" w:rsidRDefault="001B3A3E" w:rsidP="00BC383F">
      <w:pPr>
        <w:pStyle w:val="ListParagraph"/>
        <w:numPr>
          <w:ilvl w:val="0"/>
          <w:numId w:val="2"/>
        </w:numPr>
      </w:pPr>
      <w:r>
        <w:t>Summarize the history and purpose of industrial network protocols</w:t>
      </w:r>
      <w:r w:rsidR="00CF701F">
        <w:t>.</w:t>
      </w:r>
    </w:p>
    <w:p w14:paraId="0AC66637" w14:textId="32344A6A" w:rsidR="001B3A3E" w:rsidRDefault="001B3A3E" w:rsidP="001B3A3E">
      <w:pPr>
        <w:pStyle w:val="ListParagraph"/>
        <w:numPr>
          <w:ilvl w:val="0"/>
          <w:numId w:val="2"/>
        </w:numPr>
      </w:pPr>
      <w:r>
        <w:t xml:space="preserve">Discuss the basics </w:t>
      </w:r>
      <w:r w:rsidR="001E3EF6">
        <w:t xml:space="preserve">and security concerns associated with </w:t>
      </w:r>
      <w:r>
        <w:t>Modbus TCP/IP</w:t>
      </w:r>
      <w:r w:rsidR="00CF701F">
        <w:t>.</w:t>
      </w:r>
    </w:p>
    <w:p w14:paraId="730E9A6B" w14:textId="45FAF20A" w:rsidR="001E3EF6" w:rsidRDefault="001E3EF6" w:rsidP="001E3EF6">
      <w:pPr>
        <w:pStyle w:val="ListParagraph"/>
        <w:numPr>
          <w:ilvl w:val="0"/>
          <w:numId w:val="2"/>
        </w:numPr>
      </w:pPr>
      <w:r>
        <w:t>Discuss the basics and security concerns associated with PROFINET.</w:t>
      </w:r>
    </w:p>
    <w:p w14:paraId="1B179728" w14:textId="7FF2C950" w:rsidR="001E3EF6" w:rsidRDefault="001E3EF6" w:rsidP="001E3EF6">
      <w:pPr>
        <w:pStyle w:val="ListParagraph"/>
        <w:numPr>
          <w:ilvl w:val="0"/>
          <w:numId w:val="2"/>
        </w:numPr>
      </w:pPr>
      <w:r>
        <w:t>Discuss the basics and security concerns associated with Ethernet/IP.</w:t>
      </w:r>
    </w:p>
    <w:p w14:paraId="5F0728AD" w14:textId="10916896" w:rsidR="001B3A3E" w:rsidRPr="003A78C2" w:rsidRDefault="001E3EF6" w:rsidP="00BC383F">
      <w:pPr>
        <w:pStyle w:val="ListParagraph"/>
        <w:numPr>
          <w:ilvl w:val="0"/>
          <w:numId w:val="2"/>
        </w:numPr>
      </w:pPr>
      <w:r>
        <w:t xml:space="preserve">Utilize common security tools to examine </w:t>
      </w:r>
      <w:r w:rsidR="00905108">
        <w:t>industrial protocols in action.</w:t>
      </w:r>
      <w:r>
        <w:t xml:space="preserve"> </w:t>
      </w:r>
    </w:p>
    <w:p w14:paraId="0C8802A6" w14:textId="30DFADFB" w:rsidR="0007060F" w:rsidRDefault="0007060F" w:rsidP="003A78C2">
      <w:pPr>
        <w:pStyle w:val="Heading1"/>
      </w:pPr>
      <w:r>
        <w:t>Systems</w:t>
      </w:r>
    </w:p>
    <w:p w14:paraId="178CA94F" w14:textId="77777777" w:rsidR="008D6EF0" w:rsidRDefault="008D6EF0" w:rsidP="008D6EF0">
      <w:pPr>
        <w:pStyle w:val="ListParagraph"/>
        <w:numPr>
          <w:ilvl w:val="0"/>
          <w:numId w:val="1"/>
        </w:numPr>
      </w:pPr>
      <w:r>
        <w:t>Kali Linux – Hacker</w:t>
      </w:r>
    </w:p>
    <w:p w14:paraId="0A480D26" w14:textId="77777777" w:rsidR="008D6EF0" w:rsidRDefault="008D6EF0" w:rsidP="008D6EF0">
      <w:pPr>
        <w:pStyle w:val="ListParagraph"/>
        <w:numPr>
          <w:ilvl w:val="1"/>
          <w:numId w:val="1"/>
        </w:numPr>
      </w:pPr>
      <w:r>
        <w:t>Username: student; Password: Password01</w:t>
      </w:r>
    </w:p>
    <w:p w14:paraId="092D2F4B" w14:textId="77777777" w:rsidR="008D6EF0" w:rsidRDefault="008D6EF0" w:rsidP="008D6EF0">
      <w:pPr>
        <w:pStyle w:val="ListParagraph"/>
        <w:numPr>
          <w:ilvl w:val="0"/>
          <w:numId w:val="1"/>
        </w:numPr>
      </w:pPr>
      <w:bookmarkStart w:id="0" w:name="_Hlk42508570"/>
      <w:r>
        <w:t>Industrial Control System</w:t>
      </w:r>
    </w:p>
    <w:p w14:paraId="257C0479" w14:textId="77777777" w:rsidR="008D6EF0" w:rsidRDefault="008D6EF0" w:rsidP="008D6EF0">
      <w:pPr>
        <w:pStyle w:val="ListParagraph"/>
        <w:numPr>
          <w:ilvl w:val="1"/>
          <w:numId w:val="1"/>
        </w:numPr>
      </w:pPr>
      <w:r>
        <w:t>Windows XP – OPC Server</w:t>
      </w:r>
    </w:p>
    <w:p w14:paraId="21C46096" w14:textId="77777777" w:rsidR="008D6EF0" w:rsidRDefault="008D6EF0" w:rsidP="008D6EF0">
      <w:pPr>
        <w:pStyle w:val="ListParagraph"/>
        <w:numPr>
          <w:ilvl w:val="2"/>
          <w:numId w:val="1"/>
        </w:numPr>
      </w:pPr>
      <w:r>
        <w:t>Username: student; Password: Password01</w:t>
      </w:r>
    </w:p>
    <w:p w14:paraId="05BA310A" w14:textId="77777777" w:rsidR="008D6EF0" w:rsidRDefault="008D6EF0" w:rsidP="008D6EF0">
      <w:pPr>
        <w:pStyle w:val="ListParagraph"/>
        <w:numPr>
          <w:ilvl w:val="1"/>
          <w:numId w:val="1"/>
        </w:numPr>
      </w:pPr>
      <w:r>
        <w:t xml:space="preserve">Windows XP – HMI </w:t>
      </w:r>
    </w:p>
    <w:p w14:paraId="52F7F83E" w14:textId="77777777" w:rsidR="008D6EF0" w:rsidRDefault="008D6EF0" w:rsidP="008D6EF0">
      <w:pPr>
        <w:pStyle w:val="ListParagraph"/>
        <w:numPr>
          <w:ilvl w:val="2"/>
          <w:numId w:val="1"/>
        </w:numPr>
      </w:pPr>
      <w:r>
        <w:t>Username: student; Password: Password01</w:t>
      </w:r>
    </w:p>
    <w:p w14:paraId="0DFB316D" w14:textId="77777777" w:rsidR="008D6EF0" w:rsidRDefault="008D6EF0" w:rsidP="008D6EF0">
      <w:pPr>
        <w:pStyle w:val="ListParagraph"/>
        <w:numPr>
          <w:ilvl w:val="1"/>
          <w:numId w:val="1"/>
        </w:numPr>
      </w:pPr>
      <w:r>
        <w:t>PLC/Pump/Sensors</w:t>
      </w:r>
    </w:p>
    <w:p w14:paraId="78A3E056" w14:textId="77777777" w:rsidR="008D6EF0" w:rsidRDefault="008D6EF0" w:rsidP="008D6EF0">
      <w:pPr>
        <w:pStyle w:val="ListParagraph"/>
        <w:numPr>
          <w:ilvl w:val="2"/>
          <w:numId w:val="1"/>
        </w:numPr>
      </w:pPr>
      <w:r>
        <w:t>Username: root; Password: Password01</w:t>
      </w:r>
    </w:p>
    <w:bookmarkEnd w:id="0"/>
    <w:p w14:paraId="41E236DB" w14:textId="77777777" w:rsidR="008D6EF0" w:rsidRDefault="008D6EF0" w:rsidP="008D6EF0">
      <w:pPr>
        <w:pStyle w:val="ListParagraph"/>
        <w:numPr>
          <w:ilvl w:val="0"/>
          <w:numId w:val="1"/>
        </w:numPr>
      </w:pPr>
      <w:proofErr w:type="spellStart"/>
      <w:r>
        <w:t>pfSense</w:t>
      </w:r>
      <w:proofErr w:type="spellEnd"/>
      <w:r>
        <w:t xml:space="preserve"> – Router/Firewall</w:t>
      </w:r>
    </w:p>
    <w:p w14:paraId="6996FFC6" w14:textId="5F97D57E" w:rsidR="00D569B4" w:rsidRPr="003A78C2" w:rsidRDefault="008D6EF0" w:rsidP="008D6EF0">
      <w:pPr>
        <w:pStyle w:val="ListParagraph"/>
        <w:numPr>
          <w:ilvl w:val="1"/>
          <w:numId w:val="1"/>
        </w:numPr>
      </w:pPr>
      <w:r>
        <w:t>Username: admin; Password: Password01</w:t>
      </w:r>
    </w:p>
    <w:p w14:paraId="0C142B63" w14:textId="29FD0FF0" w:rsidR="00626062" w:rsidRDefault="00626062" w:rsidP="00626062">
      <w:pPr>
        <w:pStyle w:val="Heading1"/>
      </w:pPr>
      <w:r>
        <w:t xml:space="preserve">General Lab </w:t>
      </w:r>
    </w:p>
    <w:p w14:paraId="7B1D45A1" w14:textId="71F065C2" w:rsidR="00803E59" w:rsidRPr="00803E59" w:rsidRDefault="00803E59" w:rsidP="00803E59">
      <w:r>
        <w:t>Approximate time to complete – 1 Hour 30 Minutes</w:t>
      </w:r>
    </w:p>
    <w:p w14:paraId="4D791C9A" w14:textId="45CF6503" w:rsidR="00BC383F" w:rsidRDefault="00626062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t xml:space="preserve">Students will </w:t>
      </w:r>
      <w:r w:rsidR="00920ECE">
        <w:t xml:space="preserve">examine the basic functionality provided by common ICS components such as HMI systems and OPC servers. Students will </w:t>
      </w:r>
      <w:r w:rsidR="00FB5A0F">
        <w:t xml:space="preserve">transfer data to and from a virtual industrial device using Modbus TCP/IP, PROFINET and Ethernet/IP protocols. While doing this they will use </w:t>
      </w:r>
      <w:r w:rsidR="004445F9">
        <w:t>common security tools</w:t>
      </w:r>
      <w:r w:rsidR="00FB5A0F">
        <w:t xml:space="preserve"> to capture</w:t>
      </w:r>
      <w:r w:rsidR="004445F9">
        <w:t xml:space="preserve"> and/or manipulate the data while in transit. </w:t>
      </w:r>
      <w:r w:rsidR="00BC383F">
        <w:br w:type="page"/>
      </w:r>
    </w:p>
    <w:p w14:paraId="0F236DF2" w14:textId="164E1B46" w:rsidR="0007060F" w:rsidRDefault="0007060F" w:rsidP="003A78C2">
      <w:pPr>
        <w:pStyle w:val="Heading1"/>
      </w:pPr>
      <w:r>
        <w:lastRenderedPageBreak/>
        <w:t>Setup and Deploy</w:t>
      </w:r>
    </w:p>
    <w:p w14:paraId="6BAA9A1B" w14:textId="103414E9" w:rsidR="003A78C2" w:rsidRDefault="00566107" w:rsidP="00A52385">
      <w:pPr>
        <w:pStyle w:val="Heading3"/>
      </w:pPr>
      <w:r>
        <w:t>Basic System and Network Diagram</w:t>
      </w:r>
    </w:p>
    <w:p w14:paraId="3912EFFC" w14:textId="26CD36A4" w:rsidR="00566107" w:rsidRPr="00566107" w:rsidRDefault="002A4E38" w:rsidP="00566107">
      <w:r>
        <w:object w:dxaOrig="12386" w:dyaOrig="5717" w14:anchorId="58EF56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in" o:ole="">
            <v:imagedata r:id="rId8" o:title=""/>
          </v:shape>
          <o:OLEObject Type="Embed" ProgID="Visio.Drawing.11" ShapeID="_x0000_i1025" DrawAspect="Content" ObjectID="_1782640108" r:id="rId9"/>
        </w:object>
      </w:r>
    </w:p>
    <w:p w14:paraId="2DE32D33" w14:textId="544CD4A6" w:rsidR="00A52385" w:rsidRDefault="006B6B8C" w:rsidP="00A74D9E">
      <w:pPr>
        <w:pStyle w:val="Heading1"/>
      </w:pPr>
      <w:r>
        <w:t>For Further Information</w:t>
      </w:r>
    </w:p>
    <w:p w14:paraId="79999D8B" w14:textId="7B97FCAC" w:rsidR="00FA13D0" w:rsidRDefault="00FA13D0" w:rsidP="00FA13D0">
      <w:pPr>
        <w:ind w:left="720" w:hanging="720"/>
      </w:pPr>
      <w:r>
        <w:t>Industrial Control Systems Cyber Emergency Response Team (ICS-CERT) (</w:t>
      </w:r>
      <w:r w:rsidR="00C96AC6">
        <w:t xml:space="preserve">April </w:t>
      </w:r>
      <w:r>
        <w:t xml:space="preserve">2017). </w:t>
      </w:r>
      <w:r w:rsidRPr="00FA13D0">
        <w:rPr>
          <w:i/>
          <w:iCs/>
        </w:rPr>
        <w:t>ICS Advisory (ICSA</w:t>
      </w:r>
      <w:r>
        <w:rPr>
          <w:i/>
          <w:iCs/>
        </w:rPr>
        <w:t>-17</w:t>
      </w:r>
      <w:r w:rsidRPr="00FA13D0">
        <w:rPr>
          <w:i/>
          <w:iCs/>
        </w:rPr>
        <w:t>-</w:t>
      </w:r>
      <w:r>
        <w:rPr>
          <w:i/>
          <w:iCs/>
        </w:rPr>
        <w:t>10</w:t>
      </w:r>
      <w:r w:rsidRPr="00FA13D0">
        <w:rPr>
          <w:i/>
          <w:iCs/>
        </w:rPr>
        <w:t>1-0</w:t>
      </w:r>
      <w:r>
        <w:rPr>
          <w:i/>
          <w:iCs/>
        </w:rPr>
        <w:t>1</w:t>
      </w:r>
      <w:r w:rsidRPr="00FA13D0">
        <w:rPr>
          <w:i/>
          <w:iCs/>
        </w:rPr>
        <w:t xml:space="preserve">) </w:t>
      </w:r>
      <w:r w:rsidR="00021CBC">
        <w:rPr>
          <w:i/>
          <w:iCs/>
        </w:rPr>
        <w:t xml:space="preserve">Schneider Electric </w:t>
      </w:r>
      <w:proofErr w:type="spellStart"/>
      <w:r w:rsidR="00021CBC">
        <w:rPr>
          <w:i/>
          <w:iCs/>
        </w:rPr>
        <w:t>Modicon</w:t>
      </w:r>
      <w:proofErr w:type="spellEnd"/>
      <w:r w:rsidR="00021CBC">
        <w:rPr>
          <w:i/>
          <w:iCs/>
        </w:rPr>
        <w:t xml:space="preserve"> Modbus Protocol</w:t>
      </w:r>
      <w:r>
        <w:t xml:space="preserve">. Retrieved from </w:t>
      </w:r>
      <w:r w:rsidRPr="00FA13D0">
        <w:t>https://www.us-cert.gov/ics/advisories/</w:t>
      </w:r>
      <w:r w:rsidR="00021CBC" w:rsidRPr="00021CBC">
        <w:t>ICSA-17-101-01</w:t>
      </w:r>
      <w:r>
        <w:t>.</w:t>
      </w:r>
    </w:p>
    <w:p w14:paraId="24C63047" w14:textId="0B3959D7" w:rsidR="00A80E66" w:rsidRDefault="00A80E66" w:rsidP="00FA13D0">
      <w:pPr>
        <w:ind w:left="720" w:hanging="720"/>
      </w:pPr>
      <w:r>
        <w:t>Industrial Control Systems Cyber Emergency Response Team (ICS-CERT) (</w:t>
      </w:r>
      <w:r w:rsidR="00C96AC6">
        <w:t xml:space="preserve">February </w:t>
      </w:r>
      <w:r w:rsidR="00FA13D0">
        <w:t>2019</w:t>
      </w:r>
      <w:r>
        <w:t xml:space="preserve">). </w:t>
      </w:r>
      <w:r w:rsidR="00FA13D0" w:rsidRPr="00FA13D0">
        <w:rPr>
          <w:i/>
          <w:iCs/>
        </w:rPr>
        <w:t>ICS Advisory (ICSA-13-011-03) Rockwell Automation ControlLogix PL</w:t>
      </w:r>
      <w:r w:rsidR="00FA13D0">
        <w:rPr>
          <w:i/>
          <w:iCs/>
        </w:rPr>
        <w:t>C Vulnerabilities</w:t>
      </w:r>
      <w:r>
        <w:t xml:space="preserve">. Retrieved from </w:t>
      </w:r>
      <w:r w:rsidR="00FA13D0" w:rsidRPr="00FA13D0">
        <w:t>https://www.us-cert.gov/ics/advisories/ICSA-13-011-03</w:t>
      </w:r>
      <w:r>
        <w:t>.</w:t>
      </w:r>
    </w:p>
    <w:p w14:paraId="4D8FE9AC" w14:textId="5678972D" w:rsidR="00C96AC6" w:rsidRDefault="00C96AC6" w:rsidP="00C96AC6">
      <w:pPr>
        <w:ind w:left="720" w:hanging="720"/>
      </w:pPr>
      <w:r>
        <w:t xml:space="preserve">Industrial Control Systems Cyber Emergency Response Team (ICS-CERT) (April 2020). </w:t>
      </w:r>
      <w:r w:rsidRPr="00FA13D0">
        <w:rPr>
          <w:i/>
          <w:iCs/>
        </w:rPr>
        <w:t>ICS Advisory (ICSA-1</w:t>
      </w:r>
      <w:r>
        <w:rPr>
          <w:i/>
          <w:iCs/>
        </w:rPr>
        <w:t>9</w:t>
      </w:r>
      <w:r w:rsidRPr="00FA13D0">
        <w:rPr>
          <w:i/>
          <w:iCs/>
        </w:rPr>
        <w:t>-</w:t>
      </w:r>
      <w:r>
        <w:rPr>
          <w:i/>
          <w:iCs/>
        </w:rPr>
        <w:t>283</w:t>
      </w:r>
      <w:r w:rsidRPr="00FA13D0">
        <w:rPr>
          <w:i/>
          <w:iCs/>
        </w:rPr>
        <w:t>-0</w:t>
      </w:r>
      <w:r>
        <w:rPr>
          <w:i/>
          <w:iCs/>
        </w:rPr>
        <w:t>2</w:t>
      </w:r>
      <w:r w:rsidRPr="00FA13D0">
        <w:rPr>
          <w:i/>
          <w:iCs/>
        </w:rPr>
        <w:t xml:space="preserve">) </w:t>
      </w:r>
      <w:r w:rsidRPr="00C96AC6">
        <w:rPr>
          <w:i/>
          <w:iCs/>
        </w:rPr>
        <w:t>Siemens PROFINET Devices (Update E)</w:t>
      </w:r>
      <w:r>
        <w:t xml:space="preserve">. Retrieved from </w:t>
      </w:r>
      <w:r w:rsidRPr="00FA13D0">
        <w:t>https://www.us-cert.gov/ics/advisories/ICSA-13-011-03</w:t>
      </w:r>
      <w:r>
        <w:t>.</w:t>
      </w:r>
    </w:p>
    <w:p w14:paraId="151449E0" w14:textId="31A1DEC8" w:rsidR="001D1399" w:rsidRPr="00A74D9E" w:rsidRDefault="00A23310" w:rsidP="00C96AC6">
      <w:pPr>
        <w:ind w:left="720" w:hanging="720"/>
      </w:pPr>
      <w:r w:rsidRPr="00A74D9E">
        <w:t>National Institute of Standards and Technology (NIST) (</w:t>
      </w:r>
      <w:r>
        <w:t xml:space="preserve">May </w:t>
      </w:r>
      <w:r w:rsidRPr="00A74D9E">
        <w:t>20</w:t>
      </w:r>
      <w:r>
        <w:t>15</w:t>
      </w:r>
      <w:r w:rsidRPr="00A74D9E">
        <w:t xml:space="preserve">). </w:t>
      </w:r>
      <w:r w:rsidRPr="00A23310">
        <w:rPr>
          <w:i/>
          <w:iCs/>
        </w:rPr>
        <w:t>Guide to Industrial Control Systems (ICS) Security</w:t>
      </w:r>
      <w:r>
        <w:rPr>
          <w:i/>
          <w:iCs/>
        </w:rPr>
        <w:t xml:space="preserve">, </w:t>
      </w:r>
      <w:r w:rsidRPr="001D1399">
        <w:rPr>
          <w:i/>
          <w:iCs/>
        </w:rPr>
        <w:t>NIST Special Publication 800-</w:t>
      </w:r>
      <w:r>
        <w:rPr>
          <w:i/>
          <w:iCs/>
        </w:rPr>
        <w:t>82</w:t>
      </w:r>
      <w:r w:rsidRPr="001D1399">
        <w:rPr>
          <w:i/>
          <w:iCs/>
        </w:rPr>
        <w:t xml:space="preserve"> Revision </w:t>
      </w:r>
      <w:r>
        <w:rPr>
          <w:i/>
          <w:iCs/>
        </w:rPr>
        <w:t>2</w:t>
      </w:r>
      <w:r w:rsidRPr="00A74D9E">
        <w:t xml:space="preserve">. Retrieved from </w:t>
      </w:r>
      <w:r w:rsidRPr="00A23310">
        <w:t>https://nvlpubs.nist.gov/nistpubs/SpecialPublications/NIST.SP.800-82r2.pdf</w:t>
      </w:r>
      <w:r w:rsidRPr="00A74D9E">
        <w:t>.</w:t>
      </w:r>
    </w:p>
    <w:sectPr w:rsidR="001D1399" w:rsidRPr="00A74D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9A7E7" w14:textId="77777777" w:rsidR="003E4C7C" w:rsidRDefault="003E4C7C" w:rsidP="00C061F6">
      <w:pPr>
        <w:spacing w:after="0" w:line="240" w:lineRule="auto"/>
      </w:pPr>
      <w:r>
        <w:separator/>
      </w:r>
    </w:p>
  </w:endnote>
  <w:endnote w:type="continuationSeparator" w:id="0">
    <w:p w14:paraId="425EA4BF" w14:textId="77777777" w:rsidR="003E4C7C" w:rsidRDefault="003E4C7C" w:rsidP="00C0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D1B9E" w14:textId="77777777" w:rsidR="00C061F6" w:rsidRDefault="00C06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F18F2" w14:textId="10047B19" w:rsidR="00C061F6" w:rsidRDefault="00C061F6">
    <w:pPr>
      <w:pStyle w:val="Footer"/>
    </w:pPr>
    <w:r>
      <w:tab/>
    </w:r>
    <w:r>
      <w:rPr>
        <w:noProof/>
      </w:rPr>
      <w:drawing>
        <wp:inline distT="0" distB="0" distL="0" distR="0" wp14:anchorId="16F33857" wp14:editId="00C4C53F">
          <wp:extent cx="653374" cy="228600"/>
          <wp:effectExtent l="0" t="0" r="0" b="0"/>
          <wp:docPr id="41759056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90564" name="Picture 4175905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74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7D5609" w14:textId="77777777" w:rsidR="00C061F6" w:rsidRDefault="00C061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7645" w14:textId="77777777" w:rsidR="00C061F6" w:rsidRDefault="00C06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F6533" w14:textId="77777777" w:rsidR="003E4C7C" w:rsidRDefault="003E4C7C" w:rsidP="00C061F6">
      <w:pPr>
        <w:spacing w:after="0" w:line="240" w:lineRule="auto"/>
      </w:pPr>
      <w:r>
        <w:separator/>
      </w:r>
    </w:p>
  </w:footnote>
  <w:footnote w:type="continuationSeparator" w:id="0">
    <w:p w14:paraId="0B2BB258" w14:textId="77777777" w:rsidR="003E4C7C" w:rsidRDefault="003E4C7C" w:rsidP="00C06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BAA9F" w14:textId="77777777" w:rsidR="00C061F6" w:rsidRDefault="00C06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8E18A" w14:textId="77777777" w:rsidR="00C061F6" w:rsidRDefault="00C061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41F38" w14:textId="77777777" w:rsidR="00C061F6" w:rsidRDefault="00C061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31DCD"/>
    <w:multiLevelType w:val="hybridMultilevel"/>
    <w:tmpl w:val="6A9EB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5B0B"/>
    <w:multiLevelType w:val="hybridMultilevel"/>
    <w:tmpl w:val="B58C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3623B"/>
    <w:multiLevelType w:val="hybridMultilevel"/>
    <w:tmpl w:val="8A625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758244">
    <w:abstractNumId w:val="2"/>
  </w:num>
  <w:num w:numId="2" w16cid:durableId="2002927669">
    <w:abstractNumId w:val="0"/>
  </w:num>
  <w:num w:numId="3" w16cid:durableId="207666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3E9"/>
    <w:rsid w:val="00021CBC"/>
    <w:rsid w:val="000524AC"/>
    <w:rsid w:val="0007060F"/>
    <w:rsid w:val="000A6E9A"/>
    <w:rsid w:val="00162FEF"/>
    <w:rsid w:val="00192FB1"/>
    <w:rsid w:val="001B3A3E"/>
    <w:rsid w:val="001D1399"/>
    <w:rsid w:val="001D275A"/>
    <w:rsid w:val="001E3EF6"/>
    <w:rsid w:val="002A211E"/>
    <w:rsid w:val="002A4E38"/>
    <w:rsid w:val="00337E7A"/>
    <w:rsid w:val="003A78C2"/>
    <w:rsid w:val="003C2D4C"/>
    <w:rsid w:val="003E4C7C"/>
    <w:rsid w:val="004445F9"/>
    <w:rsid w:val="00447431"/>
    <w:rsid w:val="004845CB"/>
    <w:rsid w:val="00533E18"/>
    <w:rsid w:val="00566107"/>
    <w:rsid w:val="005C7340"/>
    <w:rsid w:val="005E0CC2"/>
    <w:rsid w:val="00626062"/>
    <w:rsid w:val="00681E2D"/>
    <w:rsid w:val="006B6B8C"/>
    <w:rsid w:val="006D2417"/>
    <w:rsid w:val="00732E6A"/>
    <w:rsid w:val="00750723"/>
    <w:rsid w:val="00753244"/>
    <w:rsid w:val="00765D27"/>
    <w:rsid w:val="00794427"/>
    <w:rsid w:val="00801221"/>
    <w:rsid w:val="00803E59"/>
    <w:rsid w:val="00895EB2"/>
    <w:rsid w:val="008D6EF0"/>
    <w:rsid w:val="00905108"/>
    <w:rsid w:val="00920ECE"/>
    <w:rsid w:val="009D4CC8"/>
    <w:rsid w:val="00A17C56"/>
    <w:rsid w:val="00A23310"/>
    <w:rsid w:val="00A33B1A"/>
    <w:rsid w:val="00A52385"/>
    <w:rsid w:val="00A74D9E"/>
    <w:rsid w:val="00A80E66"/>
    <w:rsid w:val="00AB2A69"/>
    <w:rsid w:val="00B505D3"/>
    <w:rsid w:val="00BC383F"/>
    <w:rsid w:val="00BD041E"/>
    <w:rsid w:val="00C061F6"/>
    <w:rsid w:val="00C96AC6"/>
    <w:rsid w:val="00CF701F"/>
    <w:rsid w:val="00D06D2B"/>
    <w:rsid w:val="00D569B4"/>
    <w:rsid w:val="00D664C6"/>
    <w:rsid w:val="00D84E9A"/>
    <w:rsid w:val="00DD1B9F"/>
    <w:rsid w:val="00E413E9"/>
    <w:rsid w:val="00EB2933"/>
    <w:rsid w:val="00EB67CC"/>
    <w:rsid w:val="00ED2A82"/>
    <w:rsid w:val="00F2645B"/>
    <w:rsid w:val="00F421BF"/>
    <w:rsid w:val="00F75E6C"/>
    <w:rsid w:val="00FA13D0"/>
    <w:rsid w:val="00FB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22A965"/>
  <w15:chartTrackingRefBased/>
  <w15:docId w15:val="{3290989D-AE9A-48E4-88ED-AD5AD8B1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8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3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23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8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65D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5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65D2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523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23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13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139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061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1F6"/>
  </w:style>
  <w:style w:type="paragraph" w:styleId="Footer">
    <w:name w:val="footer"/>
    <w:basedOn w:val="Normal"/>
    <w:link w:val="FooterChar"/>
    <w:uiPriority w:val="99"/>
    <w:unhideWhenUsed/>
    <w:rsid w:val="00C061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07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C0893-0204-4563-8A15-5393F581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36</cp:revision>
  <dcterms:created xsi:type="dcterms:W3CDTF">2020-06-03T13:52:00Z</dcterms:created>
  <dcterms:modified xsi:type="dcterms:W3CDTF">2024-07-16T17:02:00Z</dcterms:modified>
</cp:coreProperties>
</file>