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9B76D" w14:textId="53391921" w:rsidR="00BA297F" w:rsidRDefault="00C512A2" w:rsidP="009D7A63">
      <w:pPr>
        <w:pStyle w:val="Title"/>
      </w:pPr>
      <w:r>
        <w:t>Metasploit Basics</w:t>
      </w:r>
    </w:p>
    <w:p w14:paraId="220CB0C1" w14:textId="420EE591" w:rsidR="000A6E9A" w:rsidRDefault="0007060F" w:rsidP="003A78C2">
      <w:pPr>
        <w:pStyle w:val="Heading1"/>
      </w:pPr>
      <w:r>
        <w:t>Summary</w:t>
      </w:r>
    </w:p>
    <w:p w14:paraId="01D5BCF2" w14:textId="3696F8C0" w:rsidR="00B01CDA" w:rsidRDefault="00B01CDA" w:rsidP="00B01CDA">
      <w:r>
        <w:t xml:space="preserve">Metasploit is a powerful, free, and open-source penetration testing tool used by both hackers and security professionals to probe and exploit security weaknesses. Because of this it is important to understand the basics of Metasploit </w:t>
      </w:r>
      <w:r w:rsidR="00195BD0">
        <w:t>and</w:t>
      </w:r>
      <w:r>
        <w:t xml:space="preserve"> be able to use it to test for security vulnerabilities.</w:t>
      </w:r>
      <w:r w:rsidR="00195BD0">
        <w:t xml:space="preserve"> </w:t>
      </w:r>
      <w:r w:rsidR="00195BD0">
        <w:rPr>
          <w:rFonts w:ascii="Calibri" w:eastAsia="Calibri" w:hAnsi="Calibri" w:cs="Calibri"/>
        </w:rPr>
        <w:t>In this scenario, students will learn basic Metasploit concepts and usage.</w:t>
      </w:r>
    </w:p>
    <w:p w14:paraId="09F65217" w14:textId="492B2374" w:rsidR="0007060F" w:rsidRDefault="00BA297F" w:rsidP="003A78C2">
      <w:pPr>
        <w:pStyle w:val="Heading1"/>
      </w:pPr>
      <w:r>
        <w:t>Learning Outcomes</w:t>
      </w:r>
    </w:p>
    <w:p w14:paraId="7198ED79" w14:textId="6734903F" w:rsidR="00926E2D" w:rsidRPr="00926E2D" w:rsidRDefault="00926E2D" w:rsidP="00926E2D">
      <w:pPr>
        <w:pStyle w:val="ListParagraph"/>
        <w:numPr>
          <w:ilvl w:val="0"/>
          <w:numId w:val="2"/>
        </w:numPr>
      </w:pPr>
      <w:r w:rsidRPr="00926E2D">
        <w:t>Explain Metasploit’s Purpose</w:t>
      </w:r>
      <w:r>
        <w:t>.</w:t>
      </w:r>
    </w:p>
    <w:p w14:paraId="12DB3C70" w14:textId="42E409E8" w:rsidR="00926E2D" w:rsidRDefault="00926E2D" w:rsidP="00926E2D">
      <w:pPr>
        <w:pStyle w:val="ListParagraph"/>
        <w:numPr>
          <w:ilvl w:val="0"/>
          <w:numId w:val="2"/>
        </w:numPr>
      </w:pPr>
      <w:r w:rsidRPr="00926E2D">
        <w:t>Define Metasploit Terminology</w:t>
      </w:r>
      <w:r>
        <w:t>.</w:t>
      </w:r>
    </w:p>
    <w:p w14:paraId="415CD3D6" w14:textId="2D7958A8" w:rsidR="002F12F1" w:rsidRDefault="002F12F1" w:rsidP="00926E2D">
      <w:pPr>
        <w:pStyle w:val="ListParagraph"/>
        <w:numPr>
          <w:ilvl w:val="0"/>
          <w:numId w:val="2"/>
        </w:numPr>
      </w:pPr>
      <w:r>
        <w:t>Discuss Basic Metasploit Usage.</w:t>
      </w:r>
    </w:p>
    <w:p w14:paraId="234AF761" w14:textId="20F4D937" w:rsidR="002F12F1" w:rsidRPr="00926E2D" w:rsidRDefault="002F12F1" w:rsidP="00926E2D">
      <w:pPr>
        <w:pStyle w:val="ListParagraph"/>
        <w:numPr>
          <w:ilvl w:val="0"/>
          <w:numId w:val="2"/>
        </w:numPr>
      </w:pPr>
      <w:r>
        <w:t>Demonstrate Basic Metasploit Usage.</w:t>
      </w:r>
    </w:p>
    <w:p w14:paraId="0C8802A6" w14:textId="30DFADFB" w:rsidR="0007060F" w:rsidRDefault="0007060F" w:rsidP="003A78C2">
      <w:pPr>
        <w:pStyle w:val="Heading1"/>
      </w:pPr>
      <w:r>
        <w:t>Systems</w:t>
      </w:r>
    </w:p>
    <w:p w14:paraId="08CCEAC1" w14:textId="77777777" w:rsidR="00B5782B" w:rsidRDefault="00B5782B" w:rsidP="00B5782B">
      <w:pPr>
        <w:pStyle w:val="ListParagraph"/>
        <w:numPr>
          <w:ilvl w:val="0"/>
          <w:numId w:val="1"/>
        </w:numPr>
      </w:pPr>
      <w:r>
        <w:t>Kali Linux – Hacker</w:t>
      </w:r>
    </w:p>
    <w:p w14:paraId="38569C92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>Username: student; Password: Password01</w:t>
      </w:r>
    </w:p>
    <w:p w14:paraId="6DC15831" w14:textId="77777777" w:rsidR="00B5782B" w:rsidRDefault="00B5782B" w:rsidP="00B5782B">
      <w:pPr>
        <w:pStyle w:val="ListParagraph"/>
        <w:numPr>
          <w:ilvl w:val="0"/>
          <w:numId w:val="1"/>
        </w:numPr>
      </w:pPr>
      <w:bookmarkStart w:id="0" w:name="_Hlk42508570"/>
      <w:r>
        <w:t>Industrial Control System</w:t>
      </w:r>
    </w:p>
    <w:p w14:paraId="2D6130C2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>Windows XP – OPC Server</w:t>
      </w:r>
    </w:p>
    <w:p w14:paraId="04985E1E" w14:textId="77777777" w:rsidR="00B5782B" w:rsidRDefault="00B5782B" w:rsidP="00B5782B">
      <w:pPr>
        <w:pStyle w:val="ListParagraph"/>
        <w:numPr>
          <w:ilvl w:val="2"/>
          <w:numId w:val="1"/>
        </w:numPr>
      </w:pPr>
      <w:r>
        <w:t>Username: student; Password: Password01</w:t>
      </w:r>
    </w:p>
    <w:p w14:paraId="645F5DFE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 xml:space="preserve">Windows XP – HMI </w:t>
      </w:r>
    </w:p>
    <w:p w14:paraId="39A5C2D9" w14:textId="77777777" w:rsidR="00B5782B" w:rsidRDefault="00B5782B" w:rsidP="00B5782B">
      <w:pPr>
        <w:pStyle w:val="ListParagraph"/>
        <w:numPr>
          <w:ilvl w:val="2"/>
          <w:numId w:val="1"/>
        </w:numPr>
      </w:pPr>
      <w:r>
        <w:t>Username: student; Password: Password01</w:t>
      </w:r>
    </w:p>
    <w:p w14:paraId="2730D60D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>PLC/Pump/Sensors</w:t>
      </w:r>
    </w:p>
    <w:p w14:paraId="179074AF" w14:textId="77777777" w:rsidR="00B5782B" w:rsidRDefault="00B5782B" w:rsidP="00B5782B">
      <w:pPr>
        <w:pStyle w:val="ListParagraph"/>
        <w:numPr>
          <w:ilvl w:val="2"/>
          <w:numId w:val="1"/>
        </w:numPr>
      </w:pPr>
      <w:r>
        <w:t>Username: root; Password: Password01</w:t>
      </w:r>
    </w:p>
    <w:bookmarkEnd w:id="0"/>
    <w:p w14:paraId="1BD92DC0" w14:textId="77777777" w:rsidR="00B5782B" w:rsidRDefault="00B5782B" w:rsidP="00B5782B">
      <w:pPr>
        <w:pStyle w:val="ListParagraph"/>
        <w:numPr>
          <w:ilvl w:val="0"/>
          <w:numId w:val="1"/>
        </w:numPr>
      </w:pPr>
      <w:proofErr w:type="spellStart"/>
      <w:r>
        <w:t>pfSense</w:t>
      </w:r>
      <w:proofErr w:type="spellEnd"/>
      <w:r>
        <w:t xml:space="preserve"> – Router/Firewall</w:t>
      </w:r>
    </w:p>
    <w:p w14:paraId="75BCDFDC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>Username: admin; Password: Password01</w:t>
      </w:r>
    </w:p>
    <w:p w14:paraId="0C142B63" w14:textId="395E6F46" w:rsidR="00626062" w:rsidRDefault="00626062" w:rsidP="00626062">
      <w:pPr>
        <w:pStyle w:val="Heading1"/>
      </w:pPr>
      <w:r>
        <w:t xml:space="preserve">General Lab </w:t>
      </w:r>
    </w:p>
    <w:p w14:paraId="4D791C9A" w14:textId="492C414F" w:rsidR="00BC383F" w:rsidRDefault="004F57D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4F57DA">
        <w:t>In this lab students will use Metasploit to create a network map, confirm a system vulnerability then use that vulnerability to exploit a system. While doing this</w:t>
      </w:r>
      <w:r>
        <w:t xml:space="preserve">, </w:t>
      </w:r>
      <w:r w:rsidRPr="004F57DA">
        <w:t xml:space="preserve">students will learn to perform basic module and payload searches in Metasploit and how to use the built-in help functionality. Students will also learn how </w:t>
      </w:r>
      <w:r w:rsidR="00FD5D36" w:rsidRPr="004F57DA">
        <w:t>to configure</w:t>
      </w:r>
      <w:r w:rsidRPr="004F57DA">
        <w:t xml:space="preserve"> and use a database to store Metasploit data.</w:t>
      </w:r>
    </w:p>
    <w:p w14:paraId="0F236DF2" w14:textId="164E1B46" w:rsidR="0007060F" w:rsidRDefault="0007060F" w:rsidP="003A78C2">
      <w:pPr>
        <w:pStyle w:val="Heading1"/>
      </w:pPr>
      <w:r>
        <w:lastRenderedPageBreak/>
        <w:t>Setup and Deploy</w:t>
      </w:r>
    </w:p>
    <w:p w14:paraId="52F470AC" w14:textId="04BA97EF" w:rsidR="00A74D9E" w:rsidRDefault="00BE601B">
      <w:r>
        <w:object w:dxaOrig="12346" w:dyaOrig="5700" w14:anchorId="3CDCDC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in" o:ole="">
            <v:imagedata r:id="rId7" o:title=""/>
          </v:shape>
          <o:OLEObject Type="Embed" ProgID="Visio.Drawing.15" ShapeID="_x0000_i1025" DrawAspect="Content" ObjectID="_1782807010" r:id="rId8"/>
        </w:object>
      </w:r>
    </w:p>
    <w:p w14:paraId="4AA7D30F" w14:textId="77777777" w:rsidR="00A74D9E" w:rsidRDefault="00A74D9E">
      <w:r>
        <w:br w:type="page"/>
      </w:r>
    </w:p>
    <w:p w14:paraId="2DE32D33" w14:textId="2EC1BF54" w:rsidR="00A52385" w:rsidRDefault="00B5782B" w:rsidP="00A74D9E">
      <w:pPr>
        <w:pStyle w:val="Heading1"/>
      </w:pPr>
      <w:r>
        <w:lastRenderedPageBreak/>
        <w:t>For Further Information</w:t>
      </w:r>
    </w:p>
    <w:p w14:paraId="71366360" w14:textId="6F1A8D83" w:rsidR="005D42B2" w:rsidRDefault="00274E11" w:rsidP="00274E11">
      <w:pPr>
        <w:ind w:left="720" w:hanging="720"/>
      </w:pPr>
      <w:r w:rsidRPr="00274E11">
        <w:t xml:space="preserve">Metasploit Unleashed | Offensive Security </w:t>
      </w:r>
      <w:r w:rsidR="009C01FE">
        <w:t>(</w:t>
      </w:r>
      <w:r w:rsidRPr="00274E11">
        <w:t>2019</w:t>
      </w:r>
      <w:r w:rsidR="009C01FE">
        <w:t>)</w:t>
      </w:r>
      <w:r w:rsidRPr="00274E11">
        <w:t xml:space="preserve">. </w:t>
      </w:r>
      <w:proofErr w:type="spellStart"/>
      <w:r w:rsidR="009C01FE">
        <w:t>OffSec</w:t>
      </w:r>
      <w:proofErr w:type="spellEnd"/>
      <w:r w:rsidRPr="00274E11">
        <w:t xml:space="preserve">. </w:t>
      </w:r>
      <w:r w:rsidR="009C01FE">
        <w:t xml:space="preserve">Accessed 2019. </w:t>
      </w:r>
      <w:r w:rsidRPr="00274E11">
        <w:t>https://www.offensive-security.com/metasploit-unleashed/.</w:t>
      </w:r>
    </w:p>
    <w:p w14:paraId="14BDDCB8" w14:textId="77777777" w:rsidR="009C01FE" w:rsidRDefault="009C01FE" w:rsidP="00274E11">
      <w:pPr>
        <w:ind w:left="720" w:hanging="720"/>
      </w:pPr>
    </w:p>
    <w:p w14:paraId="626E8C71" w14:textId="77777777" w:rsidR="00274E11" w:rsidRDefault="00274E11" w:rsidP="00274E11">
      <w:pPr>
        <w:ind w:left="720" w:hanging="720"/>
      </w:pPr>
    </w:p>
    <w:sectPr w:rsidR="00274E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44101" w14:textId="77777777" w:rsidR="00A57CBE" w:rsidRDefault="00A57CBE" w:rsidP="00055BA1">
      <w:pPr>
        <w:spacing w:after="0" w:line="240" w:lineRule="auto"/>
      </w:pPr>
      <w:r>
        <w:separator/>
      </w:r>
    </w:p>
  </w:endnote>
  <w:endnote w:type="continuationSeparator" w:id="0">
    <w:p w14:paraId="7105CF0F" w14:textId="77777777" w:rsidR="00A57CBE" w:rsidRDefault="00A57CBE" w:rsidP="00055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10E03" w14:textId="77777777" w:rsidR="00055BA1" w:rsidRDefault="00055B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25B14" w14:textId="124FC1D4" w:rsidR="00055BA1" w:rsidRDefault="00055BA1">
    <w:pPr>
      <w:pStyle w:val="Footer"/>
    </w:pPr>
    <w:r>
      <w:tab/>
    </w:r>
    <w:r>
      <w:rPr>
        <w:noProof/>
      </w:rPr>
      <w:drawing>
        <wp:inline distT="0" distB="0" distL="0" distR="0" wp14:anchorId="18CB9066" wp14:editId="3CD0D2DF">
          <wp:extent cx="653374" cy="228600"/>
          <wp:effectExtent l="0" t="0" r="0" b="0"/>
          <wp:docPr id="1781269553" name="Picture 2" descr="A black and white sign with a person in a circ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269553" name="Picture 2" descr="A black and white sign with a person in a circ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74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595EAC" w14:textId="77777777" w:rsidR="00055BA1" w:rsidRDefault="00055B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1D342" w14:textId="77777777" w:rsidR="00055BA1" w:rsidRDefault="00055B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7E25B" w14:textId="77777777" w:rsidR="00A57CBE" w:rsidRDefault="00A57CBE" w:rsidP="00055BA1">
      <w:pPr>
        <w:spacing w:after="0" w:line="240" w:lineRule="auto"/>
      </w:pPr>
      <w:r>
        <w:separator/>
      </w:r>
    </w:p>
  </w:footnote>
  <w:footnote w:type="continuationSeparator" w:id="0">
    <w:p w14:paraId="4DD55C8C" w14:textId="77777777" w:rsidR="00A57CBE" w:rsidRDefault="00A57CBE" w:rsidP="00055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7B5EC" w14:textId="77777777" w:rsidR="00055BA1" w:rsidRDefault="00055B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FEFFD" w14:textId="77777777" w:rsidR="00055BA1" w:rsidRDefault="00055B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56CDE" w14:textId="77777777" w:rsidR="00055BA1" w:rsidRDefault="00055B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31DCD"/>
    <w:multiLevelType w:val="hybridMultilevel"/>
    <w:tmpl w:val="6A9EB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5B0B"/>
    <w:multiLevelType w:val="hybridMultilevel"/>
    <w:tmpl w:val="B58C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B1727"/>
    <w:multiLevelType w:val="hybridMultilevel"/>
    <w:tmpl w:val="C2B2B76E"/>
    <w:lvl w:ilvl="0" w:tplc="A0125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24CE3D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6CE256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0E0A4C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A5235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BE9C0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560CD4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A891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C424E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DB3623B"/>
    <w:multiLevelType w:val="hybridMultilevel"/>
    <w:tmpl w:val="8A625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700CA"/>
    <w:multiLevelType w:val="hybridMultilevel"/>
    <w:tmpl w:val="E2F218B0"/>
    <w:lvl w:ilvl="0" w:tplc="67DE4D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78A9E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6F2579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08CA2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C0C8C5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FA278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0964BB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AC2A0C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24C25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149202374">
    <w:abstractNumId w:val="3"/>
  </w:num>
  <w:num w:numId="2" w16cid:durableId="267471752">
    <w:abstractNumId w:val="0"/>
  </w:num>
  <w:num w:numId="3" w16cid:durableId="1342244327">
    <w:abstractNumId w:val="1"/>
  </w:num>
  <w:num w:numId="4" w16cid:durableId="116876784">
    <w:abstractNumId w:val="4"/>
  </w:num>
  <w:num w:numId="5" w16cid:durableId="1873609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3E9"/>
    <w:rsid w:val="000138D5"/>
    <w:rsid w:val="000524AC"/>
    <w:rsid w:val="00055BA1"/>
    <w:rsid w:val="0007060F"/>
    <w:rsid w:val="0009764C"/>
    <w:rsid w:val="000A6E9A"/>
    <w:rsid w:val="000E7E5F"/>
    <w:rsid w:val="00162FEF"/>
    <w:rsid w:val="00192FB1"/>
    <w:rsid w:val="00195BD0"/>
    <w:rsid w:val="001D1399"/>
    <w:rsid w:val="001D28D7"/>
    <w:rsid w:val="00200398"/>
    <w:rsid w:val="00274E11"/>
    <w:rsid w:val="002F12F1"/>
    <w:rsid w:val="002F394C"/>
    <w:rsid w:val="00310AFA"/>
    <w:rsid w:val="00393B30"/>
    <w:rsid w:val="003A78C2"/>
    <w:rsid w:val="003C2D4C"/>
    <w:rsid w:val="00410663"/>
    <w:rsid w:val="004845CB"/>
    <w:rsid w:val="004F57DA"/>
    <w:rsid w:val="005321E7"/>
    <w:rsid w:val="005D42B2"/>
    <w:rsid w:val="00626062"/>
    <w:rsid w:val="006325EA"/>
    <w:rsid w:val="006D2417"/>
    <w:rsid w:val="00710808"/>
    <w:rsid w:val="00732E6A"/>
    <w:rsid w:val="00734F36"/>
    <w:rsid w:val="00753244"/>
    <w:rsid w:val="00765D27"/>
    <w:rsid w:val="00801221"/>
    <w:rsid w:val="0089520B"/>
    <w:rsid w:val="00895EB2"/>
    <w:rsid w:val="00926E2D"/>
    <w:rsid w:val="00951BD8"/>
    <w:rsid w:val="00985635"/>
    <w:rsid w:val="00985EAF"/>
    <w:rsid w:val="009911B5"/>
    <w:rsid w:val="009A08C1"/>
    <w:rsid w:val="009C01FE"/>
    <w:rsid w:val="009D7A63"/>
    <w:rsid w:val="009E6E3C"/>
    <w:rsid w:val="00A33B1A"/>
    <w:rsid w:val="00A52385"/>
    <w:rsid w:val="00A57CBE"/>
    <w:rsid w:val="00A74D9E"/>
    <w:rsid w:val="00A80E66"/>
    <w:rsid w:val="00AB2A69"/>
    <w:rsid w:val="00AD05BC"/>
    <w:rsid w:val="00B01CDA"/>
    <w:rsid w:val="00B5782B"/>
    <w:rsid w:val="00B91333"/>
    <w:rsid w:val="00BA297F"/>
    <w:rsid w:val="00BC383F"/>
    <w:rsid w:val="00BE601B"/>
    <w:rsid w:val="00C24F2C"/>
    <w:rsid w:val="00C512A2"/>
    <w:rsid w:val="00CF701F"/>
    <w:rsid w:val="00D84E9A"/>
    <w:rsid w:val="00DA0A07"/>
    <w:rsid w:val="00DA74F2"/>
    <w:rsid w:val="00E413E9"/>
    <w:rsid w:val="00E52445"/>
    <w:rsid w:val="00E91AB6"/>
    <w:rsid w:val="00EB67CC"/>
    <w:rsid w:val="00F119A3"/>
    <w:rsid w:val="00F224B2"/>
    <w:rsid w:val="00FD5D36"/>
    <w:rsid w:val="00FE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22A965"/>
  <w15:chartTrackingRefBased/>
  <w15:docId w15:val="{3290989D-AE9A-48E4-88ED-AD5AD8B1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8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3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23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8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65D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5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65D2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523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23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13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139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55B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BA1"/>
  </w:style>
  <w:style w:type="paragraph" w:styleId="Footer">
    <w:name w:val="footer"/>
    <w:basedOn w:val="Normal"/>
    <w:link w:val="FooterChar"/>
    <w:uiPriority w:val="99"/>
    <w:unhideWhenUsed/>
    <w:rsid w:val="00055B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99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26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1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59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5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00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652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022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36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19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82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.vsdx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1656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44</cp:revision>
  <dcterms:created xsi:type="dcterms:W3CDTF">2020-06-03T13:52:00Z</dcterms:created>
  <dcterms:modified xsi:type="dcterms:W3CDTF">2024-07-18T15:24:00Z</dcterms:modified>
</cp:coreProperties>
</file>