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8DF0E" w14:textId="5182C8D9" w:rsidR="00EA3105" w:rsidRDefault="00B6154C" w:rsidP="00EA3105">
      <w:pPr>
        <w:pStyle w:val="Heading1"/>
      </w:pPr>
      <w:r>
        <w:t>IDS-IPS</w:t>
      </w:r>
    </w:p>
    <w:p w14:paraId="170062C7" w14:textId="5E997901" w:rsidR="00E95505" w:rsidRDefault="00EA3105" w:rsidP="00EA3105">
      <w:pPr>
        <w:pStyle w:val="Heading2"/>
      </w:pPr>
      <w:r>
        <w:t>NIST Standards and other best practices.</w:t>
      </w:r>
    </w:p>
    <w:p w14:paraId="3C517325" w14:textId="6689D256" w:rsidR="00EA3105" w:rsidRDefault="00EA3105" w:rsidP="00EA3105">
      <w:pPr>
        <w:pStyle w:val="Heading3"/>
      </w:pPr>
      <w:r>
        <w:t>NIST 800-53r5 – S</w:t>
      </w:r>
      <w:r w:rsidR="00B6154C">
        <w:t>I-4</w:t>
      </w:r>
      <w:r>
        <w:t xml:space="preserve"> – </w:t>
      </w:r>
      <w:r w:rsidR="00B6154C">
        <w:t>System Monitoring</w:t>
      </w:r>
    </w:p>
    <w:p w14:paraId="7ABC13DD" w14:textId="5D3937A6" w:rsidR="00B6154C" w:rsidRDefault="00B6154C" w:rsidP="00B6154C">
      <w:pPr>
        <w:pStyle w:val="Heading3"/>
      </w:pPr>
      <w:r>
        <w:t>NIST 800-82r3 – 5.2.3.3. – Network Monitoring</w:t>
      </w:r>
    </w:p>
    <w:p w14:paraId="5ADE38A7" w14:textId="68B0FCBA" w:rsidR="00B6154C" w:rsidRPr="00B6154C" w:rsidRDefault="00B6154C" w:rsidP="00B6154C">
      <w:pPr>
        <w:pStyle w:val="Heading3"/>
      </w:pPr>
      <w:r w:rsidRPr="00B6154C">
        <w:t>NIST SP 800-94</w:t>
      </w:r>
      <w:r>
        <w:t xml:space="preserve"> </w:t>
      </w:r>
      <w:r>
        <w:t xml:space="preserve">– </w:t>
      </w:r>
      <w:r w:rsidRPr="00B6154C">
        <w:t>Guide to Intrusion Detection and Prevention Systems (IDPS)</w:t>
      </w:r>
    </w:p>
    <w:p w14:paraId="1AB9C3BD" w14:textId="41A17109" w:rsidR="00EA3105" w:rsidRDefault="00B6154C">
      <w:r>
        <w:t>The background of this scenario covers the reason for and the differences between IDS and IPS systems. The lab allows the students to configure an IDS/IPS system and discover the differences between the two.</w:t>
      </w:r>
    </w:p>
    <w:sectPr w:rsidR="00EA3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12"/>
    <w:rsid w:val="00275635"/>
    <w:rsid w:val="0030329C"/>
    <w:rsid w:val="00B6154C"/>
    <w:rsid w:val="00BC6E4F"/>
    <w:rsid w:val="00C7546B"/>
    <w:rsid w:val="00DA4112"/>
    <w:rsid w:val="00E95505"/>
    <w:rsid w:val="00EA3105"/>
    <w:rsid w:val="00F2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6D960"/>
  <w15:chartTrackingRefBased/>
  <w15:docId w15:val="{9E64FB10-1F1A-461E-AEE1-763CF394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1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31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31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5</cp:revision>
  <dcterms:created xsi:type="dcterms:W3CDTF">2024-01-22T12:25:00Z</dcterms:created>
  <dcterms:modified xsi:type="dcterms:W3CDTF">2024-07-30T17:01:00Z</dcterms:modified>
</cp:coreProperties>
</file>