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89B76D" w14:textId="4E4EC2F0" w:rsidR="00BA297F" w:rsidRDefault="00BA297F" w:rsidP="009D7A63">
      <w:pPr>
        <w:pStyle w:val="Title"/>
      </w:pPr>
      <w:r w:rsidRPr="00BA297F">
        <w:t>Using IDS/IPS to Identify or Prevent Industrial Network Attack</w:t>
      </w:r>
      <w:r>
        <w:t>s</w:t>
      </w:r>
    </w:p>
    <w:p w14:paraId="220CB0C1" w14:textId="420EE591" w:rsidR="000A6E9A" w:rsidRDefault="0007060F" w:rsidP="003A78C2">
      <w:pPr>
        <w:pStyle w:val="Heading1"/>
      </w:pPr>
      <w:r>
        <w:t>Summary</w:t>
      </w:r>
    </w:p>
    <w:p w14:paraId="4540CF72" w14:textId="0CB3EB8C" w:rsidR="009A08C1" w:rsidRDefault="009E6E3C">
      <w:r>
        <w:t xml:space="preserve">Monitoring network traffic flowing to and from industrial devices is one method of detecting and preventing hacking attempts on </w:t>
      </w:r>
      <w:r w:rsidR="00491C13">
        <w:t>those</w:t>
      </w:r>
      <w:r>
        <w:t xml:space="preserve"> devices. This monitoring can be automated using Intrusion Detection/Prevention Systems (IDS/IPS). In this training scenario students will learn the difference between different types of monitoring software and when each type should be implemented. Students will configure an IDS/IPS and see firsthand how </w:t>
      </w:r>
      <w:r w:rsidR="000E7E5F">
        <w:t>these</w:t>
      </w:r>
      <w:r>
        <w:t xml:space="preserve"> can be used in </w:t>
      </w:r>
      <w:r w:rsidR="00DA74F2">
        <w:t>an</w:t>
      </w:r>
      <w:r>
        <w:t xml:space="preserve"> industrial environment.</w:t>
      </w:r>
    </w:p>
    <w:p w14:paraId="09F65217" w14:textId="492B2374" w:rsidR="0007060F" w:rsidRDefault="00BA297F" w:rsidP="003A78C2">
      <w:pPr>
        <w:pStyle w:val="Heading1"/>
      </w:pPr>
      <w:r>
        <w:t>Learning Outcomes</w:t>
      </w:r>
    </w:p>
    <w:p w14:paraId="4C5A8BC1" w14:textId="3DD84C4E" w:rsidR="003A78C2" w:rsidRDefault="00BA297F" w:rsidP="00BC383F">
      <w:pPr>
        <w:pStyle w:val="ListParagraph"/>
        <w:numPr>
          <w:ilvl w:val="0"/>
          <w:numId w:val="2"/>
        </w:numPr>
      </w:pPr>
      <w:r>
        <w:t>Explain the difference between an Intrusion Detection System (IDS) and an</w:t>
      </w:r>
      <w:r w:rsidR="00CF701F">
        <w:t xml:space="preserve"> </w:t>
      </w:r>
      <w:r>
        <w:t>Intrusion Prevention System (IPS).</w:t>
      </w:r>
    </w:p>
    <w:p w14:paraId="191D27AA" w14:textId="156A69A5" w:rsidR="00CF701F" w:rsidRDefault="00BA297F" w:rsidP="00BC383F">
      <w:pPr>
        <w:pStyle w:val="ListParagraph"/>
        <w:numPr>
          <w:ilvl w:val="0"/>
          <w:numId w:val="2"/>
        </w:numPr>
      </w:pPr>
      <w:r>
        <w:t>Discuss the usage cases that would make the use of an IDS more appropriate than the use of an IPS.</w:t>
      </w:r>
    </w:p>
    <w:p w14:paraId="2115F11C" w14:textId="697747EB" w:rsidR="00E52445" w:rsidRDefault="00E52445" w:rsidP="00E52445">
      <w:pPr>
        <w:pStyle w:val="ListParagraph"/>
        <w:numPr>
          <w:ilvl w:val="0"/>
          <w:numId w:val="2"/>
        </w:numPr>
      </w:pPr>
      <w:r>
        <w:t xml:space="preserve">Describe how host and network-based IDS/IPS differ in functionality. </w:t>
      </w:r>
    </w:p>
    <w:p w14:paraId="3176EC93" w14:textId="77777777" w:rsidR="002F394C" w:rsidRPr="002F394C" w:rsidRDefault="002F394C" w:rsidP="002F394C">
      <w:pPr>
        <w:pStyle w:val="ListParagraph"/>
        <w:numPr>
          <w:ilvl w:val="0"/>
          <w:numId w:val="2"/>
        </w:numPr>
      </w:pPr>
      <w:r w:rsidRPr="002F394C">
        <w:t xml:space="preserve">Describe how signature based and anomaly-based IDS/IPS differ in functionality. </w:t>
      </w:r>
    </w:p>
    <w:p w14:paraId="3A5E80FE" w14:textId="77777777" w:rsidR="002F394C" w:rsidRPr="002F394C" w:rsidRDefault="002F394C" w:rsidP="002F394C">
      <w:pPr>
        <w:pStyle w:val="ListParagraph"/>
        <w:numPr>
          <w:ilvl w:val="0"/>
          <w:numId w:val="2"/>
        </w:numPr>
      </w:pPr>
      <w:r w:rsidRPr="002F394C">
        <w:t>Describe the difference between a false negative and a false positive.</w:t>
      </w:r>
    </w:p>
    <w:p w14:paraId="67DD5D14" w14:textId="5993F0FB" w:rsidR="009A08C1" w:rsidRPr="003A78C2" w:rsidRDefault="009A08C1" w:rsidP="00BC383F">
      <w:pPr>
        <w:pStyle w:val="ListParagraph"/>
        <w:numPr>
          <w:ilvl w:val="0"/>
          <w:numId w:val="2"/>
        </w:numPr>
      </w:pPr>
      <w:r>
        <w:t>Demonstrate how an IDS/IPS can be used to protect industrial devices such as PLCs or OPC servers.</w:t>
      </w:r>
    </w:p>
    <w:p w14:paraId="0C8802A6" w14:textId="30DFADFB" w:rsidR="0007060F" w:rsidRDefault="0007060F" w:rsidP="003A78C2">
      <w:pPr>
        <w:pStyle w:val="Heading1"/>
      </w:pPr>
      <w:r>
        <w:t>Systems</w:t>
      </w:r>
    </w:p>
    <w:p w14:paraId="08CCEAC1" w14:textId="77777777" w:rsidR="00B5782B" w:rsidRDefault="00B5782B" w:rsidP="00B5782B">
      <w:pPr>
        <w:pStyle w:val="ListParagraph"/>
        <w:numPr>
          <w:ilvl w:val="0"/>
          <w:numId w:val="1"/>
        </w:numPr>
      </w:pPr>
      <w:r>
        <w:t>Kali Linux – Hacker</w:t>
      </w:r>
    </w:p>
    <w:p w14:paraId="38569C92" w14:textId="77777777" w:rsidR="00B5782B" w:rsidRDefault="00B5782B" w:rsidP="00B5782B">
      <w:pPr>
        <w:pStyle w:val="ListParagraph"/>
        <w:numPr>
          <w:ilvl w:val="1"/>
          <w:numId w:val="1"/>
        </w:numPr>
      </w:pPr>
      <w:r>
        <w:t>Username: student; Password: Password01</w:t>
      </w:r>
    </w:p>
    <w:p w14:paraId="6DC15831" w14:textId="77777777" w:rsidR="00B5782B" w:rsidRDefault="00B5782B" w:rsidP="00B5782B">
      <w:pPr>
        <w:pStyle w:val="ListParagraph"/>
        <w:numPr>
          <w:ilvl w:val="0"/>
          <w:numId w:val="1"/>
        </w:numPr>
      </w:pPr>
      <w:bookmarkStart w:id="0" w:name="_Hlk42508570"/>
      <w:r>
        <w:t>Industrial Control System</w:t>
      </w:r>
    </w:p>
    <w:p w14:paraId="2D6130C2" w14:textId="77777777" w:rsidR="00B5782B" w:rsidRDefault="00B5782B" w:rsidP="00B5782B">
      <w:pPr>
        <w:pStyle w:val="ListParagraph"/>
        <w:numPr>
          <w:ilvl w:val="1"/>
          <w:numId w:val="1"/>
        </w:numPr>
      </w:pPr>
      <w:r>
        <w:t>Windows XP – OPC Server</w:t>
      </w:r>
    </w:p>
    <w:p w14:paraId="04985E1E" w14:textId="77777777" w:rsidR="00B5782B" w:rsidRDefault="00B5782B" w:rsidP="00B5782B">
      <w:pPr>
        <w:pStyle w:val="ListParagraph"/>
        <w:numPr>
          <w:ilvl w:val="2"/>
          <w:numId w:val="1"/>
        </w:numPr>
      </w:pPr>
      <w:r>
        <w:t>Username: student; Password: Password01</w:t>
      </w:r>
    </w:p>
    <w:p w14:paraId="645F5DFE" w14:textId="77777777" w:rsidR="00B5782B" w:rsidRDefault="00B5782B" w:rsidP="00B5782B">
      <w:pPr>
        <w:pStyle w:val="ListParagraph"/>
        <w:numPr>
          <w:ilvl w:val="1"/>
          <w:numId w:val="1"/>
        </w:numPr>
      </w:pPr>
      <w:r>
        <w:t xml:space="preserve">Windows XP – HMI </w:t>
      </w:r>
    </w:p>
    <w:p w14:paraId="39A5C2D9" w14:textId="77777777" w:rsidR="00B5782B" w:rsidRDefault="00B5782B" w:rsidP="00B5782B">
      <w:pPr>
        <w:pStyle w:val="ListParagraph"/>
        <w:numPr>
          <w:ilvl w:val="2"/>
          <w:numId w:val="1"/>
        </w:numPr>
      </w:pPr>
      <w:r>
        <w:t>Username: student; Password: Password01</w:t>
      </w:r>
    </w:p>
    <w:p w14:paraId="2730D60D" w14:textId="77777777" w:rsidR="00B5782B" w:rsidRDefault="00B5782B" w:rsidP="00B5782B">
      <w:pPr>
        <w:pStyle w:val="ListParagraph"/>
        <w:numPr>
          <w:ilvl w:val="1"/>
          <w:numId w:val="1"/>
        </w:numPr>
      </w:pPr>
      <w:r>
        <w:t>PLC/Pump/Sensors</w:t>
      </w:r>
    </w:p>
    <w:p w14:paraId="179074AF" w14:textId="77777777" w:rsidR="00B5782B" w:rsidRDefault="00B5782B" w:rsidP="00B5782B">
      <w:pPr>
        <w:pStyle w:val="ListParagraph"/>
        <w:numPr>
          <w:ilvl w:val="2"/>
          <w:numId w:val="1"/>
        </w:numPr>
      </w:pPr>
      <w:r>
        <w:t>Username: root; Password: Password01</w:t>
      </w:r>
    </w:p>
    <w:bookmarkEnd w:id="0"/>
    <w:p w14:paraId="1BD92DC0" w14:textId="77777777" w:rsidR="00B5782B" w:rsidRDefault="00B5782B" w:rsidP="00B5782B">
      <w:pPr>
        <w:pStyle w:val="ListParagraph"/>
        <w:numPr>
          <w:ilvl w:val="0"/>
          <w:numId w:val="1"/>
        </w:numPr>
      </w:pPr>
      <w:proofErr w:type="spellStart"/>
      <w:r>
        <w:t>pfSense</w:t>
      </w:r>
      <w:proofErr w:type="spellEnd"/>
      <w:r>
        <w:t xml:space="preserve"> – Router/Firewall</w:t>
      </w:r>
    </w:p>
    <w:p w14:paraId="75BCDFDC" w14:textId="77777777" w:rsidR="00B5782B" w:rsidRDefault="00B5782B" w:rsidP="00B5782B">
      <w:pPr>
        <w:pStyle w:val="ListParagraph"/>
        <w:numPr>
          <w:ilvl w:val="1"/>
          <w:numId w:val="1"/>
        </w:numPr>
      </w:pPr>
      <w:r>
        <w:t>Username: admin; Password: Password01</w:t>
      </w:r>
    </w:p>
    <w:p w14:paraId="0C142B63" w14:textId="395E6F46" w:rsidR="00626062" w:rsidRDefault="00626062" w:rsidP="00626062">
      <w:pPr>
        <w:pStyle w:val="Heading1"/>
      </w:pPr>
      <w:r>
        <w:t xml:space="preserve">General Lab </w:t>
      </w:r>
    </w:p>
    <w:p w14:paraId="4D791C9A" w14:textId="3B44D08E" w:rsidR="00BC383F" w:rsidRDefault="005321E7">
      <w:pPr>
        <w:rPr>
          <w:rFonts w:asciiTheme="majorHAnsi" w:eastAsiaTheme="majorEastAsia" w:hAnsiTheme="majorHAnsi" w:cstheme="majorBidi"/>
          <w:color w:val="2F5496" w:themeColor="accent1" w:themeShade="BF"/>
          <w:sz w:val="32"/>
          <w:szCs w:val="32"/>
        </w:rPr>
      </w:pPr>
      <w:r>
        <w:t xml:space="preserve">Students will start up and perform basic system configuration on an Intrusion Detection System (IDS). </w:t>
      </w:r>
      <w:r w:rsidR="00626062">
        <w:t xml:space="preserve">Students will </w:t>
      </w:r>
      <w:r>
        <w:t xml:space="preserve">use common security tools to attack systems on an Industrial Control System network and view the alerts captured on the IDS. Students will then modify the IDS so that it acts as an Intrusion Prevention System (IPS).  They will perform the attack on the ICS </w:t>
      </w:r>
      <w:proofErr w:type="gramStart"/>
      <w:r>
        <w:t>an</w:t>
      </w:r>
      <w:proofErr w:type="gramEnd"/>
      <w:r>
        <w:t xml:space="preserve"> </w:t>
      </w:r>
      <w:r w:rsidR="00200398">
        <w:t>second</w:t>
      </w:r>
      <w:r>
        <w:t xml:space="preserve"> time and observe that, unlike an IDS, the IPS prevents the attack from succeeding.</w:t>
      </w:r>
    </w:p>
    <w:p w14:paraId="0F236DF2" w14:textId="164E1B46" w:rsidR="0007060F" w:rsidRDefault="0007060F" w:rsidP="003A78C2">
      <w:pPr>
        <w:pStyle w:val="Heading1"/>
      </w:pPr>
      <w:r>
        <w:lastRenderedPageBreak/>
        <w:t>Setup and Deploy</w:t>
      </w:r>
    </w:p>
    <w:p w14:paraId="52F470AC" w14:textId="4FF74578" w:rsidR="00A74D9E" w:rsidRDefault="006325EA">
      <w:r>
        <w:object w:dxaOrig="10299" w:dyaOrig="10588" w14:anchorId="4C64C6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480.75pt" o:ole="">
            <v:imagedata r:id="rId7" o:title=""/>
          </v:shape>
          <o:OLEObject Type="Embed" ProgID="Visio.Drawing.11" ShapeID="_x0000_i1025" DrawAspect="Content" ObjectID="_1782743706" r:id="rId8"/>
        </w:object>
      </w:r>
    </w:p>
    <w:p w14:paraId="4AA7D30F" w14:textId="77777777" w:rsidR="00A74D9E" w:rsidRDefault="00A74D9E">
      <w:r>
        <w:br w:type="page"/>
      </w:r>
    </w:p>
    <w:p w14:paraId="2DE32D33" w14:textId="2EC1BF54" w:rsidR="00A52385" w:rsidRDefault="00B5782B" w:rsidP="00A74D9E">
      <w:pPr>
        <w:pStyle w:val="Heading1"/>
      </w:pPr>
      <w:r>
        <w:lastRenderedPageBreak/>
        <w:t>For Further Information</w:t>
      </w:r>
    </w:p>
    <w:p w14:paraId="24C63047" w14:textId="64C17BD0" w:rsidR="00A80E66" w:rsidRDefault="00A80E66" w:rsidP="00A80E66">
      <w:pPr>
        <w:ind w:left="720" w:hanging="720"/>
      </w:pPr>
      <w:r>
        <w:t>Industrial Control Systems Cyber Emergency Response Team (ICS-CERT) (</w:t>
      </w:r>
      <w:r w:rsidR="00F119A3">
        <w:t xml:space="preserve">September </w:t>
      </w:r>
      <w:r>
        <w:t xml:space="preserve">2016). </w:t>
      </w:r>
      <w:r w:rsidRPr="00A80E66">
        <w:rPr>
          <w:i/>
          <w:iCs/>
        </w:rPr>
        <w:t>Recommended Practice: Improving Industrial Control System Cybersecurity with Defense-in-Depth Strategies</w:t>
      </w:r>
      <w:r>
        <w:t xml:space="preserve">. Retrieved from </w:t>
      </w:r>
      <w:r w:rsidRPr="00A80E66">
        <w:t>https://www.us-cert.gov/sites/default/files/recommended_practices/NCCIC_ICS-CERT_Defense_in_Depth_2016_S508C.pdf</w:t>
      </w:r>
      <w:r>
        <w:t>.</w:t>
      </w:r>
    </w:p>
    <w:p w14:paraId="7D3723B8" w14:textId="6342FA31" w:rsidR="001D28D7" w:rsidRDefault="001D28D7" w:rsidP="001D28D7">
      <w:pPr>
        <w:ind w:left="720" w:hanging="720"/>
      </w:pPr>
      <w:r w:rsidRPr="00A74D9E">
        <w:t>National Institute of Standards and Technology (NIST) (</w:t>
      </w:r>
      <w:r w:rsidR="00F119A3">
        <w:t xml:space="preserve">July </w:t>
      </w:r>
      <w:r w:rsidRPr="00A74D9E">
        <w:t>2</w:t>
      </w:r>
      <w:r>
        <w:t>012</w:t>
      </w:r>
      <w:r w:rsidRPr="00A74D9E">
        <w:t xml:space="preserve">). </w:t>
      </w:r>
      <w:r w:rsidRPr="001D28D7">
        <w:rPr>
          <w:i/>
          <w:iCs/>
        </w:rPr>
        <w:t>Guide to Intrusion Detection and Prevention Systems (IDPS)</w:t>
      </w:r>
      <w:r w:rsidRPr="001D1399">
        <w:rPr>
          <w:i/>
          <w:iCs/>
        </w:rPr>
        <w:t>, NIST Special Publication 800-</w:t>
      </w:r>
      <w:r>
        <w:rPr>
          <w:i/>
          <w:iCs/>
        </w:rPr>
        <w:t xml:space="preserve">94 </w:t>
      </w:r>
      <w:r w:rsidRPr="001D1399">
        <w:rPr>
          <w:i/>
          <w:iCs/>
        </w:rPr>
        <w:t xml:space="preserve">Revision </w:t>
      </w:r>
      <w:r>
        <w:rPr>
          <w:i/>
          <w:iCs/>
        </w:rPr>
        <w:t>1 Draft</w:t>
      </w:r>
      <w:r w:rsidRPr="00A74D9E">
        <w:t xml:space="preserve">. Retrieved from </w:t>
      </w:r>
      <w:r w:rsidRPr="001D28D7">
        <w:t>https://csrc.nist.gov/CSRC/media/Publications/sp/800-94/rev-1/draft/documents/draft_sp800-94-rev1.pdf</w:t>
      </w:r>
      <w:r w:rsidRPr="00A74D9E">
        <w:t>.</w:t>
      </w:r>
    </w:p>
    <w:p w14:paraId="3EA0EDAD" w14:textId="186CC168" w:rsidR="00A74D9E" w:rsidRDefault="00A74D9E" w:rsidP="00A74D9E">
      <w:pPr>
        <w:ind w:left="720" w:hanging="720"/>
      </w:pPr>
      <w:r w:rsidRPr="00A74D9E">
        <w:t>National Institute of Standards and Technology (NIST) (</w:t>
      </w:r>
      <w:r w:rsidR="009911B5">
        <w:t xml:space="preserve">April </w:t>
      </w:r>
      <w:r w:rsidRPr="00A74D9E">
        <w:t>20</w:t>
      </w:r>
      <w:r>
        <w:t>1</w:t>
      </w:r>
      <w:r w:rsidRPr="00A74D9E">
        <w:t xml:space="preserve">3). </w:t>
      </w:r>
      <w:r w:rsidRPr="001D1399">
        <w:rPr>
          <w:i/>
          <w:iCs/>
        </w:rPr>
        <w:t>Security and Privacy Controls for Federal Information Systems and Organizations, NIST Special Publication 800-53 Revision 4</w:t>
      </w:r>
      <w:r w:rsidRPr="00A74D9E">
        <w:t>. Retrieved from https://nvlpubs.nist.gov/nistpubs/SpecialPublications/NIST.SP.800-53r4.pdf.</w:t>
      </w:r>
    </w:p>
    <w:p w14:paraId="71366360" w14:textId="77777777" w:rsidR="005D42B2" w:rsidRDefault="005D42B2" w:rsidP="005D42B2">
      <w:pPr>
        <w:ind w:left="720" w:hanging="720"/>
      </w:pPr>
      <w:r w:rsidRPr="00A74D9E">
        <w:t>National Institute of Standards and Technology (NIST) (</w:t>
      </w:r>
      <w:r>
        <w:t xml:space="preserve">May </w:t>
      </w:r>
      <w:r w:rsidRPr="00A74D9E">
        <w:t>20</w:t>
      </w:r>
      <w:r>
        <w:t>15</w:t>
      </w:r>
      <w:r w:rsidRPr="00A74D9E">
        <w:t xml:space="preserve">). </w:t>
      </w:r>
      <w:r w:rsidRPr="00A23310">
        <w:rPr>
          <w:i/>
          <w:iCs/>
        </w:rPr>
        <w:t>Guide to Industrial Control Systems (ICS) Security</w:t>
      </w:r>
      <w:r>
        <w:rPr>
          <w:i/>
          <w:iCs/>
        </w:rPr>
        <w:t xml:space="preserve">, </w:t>
      </w:r>
      <w:r w:rsidRPr="001D1399">
        <w:rPr>
          <w:i/>
          <w:iCs/>
        </w:rPr>
        <w:t>NIST Special Publication 800-</w:t>
      </w:r>
      <w:r>
        <w:rPr>
          <w:i/>
          <w:iCs/>
        </w:rPr>
        <w:t>82</w:t>
      </w:r>
      <w:r w:rsidRPr="001D1399">
        <w:rPr>
          <w:i/>
          <w:iCs/>
        </w:rPr>
        <w:t xml:space="preserve"> Revision </w:t>
      </w:r>
      <w:r>
        <w:rPr>
          <w:i/>
          <w:iCs/>
        </w:rPr>
        <w:t>2</w:t>
      </w:r>
      <w:r w:rsidRPr="00A74D9E">
        <w:t xml:space="preserve">. Retrieved from </w:t>
      </w:r>
      <w:r w:rsidRPr="00A23310">
        <w:t>https://nvlpubs.nist.gov/nistpubs/SpecialPublications/NIST.SP.800-82r2.pdf</w:t>
      </w:r>
      <w:r w:rsidRPr="00A74D9E">
        <w:t>.</w:t>
      </w:r>
    </w:p>
    <w:sectPr w:rsidR="005D42B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A55244" w14:textId="77777777" w:rsidR="00F438B2" w:rsidRDefault="00F438B2" w:rsidP="0077578D">
      <w:pPr>
        <w:spacing w:after="0" w:line="240" w:lineRule="auto"/>
      </w:pPr>
      <w:r>
        <w:separator/>
      </w:r>
    </w:p>
  </w:endnote>
  <w:endnote w:type="continuationSeparator" w:id="0">
    <w:p w14:paraId="49B35F73" w14:textId="77777777" w:rsidR="00F438B2" w:rsidRDefault="00F438B2" w:rsidP="00775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90BCA" w14:textId="77777777" w:rsidR="0077578D" w:rsidRDefault="007757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96715" w14:textId="7860EF16" w:rsidR="0077578D" w:rsidRDefault="0077578D">
    <w:pPr>
      <w:pStyle w:val="Footer"/>
    </w:pPr>
    <w:r>
      <w:tab/>
    </w:r>
    <w:r>
      <w:rPr>
        <w:noProof/>
      </w:rPr>
      <w:drawing>
        <wp:inline distT="0" distB="0" distL="0" distR="0" wp14:anchorId="39C106C5" wp14:editId="590CC2E7">
          <wp:extent cx="653374" cy="228600"/>
          <wp:effectExtent l="0" t="0" r="0" b="0"/>
          <wp:docPr id="1008785170" name="Picture 1" descr="A black and white sign with a person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85170" name="Picture 1" descr="A black and white sign with a person in a circ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53374" cy="228600"/>
                  </a:xfrm>
                  <a:prstGeom prst="rect">
                    <a:avLst/>
                  </a:prstGeom>
                </pic:spPr>
              </pic:pic>
            </a:graphicData>
          </a:graphic>
        </wp:inline>
      </w:drawing>
    </w:r>
  </w:p>
  <w:p w14:paraId="4879BDB9" w14:textId="77777777" w:rsidR="0077578D" w:rsidRDefault="007757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73FDE" w14:textId="77777777" w:rsidR="0077578D" w:rsidRDefault="007757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193F0" w14:textId="77777777" w:rsidR="00F438B2" w:rsidRDefault="00F438B2" w:rsidP="0077578D">
      <w:pPr>
        <w:spacing w:after="0" w:line="240" w:lineRule="auto"/>
      </w:pPr>
      <w:r>
        <w:separator/>
      </w:r>
    </w:p>
  </w:footnote>
  <w:footnote w:type="continuationSeparator" w:id="0">
    <w:p w14:paraId="11155DA5" w14:textId="77777777" w:rsidR="00F438B2" w:rsidRDefault="00F438B2" w:rsidP="007757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063A1" w14:textId="77777777" w:rsidR="0077578D" w:rsidRDefault="00775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324E4" w14:textId="77777777" w:rsidR="0077578D" w:rsidRDefault="007757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EA203" w14:textId="77777777" w:rsidR="0077578D" w:rsidRDefault="00775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731DCD"/>
    <w:multiLevelType w:val="hybridMultilevel"/>
    <w:tmpl w:val="6A9EB6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2A5B0B"/>
    <w:multiLevelType w:val="hybridMultilevel"/>
    <w:tmpl w:val="B58C72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B3623B"/>
    <w:multiLevelType w:val="hybridMultilevel"/>
    <w:tmpl w:val="8A625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0700CA"/>
    <w:multiLevelType w:val="hybridMultilevel"/>
    <w:tmpl w:val="E2F218B0"/>
    <w:lvl w:ilvl="0" w:tplc="67DE4D44">
      <w:start w:val="1"/>
      <w:numFmt w:val="bullet"/>
      <w:lvlText w:val=""/>
      <w:lvlJc w:val="left"/>
      <w:pPr>
        <w:tabs>
          <w:tab w:val="num" w:pos="720"/>
        </w:tabs>
        <w:ind w:left="720" w:hanging="360"/>
      </w:pPr>
      <w:rPr>
        <w:rFonts w:ascii="Wingdings 3" w:hAnsi="Wingdings 3" w:hint="default"/>
      </w:rPr>
    </w:lvl>
    <w:lvl w:ilvl="1" w:tplc="B78A9E9E" w:tentative="1">
      <w:start w:val="1"/>
      <w:numFmt w:val="bullet"/>
      <w:lvlText w:val=""/>
      <w:lvlJc w:val="left"/>
      <w:pPr>
        <w:tabs>
          <w:tab w:val="num" w:pos="1440"/>
        </w:tabs>
        <w:ind w:left="1440" w:hanging="360"/>
      </w:pPr>
      <w:rPr>
        <w:rFonts w:ascii="Wingdings 3" w:hAnsi="Wingdings 3" w:hint="default"/>
      </w:rPr>
    </w:lvl>
    <w:lvl w:ilvl="2" w:tplc="96F25792" w:tentative="1">
      <w:start w:val="1"/>
      <w:numFmt w:val="bullet"/>
      <w:lvlText w:val=""/>
      <w:lvlJc w:val="left"/>
      <w:pPr>
        <w:tabs>
          <w:tab w:val="num" w:pos="2160"/>
        </w:tabs>
        <w:ind w:left="2160" w:hanging="360"/>
      </w:pPr>
      <w:rPr>
        <w:rFonts w:ascii="Wingdings 3" w:hAnsi="Wingdings 3" w:hint="default"/>
      </w:rPr>
    </w:lvl>
    <w:lvl w:ilvl="3" w:tplc="0C08CA24" w:tentative="1">
      <w:start w:val="1"/>
      <w:numFmt w:val="bullet"/>
      <w:lvlText w:val=""/>
      <w:lvlJc w:val="left"/>
      <w:pPr>
        <w:tabs>
          <w:tab w:val="num" w:pos="2880"/>
        </w:tabs>
        <w:ind w:left="2880" w:hanging="360"/>
      </w:pPr>
      <w:rPr>
        <w:rFonts w:ascii="Wingdings 3" w:hAnsi="Wingdings 3" w:hint="default"/>
      </w:rPr>
    </w:lvl>
    <w:lvl w:ilvl="4" w:tplc="6C0C8C50" w:tentative="1">
      <w:start w:val="1"/>
      <w:numFmt w:val="bullet"/>
      <w:lvlText w:val=""/>
      <w:lvlJc w:val="left"/>
      <w:pPr>
        <w:tabs>
          <w:tab w:val="num" w:pos="3600"/>
        </w:tabs>
        <w:ind w:left="3600" w:hanging="360"/>
      </w:pPr>
      <w:rPr>
        <w:rFonts w:ascii="Wingdings 3" w:hAnsi="Wingdings 3" w:hint="default"/>
      </w:rPr>
    </w:lvl>
    <w:lvl w:ilvl="5" w:tplc="6FFA278E" w:tentative="1">
      <w:start w:val="1"/>
      <w:numFmt w:val="bullet"/>
      <w:lvlText w:val=""/>
      <w:lvlJc w:val="left"/>
      <w:pPr>
        <w:tabs>
          <w:tab w:val="num" w:pos="4320"/>
        </w:tabs>
        <w:ind w:left="4320" w:hanging="360"/>
      </w:pPr>
      <w:rPr>
        <w:rFonts w:ascii="Wingdings 3" w:hAnsi="Wingdings 3" w:hint="default"/>
      </w:rPr>
    </w:lvl>
    <w:lvl w:ilvl="6" w:tplc="F0964BB4" w:tentative="1">
      <w:start w:val="1"/>
      <w:numFmt w:val="bullet"/>
      <w:lvlText w:val=""/>
      <w:lvlJc w:val="left"/>
      <w:pPr>
        <w:tabs>
          <w:tab w:val="num" w:pos="5040"/>
        </w:tabs>
        <w:ind w:left="5040" w:hanging="360"/>
      </w:pPr>
      <w:rPr>
        <w:rFonts w:ascii="Wingdings 3" w:hAnsi="Wingdings 3" w:hint="default"/>
      </w:rPr>
    </w:lvl>
    <w:lvl w:ilvl="7" w:tplc="8AC2A0CC" w:tentative="1">
      <w:start w:val="1"/>
      <w:numFmt w:val="bullet"/>
      <w:lvlText w:val=""/>
      <w:lvlJc w:val="left"/>
      <w:pPr>
        <w:tabs>
          <w:tab w:val="num" w:pos="5760"/>
        </w:tabs>
        <w:ind w:left="5760" w:hanging="360"/>
      </w:pPr>
      <w:rPr>
        <w:rFonts w:ascii="Wingdings 3" w:hAnsi="Wingdings 3" w:hint="default"/>
      </w:rPr>
    </w:lvl>
    <w:lvl w:ilvl="8" w:tplc="2124C258" w:tentative="1">
      <w:start w:val="1"/>
      <w:numFmt w:val="bullet"/>
      <w:lvlText w:val=""/>
      <w:lvlJc w:val="left"/>
      <w:pPr>
        <w:tabs>
          <w:tab w:val="num" w:pos="6480"/>
        </w:tabs>
        <w:ind w:left="6480" w:hanging="360"/>
      </w:pPr>
      <w:rPr>
        <w:rFonts w:ascii="Wingdings 3" w:hAnsi="Wingdings 3" w:hint="default"/>
      </w:rPr>
    </w:lvl>
  </w:abstractNum>
  <w:num w:numId="1" w16cid:durableId="337998963">
    <w:abstractNumId w:val="2"/>
  </w:num>
  <w:num w:numId="2" w16cid:durableId="751970654">
    <w:abstractNumId w:val="0"/>
  </w:num>
  <w:num w:numId="3" w16cid:durableId="7608865">
    <w:abstractNumId w:val="1"/>
  </w:num>
  <w:num w:numId="4" w16cid:durableId="12695784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3E9"/>
    <w:rsid w:val="000524AC"/>
    <w:rsid w:val="0007060F"/>
    <w:rsid w:val="000A6E9A"/>
    <w:rsid w:val="000E7E5F"/>
    <w:rsid w:val="00162FEF"/>
    <w:rsid w:val="00192FB1"/>
    <w:rsid w:val="001D1399"/>
    <w:rsid w:val="001D28D7"/>
    <w:rsid w:val="00200398"/>
    <w:rsid w:val="002F394C"/>
    <w:rsid w:val="00393B30"/>
    <w:rsid w:val="003A78C2"/>
    <w:rsid w:val="003C2D4C"/>
    <w:rsid w:val="004845CB"/>
    <w:rsid w:val="00491C13"/>
    <w:rsid w:val="005321E7"/>
    <w:rsid w:val="005D42B2"/>
    <w:rsid w:val="00626062"/>
    <w:rsid w:val="006325EA"/>
    <w:rsid w:val="006D2417"/>
    <w:rsid w:val="00732E6A"/>
    <w:rsid w:val="00753244"/>
    <w:rsid w:val="00765D27"/>
    <w:rsid w:val="0077578D"/>
    <w:rsid w:val="00801221"/>
    <w:rsid w:val="00895EB2"/>
    <w:rsid w:val="00951BD8"/>
    <w:rsid w:val="00985EAF"/>
    <w:rsid w:val="009911B5"/>
    <w:rsid w:val="009A08C1"/>
    <w:rsid w:val="009D7A63"/>
    <w:rsid w:val="009E6E3C"/>
    <w:rsid w:val="00A33B1A"/>
    <w:rsid w:val="00A52385"/>
    <w:rsid w:val="00A74D9E"/>
    <w:rsid w:val="00A80E66"/>
    <w:rsid w:val="00AB2A69"/>
    <w:rsid w:val="00AD05BC"/>
    <w:rsid w:val="00B5782B"/>
    <w:rsid w:val="00B91333"/>
    <w:rsid w:val="00BA297F"/>
    <w:rsid w:val="00BC383F"/>
    <w:rsid w:val="00C24F2C"/>
    <w:rsid w:val="00CF701F"/>
    <w:rsid w:val="00D84E9A"/>
    <w:rsid w:val="00DA0A07"/>
    <w:rsid w:val="00DA74F2"/>
    <w:rsid w:val="00E413E9"/>
    <w:rsid w:val="00E52445"/>
    <w:rsid w:val="00E91AB6"/>
    <w:rsid w:val="00EB2079"/>
    <w:rsid w:val="00EB67CC"/>
    <w:rsid w:val="00F119A3"/>
    <w:rsid w:val="00F224B2"/>
    <w:rsid w:val="00F438B2"/>
    <w:rsid w:val="00FE1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2A965"/>
  <w15:chartTrackingRefBased/>
  <w15:docId w15:val="{3290989D-AE9A-48E4-88ED-AD5AD8B1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78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523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5238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8C2"/>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765D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5D2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765D27"/>
    <w:pPr>
      <w:ind w:left="720"/>
      <w:contextualSpacing/>
    </w:pPr>
  </w:style>
  <w:style w:type="character" w:customStyle="1" w:styleId="Heading2Char">
    <w:name w:val="Heading 2 Char"/>
    <w:basedOn w:val="DefaultParagraphFont"/>
    <w:link w:val="Heading2"/>
    <w:uiPriority w:val="9"/>
    <w:rsid w:val="00A5238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52385"/>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1D1399"/>
    <w:rPr>
      <w:color w:val="0563C1" w:themeColor="hyperlink"/>
      <w:u w:val="single"/>
    </w:rPr>
  </w:style>
  <w:style w:type="character" w:styleId="UnresolvedMention">
    <w:name w:val="Unresolved Mention"/>
    <w:basedOn w:val="DefaultParagraphFont"/>
    <w:uiPriority w:val="99"/>
    <w:semiHidden/>
    <w:unhideWhenUsed/>
    <w:rsid w:val="001D1399"/>
    <w:rPr>
      <w:color w:val="605E5C"/>
      <w:shd w:val="clear" w:color="auto" w:fill="E1DFDD"/>
    </w:rPr>
  </w:style>
  <w:style w:type="paragraph" w:styleId="Header">
    <w:name w:val="header"/>
    <w:basedOn w:val="Normal"/>
    <w:link w:val="HeaderChar"/>
    <w:uiPriority w:val="99"/>
    <w:unhideWhenUsed/>
    <w:rsid w:val="007757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578D"/>
  </w:style>
  <w:style w:type="paragraph" w:styleId="Footer">
    <w:name w:val="footer"/>
    <w:basedOn w:val="Normal"/>
    <w:link w:val="FooterChar"/>
    <w:uiPriority w:val="99"/>
    <w:unhideWhenUsed/>
    <w:rsid w:val="007757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067510">
      <w:bodyDiv w:val="1"/>
      <w:marLeft w:val="0"/>
      <w:marRight w:val="0"/>
      <w:marTop w:val="0"/>
      <w:marBottom w:val="0"/>
      <w:divBdr>
        <w:top w:val="none" w:sz="0" w:space="0" w:color="auto"/>
        <w:left w:val="none" w:sz="0" w:space="0" w:color="auto"/>
        <w:bottom w:val="none" w:sz="0" w:space="0" w:color="auto"/>
        <w:right w:val="none" w:sz="0" w:space="0" w:color="auto"/>
      </w:divBdr>
    </w:div>
    <w:div w:id="1164394497">
      <w:bodyDiv w:val="1"/>
      <w:marLeft w:val="0"/>
      <w:marRight w:val="0"/>
      <w:marTop w:val="0"/>
      <w:marBottom w:val="0"/>
      <w:divBdr>
        <w:top w:val="none" w:sz="0" w:space="0" w:color="auto"/>
        <w:left w:val="none" w:sz="0" w:space="0" w:color="auto"/>
        <w:bottom w:val="none" w:sz="0" w:space="0" w:color="auto"/>
        <w:right w:val="none" w:sz="0" w:space="0" w:color="auto"/>
      </w:divBdr>
      <w:divsChild>
        <w:div w:id="164824572">
          <w:marLeft w:val="547"/>
          <w:marRight w:val="0"/>
          <w:marTop w:val="200"/>
          <w:marBottom w:val="0"/>
          <w:divBdr>
            <w:top w:val="none" w:sz="0" w:space="0" w:color="auto"/>
            <w:left w:val="none" w:sz="0" w:space="0" w:color="auto"/>
            <w:bottom w:val="none" w:sz="0" w:space="0" w:color="auto"/>
            <w:right w:val="none" w:sz="0" w:space="0" w:color="auto"/>
          </w:divBdr>
        </w:div>
        <w:div w:id="1510020046">
          <w:marLeft w:val="547"/>
          <w:marRight w:val="0"/>
          <w:marTop w:val="200"/>
          <w:marBottom w:val="0"/>
          <w:divBdr>
            <w:top w:val="none" w:sz="0" w:space="0" w:color="auto"/>
            <w:left w:val="none" w:sz="0" w:space="0" w:color="auto"/>
            <w:bottom w:val="none" w:sz="0" w:space="0" w:color="auto"/>
            <w:right w:val="none" w:sz="0" w:space="0" w:color="auto"/>
          </w:divBdr>
        </w:div>
      </w:divsChild>
    </w:div>
    <w:div w:id="127548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Visio_2003-2010_Drawing.vsd"/><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1251</TotalTime>
  <Pages>3</Pages>
  <Words>469</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Hills</dc:creator>
  <cp:keywords/>
  <dc:description/>
  <cp:lastModifiedBy>Tony Hills</cp:lastModifiedBy>
  <cp:revision>27</cp:revision>
  <dcterms:created xsi:type="dcterms:W3CDTF">2020-06-03T13:52:00Z</dcterms:created>
  <dcterms:modified xsi:type="dcterms:W3CDTF">2024-07-17T21:49:00Z</dcterms:modified>
</cp:coreProperties>
</file>