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11A" w:rsidRPr="00F71EFC" w:rsidRDefault="0044711A" w:rsidP="0044711A">
      <w:pPr>
        <w:jc w:val="center"/>
        <w:rPr>
          <w:rFonts w:ascii="Arial Narrow" w:hAnsi="Arial Narrow"/>
        </w:rPr>
      </w:pPr>
      <w:r>
        <w:rPr>
          <w:rFonts w:ascii="Arial Narrow" w:hAnsi="Arial Narrow" w:cs="Arial"/>
          <w:b/>
          <w:sz w:val="28"/>
          <w:szCs w:val="28"/>
        </w:rPr>
        <w:t>Peterbrooke Chocolatier</w:t>
      </w:r>
    </w:p>
    <w:p w:rsidR="0044711A" w:rsidRDefault="00DD301E" w:rsidP="0044711A">
      <w:pPr>
        <w:jc w:val="center"/>
        <w:rPr>
          <w:rFonts w:ascii="Arial Narrow" w:hAnsi="Arial Narrow"/>
        </w:rPr>
      </w:pPr>
      <w:hyperlink r:id="rId7" w:history="1">
        <w:r w:rsidR="0044711A" w:rsidRPr="006C7BC8">
          <w:rPr>
            <w:rStyle w:val="Hyperlink"/>
            <w:rFonts w:ascii="Arial Narrow" w:hAnsi="Arial Narrow"/>
          </w:rPr>
          <w:t>http://www.peterbrooke.com/</w:t>
        </w:r>
      </w:hyperlink>
    </w:p>
    <w:p w:rsidR="0044711A" w:rsidRDefault="0044711A" w:rsidP="0044711A">
      <w:pPr>
        <w:rPr>
          <w:rFonts w:ascii="Arial Narrow" w:hAnsi="Arial Narrow"/>
        </w:rPr>
      </w:pPr>
    </w:p>
    <w:p w:rsidR="0044711A" w:rsidRDefault="0044711A" w:rsidP="0044711A">
      <w:pPr>
        <w:rPr>
          <w:rFonts w:ascii="Arial Narrow" w:hAnsi="Arial Narrow"/>
          <w:bCs/>
        </w:rPr>
      </w:pPr>
      <w:r w:rsidRPr="00F71EFC">
        <w:rPr>
          <w:rFonts w:ascii="Arial Narrow" w:hAnsi="Arial Narrow"/>
        </w:rPr>
        <w:t xml:space="preserve"> </w:t>
      </w:r>
      <w:r w:rsidRPr="00F71EFC">
        <w:rPr>
          <w:rFonts w:ascii="Arial Narrow" w:hAnsi="Arial Narrow"/>
          <w:b/>
          <w:bCs/>
        </w:rPr>
        <w:t xml:space="preserve">Manufacturing </w:t>
      </w:r>
      <w:r w:rsidRPr="00523853">
        <w:rPr>
          <w:rFonts w:ascii="Arial Narrow" w:hAnsi="Arial Narrow"/>
          <w:b/>
          <w:bCs/>
        </w:rPr>
        <w:t xml:space="preserve">Peterbrooke Chocolatier, </w:t>
      </w:r>
      <w:r w:rsidRPr="00523853">
        <w:rPr>
          <w:rFonts w:ascii="Arial Narrow" w:hAnsi="Arial Narrow"/>
          <w:bCs/>
        </w:rPr>
        <w:t>Inc. was founded in 1983 in a quaint historical neighborhood in Jacksonville, Florida known as San Marco. Phyllis Geiger, named her business after her children Peter and Brooke. Phyllis has translated her European training of making fine chocolates into a truly American experience.</w:t>
      </w:r>
    </w:p>
    <w:p w:rsidR="00390BCD" w:rsidRPr="00F71EFC" w:rsidRDefault="00390BCD" w:rsidP="0044711A">
      <w:pPr>
        <w:rPr>
          <w:rFonts w:ascii="Arial Narrow" w:hAnsi="Arial Narrow"/>
        </w:rPr>
      </w:pPr>
    </w:p>
    <w:p w:rsidR="00390BCD" w:rsidRDefault="0044711A" w:rsidP="0044711A">
      <w:pPr>
        <w:rPr>
          <w:rFonts w:ascii="Arial Narrow" w:hAnsi="Arial Narrow"/>
        </w:rPr>
      </w:pPr>
      <w:r w:rsidRPr="00F71EFC">
        <w:rPr>
          <w:rFonts w:ascii="Arial Narrow" w:hAnsi="Arial Narrow"/>
        </w:rPr>
        <w:t>The manufacturing process includes the following steps:</w:t>
      </w:r>
    </w:p>
    <w:p w:rsidR="0044711A" w:rsidRPr="00F71EFC" w:rsidRDefault="0044711A" w:rsidP="0044711A">
      <w:pPr>
        <w:rPr>
          <w:rFonts w:ascii="Arial Narrow" w:hAnsi="Arial Narrow"/>
        </w:rPr>
      </w:pPr>
      <w:r w:rsidRPr="00F71EFC">
        <w:rPr>
          <w:rFonts w:ascii="Arial Narrow" w:hAnsi="Arial Narrow"/>
        </w:rPr>
        <w:t xml:space="preserve"> </w:t>
      </w:r>
    </w:p>
    <w:p w:rsidR="0044711A" w:rsidRPr="00F71EFC" w:rsidRDefault="0044711A" w:rsidP="0044711A">
      <w:pPr>
        <w:ind w:firstLine="720"/>
        <w:rPr>
          <w:rFonts w:ascii="Arial Narrow" w:hAnsi="Arial Narrow"/>
        </w:rPr>
      </w:pPr>
      <w:r w:rsidRPr="00F71EFC">
        <w:rPr>
          <w:rFonts w:ascii="Arial Narrow" w:hAnsi="Arial Narrow"/>
        </w:rPr>
        <w:t xml:space="preserve">• </w:t>
      </w:r>
      <w:r w:rsidRPr="00F71EFC">
        <w:rPr>
          <w:rFonts w:ascii="Arial Narrow" w:hAnsi="Arial Narrow"/>
          <w:b/>
          <w:bCs/>
        </w:rPr>
        <w:t xml:space="preserve">Innovate </w:t>
      </w:r>
    </w:p>
    <w:p w:rsidR="0044711A" w:rsidRDefault="0044711A" w:rsidP="0044711A">
      <w:pPr>
        <w:numPr>
          <w:ilvl w:val="1"/>
          <w:numId w:val="1"/>
        </w:numPr>
        <w:rPr>
          <w:rFonts w:ascii="Arial Narrow" w:hAnsi="Arial Narrow"/>
        </w:rPr>
      </w:pPr>
      <w:r w:rsidRPr="00523853">
        <w:rPr>
          <w:rFonts w:ascii="Arial Narrow" w:hAnsi="Arial Narrow"/>
        </w:rPr>
        <w:t xml:space="preserve">Like fine artists, Peterbrooke Chocolatier creates its mouth-watering masterpieces by skillfully blending special milk, dark and white chocolate molded, enrobed and hand-dipped. Lusciously enrobed creamy fondant centers, cordial cherries, buttery toffee and </w:t>
      </w:r>
      <w:r w:rsidR="00F821F9" w:rsidRPr="00523853">
        <w:rPr>
          <w:rFonts w:ascii="Arial Narrow" w:hAnsi="Arial Narrow"/>
        </w:rPr>
        <w:t>handmade</w:t>
      </w:r>
      <w:r w:rsidRPr="00523853">
        <w:rPr>
          <w:rFonts w:ascii="Arial Narrow" w:hAnsi="Arial Narrow"/>
        </w:rPr>
        <w:t xml:space="preserve"> truffles. Fresh picked strawberries that are hand-dipped daily.</w:t>
      </w:r>
    </w:p>
    <w:p w:rsidR="00390BCD" w:rsidRDefault="00390BCD" w:rsidP="0044711A">
      <w:pPr>
        <w:numPr>
          <w:ilvl w:val="1"/>
          <w:numId w:val="1"/>
        </w:numPr>
        <w:rPr>
          <w:rFonts w:ascii="Arial Narrow" w:hAnsi="Arial Narrow"/>
        </w:rPr>
      </w:pPr>
    </w:p>
    <w:p w:rsidR="0044711A" w:rsidRPr="00CE651C" w:rsidRDefault="0044711A" w:rsidP="0044711A">
      <w:pPr>
        <w:numPr>
          <w:ilvl w:val="8"/>
          <w:numId w:val="1"/>
        </w:numPr>
        <w:contextualSpacing/>
        <w:rPr>
          <w:rFonts w:ascii="Arial Narrow" w:hAnsi="Arial Narrow"/>
        </w:rPr>
      </w:pPr>
      <w:r w:rsidRPr="00CE651C">
        <w:rPr>
          <w:rFonts w:ascii="Arial Narrow" w:hAnsi="Arial Narrow"/>
        </w:rPr>
        <w:t xml:space="preserve">• </w:t>
      </w:r>
      <w:r w:rsidRPr="00CE651C">
        <w:rPr>
          <w:rFonts w:ascii="Arial Narrow" w:hAnsi="Arial Narrow"/>
          <w:b/>
          <w:bCs/>
        </w:rPr>
        <w:t xml:space="preserve">Design </w:t>
      </w:r>
    </w:p>
    <w:p w:rsidR="0044711A" w:rsidRDefault="00F821F9" w:rsidP="0044711A">
      <w:pPr>
        <w:numPr>
          <w:ilvl w:val="8"/>
          <w:numId w:val="1"/>
        </w:numPr>
        <w:contextualSpacing/>
        <w:rPr>
          <w:rFonts w:ascii="Arial Narrow" w:hAnsi="Arial Narrow"/>
        </w:rPr>
      </w:pPr>
      <w:r w:rsidRPr="00F821F9">
        <w:rPr>
          <w:rFonts w:ascii="Arial Narrow" w:hAnsi="Arial Narrow"/>
        </w:rPr>
        <w:t>With great ideas and innovations, the company must design new chocolate shapes and rappers that are fun and eye catching</w:t>
      </w:r>
      <w:r w:rsidR="00390BCD">
        <w:rPr>
          <w:rFonts w:ascii="Arial Narrow" w:hAnsi="Arial Narrow"/>
        </w:rPr>
        <w:t>.</w:t>
      </w:r>
    </w:p>
    <w:p w:rsidR="00390BCD" w:rsidRPr="00E33F86" w:rsidRDefault="00390BCD" w:rsidP="0044711A">
      <w:pPr>
        <w:numPr>
          <w:ilvl w:val="8"/>
          <w:numId w:val="1"/>
        </w:numPr>
        <w:contextualSpacing/>
        <w:rPr>
          <w:rFonts w:ascii="Arial Narrow" w:hAnsi="Arial Narrow"/>
        </w:rPr>
      </w:pPr>
    </w:p>
    <w:p w:rsidR="0044711A" w:rsidRPr="00F821F9" w:rsidRDefault="0044711A" w:rsidP="0044711A">
      <w:pPr>
        <w:numPr>
          <w:ilvl w:val="1"/>
          <w:numId w:val="1"/>
        </w:numPr>
        <w:contextualSpacing/>
        <w:rPr>
          <w:rFonts w:ascii="Arial Narrow" w:hAnsi="Arial Narrow"/>
          <w:b/>
        </w:rPr>
      </w:pPr>
      <w:r w:rsidRPr="00F71EFC">
        <w:rPr>
          <w:rFonts w:ascii="Arial Narrow" w:hAnsi="Arial Narrow"/>
        </w:rPr>
        <w:t xml:space="preserve">• </w:t>
      </w:r>
      <w:r w:rsidRPr="00F821F9">
        <w:rPr>
          <w:rFonts w:ascii="Arial Narrow" w:hAnsi="Arial Narrow"/>
          <w:b/>
        </w:rPr>
        <w:t xml:space="preserve">Fabricate </w:t>
      </w:r>
    </w:p>
    <w:p w:rsidR="0044711A" w:rsidRPr="00523853" w:rsidRDefault="0044711A" w:rsidP="0044711A">
      <w:pPr>
        <w:numPr>
          <w:ilvl w:val="1"/>
          <w:numId w:val="1"/>
        </w:numPr>
        <w:contextualSpacing/>
        <w:rPr>
          <w:rFonts w:ascii="Arial Narrow" w:hAnsi="Arial Narrow"/>
        </w:rPr>
      </w:pPr>
      <w:r w:rsidRPr="00523853">
        <w:rPr>
          <w:rFonts w:ascii="Arial Narrow" w:hAnsi="Arial Narrow"/>
        </w:rPr>
        <w:t>Over the years, Peterbrooke Chocolatier has achieved incredible popularity and loyalty among its customers because of its creativity, service and unwavering dedication to using only the highest standards for quality and freshness in its ingredients.</w:t>
      </w:r>
    </w:p>
    <w:p w:rsidR="0044711A" w:rsidRDefault="0044711A" w:rsidP="0044711A">
      <w:pPr>
        <w:numPr>
          <w:ilvl w:val="1"/>
          <w:numId w:val="1"/>
        </w:numPr>
        <w:contextualSpacing/>
        <w:rPr>
          <w:rFonts w:ascii="Arial Narrow" w:hAnsi="Arial Narrow"/>
        </w:rPr>
      </w:pPr>
    </w:p>
    <w:p w:rsidR="0044711A" w:rsidRPr="00F71EFC" w:rsidRDefault="0044711A" w:rsidP="0044711A">
      <w:pPr>
        <w:numPr>
          <w:ilvl w:val="1"/>
          <w:numId w:val="1"/>
        </w:numPr>
        <w:rPr>
          <w:rFonts w:ascii="Arial Narrow" w:hAnsi="Arial Narrow"/>
        </w:rPr>
      </w:pPr>
      <w:r w:rsidRPr="00F71EFC">
        <w:rPr>
          <w:rFonts w:ascii="Arial Narrow" w:hAnsi="Arial Narrow"/>
        </w:rPr>
        <w:t xml:space="preserve">• </w:t>
      </w:r>
      <w:r w:rsidRPr="00F71EFC">
        <w:rPr>
          <w:rFonts w:ascii="Arial Narrow" w:hAnsi="Arial Narrow"/>
          <w:b/>
          <w:bCs/>
        </w:rPr>
        <w:t>Test</w:t>
      </w:r>
    </w:p>
    <w:p w:rsidR="0044711A" w:rsidRDefault="0044711A" w:rsidP="00F821F9">
      <w:pPr>
        <w:ind w:firstLine="720"/>
        <w:rPr>
          <w:rFonts w:ascii="Arial Narrow" w:hAnsi="Arial Narrow"/>
          <w:b/>
          <w:bCs/>
        </w:rPr>
      </w:pPr>
      <w:r w:rsidRPr="00C935A7">
        <w:rPr>
          <w:rFonts w:ascii="Arial Narrow" w:hAnsi="Arial Narrow"/>
          <w:bCs/>
        </w:rPr>
        <w:t>Quality</w:t>
      </w:r>
      <w:r>
        <w:rPr>
          <w:rFonts w:ascii="Arial Narrow" w:hAnsi="Arial Narrow"/>
          <w:bCs/>
        </w:rPr>
        <w:t xml:space="preserve"> control is an important part of the processes in the </w:t>
      </w:r>
      <w:r w:rsidR="00F821F9">
        <w:rPr>
          <w:rFonts w:ascii="Arial Narrow" w:hAnsi="Arial Narrow"/>
          <w:bCs/>
        </w:rPr>
        <w:t>company;</w:t>
      </w:r>
      <w:r>
        <w:rPr>
          <w:rFonts w:ascii="Arial Narrow" w:hAnsi="Arial Narrow"/>
          <w:bCs/>
        </w:rPr>
        <w:t xml:space="preserve"> it ensures the best product for their valued customers</w:t>
      </w:r>
      <w:r w:rsidR="00390BCD">
        <w:rPr>
          <w:rFonts w:ascii="Arial Narrow" w:hAnsi="Arial Narrow"/>
          <w:bCs/>
        </w:rPr>
        <w:t>.</w:t>
      </w:r>
    </w:p>
    <w:p w:rsidR="0044711A" w:rsidRDefault="0044711A" w:rsidP="0044711A">
      <w:pPr>
        <w:rPr>
          <w:rFonts w:ascii="Arial Narrow" w:hAnsi="Arial Narrow"/>
          <w:b/>
          <w:bCs/>
        </w:rPr>
      </w:pPr>
    </w:p>
    <w:p w:rsidR="0044711A" w:rsidRPr="00A66977" w:rsidRDefault="0044711A" w:rsidP="0044711A">
      <w:pPr>
        <w:rPr>
          <w:rFonts w:ascii="Arial Narrow" w:hAnsi="Arial Narrow"/>
          <w:bCs/>
        </w:rPr>
      </w:pPr>
      <w:r w:rsidRPr="00F71EFC">
        <w:rPr>
          <w:rFonts w:ascii="Arial Narrow" w:hAnsi="Arial Narrow"/>
          <w:b/>
          <w:bCs/>
        </w:rPr>
        <w:t xml:space="preserve">Career Opportunities </w:t>
      </w:r>
      <w:r>
        <w:rPr>
          <w:rFonts w:ascii="Arial Narrow" w:hAnsi="Arial Narrow"/>
          <w:b/>
          <w:bCs/>
        </w:rPr>
        <w:t xml:space="preserve">– </w:t>
      </w:r>
      <w:r w:rsidR="00AD252F">
        <w:rPr>
          <w:rFonts w:ascii="Arial Narrow" w:hAnsi="Arial Narrow"/>
          <w:bCs/>
        </w:rPr>
        <w:t>contact Company</w:t>
      </w:r>
      <w:r>
        <w:rPr>
          <w:rFonts w:ascii="Arial Narrow" w:hAnsi="Arial Narrow"/>
          <w:bCs/>
        </w:rPr>
        <w:t xml:space="preserve"> directly for information on opportunities at different levels</w:t>
      </w:r>
    </w:p>
    <w:p w:rsidR="0044711A" w:rsidRPr="00F71EFC" w:rsidRDefault="0044711A" w:rsidP="0044711A">
      <w:pPr>
        <w:rPr>
          <w:rFonts w:ascii="Arial Narrow" w:hAnsi="Arial Narrow"/>
          <w:b/>
          <w:bCs/>
        </w:rPr>
      </w:pPr>
    </w:p>
    <w:p w:rsidR="0044711A" w:rsidRPr="00A66977" w:rsidRDefault="0044711A" w:rsidP="0044711A">
      <w:pPr>
        <w:rPr>
          <w:rFonts w:ascii="Arial Narrow" w:hAnsi="Arial Narrow"/>
          <w:bCs/>
        </w:rPr>
      </w:pPr>
      <w:r w:rsidRPr="00F71EFC">
        <w:rPr>
          <w:rFonts w:ascii="Arial Narrow" w:hAnsi="Arial Narrow"/>
          <w:b/>
          <w:bCs/>
        </w:rPr>
        <w:t xml:space="preserve">Education Level and Position Requirements </w:t>
      </w:r>
      <w:r>
        <w:rPr>
          <w:rFonts w:ascii="Arial Narrow" w:hAnsi="Arial Narrow"/>
          <w:b/>
          <w:bCs/>
        </w:rPr>
        <w:t xml:space="preserve">– </w:t>
      </w:r>
      <w:r w:rsidR="00AD252F">
        <w:rPr>
          <w:rFonts w:ascii="Arial Narrow" w:hAnsi="Arial Narrow"/>
          <w:bCs/>
        </w:rPr>
        <w:t>contact Company</w:t>
      </w:r>
      <w:r>
        <w:rPr>
          <w:rFonts w:ascii="Arial Narrow" w:hAnsi="Arial Narrow"/>
          <w:bCs/>
        </w:rPr>
        <w:t xml:space="preserve"> directly for information </w:t>
      </w:r>
    </w:p>
    <w:p w:rsidR="0044711A" w:rsidRPr="00F71EFC" w:rsidRDefault="0044711A" w:rsidP="0044711A">
      <w:pPr>
        <w:rPr>
          <w:rFonts w:ascii="Arial Narrow" w:hAnsi="Arial Narrow"/>
        </w:rPr>
      </w:pPr>
    </w:p>
    <w:sectPr w:rsidR="0044711A" w:rsidRPr="00F71EFC" w:rsidSect="004471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BB2" w:rsidRDefault="00DB1BB2" w:rsidP="0044711A">
      <w:r>
        <w:separator/>
      </w:r>
    </w:p>
  </w:endnote>
  <w:endnote w:type="continuationSeparator" w:id="0">
    <w:p w:rsidR="00DB1BB2" w:rsidRDefault="00DB1BB2" w:rsidP="004471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2A8" w:rsidRDefault="003152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11A" w:rsidRPr="00B47B47" w:rsidRDefault="0044711A" w:rsidP="0044711A">
    <w:pPr>
      <w:widowControl w:val="0"/>
      <w:spacing w:after="280"/>
      <w:jc w:val="center"/>
      <w:rPr>
        <w:rFonts w:ascii="Arial Narrow" w:hAnsi="Arial Narrow"/>
      </w:rPr>
    </w:pPr>
    <w:r w:rsidRPr="00B47B47">
      <w:rPr>
        <w:rFonts w:ascii="Arial Narrow" w:hAnsi="Arial Narrow"/>
        <w:sz w:val="16"/>
        <w:szCs w:val="16"/>
      </w:rPr>
      <w:t>All content Copyright © 2011 FLATE. This material is based upon work supported by the National Science Foundation (NSF) under Grant No. 0802436. Any opinions, findings, and conclusions or recommendations expressed in this material are those of the author(s) and do not necessarily reflect the views of the NSF.</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2A8" w:rsidRDefault="003152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BB2" w:rsidRDefault="00DB1BB2" w:rsidP="0044711A">
      <w:r>
        <w:separator/>
      </w:r>
    </w:p>
  </w:footnote>
  <w:footnote w:type="continuationSeparator" w:id="0">
    <w:p w:rsidR="00DB1BB2" w:rsidRDefault="00DB1BB2" w:rsidP="004471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2A8" w:rsidRDefault="003152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6"/>
      <w:gridCol w:w="5190"/>
      <w:gridCol w:w="3275"/>
    </w:tblGrid>
    <w:tr w:rsidR="0044711A" w:rsidRPr="00EB4046" w:rsidTr="00987D6E">
      <w:trPr>
        <w:trHeight w:val="440"/>
        <w:jc w:val="center"/>
      </w:trPr>
      <w:tc>
        <w:tcPr>
          <w:tcW w:w="2406" w:type="dxa"/>
          <w:vMerge w:val="restart"/>
          <w:vAlign w:val="center"/>
        </w:tcPr>
        <w:p w:rsidR="0044711A" w:rsidRDefault="00DD301E" w:rsidP="0044711A">
          <w:pPr>
            <w:jc w:val="center"/>
            <w:rPr>
              <w:rFonts w:ascii="Century Gothic" w:hAnsi="Century Gothic"/>
            </w:rPr>
          </w:pPr>
          <w:r w:rsidRPr="00DD301E">
            <w:rPr>
              <w:rFonts w:ascii="Century Gothic" w:hAnsi="Century Gothic"/>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lateLogo-R2" style="width:48.75pt;height:47.25pt;visibility:visible">
                <v:imagedata r:id="rId1" o:title="FlateLogo-R2"/>
              </v:shape>
            </w:pict>
          </w:r>
        </w:p>
        <w:p w:rsidR="0044711A" w:rsidRDefault="003152A8" w:rsidP="0044711A">
          <w:pPr>
            <w:jc w:val="center"/>
            <w:rPr>
              <w:rFonts w:ascii="Century Gothic" w:hAnsi="Century Gothic"/>
            </w:rPr>
          </w:pPr>
          <w:r w:rsidRPr="00982B52">
            <w:rPr>
              <w:rFonts w:ascii="Century Gothic" w:hAnsi="Century Gothic"/>
              <w:noProof/>
              <w:sz w:val="22"/>
              <w:szCs w:val="22"/>
            </w:rPr>
            <w:pict>
              <v:shape id="_x0000_i1028" type="#_x0000_t75" style="width:106.5pt;height:12pt;visibility:visible">
                <v:imagedata r:id="rId2" r:href="rId3"/>
              </v:shape>
            </w:pict>
          </w:r>
        </w:p>
        <w:p w:rsidR="0044711A" w:rsidRPr="00EB4046" w:rsidRDefault="0044711A" w:rsidP="0044711A">
          <w:pPr>
            <w:jc w:val="center"/>
            <w:rPr>
              <w:rFonts w:ascii="Century Gothic" w:hAnsi="Century Gothic"/>
            </w:rPr>
          </w:pPr>
        </w:p>
      </w:tc>
      <w:tc>
        <w:tcPr>
          <w:tcW w:w="5190" w:type="dxa"/>
          <w:vAlign w:val="center"/>
        </w:tcPr>
        <w:p w:rsidR="0044711A" w:rsidRPr="006A03E7" w:rsidRDefault="0044711A" w:rsidP="0044711A">
          <w:pPr>
            <w:widowControl w:val="0"/>
            <w:spacing w:before="120" w:after="120"/>
            <w:jc w:val="center"/>
            <w:rPr>
              <w:rFonts w:ascii="Arial Narrow" w:hAnsi="Arial Narrow" w:cs="Arial"/>
              <w:b/>
              <w:color w:val="008000"/>
            </w:rPr>
          </w:pPr>
          <w:r>
            <w:rPr>
              <w:rFonts w:ascii="Arial Narrow" w:hAnsi="Arial Narrow" w:cs="Arial"/>
              <w:b/>
              <w:color w:val="008000"/>
            </w:rPr>
            <w:t>Fact Sheet</w:t>
          </w:r>
        </w:p>
      </w:tc>
      <w:tc>
        <w:tcPr>
          <w:tcW w:w="3275" w:type="dxa"/>
          <w:vMerge w:val="restart"/>
          <w:vAlign w:val="center"/>
        </w:tcPr>
        <w:p w:rsidR="0044711A" w:rsidRDefault="0044711A" w:rsidP="0044711A">
          <w:pPr>
            <w:jc w:val="center"/>
            <w:rPr>
              <w:rFonts w:ascii="Arial" w:hAnsi="Arial" w:cs="Arial"/>
              <w:noProof/>
            </w:rPr>
          </w:pPr>
          <w:bookmarkStart w:id="0" w:name="_GoBack"/>
          <w:bookmarkEnd w:id="0"/>
        </w:p>
        <w:p w:rsidR="0044711A" w:rsidRDefault="0044711A" w:rsidP="0044711A">
          <w:pPr>
            <w:jc w:val="center"/>
            <w:rPr>
              <w:rFonts w:ascii="Arial" w:hAnsi="Arial" w:cs="Arial"/>
              <w:noProof/>
            </w:rPr>
          </w:pPr>
        </w:p>
        <w:p w:rsidR="0044711A" w:rsidRPr="00123FF4" w:rsidRDefault="00DD301E" w:rsidP="0044711A">
          <w:pPr>
            <w:jc w:val="center"/>
            <w:rPr>
              <w:rFonts w:ascii="Arial" w:hAnsi="Arial" w:cs="Arial"/>
            </w:rPr>
          </w:pPr>
          <w:r w:rsidRPr="00DD301E">
            <w:rPr>
              <w:rFonts w:ascii="Arial" w:hAnsi="Arial" w:cs="Arial"/>
              <w:noProof/>
            </w:rPr>
            <w:pict>
              <v:shape id="_x0000_i1026" type="#_x0000_t75" style="width:66.75pt;height:45.75pt;visibility:visible;mso-wrap-style:square">
                <v:imagedata r:id="rId4" o:title="" cropright="35968f" gain="109227f"/>
              </v:shape>
            </w:pict>
          </w:r>
          <w:r w:rsidRPr="00DD301E">
            <w:rPr>
              <w:rFonts w:ascii="Century Gothic" w:hAnsi="Century Gothic"/>
              <w:b/>
              <w:noProof/>
              <w:sz w:val="22"/>
              <w:szCs w:val="22"/>
            </w:rPr>
            <w:pict>
              <v:shape id="_x0000_i1027" type="#_x0000_t75" alt="MC900215937[1]" style="width:81.75pt;height:47.25pt;visibility:visible">
                <v:imagedata r:id="rId5" o:title="MC900215937[1]"/>
              </v:shape>
            </w:pict>
          </w:r>
          <w:r>
            <w:rPr>
              <w:rFonts w:ascii="Arial" w:hAnsi="Arial" w:cs="Arial"/>
              <w:noProof/>
            </w:rPr>
            <w:pict>
              <v:shape id="Picture 4" o:spid="_x0000_s9217" type="#_x0000_t75" style="position:absolute;left:0;text-align:left;margin-left:467.05pt;margin-top:56.15pt;width:94.5pt;height:45pt;z-index:1;visibility:visible;mso-position-horizontal-relative:text;mso-position-vertical-relative:text">
                <v:imagedata r:id="rId6" o:title=""/>
              </v:shape>
            </w:pict>
          </w:r>
        </w:p>
      </w:tc>
    </w:tr>
    <w:tr w:rsidR="0044711A" w:rsidRPr="00EB4046" w:rsidTr="00987D6E">
      <w:trPr>
        <w:trHeight w:val="530"/>
        <w:jc w:val="center"/>
      </w:trPr>
      <w:tc>
        <w:tcPr>
          <w:tcW w:w="2406" w:type="dxa"/>
          <w:vMerge/>
        </w:tcPr>
        <w:p w:rsidR="0044711A" w:rsidRPr="00EB4046" w:rsidRDefault="0044711A" w:rsidP="0044711A">
          <w:pPr>
            <w:rPr>
              <w:rFonts w:ascii="Century Gothic" w:hAnsi="Century Gothic"/>
            </w:rPr>
          </w:pPr>
        </w:p>
      </w:tc>
      <w:tc>
        <w:tcPr>
          <w:tcW w:w="5190" w:type="dxa"/>
          <w:shd w:val="clear" w:color="auto" w:fill="auto"/>
          <w:vAlign w:val="center"/>
        </w:tcPr>
        <w:p w:rsidR="0044711A" w:rsidRPr="006A03E7" w:rsidRDefault="0044711A" w:rsidP="0044711A">
          <w:pPr>
            <w:widowControl w:val="0"/>
            <w:spacing w:before="120" w:after="120"/>
            <w:jc w:val="center"/>
            <w:rPr>
              <w:rFonts w:ascii="Arial Narrow" w:hAnsi="Arial Narrow" w:cs="Arial"/>
              <w:b/>
              <w:sz w:val="28"/>
              <w:szCs w:val="28"/>
            </w:rPr>
          </w:pPr>
          <w:proofErr w:type="spellStart"/>
          <w:r>
            <w:rPr>
              <w:rFonts w:ascii="Arial Narrow" w:hAnsi="Arial Narrow" w:cs="Arial"/>
              <w:b/>
              <w:sz w:val="28"/>
              <w:szCs w:val="28"/>
            </w:rPr>
            <w:t>Peterbrooke</w:t>
          </w:r>
          <w:proofErr w:type="spellEnd"/>
          <w:r>
            <w:rPr>
              <w:rFonts w:ascii="Arial Narrow" w:hAnsi="Arial Narrow" w:cs="Arial"/>
              <w:b/>
              <w:sz w:val="28"/>
              <w:szCs w:val="28"/>
            </w:rPr>
            <w:t xml:space="preserve"> </w:t>
          </w:r>
          <w:proofErr w:type="spellStart"/>
          <w:r>
            <w:rPr>
              <w:rFonts w:ascii="Arial Narrow" w:hAnsi="Arial Narrow" w:cs="Arial"/>
              <w:b/>
              <w:sz w:val="28"/>
              <w:szCs w:val="28"/>
            </w:rPr>
            <w:t>Chocolatier</w:t>
          </w:r>
          <w:proofErr w:type="spellEnd"/>
        </w:p>
      </w:tc>
      <w:tc>
        <w:tcPr>
          <w:tcW w:w="3275" w:type="dxa"/>
          <w:vMerge/>
          <w:vAlign w:val="center"/>
        </w:tcPr>
        <w:p w:rsidR="0044711A" w:rsidRPr="00EB4046" w:rsidRDefault="0044711A" w:rsidP="0044711A">
          <w:pPr>
            <w:rPr>
              <w:rFonts w:ascii="Century Gothic" w:hAnsi="Century Gothic"/>
            </w:rPr>
          </w:pPr>
        </w:p>
      </w:tc>
    </w:tr>
    <w:tr w:rsidR="0044711A" w:rsidRPr="00EB4046" w:rsidTr="00987D6E">
      <w:trPr>
        <w:trHeight w:val="630"/>
        <w:jc w:val="center"/>
      </w:trPr>
      <w:tc>
        <w:tcPr>
          <w:tcW w:w="2406" w:type="dxa"/>
          <w:vMerge/>
        </w:tcPr>
        <w:p w:rsidR="0044711A" w:rsidRPr="00EB4046" w:rsidRDefault="0044711A" w:rsidP="0044711A">
          <w:pPr>
            <w:rPr>
              <w:rFonts w:ascii="Century Gothic" w:hAnsi="Century Gothic"/>
            </w:rPr>
          </w:pPr>
        </w:p>
      </w:tc>
      <w:tc>
        <w:tcPr>
          <w:tcW w:w="5190" w:type="dxa"/>
          <w:vAlign w:val="center"/>
        </w:tcPr>
        <w:p w:rsidR="0044711A" w:rsidRPr="006A03E7" w:rsidRDefault="0044711A" w:rsidP="0044711A">
          <w:pPr>
            <w:spacing w:before="60"/>
            <w:jc w:val="center"/>
            <w:rPr>
              <w:rFonts w:ascii="Arial Narrow" w:hAnsi="Arial Narrow" w:cs="Arial"/>
              <w:b/>
              <w:color w:val="943634"/>
            </w:rPr>
          </w:pPr>
          <w:r>
            <w:rPr>
              <w:rFonts w:ascii="Arial Narrow" w:hAnsi="Arial Narrow" w:cs="Arial"/>
              <w:b/>
              <w:color w:val="943634"/>
            </w:rPr>
            <w:t>Company Information</w:t>
          </w:r>
        </w:p>
      </w:tc>
      <w:tc>
        <w:tcPr>
          <w:tcW w:w="3275" w:type="dxa"/>
          <w:vMerge/>
          <w:vAlign w:val="center"/>
        </w:tcPr>
        <w:p w:rsidR="0044711A" w:rsidRPr="00EB4046" w:rsidRDefault="0044711A" w:rsidP="0044711A">
          <w:pPr>
            <w:rPr>
              <w:rFonts w:ascii="Century Gothic" w:hAnsi="Century Gothic"/>
            </w:rPr>
          </w:pPr>
        </w:p>
      </w:tc>
    </w:tr>
    <w:tr w:rsidR="0044711A" w:rsidRPr="00EB4046">
      <w:trPr>
        <w:jc w:val="center"/>
      </w:trPr>
      <w:tc>
        <w:tcPr>
          <w:tcW w:w="10871" w:type="dxa"/>
          <w:gridSpan w:val="3"/>
        </w:tcPr>
        <w:p w:rsidR="0044711A" w:rsidRPr="00604D54" w:rsidRDefault="0044711A" w:rsidP="0044711A">
          <w:pPr>
            <w:jc w:val="center"/>
            <w:rPr>
              <w:rFonts w:ascii="Arial Narrow" w:hAnsi="Arial Narrow"/>
              <w:noProof/>
              <w:sz w:val="20"/>
              <w:szCs w:val="20"/>
            </w:rPr>
          </w:pPr>
          <w:r>
            <w:rPr>
              <w:rFonts w:ascii="Arial Narrow" w:hAnsi="Arial Narrow"/>
              <w:noProof/>
              <w:sz w:val="20"/>
              <w:szCs w:val="20"/>
            </w:rPr>
            <w:t xml:space="preserve">Created by the Florida Advanced Technological Education </w:t>
          </w:r>
          <w:r w:rsidRPr="00604D54">
            <w:rPr>
              <w:rFonts w:ascii="Arial Narrow" w:hAnsi="Arial Narrow"/>
              <w:noProof/>
              <w:sz w:val="20"/>
              <w:szCs w:val="20"/>
            </w:rPr>
            <w:t>Center</w:t>
          </w:r>
          <w:r>
            <w:rPr>
              <w:rFonts w:ascii="Arial Narrow" w:hAnsi="Arial Narrow"/>
              <w:noProof/>
              <w:sz w:val="20"/>
              <w:szCs w:val="20"/>
            </w:rPr>
            <w:t xml:space="preserve"> of Excellence (FLATE) </w:t>
          </w:r>
          <w:r w:rsidRPr="00604D54">
            <w:rPr>
              <w:rFonts w:ascii="Arial Narrow" w:hAnsi="Arial Narrow"/>
              <w:noProof/>
              <w:sz w:val="20"/>
              <w:szCs w:val="20"/>
            </w:rPr>
            <w:t xml:space="preserve"> </w:t>
          </w:r>
        </w:p>
        <w:p w:rsidR="0044711A" w:rsidRPr="00604D54" w:rsidRDefault="0044711A" w:rsidP="0044711A">
          <w:pPr>
            <w:jc w:val="center"/>
            <w:rPr>
              <w:rFonts w:ascii="Arial Narrow" w:hAnsi="Arial Narrow" w:cs="MS Shell Dlg"/>
              <w:sz w:val="17"/>
              <w:szCs w:val="17"/>
            </w:rPr>
          </w:pPr>
          <w:r w:rsidRPr="00604D54">
            <w:rPr>
              <w:rFonts w:ascii="Arial Narrow" w:hAnsi="Arial Narrow"/>
              <w:noProof/>
              <w:sz w:val="20"/>
              <w:szCs w:val="20"/>
            </w:rPr>
            <w:t xml:space="preserve"> </w:t>
          </w:r>
          <w:hyperlink r:id="rId7" w:history="1">
            <w:r w:rsidRPr="00257B7F">
              <w:rPr>
                <w:rFonts w:ascii="Arial Narrow" w:hAnsi="Arial Narrow"/>
                <w:noProof/>
                <w:sz w:val="20"/>
                <w:szCs w:val="20"/>
              </w:rPr>
              <w:t>www.fl-ate.org</w:t>
            </w:r>
          </w:hyperlink>
          <w:r w:rsidRPr="00257B7F">
            <w:rPr>
              <w:rFonts w:ascii="Arial Narrow" w:hAnsi="Arial Narrow"/>
              <w:noProof/>
              <w:sz w:val="20"/>
              <w:szCs w:val="20"/>
            </w:rPr>
            <w:t xml:space="preserve"> ▪ www.madeinflorida.or</w:t>
          </w:r>
          <w:r w:rsidRPr="00F153D6">
            <w:rPr>
              <w:rFonts w:ascii="Arial Narrow" w:hAnsi="Arial Narrow"/>
              <w:noProof/>
              <w:sz w:val="20"/>
              <w:szCs w:val="20"/>
            </w:rPr>
            <w:t>g</w:t>
          </w:r>
        </w:p>
      </w:tc>
    </w:tr>
  </w:tbl>
  <w:p w:rsidR="0044711A" w:rsidRDefault="004471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2A8" w:rsidRDefault="003152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E2F6F"/>
    <w:multiLevelType w:val="hybridMultilevel"/>
    <w:tmpl w:val="3DD44A4C"/>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13314"/>
    <o:shapelayout v:ext="edit">
      <o:idmap v:ext="edit" data="9"/>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327BE"/>
    <w:rsid w:val="000408ED"/>
    <w:rsid w:val="003152A8"/>
    <w:rsid w:val="00390BCD"/>
    <w:rsid w:val="0044711A"/>
    <w:rsid w:val="00752D49"/>
    <w:rsid w:val="007756B8"/>
    <w:rsid w:val="007A4407"/>
    <w:rsid w:val="00987D6E"/>
    <w:rsid w:val="00A66A23"/>
    <w:rsid w:val="00AD252F"/>
    <w:rsid w:val="00B20856"/>
    <w:rsid w:val="00D327BE"/>
    <w:rsid w:val="00DB1BB2"/>
    <w:rsid w:val="00DD301E"/>
    <w:rsid w:val="00DF5FD6"/>
    <w:rsid w:val="00F821F9"/>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27B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327BE"/>
    <w:rPr>
      <w:color w:val="0000FF"/>
      <w:u w:val="single"/>
    </w:rPr>
  </w:style>
  <w:style w:type="paragraph" w:styleId="BalloonText">
    <w:name w:val="Balloon Text"/>
    <w:basedOn w:val="Normal"/>
    <w:link w:val="BalloonTextChar"/>
    <w:uiPriority w:val="99"/>
    <w:semiHidden/>
    <w:unhideWhenUsed/>
    <w:rsid w:val="00D327BE"/>
    <w:rPr>
      <w:rFonts w:ascii="Tahoma" w:hAnsi="Tahoma" w:cs="Tahoma"/>
      <w:sz w:val="16"/>
      <w:szCs w:val="16"/>
    </w:rPr>
  </w:style>
  <w:style w:type="character" w:customStyle="1" w:styleId="BalloonTextChar">
    <w:name w:val="Balloon Text Char"/>
    <w:basedOn w:val="DefaultParagraphFont"/>
    <w:link w:val="BalloonText"/>
    <w:uiPriority w:val="99"/>
    <w:semiHidden/>
    <w:rsid w:val="00D327BE"/>
    <w:rPr>
      <w:rFonts w:ascii="Tahoma" w:eastAsia="Times New Roman" w:hAnsi="Tahoma" w:cs="Tahoma"/>
      <w:sz w:val="16"/>
      <w:szCs w:val="16"/>
    </w:rPr>
  </w:style>
  <w:style w:type="character" w:styleId="Strong">
    <w:name w:val="Strong"/>
    <w:basedOn w:val="DefaultParagraphFont"/>
    <w:uiPriority w:val="22"/>
    <w:qFormat/>
    <w:rsid w:val="004A435C"/>
    <w:rPr>
      <w:b/>
      <w:bCs/>
    </w:rPr>
  </w:style>
  <w:style w:type="paragraph" w:styleId="Header">
    <w:name w:val="header"/>
    <w:basedOn w:val="Normal"/>
    <w:link w:val="HeaderChar"/>
    <w:uiPriority w:val="99"/>
    <w:unhideWhenUsed/>
    <w:rsid w:val="004A435C"/>
    <w:pPr>
      <w:tabs>
        <w:tab w:val="center" w:pos="4680"/>
        <w:tab w:val="right" w:pos="9360"/>
      </w:tabs>
    </w:pPr>
  </w:style>
  <w:style w:type="character" w:customStyle="1" w:styleId="HeaderChar">
    <w:name w:val="Header Char"/>
    <w:basedOn w:val="DefaultParagraphFont"/>
    <w:link w:val="Header"/>
    <w:uiPriority w:val="99"/>
    <w:rsid w:val="004A43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A435C"/>
    <w:pPr>
      <w:tabs>
        <w:tab w:val="center" w:pos="4680"/>
        <w:tab w:val="right" w:pos="9360"/>
      </w:tabs>
    </w:pPr>
  </w:style>
  <w:style w:type="character" w:customStyle="1" w:styleId="FooterChar">
    <w:name w:val="Footer Char"/>
    <w:basedOn w:val="DefaultParagraphFont"/>
    <w:link w:val="Footer"/>
    <w:uiPriority w:val="99"/>
    <w:rsid w:val="004A435C"/>
    <w:rPr>
      <w:rFonts w:ascii="Times New Roman" w:eastAsia="Times New Roman" w:hAnsi="Times New Roman" w:cs="Times New Roman"/>
      <w:sz w:val="24"/>
      <w:szCs w:val="24"/>
    </w:rPr>
  </w:style>
  <w:style w:type="character" w:styleId="FollowedHyperlink">
    <w:name w:val="FollowedHyperlink"/>
    <w:basedOn w:val="DefaultParagraphFont"/>
    <w:rsid w:val="00523853"/>
    <w:rPr>
      <w:color w:val="800080"/>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eterbrooke.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4.png@01CC4631.28AD9C70" TargetMode="External"/><Relationship Id="rId7" Type="http://schemas.openxmlformats.org/officeDocument/2006/relationships/hyperlink" Target="http://www.fl-ate.org" TargetMode="External"/><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wmf"/><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Peterbrooke Chocolatier</vt:lpstr>
    </vt:vector>
  </TitlesOfParts>
  <Company>Toshiba</Company>
  <LinksUpToDate>false</LinksUpToDate>
  <CharactersWithSpaces>1538</CharactersWithSpaces>
  <SharedDoc>false</SharedDoc>
  <HLinks>
    <vt:vector size="18" baseType="variant">
      <vt:variant>
        <vt:i4>5767211</vt:i4>
      </vt:variant>
      <vt:variant>
        <vt:i4>0</vt:i4>
      </vt:variant>
      <vt:variant>
        <vt:i4>0</vt:i4>
      </vt:variant>
      <vt:variant>
        <vt:i4>5</vt:i4>
      </vt:variant>
      <vt:variant>
        <vt:lpwstr>http://www.peterbrooke.com/</vt:lpwstr>
      </vt:variant>
      <vt:variant>
        <vt:lpwstr/>
      </vt:variant>
      <vt:variant>
        <vt:i4>3145800</vt:i4>
      </vt:variant>
      <vt:variant>
        <vt:i4>3</vt:i4>
      </vt:variant>
      <vt:variant>
        <vt:i4>0</vt:i4>
      </vt:variant>
      <vt:variant>
        <vt:i4>5</vt:i4>
      </vt:variant>
      <vt:variant>
        <vt:lpwstr>http://www.fl-ate.org</vt:lpwstr>
      </vt:variant>
      <vt:variant>
        <vt:lpwstr/>
      </vt:variant>
      <vt:variant>
        <vt:i4>0</vt:i4>
      </vt:variant>
      <vt:variant>
        <vt:i4>3551</vt:i4>
      </vt:variant>
      <vt:variant>
        <vt:i4>1026</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Peterbrooke Chocolatier</dc:title>
  <dc:subject/>
  <dc:creator>Kristina Beecher</dc:creator>
  <cp:keywords/>
  <cp:lastModifiedBy>HCC</cp:lastModifiedBy>
  <cp:revision>8</cp:revision>
  <cp:lastPrinted>2012-07-20T14:20:00Z</cp:lastPrinted>
  <dcterms:created xsi:type="dcterms:W3CDTF">2012-07-05T14:18:00Z</dcterms:created>
  <dcterms:modified xsi:type="dcterms:W3CDTF">2012-08-14T18:00:00Z</dcterms:modified>
</cp:coreProperties>
</file>