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B310C5" w14:textId="77777777" w:rsidR="006D73EB" w:rsidRPr="00B03158" w:rsidRDefault="006D73EB" w:rsidP="006D73EB">
      <w:pPr>
        <w:jc w:val="center"/>
        <w:rPr>
          <w:b/>
          <w:sz w:val="32"/>
        </w:rPr>
      </w:pPr>
      <w:r w:rsidRPr="00B03158">
        <w:rPr>
          <w:b/>
          <w:sz w:val="32"/>
        </w:rPr>
        <w:t>Southwest Center for Microsystems Education (SCME)</w:t>
      </w:r>
    </w:p>
    <w:p w14:paraId="5C974535" w14:textId="77777777" w:rsidR="006D73EB" w:rsidRPr="00B03158" w:rsidRDefault="006D73EB" w:rsidP="006D73EB">
      <w:pPr>
        <w:jc w:val="center"/>
        <w:rPr>
          <w:b/>
          <w:sz w:val="32"/>
        </w:rPr>
      </w:pPr>
      <w:r w:rsidRPr="00B03158">
        <w:rPr>
          <w:b/>
          <w:sz w:val="32"/>
        </w:rPr>
        <w:t>University of New Mexico</w:t>
      </w:r>
    </w:p>
    <w:p w14:paraId="3246F4D2" w14:textId="77777777" w:rsidR="006D73EB" w:rsidRDefault="006D73EB" w:rsidP="006D73EB">
      <w:pPr>
        <w:jc w:val="center"/>
        <w:rPr>
          <w:b/>
          <w:sz w:val="32"/>
        </w:rPr>
      </w:pPr>
    </w:p>
    <w:p w14:paraId="672AEBB6" w14:textId="77777777" w:rsidR="006D73EB" w:rsidRPr="00766922" w:rsidRDefault="006D73EB" w:rsidP="006D73EB">
      <w:pPr>
        <w:jc w:val="center"/>
        <w:rPr>
          <w:b/>
          <w:sz w:val="32"/>
          <w:u w:val="single"/>
        </w:rPr>
      </w:pPr>
      <w:proofErr w:type="spellStart"/>
      <w:r>
        <w:rPr>
          <w:b/>
          <w:sz w:val="32"/>
          <w:u w:val="single"/>
        </w:rPr>
        <w:t>BioMEMS</w:t>
      </w:r>
      <w:proofErr w:type="spellEnd"/>
      <w:r w:rsidRPr="00766922">
        <w:rPr>
          <w:b/>
          <w:sz w:val="32"/>
          <w:u w:val="single"/>
        </w:rPr>
        <w:t xml:space="preserve"> Topic</w:t>
      </w:r>
    </w:p>
    <w:p w14:paraId="74A193A2" w14:textId="77777777" w:rsidR="006D73EB" w:rsidRPr="00766922" w:rsidRDefault="006D73EB" w:rsidP="006D73EB">
      <w:pPr>
        <w:jc w:val="center"/>
        <w:rPr>
          <w:b/>
          <w:sz w:val="28"/>
        </w:rPr>
      </w:pPr>
    </w:p>
    <w:p w14:paraId="75A9AAFB" w14:textId="77777777" w:rsidR="006D73EB" w:rsidRPr="00766922" w:rsidRDefault="006D73EB" w:rsidP="006D73EB">
      <w:pPr>
        <w:jc w:val="center"/>
        <w:rPr>
          <w:b/>
          <w:color w:val="C00000"/>
          <w:sz w:val="52"/>
        </w:rPr>
      </w:pPr>
      <w:proofErr w:type="spellStart"/>
      <w:r>
        <w:rPr>
          <w:b/>
          <w:color w:val="C00000"/>
          <w:sz w:val="52"/>
        </w:rPr>
        <w:t>BioMEMS</w:t>
      </w:r>
      <w:proofErr w:type="spellEnd"/>
      <w:r>
        <w:rPr>
          <w:b/>
          <w:color w:val="C00000"/>
          <w:sz w:val="52"/>
        </w:rPr>
        <w:t xml:space="preserve"> Overview</w:t>
      </w:r>
    </w:p>
    <w:p w14:paraId="09114637" w14:textId="77777777" w:rsidR="006D73EB" w:rsidRPr="00766922" w:rsidRDefault="006D73EB" w:rsidP="006D73EB">
      <w:pPr>
        <w:jc w:val="center"/>
        <w:rPr>
          <w:b/>
          <w:sz w:val="28"/>
        </w:rPr>
      </w:pPr>
      <w:r>
        <w:rPr>
          <w:b/>
          <w:sz w:val="28"/>
        </w:rPr>
        <w:t>Learning Module</w:t>
      </w:r>
    </w:p>
    <w:p w14:paraId="76BF5629" w14:textId="77777777" w:rsidR="006D73EB" w:rsidRDefault="006D73EB" w:rsidP="006D73EB">
      <w:pPr>
        <w:jc w:val="center"/>
        <w:rPr>
          <w:b/>
          <w:sz w:val="28"/>
        </w:rPr>
      </w:pPr>
    </w:p>
    <w:p w14:paraId="25596D37" w14:textId="77777777" w:rsidR="006D73EB" w:rsidRPr="00766922" w:rsidRDefault="006D73EB" w:rsidP="006D73EB">
      <w:pPr>
        <w:jc w:val="center"/>
        <w:rPr>
          <w:b/>
          <w:sz w:val="28"/>
        </w:rPr>
      </w:pPr>
      <w:proofErr w:type="spellStart"/>
      <w:r w:rsidRPr="00922621">
        <w:rPr>
          <w:i/>
        </w:rPr>
        <w:t>BioMEMS</w:t>
      </w:r>
      <w:proofErr w:type="spellEnd"/>
      <w:r w:rsidRPr="00922621">
        <w:rPr>
          <w:i/>
        </w:rPr>
        <w:t xml:space="preserve"> = Bio </w:t>
      </w:r>
      <w:proofErr w:type="spellStart"/>
      <w:r w:rsidRPr="00922621">
        <w:rPr>
          <w:i/>
        </w:rPr>
        <w:t>MicroElectroMechanical</w:t>
      </w:r>
      <w:proofErr w:type="spellEnd"/>
      <w:r w:rsidRPr="00922621">
        <w:rPr>
          <w:i/>
        </w:rPr>
        <w:t xml:space="preserve"> Systems</w:t>
      </w:r>
    </w:p>
    <w:p w14:paraId="72BF9671" w14:textId="77777777" w:rsidR="006D73EB" w:rsidRDefault="006D73EB" w:rsidP="006D73EB">
      <w:pPr>
        <w:jc w:val="center"/>
        <w:rPr>
          <w:b/>
          <w:sz w:val="32"/>
        </w:rPr>
      </w:pPr>
    </w:p>
    <w:p w14:paraId="673BADDF" w14:textId="77777777" w:rsidR="006D73EB" w:rsidRDefault="006D73EB" w:rsidP="006D73EB">
      <w:pPr>
        <w:jc w:val="center"/>
        <w:rPr>
          <w:b/>
          <w:sz w:val="32"/>
        </w:rPr>
      </w:pPr>
    </w:p>
    <w:p w14:paraId="3AFB677C" w14:textId="77777777" w:rsidR="006D73EB" w:rsidRPr="00B37343" w:rsidRDefault="006D73EB" w:rsidP="006D73EB">
      <w:pPr>
        <w:jc w:val="center"/>
        <w:rPr>
          <w:sz w:val="28"/>
          <w:u w:val="single"/>
        </w:rPr>
      </w:pPr>
      <w:r>
        <w:rPr>
          <w:sz w:val="28"/>
          <w:u w:val="single"/>
        </w:rPr>
        <w:t>This learning module includes three units:</w:t>
      </w:r>
    </w:p>
    <w:p w14:paraId="59BDD264" w14:textId="77777777" w:rsidR="006D73EB" w:rsidRPr="00327652" w:rsidRDefault="006D73EB" w:rsidP="006D73EB">
      <w:pPr>
        <w:jc w:val="center"/>
        <w:rPr>
          <w:color w:val="000000"/>
          <w:sz w:val="28"/>
        </w:rPr>
      </w:pPr>
      <w:r>
        <w:rPr>
          <w:color w:val="000000"/>
          <w:sz w:val="28"/>
        </w:rPr>
        <w:t>Primary Knowledge (PK) – Reading Materials</w:t>
      </w:r>
    </w:p>
    <w:p w14:paraId="623D3811" w14:textId="77777777" w:rsidR="006D73EB" w:rsidRPr="00327652" w:rsidRDefault="006D73EB" w:rsidP="006D73EB">
      <w:pPr>
        <w:jc w:val="center"/>
        <w:rPr>
          <w:color w:val="000000"/>
          <w:sz w:val="28"/>
        </w:rPr>
      </w:pPr>
      <w:proofErr w:type="spellStart"/>
      <w:r>
        <w:rPr>
          <w:color w:val="000000"/>
          <w:sz w:val="28"/>
        </w:rPr>
        <w:t>BioMEMS</w:t>
      </w:r>
      <w:proofErr w:type="spellEnd"/>
      <w:r>
        <w:rPr>
          <w:color w:val="000000"/>
          <w:sz w:val="28"/>
        </w:rPr>
        <w:t xml:space="preserve"> Overview</w:t>
      </w:r>
      <w:r w:rsidRPr="00327652">
        <w:rPr>
          <w:color w:val="000000"/>
          <w:sz w:val="28"/>
        </w:rPr>
        <w:t xml:space="preserve"> Activity</w:t>
      </w:r>
    </w:p>
    <w:p w14:paraId="619CDA09" w14:textId="77777777" w:rsidR="006D73EB" w:rsidRDefault="006D73EB" w:rsidP="006D73EB">
      <w:pPr>
        <w:jc w:val="center"/>
        <w:rPr>
          <w:color w:val="000000"/>
        </w:rPr>
      </w:pPr>
      <w:r w:rsidRPr="00327652">
        <w:rPr>
          <w:color w:val="000000"/>
          <w:sz w:val="28"/>
        </w:rPr>
        <w:t>Final Assessment</w:t>
      </w:r>
    </w:p>
    <w:p w14:paraId="596580C2" w14:textId="77777777" w:rsidR="006D73EB" w:rsidRDefault="006D73EB" w:rsidP="006D73EB">
      <w:pPr>
        <w:jc w:val="center"/>
        <w:rPr>
          <w:sz w:val="28"/>
        </w:rPr>
      </w:pPr>
    </w:p>
    <w:p w14:paraId="51793D83" w14:textId="77777777" w:rsidR="006D73EB" w:rsidRDefault="006D73EB" w:rsidP="006D73EB">
      <w:pPr>
        <w:jc w:val="center"/>
        <w:rPr>
          <w:sz w:val="28"/>
        </w:rPr>
      </w:pPr>
    </w:p>
    <w:p w14:paraId="3339AFF8" w14:textId="77777777" w:rsidR="006D73EB" w:rsidRPr="00635CD5" w:rsidRDefault="006D73EB" w:rsidP="006D73EB">
      <w:pPr>
        <w:jc w:val="center"/>
        <w:rPr>
          <w:i/>
          <w:sz w:val="28"/>
        </w:rPr>
      </w:pPr>
      <w:r>
        <w:rPr>
          <w:i/>
          <w:sz w:val="28"/>
        </w:rPr>
        <w:t>This learning module explains what “</w:t>
      </w:r>
      <w:proofErr w:type="spellStart"/>
      <w:r>
        <w:rPr>
          <w:i/>
          <w:sz w:val="28"/>
        </w:rPr>
        <w:t>BioMEMS</w:t>
      </w:r>
      <w:proofErr w:type="spellEnd"/>
      <w:r>
        <w:rPr>
          <w:i/>
          <w:sz w:val="28"/>
        </w:rPr>
        <w:t xml:space="preserve">” are and how they are used today in different fields. An activity provides the opportunity to reinforce the importance of </w:t>
      </w:r>
      <w:proofErr w:type="spellStart"/>
      <w:r>
        <w:rPr>
          <w:i/>
          <w:sz w:val="28"/>
        </w:rPr>
        <w:t>BioMEMS</w:t>
      </w:r>
      <w:proofErr w:type="spellEnd"/>
      <w:r>
        <w:rPr>
          <w:i/>
          <w:sz w:val="28"/>
        </w:rPr>
        <w:t xml:space="preserve">, where they are used, and the endless possibilities of future </w:t>
      </w:r>
      <w:proofErr w:type="spellStart"/>
      <w:r>
        <w:rPr>
          <w:i/>
          <w:sz w:val="28"/>
        </w:rPr>
        <w:t>BioMEMS</w:t>
      </w:r>
      <w:proofErr w:type="spellEnd"/>
      <w:r>
        <w:rPr>
          <w:i/>
          <w:sz w:val="28"/>
        </w:rPr>
        <w:t xml:space="preserve"> devices. </w:t>
      </w:r>
    </w:p>
    <w:p w14:paraId="47208DB7" w14:textId="77777777" w:rsidR="006D73EB" w:rsidRPr="00766922" w:rsidRDefault="006D73EB" w:rsidP="006D73EB">
      <w:pPr>
        <w:jc w:val="center"/>
        <w:rPr>
          <w:sz w:val="28"/>
        </w:rPr>
      </w:pPr>
    </w:p>
    <w:p w14:paraId="46E99067" w14:textId="77777777" w:rsidR="006D73EB" w:rsidRPr="00766922" w:rsidRDefault="006D73EB" w:rsidP="006D73EB">
      <w:pPr>
        <w:jc w:val="center"/>
        <w:rPr>
          <w:sz w:val="28"/>
        </w:rPr>
      </w:pPr>
    </w:p>
    <w:p w14:paraId="0955A0FA" w14:textId="77777777" w:rsidR="006D73EB" w:rsidRDefault="006D73EB" w:rsidP="006D73EB">
      <w:pPr>
        <w:jc w:val="center"/>
        <w:rPr>
          <w:sz w:val="28"/>
        </w:rPr>
      </w:pPr>
      <w:r w:rsidRPr="00766922">
        <w:rPr>
          <w:sz w:val="28"/>
        </w:rPr>
        <w:t>Target audiences:</w:t>
      </w:r>
      <w:r>
        <w:rPr>
          <w:sz w:val="28"/>
        </w:rPr>
        <w:t xml:space="preserve"> High School, Community College, </w:t>
      </w:r>
      <w:proofErr w:type="gramStart"/>
      <w:r>
        <w:rPr>
          <w:sz w:val="28"/>
        </w:rPr>
        <w:t>University</w:t>
      </w:r>
      <w:proofErr w:type="gramEnd"/>
    </w:p>
    <w:p w14:paraId="350D5D54" w14:textId="77777777" w:rsidR="006D73EB" w:rsidRDefault="006D73EB" w:rsidP="006D73EB">
      <w:pPr>
        <w:rPr>
          <w:b/>
          <w:sz w:val="32"/>
        </w:rPr>
      </w:pPr>
    </w:p>
    <w:p w14:paraId="5CC2366E" w14:textId="77777777" w:rsidR="006D73EB" w:rsidRDefault="006D73EB" w:rsidP="006D73EB">
      <w:pPr>
        <w:jc w:val="center"/>
      </w:pPr>
      <w:r>
        <w:t>Made possible through grants from the National Science Foundation Department of Undergraduate Education #0830384, 0902411, and 1205138.</w:t>
      </w:r>
    </w:p>
    <w:p w14:paraId="21AF0EC7" w14:textId="77777777" w:rsidR="006D73EB" w:rsidRDefault="006D73EB" w:rsidP="006D73EB">
      <w:pPr>
        <w:jc w:val="center"/>
      </w:pPr>
    </w:p>
    <w:p w14:paraId="53D6A296" w14:textId="77777777" w:rsidR="006D73EB" w:rsidRDefault="006D73EB" w:rsidP="006D73EB">
      <w:pPr>
        <w:jc w:val="center"/>
      </w:pPr>
      <w:r>
        <w:t>Any opinions, findings and conclusions or recommendations expressed in this material are those of the authors and creators, and do not necessarily reflect the views of the National Science Foundation.</w:t>
      </w:r>
    </w:p>
    <w:p w14:paraId="6C283A78" w14:textId="77777777" w:rsidR="006D73EB" w:rsidRDefault="006D73EB" w:rsidP="006D73EB">
      <w:pPr>
        <w:rPr>
          <w:b/>
          <w:sz w:val="32"/>
        </w:rPr>
      </w:pPr>
    </w:p>
    <w:p w14:paraId="5E57EF99" w14:textId="77777777" w:rsidR="006D73EB" w:rsidRDefault="006D73EB" w:rsidP="006D73EB">
      <w:pPr>
        <w:jc w:val="center"/>
      </w:pPr>
      <w:r>
        <w:t>Southwest Center for Microsystems Education (SCME) NSF ATE Center</w:t>
      </w:r>
    </w:p>
    <w:p w14:paraId="6E8FB0E6" w14:textId="77777777" w:rsidR="006D73EB" w:rsidRDefault="006D73EB" w:rsidP="006D73EB">
      <w:pPr>
        <w:jc w:val="center"/>
      </w:pPr>
      <w:r>
        <w:t>© 2009 Regents of the University of New Mexico</w:t>
      </w:r>
    </w:p>
    <w:p w14:paraId="19824C1C" w14:textId="77777777" w:rsidR="006D73EB" w:rsidRDefault="006D73EB" w:rsidP="006D73EB">
      <w:pPr>
        <w:jc w:val="center"/>
      </w:pPr>
    </w:p>
    <w:p w14:paraId="36AE9F05" w14:textId="77777777" w:rsidR="006D73EB" w:rsidRDefault="006D73EB" w:rsidP="006D73EB">
      <w:pPr>
        <w:jc w:val="center"/>
      </w:pPr>
      <w:r>
        <w:t>Content is protected by the CC Attribution Non-Commercial Share Alike license.</w:t>
      </w:r>
    </w:p>
    <w:p w14:paraId="64175C47" w14:textId="77777777" w:rsidR="006D73EB" w:rsidRDefault="006D73EB" w:rsidP="006D73EB">
      <w:pPr>
        <w:jc w:val="center"/>
      </w:pPr>
    </w:p>
    <w:p w14:paraId="6F3C0B59" w14:textId="77777777" w:rsidR="006D73EB" w:rsidRPr="006A6E75" w:rsidRDefault="006D73EB" w:rsidP="006D73EB">
      <w:pPr>
        <w:jc w:val="center"/>
        <w:rPr>
          <w:rFonts w:ascii="Calibri" w:hAnsi="Calibri"/>
          <w:color w:val="0000FF"/>
          <w:u w:val="single"/>
        </w:rPr>
      </w:pPr>
      <w:r>
        <w:t xml:space="preserve">Website:  </w:t>
      </w:r>
      <w:hyperlink r:id="rId8" w:history="1">
        <w:r>
          <w:rPr>
            <w:rStyle w:val="Hyperlink"/>
            <w:rFonts w:ascii="Calibri" w:hAnsi="Calibri"/>
          </w:rPr>
          <w:t>www.scme-nm.org</w:t>
        </w:r>
      </w:hyperlink>
    </w:p>
    <w:p w14:paraId="07C00CCF" w14:textId="6D8C4353" w:rsidR="00744801" w:rsidRDefault="006D73EB" w:rsidP="006D73EB">
      <w:pPr>
        <w:rPr>
          <w:rFonts w:ascii="Calibri" w:hAnsi="Calibri"/>
          <w:color w:val="1F497D"/>
        </w:rPr>
      </w:pPr>
      <w:r>
        <w:br w:type="page"/>
      </w: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336DD260" w14:textId="77777777" w:rsidTr="00C92FD6">
        <w:trPr>
          <w:trHeight w:hRule="exact" w:val="20"/>
        </w:trPr>
        <w:tc>
          <w:tcPr>
            <w:tcW w:w="1250" w:type="pct"/>
            <w:tcBorders>
              <w:top w:val="single" w:sz="4" w:space="0" w:color="auto"/>
              <w:bottom w:val="nil"/>
            </w:tcBorders>
          </w:tcPr>
          <w:p w14:paraId="6DB802EA" w14:textId="77777777" w:rsidR="006217F2" w:rsidRPr="00CA03F1" w:rsidRDefault="006217F2" w:rsidP="00D11481"/>
        </w:tc>
        <w:tc>
          <w:tcPr>
            <w:tcW w:w="1250" w:type="pct"/>
            <w:tcBorders>
              <w:top w:val="single" w:sz="4" w:space="0" w:color="auto"/>
              <w:bottom w:val="nil"/>
              <w:right w:val="single" w:sz="4" w:space="0" w:color="auto"/>
            </w:tcBorders>
          </w:tcPr>
          <w:p w14:paraId="4754C12B" w14:textId="77777777" w:rsidR="006217F2" w:rsidRDefault="006217F2" w:rsidP="00D11481"/>
        </w:tc>
        <w:tc>
          <w:tcPr>
            <w:tcW w:w="1250" w:type="pct"/>
            <w:tcBorders>
              <w:top w:val="single" w:sz="4" w:space="0" w:color="auto"/>
              <w:left w:val="single" w:sz="4" w:space="0" w:color="auto"/>
              <w:bottom w:val="nil"/>
            </w:tcBorders>
          </w:tcPr>
          <w:p w14:paraId="198379B2" w14:textId="77777777" w:rsidR="006217F2" w:rsidRPr="00CA03F1" w:rsidRDefault="006217F2" w:rsidP="00DF54BA"/>
        </w:tc>
        <w:tc>
          <w:tcPr>
            <w:tcW w:w="1250" w:type="pct"/>
            <w:tcBorders>
              <w:top w:val="single" w:sz="4" w:space="0" w:color="auto"/>
              <w:bottom w:val="nil"/>
            </w:tcBorders>
          </w:tcPr>
          <w:p w14:paraId="63E06ACB" w14:textId="77777777" w:rsidR="006217F2" w:rsidRDefault="006217F2" w:rsidP="00DF54BA"/>
        </w:tc>
      </w:tr>
    </w:tbl>
    <w:p w14:paraId="172C848B" w14:textId="77777777" w:rsidR="0005565C" w:rsidRPr="00AC67EF" w:rsidRDefault="00770673" w:rsidP="00AC67EF">
      <w:pPr>
        <w:jc w:val="center"/>
        <w:rPr>
          <w:b/>
          <w:sz w:val="48"/>
          <w:szCs w:val="48"/>
        </w:rPr>
      </w:pPr>
      <w:r>
        <w:rPr>
          <w:b/>
          <w:sz w:val="48"/>
          <w:szCs w:val="48"/>
        </w:rPr>
        <w:t>BioMEMS Overview</w:t>
      </w:r>
    </w:p>
    <w:p w14:paraId="21E58FE8"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AC67EF">
        <w:rPr>
          <w:b/>
          <w:sz w:val="36"/>
          <w:szCs w:val="36"/>
        </w:rPr>
        <w:t>(PK)</w:t>
      </w:r>
    </w:p>
    <w:p w14:paraId="7ECE6EBA" w14:textId="42EAF03A" w:rsidR="0005565C" w:rsidRPr="001A7425" w:rsidRDefault="006D73EB" w:rsidP="0005565C">
      <w:pPr>
        <w:jc w:val="center"/>
        <w:rPr>
          <w:b/>
          <w:sz w:val="36"/>
          <w:szCs w:val="36"/>
        </w:rPr>
      </w:pPr>
      <w:r>
        <w:rPr>
          <w:b/>
          <w:sz w:val="36"/>
          <w:szCs w:val="36"/>
        </w:rPr>
        <w:t>Participant</w:t>
      </w:r>
      <w:r w:rsidR="0005565C" w:rsidRPr="001A7425">
        <w:rPr>
          <w:b/>
          <w:sz w:val="36"/>
          <w:szCs w:val="36"/>
        </w:rPr>
        <w:t xml:space="preserve"> Guide</w:t>
      </w:r>
    </w:p>
    <w:p w14:paraId="507ABF4B" w14:textId="77777777" w:rsidR="00EC58CF" w:rsidRDefault="00EC58CF" w:rsidP="00EC58CF">
      <w:pPr>
        <w:jc w:val="center"/>
        <w:rPr>
          <w:b/>
          <w:sz w:val="48"/>
          <w:szCs w:val="48"/>
        </w:rPr>
      </w:pPr>
    </w:p>
    <w:p w14:paraId="497A5FE2" w14:textId="77777777" w:rsidR="006D73EB" w:rsidRPr="00EC58CF" w:rsidRDefault="006D73EB" w:rsidP="00EC58CF">
      <w:pPr>
        <w:jc w:val="center"/>
        <w:rPr>
          <w:b/>
          <w:sz w:val="48"/>
          <w:szCs w:val="48"/>
        </w:rPr>
        <w:sectPr w:rsidR="006D73EB" w:rsidRPr="00EC58CF" w:rsidSect="006D73EB">
          <w:headerReference w:type="even" r:id="rId9"/>
          <w:footerReference w:type="even" r:id="rId10"/>
          <w:footerReference w:type="default" r:id="rId11"/>
          <w:headerReference w:type="first" r:id="rId12"/>
          <w:footerReference w:type="first" r:id="rId13"/>
          <w:pgSz w:w="12240" w:h="15840"/>
          <w:pgMar w:top="1620" w:right="720" w:bottom="1440" w:left="720" w:header="720" w:footer="792" w:gutter="0"/>
          <w:cols w:space="720"/>
          <w:titlePg/>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307CA9" w:rsidRPr="00770673" w14:paraId="52175601" w14:textId="77777777" w:rsidTr="00770673">
        <w:trPr>
          <w:cantSplit/>
          <w:trHeight w:val="576"/>
        </w:trPr>
        <w:tc>
          <w:tcPr>
            <w:tcW w:w="1125" w:type="dxa"/>
            <w:vAlign w:val="bottom"/>
          </w:tcPr>
          <w:p w14:paraId="38B476A1" w14:textId="77777777" w:rsidR="00307CA9" w:rsidRPr="00770673" w:rsidRDefault="00307CA9" w:rsidP="00770673">
            <w:pPr>
              <w:pStyle w:val="BodyText"/>
              <w:keepNext/>
              <w:keepLines/>
              <w:rPr>
                <w:szCs w:val="24"/>
              </w:rPr>
            </w:pPr>
            <w:bookmarkStart w:id="0" w:name="App_BioMEM_PK10_dldl108"/>
          </w:p>
        </w:tc>
        <w:tc>
          <w:tcPr>
            <w:tcW w:w="9905" w:type="dxa"/>
            <w:vAlign w:val="bottom"/>
          </w:tcPr>
          <w:p w14:paraId="7E37C046" w14:textId="77777777" w:rsidR="00307CA9" w:rsidRDefault="00307CA9" w:rsidP="00770673">
            <w:pPr>
              <w:pStyle w:val="lvl1Text"/>
              <w:rPr>
                <w:sz w:val="24"/>
                <w:szCs w:val="24"/>
              </w:rPr>
            </w:pPr>
            <w:r w:rsidRPr="00770673">
              <w:rPr>
                <w:sz w:val="24"/>
                <w:szCs w:val="24"/>
              </w:rPr>
              <w:t>Description and Estimated Time to Complete</w:t>
            </w:r>
          </w:p>
          <w:p w14:paraId="3BD829B4" w14:textId="77777777" w:rsidR="00922621" w:rsidRDefault="00922621" w:rsidP="00770673">
            <w:pPr>
              <w:pStyle w:val="lvl1Text"/>
              <w:rPr>
                <w:sz w:val="24"/>
                <w:szCs w:val="24"/>
              </w:rPr>
            </w:pPr>
          </w:p>
          <w:p w14:paraId="6EC4A3FF" w14:textId="6C353BE7" w:rsidR="00922621" w:rsidRDefault="00922621" w:rsidP="00922621">
            <w:pPr>
              <w:rPr>
                <w:i/>
              </w:rPr>
            </w:pPr>
            <w:r w:rsidRPr="009644F1">
              <w:rPr>
                <w:i/>
              </w:rPr>
              <w:t>This learning module explains what “</w:t>
            </w:r>
            <w:proofErr w:type="spellStart"/>
            <w:r w:rsidRPr="009644F1">
              <w:rPr>
                <w:i/>
              </w:rPr>
              <w:t>BioMEMS</w:t>
            </w:r>
            <w:proofErr w:type="spellEnd"/>
            <w:r w:rsidRPr="009644F1">
              <w:rPr>
                <w:i/>
              </w:rPr>
              <w:t>”</w:t>
            </w:r>
            <w:r w:rsidR="001B074C">
              <w:rPr>
                <w:i/>
              </w:rPr>
              <w:t xml:space="preserve"> are and how they are used</w:t>
            </w:r>
            <w:r w:rsidRPr="009644F1">
              <w:rPr>
                <w:i/>
              </w:rPr>
              <w:t xml:space="preserve"> in different fields. An activity provides the opportunity to reinforce the importance of </w:t>
            </w:r>
            <w:proofErr w:type="spellStart"/>
            <w:r w:rsidRPr="009644F1">
              <w:rPr>
                <w:i/>
              </w:rPr>
              <w:t>BioMEMS</w:t>
            </w:r>
            <w:proofErr w:type="spellEnd"/>
            <w:r w:rsidRPr="009644F1">
              <w:rPr>
                <w:i/>
              </w:rPr>
              <w:t xml:space="preserve">, where they are used, and the endless possibilities of future </w:t>
            </w:r>
            <w:proofErr w:type="spellStart"/>
            <w:r w:rsidRPr="009644F1">
              <w:rPr>
                <w:i/>
              </w:rPr>
              <w:t>BioMEMS</w:t>
            </w:r>
            <w:proofErr w:type="spellEnd"/>
            <w:r w:rsidRPr="009644F1">
              <w:rPr>
                <w:i/>
              </w:rPr>
              <w:t xml:space="preserve"> devices. </w:t>
            </w:r>
          </w:p>
          <w:p w14:paraId="08D46407" w14:textId="77777777" w:rsidR="00922621" w:rsidRDefault="00922621" w:rsidP="00922621"/>
          <w:p w14:paraId="570E13B8" w14:textId="77777777" w:rsidR="00922621" w:rsidRPr="00922621" w:rsidRDefault="00922621" w:rsidP="00922621">
            <w:pPr>
              <w:rPr>
                <w:i/>
              </w:rPr>
            </w:pPr>
            <w:proofErr w:type="spellStart"/>
            <w:r w:rsidRPr="00922621">
              <w:rPr>
                <w:i/>
              </w:rPr>
              <w:t>BioMEMS</w:t>
            </w:r>
            <w:proofErr w:type="spellEnd"/>
            <w:r w:rsidRPr="00922621">
              <w:rPr>
                <w:i/>
              </w:rPr>
              <w:t xml:space="preserve"> = Bio </w:t>
            </w:r>
            <w:proofErr w:type="spellStart"/>
            <w:r w:rsidRPr="00922621">
              <w:rPr>
                <w:i/>
              </w:rPr>
              <w:t>MicroElectroMechanical</w:t>
            </w:r>
            <w:proofErr w:type="spellEnd"/>
            <w:r w:rsidRPr="00922621">
              <w:rPr>
                <w:i/>
              </w:rPr>
              <w:t xml:space="preserve"> Systems</w:t>
            </w:r>
          </w:p>
        </w:tc>
      </w:tr>
      <w:tr w:rsidR="00307CA9" w:rsidRPr="00770673" w14:paraId="3E12FC61" w14:textId="77777777" w:rsidTr="00770673">
        <w:tc>
          <w:tcPr>
            <w:tcW w:w="1125" w:type="dxa"/>
          </w:tcPr>
          <w:p w14:paraId="644B4E3C" w14:textId="77777777" w:rsidR="00307CA9" w:rsidRPr="00770673" w:rsidRDefault="00307CA9" w:rsidP="00C92FD6">
            <w:pPr>
              <w:pStyle w:val="txtx1"/>
            </w:pPr>
          </w:p>
        </w:tc>
        <w:tc>
          <w:tcPr>
            <w:tcW w:w="9905" w:type="dxa"/>
          </w:tcPr>
          <w:p w14:paraId="380546E3" w14:textId="77777777" w:rsidR="00307CA9" w:rsidRPr="00770673" w:rsidRDefault="00307CA9" w:rsidP="00307CA9">
            <w:pPr>
              <w:keepNext/>
              <w:keepLines/>
              <w:rPr>
                <w:color w:val="000000"/>
              </w:rPr>
            </w:pPr>
          </w:p>
          <w:p w14:paraId="3D7D4C4E" w14:textId="169703A8" w:rsidR="00307CA9" w:rsidRDefault="00307CA9" w:rsidP="00307CA9">
            <w:pPr>
              <w:keepNext/>
              <w:keepLines/>
              <w:rPr>
                <w:color w:val="000000"/>
              </w:rPr>
            </w:pPr>
            <w:r w:rsidRPr="00770673">
              <w:rPr>
                <w:color w:val="000000"/>
              </w:rPr>
              <w:t xml:space="preserve">This unit provides an overview and introductory information on the emergence of bioMEMS </w:t>
            </w:r>
            <w:r w:rsidR="004B214A">
              <w:rPr>
                <w:color w:val="000000"/>
              </w:rPr>
              <w:t xml:space="preserve">and how these devices are used in </w:t>
            </w:r>
            <w:r w:rsidR="00B449A8">
              <w:rPr>
                <w:color w:val="000000"/>
              </w:rPr>
              <w:t>the medical field.</w:t>
            </w:r>
            <w:r w:rsidR="00052791">
              <w:rPr>
                <w:color w:val="000000"/>
              </w:rPr>
              <w:t xml:space="preserve">  </w:t>
            </w:r>
            <w:r w:rsidR="003C5B24" w:rsidRPr="00770673">
              <w:rPr>
                <w:color w:val="000000"/>
              </w:rPr>
              <w:t xml:space="preserve">BioMEMS is a subset of MEMS (microelectromechanical systems) that has biological </w:t>
            </w:r>
            <w:r w:rsidR="004B214A">
              <w:rPr>
                <w:color w:val="000000"/>
              </w:rPr>
              <w:t>and/</w:t>
            </w:r>
            <w:r w:rsidR="003C5B24" w:rsidRPr="00770673">
              <w:rPr>
                <w:color w:val="000000"/>
              </w:rPr>
              <w:t>or biomedical</w:t>
            </w:r>
            <w:r w:rsidR="001C210C">
              <w:rPr>
                <w:color w:val="000000"/>
              </w:rPr>
              <w:t xml:space="preserve"> functions and</w:t>
            </w:r>
            <w:r w:rsidR="003C5B24" w:rsidRPr="00770673">
              <w:rPr>
                <w:color w:val="000000"/>
              </w:rPr>
              <w:t xml:space="preserve"> applications.  </w:t>
            </w:r>
            <w:r w:rsidR="00052791" w:rsidRPr="00770673">
              <w:rPr>
                <w:color w:val="000000"/>
              </w:rPr>
              <w:t xml:space="preserve">This unit </w:t>
            </w:r>
            <w:r w:rsidR="004B214A">
              <w:rPr>
                <w:color w:val="000000"/>
              </w:rPr>
              <w:t xml:space="preserve">focuses on </w:t>
            </w:r>
            <w:r w:rsidR="00B449A8">
              <w:rPr>
                <w:color w:val="000000"/>
              </w:rPr>
              <w:t xml:space="preserve">the areas for </w:t>
            </w:r>
            <w:r w:rsidR="004B214A">
              <w:rPr>
                <w:color w:val="000000"/>
              </w:rPr>
              <w:t>biomedical applications of bioMEMS</w:t>
            </w:r>
            <w:r w:rsidR="009B2E9E">
              <w:rPr>
                <w:color w:val="000000"/>
              </w:rPr>
              <w:t>.</w:t>
            </w:r>
            <w:r w:rsidR="004B214A">
              <w:rPr>
                <w:color w:val="000000"/>
              </w:rPr>
              <w:t xml:space="preserve"> </w:t>
            </w:r>
            <w:r w:rsidR="001B074C">
              <w:rPr>
                <w:color w:val="000000"/>
              </w:rPr>
              <w:t xml:space="preserve"> It is important to note that </w:t>
            </w:r>
            <w:proofErr w:type="spellStart"/>
            <w:r w:rsidR="001B074C">
              <w:rPr>
                <w:color w:val="000000"/>
              </w:rPr>
              <w:t>bioMEMS</w:t>
            </w:r>
            <w:proofErr w:type="spellEnd"/>
            <w:r w:rsidR="001B074C">
              <w:rPr>
                <w:color w:val="000000"/>
              </w:rPr>
              <w:t xml:space="preserve"> is one of the fastest growing fields in microtechnology; therefore, many of the specific devices discussed in this unit may have changed dramatically due to the vast improvements in technologies over the past 5 – 10 years.</w:t>
            </w:r>
          </w:p>
          <w:p w14:paraId="0AE51E03" w14:textId="77777777" w:rsidR="00970226" w:rsidRPr="00770673" w:rsidRDefault="00970226" w:rsidP="00307CA9">
            <w:pPr>
              <w:keepNext/>
              <w:keepLines/>
              <w:rPr>
                <w:color w:val="000000"/>
              </w:rPr>
            </w:pPr>
          </w:p>
          <w:p w14:paraId="12BD0C1E" w14:textId="77777777" w:rsidR="00307CA9" w:rsidRPr="00770673" w:rsidRDefault="00307CA9" w:rsidP="00307CA9">
            <w:pPr>
              <w:keepNext/>
              <w:keepLines/>
              <w:rPr>
                <w:color w:val="000000"/>
                <w:u w:val="single"/>
              </w:rPr>
            </w:pPr>
            <w:r w:rsidRPr="00770673">
              <w:rPr>
                <w:color w:val="000000"/>
                <w:u w:val="single"/>
              </w:rPr>
              <w:t>Estimated Time to Complete</w:t>
            </w:r>
          </w:p>
          <w:p w14:paraId="7986A91F" w14:textId="77777777" w:rsidR="00307CA9" w:rsidRPr="00770673" w:rsidRDefault="002B3E49" w:rsidP="00307CA9">
            <w:pPr>
              <w:keepNext/>
              <w:keepLines/>
              <w:rPr>
                <w:color w:val="000000"/>
              </w:rPr>
            </w:pPr>
            <w:r>
              <w:rPr>
                <w:color w:val="000000"/>
              </w:rPr>
              <w:t>Allow</w:t>
            </w:r>
            <w:r w:rsidR="005A2B7C">
              <w:rPr>
                <w:color w:val="000000"/>
              </w:rPr>
              <w:t xml:space="preserve"> approximately 30</w:t>
            </w:r>
            <w:r w:rsidR="00307CA9" w:rsidRPr="00770673">
              <w:rPr>
                <w:color w:val="000000"/>
              </w:rPr>
              <w:t xml:space="preserve"> minutes</w:t>
            </w:r>
            <w:r w:rsidR="007D232A">
              <w:rPr>
                <w:color w:val="000000"/>
              </w:rPr>
              <w:t>.</w:t>
            </w:r>
          </w:p>
        </w:tc>
      </w:tr>
    </w:tbl>
    <w:p w14:paraId="7968E14A" w14:textId="77777777" w:rsidR="00770673" w:rsidRDefault="00770673">
      <w:bookmarkStart w:id="1" w:name="App_BioMEM_PK10_dldl76"/>
      <w:bookmarkEnd w:id="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07CA9" w:rsidRPr="00770673" w14:paraId="4EA9A16C" w14:textId="77777777" w:rsidTr="00770673">
        <w:trPr>
          <w:cantSplit/>
          <w:trHeight w:val="576"/>
        </w:trPr>
        <w:tc>
          <w:tcPr>
            <w:tcW w:w="1105" w:type="dxa"/>
            <w:vAlign w:val="bottom"/>
          </w:tcPr>
          <w:p w14:paraId="4797BBBC" w14:textId="77777777" w:rsidR="00307CA9" w:rsidRPr="00770673" w:rsidRDefault="00307CA9" w:rsidP="00770673">
            <w:pPr>
              <w:pStyle w:val="BodyText"/>
              <w:keepNext/>
              <w:keepLines/>
              <w:rPr>
                <w:szCs w:val="24"/>
              </w:rPr>
            </w:pPr>
          </w:p>
        </w:tc>
        <w:tc>
          <w:tcPr>
            <w:tcW w:w="9900" w:type="dxa"/>
            <w:vAlign w:val="bottom"/>
          </w:tcPr>
          <w:p w14:paraId="2309EBD9" w14:textId="77777777" w:rsidR="00307CA9" w:rsidRPr="00770673" w:rsidRDefault="00307CA9" w:rsidP="00770673">
            <w:pPr>
              <w:pStyle w:val="lvl1Text"/>
              <w:rPr>
                <w:sz w:val="24"/>
                <w:szCs w:val="24"/>
              </w:rPr>
            </w:pPr>
            <w:r w:rsidRPr="00770673">
              <w:rPr>
                <w:sz w:val="24"/>
                <w:szCs w:val="24"/>
              </w:rPr>
              <w:t>Introduction</w:t>
            </w:r>
          </w:p>
        </w:tc>
      </w:tr>
      <w:tr w:rsidR="00307CA9" w:rsidRPr="00770673" w14:paraId="69F29585" w14:textId="77777777" w:rsidTr="00770673">
        <w:tc>
          <w:tcPr>
            <w:tcW w:w="1105" w:type="dxa"/>
          </w:tcPr>
          <w:p w14:paraId="5CA291E9" w14:textId="77777777" w:rsidR="00307CA9" w:rsidRPr="00770673" w:rsidRDefault="00307CA9" w:rsidP="00C92FD6">
            <w:pPr>
              <w:pStyle w:val="txtx1"/>
            </w:pPr>
          </w:p>
        </w:tc>
        <w:tc>
          <w:tcPr>
            <w:tcW w:w="9900" w:type="dxa"/>
          </w:tcPr>
          <w:p w14:paraId="63C48424" w14:textId="77777777" w:rsidR="00307CA9" w:rsidRPr="00770673" w:rsidRDefault="00307CA9" w:rsidP="00307CA9">
            <w:pPr>
              <w:keepNext/>
              <w:keepLines/>
              <w:rPr>
                <w:color w:val="000000"/>
              </w:rPr>
            </w:pPr>
          </w:p>
          <w:p w14:paraId="050E3385" w14:textId="77777777" w:rsidR="00307CA9" w:rsidRPr="00770673" w:rsidRDefault="00307CA9" w:rsidP="00307CA9">
            <w:pPr>
              <w:keepNext/>
              <w:keepLines/>
              <w:rPr>
                <w:color w:val="000000"/>
              </w:rPr>
            </w:pPr>
            <w:r w:rsidRPr="00770673">
              <w:rPr>
                <w:color w:val="000000"/>
              </w:rPr>
              <w:t>BioMEMS is a subset of microelectromechanical systems (MEMS)</w:t>
            </w:r>
            <w:r w:rsidR="00E54B23">
              <w:rPr>
                <w:color w:val="000000"/>
              </w:rPr>
              <w:t xml:space="preserve"> and microtechnology</w:t>
            </w:r>
            <w:r w:rsidRPr="00770673">
              <w:rPr>
                <w:color w:val="000000"/>
              </w:rPr>
              <w:t>.  BioMEMS applies to biological systems in general and</w:t>
            </w:r>
            <w:r w:rsidR="00BA596D">
              <w:rPr>
                <w:color w:val="000000"/>
              </w:rPr>
              <w:t xml:space="preserve"> </w:t>
            </w:r>
            <w:r w:rsidRPr="00770673">
              <w:rPr>
                <w:color w:val="000000"/>
              </w:rPr>
              <w:t>to human health</w:t>
            </w:r>
            <w:r w:rsidR="00BA596D">
              <w:rPr>
                <w:color w:val="000000"/>
              </w:rPr>
              <w:t>, in particular</w:t>
            </w:r>
            <w:r w:rsidR="003C5B24" w:rsidRPr="00770673">
              <w:rPr>
                <w:color w:val="000000"/>
              </w:rPr>
              <w:t xml:space="preserve">.  </w:t>
            </w:r>
            <w:r w:rsidRPr="00770673">
              <w:rPr>
                <w:color w:val="000000"/>
              </w:rPr>
              <w:t xml:space="preserve">This unit </w:t>
            </w:r>
            <w:r w:rsidR="00E54B23">
              <w:rPr>
                <w:color w:val="000000"/>
              </w:rPr>
              <w:t>discusses</w:t>
            </w:r>
            <w:r w:rsidRPr="00770673">
              <w:rPr>
                <w:color w:val="000000"/>
              </w:rPr>
              <w:t xml:space="preserve"> the following subjects:</w:t>
            </w:r>
          </w:p>
          <w:p w14:paraId="0CDB3203" w14:textId="77777777" w:rsidR="00307CA9" w:rsidRPr="00770673" w:rsidRDefault="00307CA9" w:rsidP="002B305E">
            <w:pPr>
              <w:keepNext/>
              <w:keepLines/>
              <w:numPr>
                <w:ilvl w:val="0"/>
                <w:numId w:val="10"/>
              </w:numPr>
              <w:rPr>
                <w:color w:val="000000"/>
              </w:rPr>
            </w:pPr>
            <w:r w:rsidRPr="00770673">
              <w:rPr>
                <w:color w:val="000000"/>
              </w:rPr>
              <w:t>BioMEMS definition including the distinction between MEMS devices used for biological procedures</w:t>
            </w:r>
            <w:r w:rsidR="002E3371">
              <w:rPr>
                <w:color w:val="000000"/>
              </w:rPr>
              <w:t xml:space="preserve"> (</w:t>
            </w:r>
            <w:r w:rsidR="00744801">
              <w:rPr>
                <w:color w:val="000000"/>
              </w:rPr>
              <w:t>e.g.,</w:t>
            </w:r>
            <w:r w:rsidR="002E3371">
              <w:rPr>
                <w:color w:val="000000"/>
              </w:rPr>
              <w:t xml:space="preserve"> drug delivery)</w:t>
            </w:r>
            <w:r w:rsidRPr="00770673">
              <w:rPr>
                <w:color w:val="000000"/>
              </w:rPr>
              <w:t xml:space="preserve"> and those that utilize biological molecules in their operation</w:t>
            </w:r>
            <w:r w:rsidR="002E3371">
              <w:rPr>
                <w:color w:val="000000"/>
              </w:rPr>
              <w:t xml:space="preserve"> (</w:t>
            </w:r>
            <w:r w:rsidR="00744801">
              <w:rPr>
                <w:color w:val="000000"/>
              </w:rPr>
              <w:t>e.g.,</w:t>
            </w:r>
            <w:r w:rsidR="002E3371">
              <w:rPr>
                <w:color w:val="000000"/>
              </w:rPr>
              <w:t xml:space="preserve"> </w:t>
            </w:r>
            <w:r w:rsidR="009B2E9E">
              <w:rPr>
                <w:color w:val="000000"/>
              </w:rPr>
              <w:t>virus</w:t>
            </w:r>
            <w:r w:rsidR="002E3371">
              <w:rPr>
                <w:color w:val="000000"/>
              </w:rPr>
              <w:t xml:space="preserve"> detection)</w:t>
            </w:r>
            <w:r w:rsidRPr="00770673">
              <w:rPr>
                <w:color w:val="000000"/>
              </w:rPr>
              <w:t>.</w:t>
            </w:r>
          </w:p>
          <w:p w14:paraId="501A5583" w14:textId="77777777" w:rsidR="00307CA9" w:rsidRPr="00770673" w:rsidRDefault="00307CA9" w:rsidP="002B305E">
            <w:pPr>
              <w:keepNext/>
              <w:keepLines/>
              <w:numPr>
                <w:ilvl w:val="0"/>
                <w:numId w:val="10"/>
              </w:numPr>
              <w:rPr>
                <w:color w:val="000000"/>
              </w:rPr>
            </w:pPr>
            <w:r w:rsidRPr="00770673">
              <w:rPr>
                <w:color w:val="000000"/>
              </w:rPr>
              <w:t>The importance of bioMEMS in advancing global health and applications necessary for understanding biological systems</w:t>
            </w:r>
          </w:p>
          <w:p w14:paraId="1D4F53D1" w14:textId="77777777" w:rsidR="00307CA9" w:rsidRPr="00770673" w:rsidRDefault="00307CA9" w:rsidP="002B305E">
            <w:pPr>
              <w:keepNext/>
              <w:keepLines/>
              <w:numPr>
                <w:ilvl w:val="0"/>
                <w:numId w:val="10"/>
              </w:numPr>
              <w:rPr>
                <w:color w:val="000000"/>
              </w:rPr>
            </w:pPr>
            <w:r w:rsidRPr="00770673">
              <w:rPr>
                <w:color w:val="000000"/>
              </w:rPr>
              <w:t>Broad applications for bioMEMS technology</w:t>
            </w:r>
          </w:p>
          <w:p w14:paraId="074F2882" w14:textId="77777777" w:rsidR="00307CA9" w:rsidRPr="00770673" w:rsidRDefault="00307CA9" w:rsidP="00307CA9">
            <w:pPr>
              <w:keepNext/>
              <w:keepLines/>
              <w:rPr>
                <w:color w:val="000000"/>
              </w:rPr>
            </w:pPr>
          </w:p>
          <w:p w14:paraId="02D1C3D2" w14:textId="77777777" w:rsidR="00307CA9" w:rsidRDefault="00E54B23" w:rsidP="00520EBF">
            <w:pPr>
              <w:keepNext/>
              <w:keepLines/>
              <w:rPr>
                <w:noProof/>
              </w:rPr>
            </w:pPr>
            <w:r>
              <w:rPr>
                <w:noProof/>
              </w:rPr>
              <w:drawing>
                <wp:anchor distT="0" distB="0" distL="114300" distR="114300" simplePos="0" relativeHeight="251681792" behindDoc="0" locked="0" layoutInCell="1" allowOverlap="1" wp14:anchorId="489B6D4D" wp14:editId="0DBCF4CC">
                  <wp:simplePos x="0" y="0"/>
                  <wp:positionH relativeFrom="margin">
                    <wp:posOffset>4222750</wp:posOffset>
                  </wp:positionH>
                  <wp:positionV relativeFrom="margin">
                    <wp:posOffset>2065020</wp:posOffset>
                  </wp:positionV>
                  <wp:extent cx="1834515" cy="1710690"/>
                  <wp:effectExtent l="0" t="0" r="0" b="3810"/>
                  <wp:wrapSquare wrapText="bothSides"/>
                  <wp:docPr id="27" name="Picture 4" descr="DNA_Molecule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MoleculeN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34515" cy="1710690"/>
                          </a:xfrm>
                          <a:prstGeom prst="rect">
                            <a:avLst/>
                          </a:prstGeom>
                        </pic:spPr>
                      </pic:pic>
                    </a:graphicData>
                  </a:graphic>
                  <wp14:sizeRelH relativeFrom="margin">
                    <wp14:pctWidth>0</wp14:pctWidth>
                  </wp14:sizeRelH>
                  <wp14:sizeRelV relativeFrom="margin">
                    <wp14:pctHeight>0</wp14:pctHeight>
                  </wp14:sizeRelV>
                </wp:anchor>
              </w:drawing>
            </w:r>
            <w:r w:rsidR="00E77A40" w:rsidRPr="00770673">
              <w:rPr>
                <w:color w:val="000000"/>
              </w:rPr>
              <w:t xml:space="preserve">This unit explores biological applications of </w:t>
            </w:r>
            <w:r>
              <w:rPr>
                <w:color w:val="000000"/>
              </w:rPr>
              <w:t>microtechnology</w:t>
            </w:r>
            <w:r w:rsidR="00E77A40" w:rsidRPr="00770673">
              <w:rPr>
                <w:color w:val="000000"/>
              </w:rPr>
              <w:t xml:space="preserve"> within biological and medical context</w:t>
            </w:r>
            <w:r w:rsidR="00E77A40">
              <w:rPr>
                <w:color w:val="000000"/>
              </w:rPr>
              <w:t>s</w:t>
            </w:r>
            <w:r w:rsidR="00E77A40" w:rsidRPr="00770673">
              <w:rPr>
                <w:color w:val="000000"/>
              </w:rPr>
              <w:t>.  This knowledge is important because the use of micro</w:t>
            </w:r>
            <w:r w:rsidR="00E77A40">
              <w:rPr>
                <w:color w:val="000000"/>
              </w:rPr>
              <w:t>technology</w:t>
            </w:r>
            <w:r w:rsidR="00E77A40" w:rsidRPr="00770673">
              <w:rPr>
                <w:color w:val="000000"/>
              </w:rPr>
              <w:t xml:space="preserve">, particularly MEMS, is changing </w:t>
            </w:r>
            <w:r w:rsidR="00E77A40">
              <w:rPr>
                <w:color w:val="000000"/>
              </w:rPr>
              <w:t>medical applications</w:t>
            </w:r>
            <w:r w:rsidR="00E77A40" w:rsidRPr="00770673">
              <w:rPr>
                <w:color w:val="000000"/>
              </w:rPr>
              <w:t xml:space="preserve"> </w:t>
            </w:r>
            <w:r w:rsidR="00E77A40">
              <w:rPr>
                <w:color w:val="000000"/>
              </w:rPr>
              <w:t>for areas such as</w:t>
            </w:r>
            <w:r w:rsidR="00E77A40" w:rsidRPr="00770673">
              <w:rPr>
                <w:color w:val="000000"/>
              </w:rPr>
              <w:t xml:space="preserve"> detection, diagnostics, monitoring, </w:t>
            </w:r>
            <w:r w:rsidR="00E77A40">
              <w:rPr>
                <w:color w:val="000000"/>
              </w:rPr>
              <w:t xml:space="preserve">and </w:t>
            </w:r>
            <w:r w:rsidR="00E77A40" w:rsidRPr="00770673">
              <w:rPr>
                <w:color w:val="000000"/>
              </w:rPr>
              <w:t>drug delivery</w:t>
            </w:r>
            <w:r w:rsidR="00E77A40">
              <w:rPr>
                <w:color w:val="000000"/>
              </w:rPr>
              <w:t xml:space="preserve">. For example, potential heart problems can now be detected early by having the patient wear a non-invasive heart monitor 24/7. Also, the aggressiveness of some cancers can now be determined by analyzing DNA from cancerous and non-cancerous tissue.  This aids in the determination of a personalized treatment for each patient.  </w:t>
            </w:r>
            <w:r>
              <w:rPr>
                <w:noProof/>
              </w:rPr>
              <w:t xml:space="preserve"> </w:t>
            </w:r>
          </w:p>
          <w:p w14:paraId="4451F26E" w14:textId="77777777" w:rsidR="00E54B23" w:rsidRDefault="00E54B23" w:rsidP="00520EBF">
            <w:pPr>
              <w:keepNext/>
              <w:keepLines/>
              <w:rPr>
                <w:noProof/>
              </w:rPr>
            </w:pPr>
          </w:p>
          <w:p w14:paraId="16CE4713" w14:textId="77777777" w:rsidR="00E54B23" w:rsidRDefault="00E54B23" w:rsidP="00E54B23">
            <w:pPr>
              <w:keepNext/>
              <w:keepLines/>
              <w:jc w:val="right"/>
              <w:rPr>
                <w:i/>
              </w:rPr>
            </w:pPr>
            <w:r w:rsidRPr="002B305E">
              <w:rPr>
                <w:i/>
              </w:rPr>
              <w:t>Double-stranded DNA</w:t>
            </w:r>
            <w:r>
              <w:rPr>
                <w:i/>
              </w:rPr>
              <w:t xml:space="preserve"> </w:t>
            </w:r>
            <w:r w:rsidRPr="00BA596D">
              <w:rPr>
                <w:i/>
                <w:color w:val="000000"/>
              </w:rPr>
              <w:t>(Deoxyribonucleic acid)</w:t>
            </w:r>
            <w:r w:rsidRPr="002B305E">
              <w:rPr>
                <w:i/>
              </w:rPr>
              <w:t xml:space="preserve"> molecule.  </w:t>
            </w:r>
          </w:p>
          <w:p w14:paraId="0289579B" w14:textId="77777777" w:rsidR="00E54B23" w:rsidRPr="00770673" w:rsidRDefault="00E54B23" w:rsidP="00E54B23">
            <w:pPr>
              <w:keepNext/>
              <w:keepLines/>
              <w:jc w:val="right"/>
              <w:rPr>
                <w:color w:val="000000"/>
              </w:rPr>
            </w:pPr>
            <w:r w:rsidRPr="002B305E">
              <w:rPr>
                <w:i/>
              </w:rPr>
              <w:t xml:space="preserve">One of the biological molecules </w:t>
            </w:r>
            <w:r>
              <w:rPr>
                <w:i/>
              </w:rPr>
              <w:t>used</w:t>
            </w:r>
            <w:r w:rsidRPr="002B305E">
              <w:rPr>
                <w:i/>
              </w:rPr>
              <w:t xml:space="preserve"> in bioMEMS applications</w:t>
            </w:r>
            <w:r>
              <w:rPr>
                <w:i/>
              </w:rPr>
              <w:t>.</w:t>
            </w:r>
          </w:p>
        </w:tc>
      </w:tr>
      <w:tr w:rsidR="00307CA9" w:rsidRPr="00770673" w14:paraId="4091AA4B" w14:textId="77777777" w:rsidTr="00770673">
        <w:trPr>
          <w:cantSplit/>
          <w:trHeight w:val="576"/>
        </w:trPr>
        <w:tc>
          <w:tcPr>
            <w:tcW w:w="1105" w:type="dxa"/>
            <w:vAlign w:val="bottom"/>
          </w:tcPr>
          <w:p w14:paraId="1A5F02B6" w14:textId="77777777" w:rsidR="00307CA9" w:rsidRPr="00770673" w:rsidRDefault="00307CA9" w:rsidP="00770673">
            <w:pPr>
              <w:pStyle w:val="BodyText"/>
              <w:keepNext/>
              <w:keepLines/>
              <w:rPr>
                <w:szCs w:val="24"/>
              </w:rPr>
            </w:pPr>
            <w:bookmarkStart w:id="2" w:name="App_BioMEM_PK10_dldl77"/>
            <w:bookmarkEnd w:id="1"/>
          </w:p>
        </w:tc>
        <w:tc>
          <w:tcPr>
            <w:tcW w:w="9900" w:type="dxa"/>
            <w:vAlign w:val="bottom"/>
          </w:tcPr>
          <w:p w14:paraId="49F7C01B" w14:textId="77777777" w:rsidR="00307CA9" w:rsidRPr="00770673" w:rsidRDefault="00307CA9" w:rsidP="00770673">
            <w:pPr>
              <w:pStyle w:val="lvl1Text"/>
              <w:rPr>
                <w:sz w:val="24"/>
                <w:szCs w:val="24"/>
              </w:rPr>
            </w:pPr>
            <w:r w:rsidRPr="00770673">
              <w:rPr>
                <w:sz w:val="24"/>
                <w:szCs w:val="24"/>
              </w:rPr>
              <w:t>Objectives</w:t>
            </w:r>
          </w:p>
        </w:tc>
      </w:tr>
      <w:tr w:rsidR="00307CA9" w:rsidRPr="00770673" w14:paraId="76EA7EE7" w14:textId="77777777" w:rsidTr="00770673">
        <w:tc>
          <w:tcPr>
            <w:tcW w:w="1105" w:type="dxa"/>
          </w:tcPr>
          <w:p w14:paraId="2F3EDAF6" w14:textId="77777777" w:rsidR="00307CA9" w:rsidRPr="00770673" w:rsidRDefault="00307CA9" w:rsidP="00C92FD6">
            <w:pPr>
              <w:pStyle w:val="txtx1"/>
            </w:pPr>
          </w:p>
        </w:tc>
        <w:tc>
          <w:tcPr>
            <w:tcW w:w="9900" w:type="dxa"/>
          </w:tcPr>
          <w:p w14:paraId="1962CF6F" w14:textId="77777777" w:rsidR="00307CA9" w:rsidRPr="00770673" w:rsidRDefault="00307CA9" w:rsidP="00307CA9">
            <w:pPr>
              <w:keepNext/>
              <w:keepLines/>
              <w:rPr>
                <w:color w:val="000000"/>
              </w:rPr>
            </w:pPr>
          </w:p>
          <w:p w14:paraId="7EBC9469" w14:textId="77777777" w:rsidR="00B449A8" w:rsidRDefault="00307CA9" w:rsidP="00C92FD6">
            <w:pPr>
              <w:keepNext/>
              <w:keepLines/>
              <w:numPr>
                <w:ilvl w:val="0"/>
                <w:numId w:val="9"/>
              </w:numPr>
              <w:rPr>
                <w:color w:val="000000"/>
              </w:rPr>
            </w:pPr>
            <w:r w:rsidRPr="00770673">
              <w:rPr>
                <w:color w:val="000000"/>
              </w:rPr>
              <w:t>Provide an operational definition of bioMEMS</w:t>
            </w:r>
            <w:r w:rsidR="002E3371">
              <w:rPr>
                <w:color w:val="000000"/>
              </w:rPr>
              <w:t>.</w:t>
            </w:r>
          </w:p>
          <w:p w14:paraId="23967E1A" w14:textId="77777777" w:rsidR="00307CA9" w:rsidRPr="002E3371" w:rsidRDefault="00307CA9" w:rsidP="00C92FD6">
            <w:pPr>
              <w:keepNext/>
              <w:keepLines/>
              <w:numPr>
                <w:ilvl w:val="0"/>
                <w:numId w:val="9"/>
              </w:numPr>
              <w:rPr>
                <w:color w:val="000000"/>
              </w:rPr>
            </w:pPr>
            <w:r w:rsidRPr="002E3371">
              <w:rPr>
                <w:color w:val="000000"/>
              </w:rPr>
              <w:t>Describe five basic categories of bioMEMS</w:t>
            </w:r>
            <w:r w:rsidR="007D232A" w:rsidRPr="002E3371">
              <w:rPr>
                <w:color w:val="000000"/>
              </w:rPr>
              <w:t>.</w:t>
            </w:r>
          </w:p>
          <w:p w14:paraId="5F706BF5" w14:textId="77777777" w:rsidR="00307CA9" w:rsidRPr="00770673" w:rsidRDefault="00307CA9" w:rsidP="00C92FD6">
            <w:pPr>
              <w:keepNext/>
              <w:keepLines/>
              <w:numPr>
                <w:ilvl w:val="0"/>
                <w:numId w:val="9"/>
              </w:numPr>
              <w:rPr>
                <w:color w:val="000000"/>
              </w:rPr>
            </w:pPr>
            <w:r w:rsidRPr="002E3371">
              <w:rPr>
                <w:color w:val="000000"/>
              </w:rPr>
              <w:t xml:space="preserve">List at least five applications of </w:t>
            </w:r>
            <w:r w:rsidR="002E3371">
              <w:rPr>
                <w:color w:val="000000"/>
              </w:rPr>
              <w:t>b</w:t>
            </w:r>
            <w:r w:rsidRPr="002E3371">
              <w:rPr>
                <w:color w:val="000000"/>
              </w:rPr>
              <w:t>ioMEMS de</w:t>
            </w:r>
            <w:r w:rsidRPr="00770673">
              <w:rPr>
                <w:color w:val="000000"/>
              </w:rPr>
              <w:t>vices.</w:t>
            </w:r>
          </w:p>
        </w:tc>
      </w:tr>
      <w:tr w:rsidR="00E54B23" w:rsidRPr="00770673" w14:paraId="2F640A93" w14:textId="77777777" w:rsidTr="00770673">
        <w:tc>
          <w:tcPr>
            <w:tcW w:w="1105" w:type="dxa"/>
          </w:tcPr>
          <w:p w14:paraId="1D134926" w14:textId="77777777" w:rsidR="00E54B23" w:rsidRPr="00770673" w:rsidRDefault="00E54B23" w:rsidP="00C92FD6">
            <w:pPr>
              <w:pStyle w:val="txtx1"/>
            </w:pPr>
            <w:bookmarkStart w:id="3" w:name="App_BioMEM_PK10_dldl211"/>
            <w:bookmarkEnd w:id="2"/>
          </w:p>
        </w:tc>
        <w:tc>
          <w:tcPr>
            <w:tcW w:w="9900" w:type="dxa"/>
          </w:tcPr>
          <w:p w14:paraId="07E9F992" w14:textId="77777777" w:rsidR="00E54B23" w:rsidRDefault="00E54B23" w:rsidP="00307CA9">
            <w:pPr>
              <w:keepNext/>
              <w:keepLines/>
              <w:rPr>
                <w:color w:val="000000"/>
              </w:rPr>
            </w:pPr>
          </w:p>
          <w:p w14:paraId="36180372" w14:textId="77777777" w:rsidR="00E54B23" w:rsidRDefault="00E54B23" w:rsidP="00307CA9">
            <w:pPr>
              <w:keepNext/>
              <w:keepLines/>
              <w:rPr>
                <w:color w:val="000000"/>
              </w:rPr>
            </w:pPr>
            <w:r>
              <w:rPr>
                <w:b/>
                <w:color w:val="000000"/>
              </w:rPr>
              <w:t>MEMS vs. BioMEMS</w:t>
            </w:r>
          </w:p>
          <w:p w14:paraId="52490919" w14:textId="77777777" w:rsidR="00E54B23" w:rsidRDefault="00E54B23" w:rsidP="00307CA9">
            <w:pPr>
              <w:keepNext/>
              <w:keepLines/>
              <w:rPr>
                <w:color w:val="000000"/>
              </w:rPr>
            </w:pPr>
          </w:p>
          <w:p w14:paraId="56EEF85F" w14:textId="77777777" w:rsidR="00E54B23" w:rsidRDefault="00E54B23" w:rsidP="00E54B23">
            <w:pPr>
              <w:keepNext/>
              <w:keepLines/>
              <w:rPr>
                <w:color w:val="000000"/>
              </w:rPr>
            </w:pPr>
            <w:r>
              <w:rPr>
                <w:color w:val="000000"/>
              </w:rPr>
              <w:t xml:space="preserve">MEMS are microelectromechanical systems that use micro-sized components such as sensors, transducers, actuators, and electronic devices.  Many of the MEMS used in the medical field perform the same tasks as those used in other applications such as environmental, aerospace and consumer products.  For example, the MEMS inertial sensor found in airbag deployment mechanisms is also found in a pacemaker.  In a pacemaker the MEMS inertial sensor (specifically an accelerometer) is used to sense a patient’s activity.  When the accelerometer senses acceleration in the patient’s activity, its output causes the control circuitry of the MEMS to more quickly stimulate one or more electrodes connected to the heart muscle.  This electrode stimulation causes the heart to beat faster.  As the patient’s activity slows, the MEMS in turn, </w:t>
            </w:r>
            <w:proofErr w:type="gramStart"/>
            <w:r>
              <w:rPr>
                <w:color w:val="000000"/>
              </w:rPr>
              <w:t>slows</w:t>
            </w:r>
            <w:proofErr w:type="gramEnd"/>
            <w:r>
              <w:rPr>
                <w:color w:val="000000"/>
              </w:rPr>
              <w:t xml:space="preserve"> the heart rate.</w:t>
            </w:r>
          </w:p>
          <w:p w14:paraId="28BB2AC2" w14:textId="77777777" w:rsidR="00E54B23" w:rsidRPr="00E54B23" w:rsidRDefault="00E54B23" w:rsidP="00307CA9">
            <w:pPr>
              <w:keepNext/>
              <w:keepLines/>
              <w:rPr>
                <w:color w:val="000000"/>
              </w:rPr>
            </w:pPr>
          </w:p>
        </w:tc>
      </w:tr>
    </w:tbl>
    <w:p w14:paraId="2BF688CA" w14:textId="77777777" w:rsidR="00770673" w:rsidRDefault="0077067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07CA9" w:rsidRPr="00770673" w14:paraId="688D6DD0" w14:textId="77777777" w:rsidTr="00770673">
        <w:tc>
          <w:tcPr>
            <w:tcW w:w="1105" w:type="dxa"/>
          </w:tcPr>
          <w:p w14:paraId="2BEA69A0" w14:textId="77777777" w:rsidR="00307CA9" w:rsidRPr="00770673" w:rsidRDefault="00307CA9" w:rsidP="00C92FD6">
            <w:pPr>
              <w:pStyle w:val="txtx1"/>
            </w:pPr>
          </w:p>
        </w:tc>
        <w:tc>
          <w:tcPr>
            <w:tcW w:w="9900" w:type="dxa"/>
          </w:tcPr>
          <w:p w14:paraId="5AE2FA76" w14:textId="77777777" w:rsidR="002163FB" w:rsidRDefault="000A4FD8" w:rsidP="00096CAD">
            <w:pPr>
              <w:keepNext/>
              <w:keepLines/>
              <w:rPr>
                <w:color w:val="000000"/>
              </w:rPr>
            </w:pPr>
            <w:r>
              <w:rPr>
                <w:noProof/>
                <w:color w:val="000000"/>
              </w:rPr>
              <w:drawing>
                <wp:anchor distT="0" distB="0" distL="114300" distR="114300" simplePos="0" relativeHeight="251673600" behindDoc="0" locked="0" layoutInCell="1" allowOverlap="1" wp14:anchorId="2507F713" wp14:editId="3D9E59E3">
                  <wp:simplePos x="0" y="0"/>
                  <wp:positionH relativeFrom="margin">
                    <wp:posOffset>4437380</wp:posOffset>
                  </wp:positionH>
                  <wp:positionV relativeFrom="margin">
                    <wp:posOffset>53340</wp:posOffset>
                  </wp:positionV>
                  <wp:extent cx="1673860" cy="1752600"/>
                  <wp:effectExtent l="0" t="0" r="2540" b="0"/>
                  <wp:wrapSquare wrapText="bothSides"/>
                  <wp:docPr id="11" name="Picture 10" descr="canti-antibod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ti-antibodies.jpg"/>
                          <pic:cNvPicPr/>
                        </pic:nvPicPr>
                        <pic:blipFill>
                          <a:blip r:embed="rId15" cstate="print"/>
                          <a:stretch>
                            <a:fillRect/>
                          </a:stretch>
                        </pic:blipFill>
                        <pic:spPr>
                          <a:xfrm>
                            <a:off x="0" y="0"/>
                            <a:ext cx="1673860" cy="1752600"/>
                          </a:xfrm>
                          <a:prstGeom prst="rect">
                            <a:avLst/>
                          </a:prstGeom>
                        </pic:spPr>
                      </pic:pic>
                    </a:graphicData>
                  </a:graphic>
                </wp:anchor>
              </w:drawing>
            </w:r>
            <w:r w:rsidR="00F23E92">
              <w:rPr>
                <w:color w:val="000000"/>
              </w:rPr>
              <w:t>Ano</w:t>
            </w:r>
            <w:r w:rsidR="00A552A2">
              <w:rPr>
                <w:color w:val="000000"/>
              </w:rPr>
              <w:t xml:space="preserve">ther </w:t>
            </w:r>
            <w:r w:rsidR="00F23E92">
              <w:rPr>
                <w:color w:val="000000"/>
              </w:rPr>
              <w:t xml:space="preserve">category of </w:t>
            </w:r>
            <w:r w:rsidR="00A552A2">
              <w:rPr>
                <w:color w:val="000000"/>
              </w:rPr>
              <w:t>MEMS used in the medical field incorporate</w:t>
            </w:r>
            <w:r w:rsidR="00F23E92">
              <w:rPr>
                <w:color w:val="000000"/>
              </w:rPr>
              <w:t>s</w:t>
            </w:r>
            <w:r w:rsidR="00A552A2">
              <w:rPr>
                <w:color w:val="000000"/>
              </w:rPr>
              <w:t xml:space="preserve"> biological molecules as an integral part of the device.  For example, a microcantilever</w:t>
            </w:r>
            <w:r w:rsidR="00C14073">
              <w:rPr>
                <w:color w:val="000000"/>
              </w:rPr>
              <w:t xml:space="preserve"> transducer</w:t>
            </w:r>
            <w:r w:rsidR="00AF677C">
              <w:rPr>
                <w:color w:val="000000"/>
              </w:rPr>
              <w:t xml:space="preserve"> </w:t>
            </w:r>
            <w:r w:rsidR="00AF677C">
              <w:rPr>
                <w:i/>
                <w:color w:val="000000"/>
              </w:rPr>
              <w:t>(graphic right)</w:t>
            </w:r>
            <w:r w:rsidR="00C53282">
              <w:rPr>
                <w:color w:val="000000"/>
              </w:rPr>
              <w:t xml:space="preserve"> may be coated with</w:t>
            </w:r>
            <w:r w:rsidR="00A552A2">
              <w:rPr>
                <w:color w:val="000000"/>
              </w:rPr>
              <w:t xml:space="preserve"> </w:t>
            </w:r>
            <w:r w:rsidR="00AF677C">
              <w:rPr>
                <w:color w:val="000000"/>
              </w:rPr>
              <w:t>antibodies (green spheres)</w:t>
            </w:r>
            <w:r w:rsidR="00A552A2">
              <w:rPr>
                <w:color w:val="000000"/>
              </w:rPr>
              <w:t xml:space="preserve"> </w:t>
            </w:r>
            <w:r w:rsidR="00AF677C">
              <w:rPr>
                <w:color w:val="000000"/>
              </w:rPr>
              <w:t>that capture a virus (red sphere)</w:t>
            </w:r>
            <w:r w:rsidR="00A552A2">
              <w:rPr>
                <w:color w:val="000000"/>
              </w:rPr>
              <w:t xml:space="preserve"> in a blood sample while ignoring the other components in the sample.</w:t>
            </w:r>
            <w:r w:rsidR="00AF677C">
              <w:rPr>
                <w:color w:val="000000"/>
              </w:rPr>
              <w:t xml:space="preserve"> </w:t>
            </w:r>
          </w:p>
          <w:p w14:paraId="50AF6AD1" w14:textId="77777777" w:rsidR="002163FB" w:rsidRDefault="002163FB" w:rsidP="00096CAD">
            <w:pPr>
              <w:keepNext/>
              <w:keepLines/>
              <w:rPr>
                <w:color w:val="000000"/>
              </w:rPr>
            </w:pPr>
          </w:p>
          <w:p w14:paraId="74A1A79E" w14:textId="77777777" w:rsidR="00AF677C" w:rsidRPr="00AF677C" w:rsidRDefault="00AF677C" w:rsidP="002163FB">
            <w:pPr>
              <w:keepNext/>
              <w:keepLines/>
              <w:jc w:val="right"/>
              <w:rPr>
                <w:i/>
                <w:color w:val="000000"/>
              </w:rPr>
            </w:pPr>
            <w:r>
              <w:rPr>
                <w:i/>
                <w:color w:val="000000"/>
              </w:rPr>
              <w:t>[</w:t>
            </w:r>
            <w:r w:rsidR="00FA21AC">
              <w:rPr>
                <w:i/>
                <w:color w:val="000000"/>
              </w:rPr>
              <w:t>I</w:t>
            </w:r>
            <w:r>
              <w:rPr>
                <w:i/>
                <w:color w:val="000000"/>
              </w:rPr>
              <w:t>mage</w:t>
            </w:r>
            <w:r w:rsidR="00FA21AC">
              <w:rPr>
                <w:i/>
                <w:color w:val="000000"/>
              </w:rPr>
              <w:t xml:space="preserve"> generated by and courtesy of</w:t>
            </w:r>
            <w:r>
              <w:rPr>
                <w:i/>
                <w:color w:val="000000"/>
              </w:rPr>
              <w:t xml:space="preserve"> </w:t>
            </w:r>
            <w:proofErr w:type="spellStart"/>
            <w:r w:rsidRPr="00922621">
              <w:rPr>
                <w:i/>
              </w:rPr>
              <w:t>Seyet</w:t>
            </w:r>
            <w:proofErr w:type="spellEnd"/>
            <w:r w:rsidRPr="00922621">
              <w:rPr>
                <w:i/>
              </w:rPr>
              <w:t xml:space="preserve"> </w:t>
            </w:r>
            <w:r w:rsidRPr="00922621">
              <w:rPr>
                <w:i/>
              </w:rPr>
              <w:t>L</w:t>
            </w:r>
            <w:r w:rsidRPr="00922621">
              <w:rPr>
                <w:i/>
              </w:rPr>
              <w:t>LC</w:t>
            </w:r>
            <w:r>
              <w:rPr>
                <w:i/>
                <w:color w:val="000000"/>
              </w:rPr>
              <w:t>].</w:t>
            </w:r>
          </w:p>
          <w:p w14:paraId="78A8547A" w14:textId="77777777" w:rsidR="00AF677C" w:rsidRDefault="00AF677C" w:rsidP="00096CAD">
            <w:pPr>
              <w:keepNext/>
              <w:keepLines/>
              <w:rPr>
                <w:i/>
                <w:color w:val="000000"/>
              </w:rPr>
            </w:pPr>
          </w:p>
          <w:p w14:paraId="6CBDC4BA" w14:textId="77777777" w:rsidR="00307CA9" w:rsidRDefault="00A552A2" w:rsidP="00096CAD">
            <w:pPr>
              <w:keepNext/>
              <w:keepLines/>
              <w:rPr>
                <w:color w:val="000000"/>
              </w:rPr>
            </w:pPr>
            <w:r>
              <w:rPr>
                <w:color w:val="000000"/>
              </w:rPr>
              <w:t>Both type</w:t>
            </w:r>
            <w:r w:rsidR="00FE381B">
              <w:rPr>
                <w:color w:val="000000"/>
              </w:rPr>
              <w:t>s</w:t>
            </w:r>
            <w:r>
              <w:rPr>
                <w:color w:val="000000"/>
              </w:rPr>
              <w:t xml:space="preserve"> of MEMS are referred to as bioMEMS.  </w:t>
            </w:r>
            <w:r w:rsidR="00587F51">
              <w:rPr>
                <w:color w:val="000000"/>
              </w:rPr>
              <w:t>BioMEMS is</w:t>
            </w:r>
            <w:r>
              <w:rPr>
                <w:color w:val="000000"/>
              </w:rPr>
              <w:t xml:space="preserve"> a general term for any MEMS used in biological application</w:t>
            </w:r>
            <w:r w:rsidR="00F23E92">
              <w:rPr>
                <w:color w:val="000000"/>
              </w:rPr>
              <w:t>s.</w:t>
            </w:r>
          </w:p>
          <w:p w14:paraId="47310FE0" w14:textId="77777777" w:rsidR="00BA596D" w:rsidRDefault="00BA596D" w:rsidP="00BA596D">
            <w:pPr>
              <w:keepNext/>
              <w:keepLines/>
              <w:rPr>
                <w:color w:val="000000"/>
              </w:rPr>
            </w:pPr>
          </w:p>
          <w:p w14:paraId="403AEB67" w14:textId="77777777" w:rsidR="00E373C6" w:rsidRDefault="00587F51" w:rsidP="000D6EB0">
            <w:pPr>
              <w:keepNext/>
              <w:keepLines/>
              <w:rPr>
                <w:color w:val="000000"/>
              </w:rPr>
            </w:pPr>
            <w:r>
              <w:rPr>
                <w:color w:val="000000"/>
              </w:rPr>
              <w:t>The f</w:t>
            </w:r>
            <w:r w:rsidR="00E373C6">
              <w:rPr>
                <w:color w:val="000000"/>
              </w:rPr>
              <w:t>ollowing is a brief overview of bioMEMS and</w:t>
            </w:r>
            <w:r w:rsidR="00F23E92">
              <w:rPr>
                <w:color w:val="000000"/>
              </w:rPr>
              <w:t xml:space="preserve"> select</w:t>
            </w:r>
            <w:r w:rsidR="00E373C6">
              <w:rPr>
                <w:color w:val="000000"/>
              </w:rPr>
              <w:t xml:space="preserve"> applications within the medical field.  Review the SCME BioMEMS Applications Overview for </w:t>
            </w:r>
            <w:r w:rsidR="00C14073">
              <w:rPr>
                <w:color w:val="000000"/>
              </w:rPr>
              <w:t xml:space="preserve">a </w:t>
            </w:r>
            <w:r w:rsidR="00F23E92">
              <w:rPr>
                <w:color w:val="000000"/>
              </w:rPr>
              <w:t xml:space="preserve">broader view </w:t>
            </w:r>
            <w:r w:rsidR="00E373C6">
              <w:rPr>
                <w:color w:val="000000"/>
              </w:rPr>
              <w:t>of bioMEMS applications.</w:t>
            </w:r>
          </w:p>
          <w:p w14:paraId="2F659EE4" w14:textId="77777777" w:rsidR="000A4FD8" w:rsidRPr="00770673" w:rsidRDefault="000A4FD8" w:rsidP="000D6EB0">
            <w:pPr>
              <w:keepNext/>
              <w:keepLines/>
              <w:rPr>
                <w:color w:val="000000"/>
              </w:rPr>
            </w:pPr>
          </w:p>
        </w:tc>
      </w:tr>
      <w:tr w:rsidR="00307CA9" w:rsidRPr="00770673" w14:paraId="55BC1175" w14:textId="77777777" w:rsidTr="00770673">
        <w:trPr>
          <w:cantSplit/>
          <w:trHeight w:val="576"/>
        </w:trPr>
        <w:tc>
          <w:tcPr>
            <w:tcW w:w="1105" w:type="dxa"/>
            <w:vAlign w:val="bottom"/>
          </w:tcPr>
          <w:p w14:paraId="14BAAE5D" w14:textId="77777777" w:rsidR="00307CA9" w:rsidRPr="00770673" w:rsidRDefault="00307CA9" w:rsidP="00770673">
            <w:pPr>
              <w:pStyle w:val="BodyText"/>
              <w:keepLines/>
              <w:rPr>
                <w:szCs w:val="24"/>
              </w:rPr>
            </w:pPr>
            <w:bookmarkStart w:id="4" w:name="App_BioMEM_PK10_dldl214"/>
            <w:bookmarkEnd w:id="3"/>
          </w:p>
        </w:tc>
        <w:tc>
          <w:tcPr>
            <w:tcW w:w="9900" w:type="dxa"/>
            <w:vAlign w:val="bottom"/>
          </w:tcPr>
          <w:p w14:paraId="58BFEB8B" w14:textId="77777777" w:rsidR="00307CA9" w:rsidRPr="00770673" w:rsidRDefault="006E6867" w:rsidP="00A511BE">
            <w:pPr>
              <w:pStyle w:val="lvl1Text"/>
              <w:keepNext w:val="0"/>
              <w:rPr>
                <w:sz w:val="24"/>
                <w:szCs w:val="24"/>
              </w:rPr>
            </w:pPr>
            <w:r>
              <w:rPr>
                <w:sz w:val="24"/>
                <w:szCs w:val="24"/>
              </w:rPr>
              <w:t>Bio</w:t>
            </w:r>
            <w:r w:rsidR="00A511BE">
              <w:rPr>
                <w:sz w:val="24"/>
                <w:szCs w:val="24"/>
              </w:rPr>
              <w:t xml:space="preserve">MEMS </w:t>
            </w:r>
            <w:r w:rsidR="00307CA9" w:rsidRPr="00770673">
              <w:rPr>
                <w:sz w:val="24"/>
                <w:szCs w:val="24"/>
              </w:rPr>
              <w:t>Glucose Sensor</w:t>
            </w:r>
            <w:r w:rsidR="004958C8">
              <w:rPr>
                <w:sz w:val="24"/>
                <w:szCs w:val="24"/>
              </w:rPr>
              <w:t>s</w:t>
            </w:r>
            <w:r>
              <w:rPr>
                <w:sz w:val="24"/>
                <w:szCs w:val="24"/>
              </w:rPr>
              <w:t xml:space="preserve"> with </w:t>
            </w:r>
            <w:proofErr w:type="spellStart"/>
            <w:r>
              <w:rPr>
                <w:sz w:val="24"/>
                <w:szCs w:val="24"/>
              </w:rPr>
              <w:t>M</w:t>
            </w:r>
            <w:r w:rsidR="00A511BE">
              <w:rPr>
                <w:sz w:val="24"/>
                <w:szCs w:val="24"/>
              </w:rPr>
              <w:t>icrotransducer</w:t>
            </w:r>
            <w:proofErr w:type="spellEnd"/>
          </w:p>
        </w:tc>
      </w:tr>
      <w:tr w:rsidR="00307CA9" w:rsidRPr="00770673" w14:paraId="288BE96F" w14:textId="77777777" w:rsidTr="00770673">
        <w:tc>
          <w:tcPr>
            <w:tcW w:w="1105" w:type="dxa"/>
          </w:tcPr>
          <w:p w14:paraId="2AF686CD" w14:textId="77777777" w:rsidR="00307CA9" w:rsidRPr="00770673" w:rsidRDefault="00307CA9" w:rsidP="00C92FD6">
            <w:pPr>
              <w:pStyle w:val="txtx1"/>
            </w:pPr>
          </w:p>
        </w:tc>
        <w:tc>
          <w:tcPr>
            <w:tcW w:w="9900" w:type="dxa"/>
          </w:tcPr>
          <w:p w14:paraId="4E9E4362" w14:textId="77777777" w:rsidR="00307CA9" w:rsidRPr="00770673" w:rsidRDefault="00B41C3A" w:rsidP="006C22EB">
            <w:r>
              <w:rPr>
                <w:noProof/>
              </w:rPr>
              <mc:AlternateContent>
                <mc:Choice Requires="wps">
                  <w:drawing>
                    <wp:anchor distT="0" distB="0" distL="114300" distR="114300" simplePos="0" relativeHeight="251675648" behindDoc="0" locked="0" layoutInCell="1" allowOverlap="1" wp14:anchorId="7EEB25F7" wp14:editId="1E1C6008">
                      <wp:simplePos x="0" y="0"/>
                      <wp:positionH relativeFrom="margin">
                        <wp:posOffset>3635375</wp:posOffset>
                      </wp:positionH>
                      <wp:positionV relativeFrom="margin">
                        <wp:posOffset>806450</wp:posOffset>
                      </wp:positionV>
                      <wp:extent cx="2409825" cy="1143000"/>
                      <wp:effectExtent l="0" t="0" r="3175" b="3175"/>
                      <wp:wrapSquare wrapText="bothSides"/>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C1F69E" w14:textId="77777777" w:rsidR="001B074C" w:rsidRDefault="001B074C">
                                  <w:r>
                                    <w:rPr>
                                      <w:i/>
                                      <w:color w:val="000000"/>
                                    </w:rPr>
                                    <w:t>Diagram of a b</w:t>
                                  </w:r>
                                  <w:r w:rsidRPr="00770673">
                                    <w:rPr>
                                      <w:i/>
                                      <w:color w:val="000000"/>
                                    </w:rPr>
                                    <w:t xml:space="preserve">lood </w:t>
                                  </w:r>
                                  <w:r>
                                    <w:rPr>
                                      <w:i/>
                                      <w:color w:val="000000"/>
                                    </w:rPr>
                                    <w:t>g</w:t>
                                  </w:r>
                                  <w:r w:rsidRPr="00770673">
                                    <w:rPr>
                                      <w:i/>
                                      <w:color w:val="000000"/>
                                    </w:rPr>
                                    <w:t xml:space="preserve">lucose </w:t>
                                  </w:r>
                                  <w:r>
                                    <w:rPr>
                                      <w:i/>
                                      <w:color w:val="000000"/>
                                    </w:rPr>
                                    <w:t>monitor utilizing a biochemical transducer located at the very tip of the device.  This transducer is about the size of one of the letters on the coin shown.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286.25pt;margin-top:63.5pt;width:189.75pt;height:90pt;z-index:25167564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" filled="f" stroked="f">
                      <v:textbox style="mso-fit-shape-to-text:t">
                        <w:txbxContent>
                          <w:p w:rsidR="00E54B23" w:rsidRDefault="00E54B23">
                            <w:r>
                              <w:rPr>
                                <w:i/>
                                <w:color w:val="000000"/>
                              </w:rPr>
                              <w:t>Diagram of a b</w:t>
                            </w:r>
                            <w:r w:rsidRPr="00770673">
                              <w:rPr>
                                <w:i/>
                                <w:color w:val="000000"/>
                              </w:rPr>
                              <w:t xml:space="preserve">lood </w:t>
                            </w:r>
                            <w:r>
                              <w:rPr>
                                <w:i/>
                                <w:color w:val="000000"/>
                              </w:rPr>
                              <w:t>g</w:t>
                            </w:r>
                            <w:r w:rsidRPr="00770673">
                              <w:rPr>
                                <w:i/>
                                <w:color w:val="000000"/>
                              </w:rPr>
                              <w:t xml:space="preserve">lucose </w:t>
                            </w:r>
                            <w:r>
                              <w:rPr>
                                <w:i/>
                                <w:color w:val="000000"/>
                              </w:rPr>
                              <w:t>monitor utilizing a biochemical transducer located at the very tip of the device.  This transducer is about the size of one of the letters on the coin shown.</w:t>
                            </w:r>
                          </w:p>
                        </w:txbxContent>
                      </v:textbox>
                      <w10:wrap type="square" anchorx="margin" anchory="margin"/>
                    </v:shape>
                  </w:pict>
                </mc:Fallback>
              </mc:AlternateContent>
            </w:r>
            <w:r w:rsidR="00F15A9D">
              <w:rPr>
                <w:noProof/>
              </w:rPr>
              <w:drawing>
                <wp:inline distT="0" distB="0" distL="0" distR="0" wp14:anchorId="419CCA94" wp14:editId="37146808">
                  <wp:extent cx="3312298" cy="2028826"/>
                  <wp:effectExtent l="19050" t="0" r="2402" b="0"/>
                  <wp:docPr id="7" name="Picture 6" descr="glucose-biosensor4_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ucose-biosensor4_17.jpg"/>
                          <pic:cNvPicPr/>
                        </pic:nvPicPr>
                        <pic:blipFill>
                          <a:blip r:embed="rId16"/>
                          <a:stretch>
                            <a:fillRect/>
                          </a:stretch>
                        </pic:blipFill>
                        <pic:spPr>
                          <a:xfrm>
                            <a:off x="0" y="0"/>
                            <a:ext cx="3316471" cy="2031382"/>
                          </a:xfrm>
                          <a:prstGeom prst="rect">
                            <a:avLst/>
                          </a:prstGeom>
                        </pic:spPr>
                      </pic:pic>
                    </a:graphicData>
                  </a:graphic>
                </wp:inline>
              </w:drawing>
            </w:r>
          </w:p>
        </w:tc>
      </w:tr>
      <w:tr w:rsidR="00307CA9" w:rsidRPr="00770673" w14:paraId="2046D5F8" w14:textId="77777777" w:rsidTr="00770673">
        <w:trPr>
          <w:cantSplit/>
        </w:trPr>
        <w:tc>
          <w:tcPr>
            <w:tcW w:w="1105" w:type="dxa"/>
          </w:tcPr>
          <w:p w14:paraId="1A871135" w14:textId="77777777" w:rsidR="00307CA9" w:rsidRPr="00770673" w:rsidRDefault="00307CA9" w:rsidP="00C92FD6">
            <w:pPr>
              <w:pStyle w:val="txtx1"/>
            </w:pPr>
          </w:p>
        </w:tc>
        <w:tc>
          <w:tcPr>
            <w:tcW w:w="9900" w:type="dxa"/>
          </w:tcPr>
          <w:p w14:paraId="4AABD57A" w14:textId="77777777" w:rsidR="00770673" w:rsidRDefault="00770673" w:rsidP="00307CA9">
            <w:pPr>
              <w:keepNext/>
              <w:keepLines/>
              <w:rPr>
                <w:color w:val="000000"/>
              </w:rPr>
            </w:pPr>
          </w:p>
          <w:p w14:paraId="3D297E24" w14:textId="77777777" w:rsidR="00307CA9" w:rsidRDefault="00A511BE" w:rsidP="000A4FD8">
            <w:pPr>
              <w:keepNext/>
              <w:keepLines/>
              <w:rPr>
                <w:color w:val="000000"/>
              </w:rPr>
            </w:pPr>
            <w:r w:rsidRPr="00770673">
              <w:rPr>
                <w:color w:val="000000"/>
              </w:rPr>
              <w:t xml:space="preserve">This blood glucose </w:t>
            </w:r>
            <w:r>
              <w:rPr>
                <w:color w:val="000000"/>
              </w:rPr>
              <w:t xml:space="preserve">monitor (shown in the graphic) </w:t>
            </w:r>
            <w:r w:rsidRPr="00770673">
              <w:rPr>
                <w:color w:val="000000"/>
              </w:rPr>
              <w:t>works o</w:t>
            </w:r>
            <w:r w:rsidR="00C8071E">
              <w:rPr>
                <w:color w:val="000000"/>
              </w:rPr>
              <w:t>n the basis of a glucose oxidase</w:t>
            </w:r>
            <w:r w:rsidRPr="00770673">
              <w:rPr>
                <w:color w:val="000000"/>
              </w:rPr>
              <w:t xml:space="preserve"> reaction wit</w:t>
            </w:r>
            <w:r>
              <w:rPr>
                <w:color w:val="000000"/>
              </w:rPr>
              <w:t xml:space="preserve">h blood plasma.  A transducer is located at the end of the </w:t>
            </w:r>
            <w:r w:rsidR="00C66BB7">
              <w:rPr>
                <w:color w:val="000000"/>
              </w:rPr>
              <w:t xml:space="preserve">sensor </w:t>
            </w:r>
            <w:r>
              <w:rPr>
                <w:color w:val="000000"/>
              </w:rPr>
              <w:t>strip.  The transducer is about as big as the "T" in the word "TRUST" on a penny (</w:t>
            </w:r>
            <w:r w:rsidRPr="00770673">
              <w:rPr>
                <w:color w:val="000000"/>
              </w:rPr>
              <w:t xml:space="preserve">1 mm long by 200 </w:t>
            </w:r>
            <w:proofErr w:type="spellStart"/>
            <w:r w:rsidRPr="00770673">
              <w:rPr>
                <w:color w:val="000000"/>
              </w:rPr>
              <w:t>μm</w:t>
            </w:r>
            <w:proofErr w:type="spellEnd"/>
            <w:r w:rsidRPr="00770673">
              <w:rPr>
                <w:color w:val="000000"/>
              </w:rPr>
              <w:t xml:space="preserve"> wide</w:t>
            </w:r>
            <w:r>
              <w:rPr>
                <w:color w:val="000000"/>
              </w:rPr>
              <w:t xml:space="preserve">. </w:t>
            </w:r>
            <w:r w:rsidR="007D232A">
              <w:rPr>
                <w:color w:val="000000"/>
              </w:rPr>
              <w:t xml:space="preserve"> Newer</w:t>
            </w:r>
            <w:r w:rsidR="00096CAD">
              <w:rPr>
                <w:color w:val="000000"/>
              </w:rPr>
              <w:t xml:space="preserve"> glucose sensor</w:t>
            </w:r>
            <w:r w:rsidR="00F23E92">
              <w:rPr>
                <w:color w:val="000000"/>
              </w:rPr>
              <w:t>s</w:t>
            </w:r>
            <w:r w:rsidR="00096CAD">
              <w:rPr>
                <w:color w:val="000000"/>
              </w:rPr>
              <w:t xml:space="preserve"> use even smaller transducers.)  </w:t>
            </w:r>
            <w:r>
              <w:rPr>
                <w:color w:val="000000"/>
              </w:rPr>
              <w:t>A drop of blood is placed on top of the transducer.  The transdu</w:t>
            </w:r>
            <w:r w:rsidR="00C8071E">
              <w:rPr>
                <w:color w:val="000000"/>
              </w:rPr>
              <w:t xml:space="preserve">cer has a </w:t>
            </w:r>
            <w:r w:rsidR="000A4FD8">
              <w:rPr>
                <w:color w:val="000000"/>
              </w:rPr>
              <w:t xml:space="preserve">thin film </w:t>
            </w:r>
            <w:r w:rsidR="00C8071E">
              <w:rPr>
                <w:color w:val="000000"/>
              </w:rPr>
              <w:t>coating which starts the glucose oxidase</w:t>
            </w:r>
            <w:r>
              <w:rPr>
                <w:color w:val="000000"/>
              </w:rPr>
              <w:t xml:space="preserve"> reaction with the glucose in the blood plasma.  </w:t>
            </w:r>
            <w:r w:rsidR="00081A26">
              <w:rPr>
                <w:color w:val="000000"/>
              </w:rPr>
              <w:t>Part of the</w:t>
            </w:r>
            <w:r>
              <w:rPr>
                <w:color w:val="000000"/>
              </w:rPr>
              <w:t xml:space="preserve"> output of the reaction is </w:t>
            </w:r>
            <w:proofErr w:type="spellStart"/>
            <w:r>
              <w:rPr>
                <w:color w:val="000000"/>
              </w:rPr>
              <w:t>Gluconolactone</w:t>
            </w:r>
            <w:proofErr w:type="spellEnd"/>
            <w:r>
              <w:rPr>
                <w:color w:val="000000"/>
              </w:rPr>
              <w:t xml:space="preserve"> and an electron.  The </w:t>
            </w:r>
            <w:r w:rsidR="00E54B23">
              <w:rPr>
                <w:color w:val="000000"/>
              </w:rPr>
              <w:t>electronic component of the sensor</w:t>
            </w:r>
            <w:r>
              <w:rPr>
                <w:color w:val="000000"/>
              </w:rPr>
              <w:t xml:space="preserve"> senses the released electrons as current and</w:t>
            </w:r>
            <w:r w:rsidR="00560463">
              <w:rPr>
                <w:color w:val="000000"/>
              </w:rPr>
              <w:t xml:space="preserve"> uses that </w:t>
            </w:r>
            <w:r>
              <w:rPr>
                <w:color w:val="000000"/>
              </w:rPr>
              <w:t xml:space="preserve">as a measurement of the </w:t>
            </w:r>
            <w:r w:rsidR="003A3543">
              <w:rPr>
                <w:color w:val="000000"/>
              </w:rPr>
              <w:t xml:space="preserve">amount of </w:t>
            </w:r>
            <w:r>
              <w:rPr>
                <w:color w:val="000000"/>
              </w:rPr>
              <w:t xml:space="preserve">glucose in the blood sample. </w:t>
            </w:r>
            <w:r w:rsidR="000A4FD8">
              <w:rPr>
                <w:color w:val="000000"/>
              </w:rPr>
              <w:t>M</w:t>
            </w:r>
            <w:r w:rsidR="00E54B23">
              <w:rPr>
                <w:color w:val="000000"/>
              </w:rPr>
              <w:t>icrotechnology has revolutionized the area of glucose monitoring</w:t>
            </w:r>
            <w:r w:rsidR="000A4FD8">
              <w:rPr>
                <w:color w:val="000000"/>
              </w:rPr>
              <w:t xml:space="preserve"> by allowing for the production of even smaller transducers and biocompatible transducers that can be implanted allowing for 24/7 monitoring.   Following is an example of such a device.</w:t>
            </w:r>
          </w:p>
          <w:p w14:paraId="7BD8F63A" w14:textId="77777777" w:rsidR="000A4FD8" w:rsidRDefault="000A4FD8" w:rsidP="000A4FD8">
            <w:pPr>
              <w:keepNext/>
              <w:keepLines/>
              <w:rPr>
                <w:color w:val="000000"/>
              </w:rPr>
            </w:pPr>
          </w:p>
          <w:p w14:paraId="4D6B1664" w14:textId="77777777" w:rsidR="000A4FD8" w:rsidRPr="00770673" w:rsidRDefault="000A4FD8" w:rsidP="000A4FD8">
            <w:pPr>
              <w:keepNext/>
              <w:keepLines/>
              <w:rPr>
                <w:color w:val="000000"/>
              </w:rPr>
            </w:pPr>
          </w:p>
        </w:tc>
      </w:tr>
    </w:tbl>
    <w:p w14:paraId="588B4430" w14:textId="77777777" w:rsidR="000A4FD8" w:rsidRDefault="000A4F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8C8" w:rsidRPr="00770673" w14:paraId="2C8E3AA5" w14:textId="77777777" w:rsidTr="00770673">
        <w:trPr>
          <w:cantSplit/>
        </w:trPr>
        <w:tc>
          <w:tcPr>
            <w:tcW w:w="1105" w:type="dxa"/>
          </w:tcPr>
          <w:p w14:paraId="71C3CF02" w14:textId="77777777" w:rsidR="004958C8" w:rsidRPr="00770673" w:rsidRDefault="00D32305" w:rsidP="00C92FD6">
            <w:pPr>
              <w:pStyle w:val="txtx1"/>
            </w:pPr>
            <w:r>
              <w:lastRenderedPageBreak/>
              <w:br w:type="page"/>
            </w:r>
          </w:p>
        </w:tc>
        <w:tc>
          <w:tcPr>
            <w:tcW w:w="9900" w:type="dxa"/>
          </w:tcPr>
          <w:p w14:paraId="7FE97D4E" w14:textId="77777777" w:rsidR="004958C8" w:rsidRDefault="004958C8" w:rsidP="00307CA9">
            <w:pPr>
              <w:keepNext/>
              <w:keepLines/>
              <w:rPr>
                <w:color w:val="000000"/>
              </w:rPr>
            </w:pPr>
          </w:p>
          <w:p w14:paraId="3B7903A9" w14:textId="6900C71A" w:rsidR="004958C8" w:rsidRPr="004958C8" w:rsidRDefault="00D32305" w:rsidP="00307CA9">
            <w:pPr>
              <w:keepNext/>
              <w:keepLines/>
              <w:rPr>
                <w:b/>
                <w:color w:val="000000"/>
              </w:rPr>
            </w:pPr>
            <w:r>
              <w:rPr>
                <w:b/>
                <w:color w:val="000000"/>
              </w:rPr>
              <w:t>Bio</w:t>
            </w:r>
            <w:r w:rsidR="004958C8">
              <w:rPr>
                <w:b/>
                <w:color w:val="000000"/>
              </w:rPr>
              <w:t xml:space="preserve">MEMS </w:t>
            </w:r>
            <w:r w:rsidR="004D5169">
              <w:rPr>
                <w:b/>
                <w:color w:val="000000"/>
              </w:rPr>
              <w:t xml:space="preserve">Continuous Glucose Monitoring with </w:t>
            </w:r>
            <w:r w:rsidR="004958C8">
              <w:rPr>
                <w:b/>
                <w:color w:val="000000"/>
              </w:rPr>
              <w:t>Glucose Sensor and Micropump</w:t>
            </w:r>
          </w:p>
        </w:tc>
      </w:tr>
      <w:tr w:rsidR="004648CC" w:rsidRPr="00770673" w14:paraId="737ED555" w14:textId="77777777" w:rsidTr="00770673">
        <w:trPr>
          <w:cantSplit/>
        </w:trPr>
        <w:tc>
          <w:tcPr>
            <w:tcW w:w="1105" w:type="dxa"/>
          </w:tcPr>
          <w:p w14:paraId="676C9405" w14:textId="77777777" w:rsidR="004648CC" w:rsidRPr="00770673" w:rsidRDefault="004648CC" w:rsidP="00C92FD6">
            <w:pPr>
              <w:pStyle w:val="txtx1"/>
            </w:pPr>
          </w:p>
        </w:tc>
        <w:tc>
          <w:tcPr>
            <w:tcW w:w="9900" w:type="dxa"/>
          </w:tcPr>
          <w:p w14:paraId="4B7779FA" w14:textId="77777777" w:rsidR="004648CC" w:rsidRDefault="004648CC" w:rsidP="004648CC">
            <w:pPr>
              <w:keepNext/>
              <w:keepLines/>
              <w:rPr>
                <w:color w:val="000000"/>
              </w:rPr>
            </w:pPr>
          </w:p>
          <w:p w14:paraId="418F56D1" w14:textId="0E8B11B0" w:rsidR="004648CC" w:rsidRPr="006A702D" w:rsidRDefault="004648CC" w:rsidP="004648CC">
            <w:pPr>
              <w:keepNext/>
              <w:keepLines/>
            </w:pPr>
            <w:r>
              <w:t xml:space="preserve">The figure to the right shows a </w:t>
            </w:r>
            <w:r w:rsidR="00E26B1B">
              <w:t>continuous</w:t>
            </w:r>
            <w:r>
              <w:t xml:space="preserve"> glucose monitoring and drug delivery system.  The glucose is </w:t>
            </w:r>
            <w:r w:rsidR="00E26B1B">
              <w:t>continuously</w:t>
            </w:r>
            <w:r>
              <w:t xml:space="preserve"> monitored using an in vivo (implanted) chemical transducer (C).  A mic</w:t>
            </w:r>
            <w:r w:rsidR="00744801">
              <w:t>r</w:t>
            </w:r>
            <w:r>
              <w:t xml:space="preserve">opump in (A) delivers insulin via a cannula (B) on an as-needed </w:t>
            </w:r>
            <w:r w:rsidR="000D6EB0">
              <w:t xml:space="preserve">basis. </w:t>
            </w:r>
            <w:r>
              <w:t>D is the transmitter that relays the information from the glucose sensor (C) to the computer (A)</w:t>
            </w:r>
            <w:proofErr w:type="gramStart"/>
            <w:r>
              <w:t>.</w:t>
            </w:r>
            <w:r>
              <w:rPr>
                <w:vertAlign w:val="superscript"/>
              </w:rPr>
              <w:t>1</w:t>
            </w:r>
            <w:proofErr w:type="gramEnd"/>
            <w:r w:rsidR="006A702D">
              <w:t xml:space="preserve">  These devices have greatly advanced over the past 10 years leading to a better quality of life for the patients. </w:t>
            </w:r>
          </w:p>
          <w:p w14:paraId="33027874" w14:textId="77777777" w:rsidR="004648CC" w:rsidRDefault="004648CC" w:rsidP="004648CC">
            <w:pPr>
              <w:keepNext/>
              <w:keepLines/>
              <w:rPr>
                <w:color w:val="000000"/>
              </w:rPr>
            </w:pPr>
          </w:p>
          <w:p w14:paraId="00D3BC88" w14:textId="77777777" w:rsidR="000A4FD8" w:rsidRDefault="000A4FD8" w:rsidP="004648CC">
            <w:pPr>
              <w:keepNext/>
              <w:keepLines/>
              <w:rPr>
                <w:color w:val="000000"/>
              </w:rPr>
            </w:pPr>
          </w:p>
          <w:p w14:paraId="55F45E55" w14:textId="77777777" w:rsidR="004648CC" w:rsidRDefault="000A4FD8" w:rsidP="004648CC">
            <w:pPr>
              <w:keepNext/>
              <w:keepLines/>
              <w:rPr>
                <w:color w:val="000000"/>
              </w:rPr>
            </w:pPr>
            <w:r>
              <w:rPr>
                <w:noProof/>
              </w:rPr>
              <w:drawing>
                <wp:anchor distT="0" distB="0" distL="114300" distR="114300" simplePos="0" relativeHeight="251660288" behindDoc="0" locked="0" layoutInCell="1" allowOverlap="1" wp14:anchorId="24E7D3B3" wp14:editId="6CB136DE">
                  <wp:simplePos x="0" y="0"/>
                  <wp:positionH relativeFrom="margin">
                    <wp:posOffset>4403725</wp:posOffset>
                  </wp:positionH>
                  <wp:positionV relativeFrom="paragraph">
                    <wp:posOffset>-1074420</wp:posOffset>
                  </wp:positionV>
                  <wp:extent cx="1638300" cy="1484630"/>
                  <wp:effectExtent l="0" t="0" r="0" b="1270"/>
                  <wp:wrapSquare wrapText="bothSides"/>
                  <wp:docPr id="25" name="Picture 2" descr="minilink_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nilink_bod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38300" cy="1484630"/>
                          </a:xfrm>
                          <a:prstGeom prst="rect">
                            <a:avLst/>
                          </a:prstGeom>
                          <a:noFill/>
                        </pic:spPr>
                      </pic:pic>
                    </a:graphicData>
                  </a:graphic>
                  <wp14:sizeRelH relativeFrom="page">
                    <wp14:pctWidth>0</wp14:pctWidth>
                  </wp14:sizeRelH>
                  <wp14:sizeRelV relativeFrom="page">
                    <wp14:pctHeight>0</wp14:pctHeight>
                  </wp14:sizeRelV>
                </wp:anchor>
              </w:drawing>
            </w:r>
          </w:p>
          <w:p w14:paraId="1AD3D42D" w14:textId="77777777" w:rsidR="004648CC" w:rsidRDefault="004648CC" w:rsidP="004648CC">
            <w:pPr>
              <w:keepNext/>
              <w:keepLines/>
              <w:jc w:val="right"/>
              <w:rPr>
                <w:i/>
                <w:color w:val="000000"/>
              </w:rPr>
            </w:pPr>
            <w:proofErr w:type="spellStart"/>
            <w:r w:rsidRPr="00504B79">
              <w:rPr>
                <w:i/>
                <w:color w:val="000000"/>
              </w:rPr>
              <w:t>MiniMed</w:t>
            </w:r>
            <w:proofErr w:type="spellEnd"/>
            <w:r w:rsidRPr="00504B79">
              <w:rPr>
                <w:i/>
                <w:color w:val="000000"/>
              </w:rPr>
              <w:t xml:space="preserve"> Paradigm[R] </w:t>
            </w:r>
            <w:proofErr w:type="spellStart"/>
            <w:r w:rsidRPr="00504B79">
              <w:rPr>
                <w:i/>
                <w:color w:val="000000"/>
              </w:rPr>
              <w:t>REAL-Time</w:t>
            </w:r>
            <w:proofErr w:type="spellEnd"/>
            <w:r w:rsidRPr="00504B79">
              <w:rPr>
                <w:i/>
                <w:color w:val="000000"/>
              </w:rPr>
              <w:t xml:space="preserve"> System from Medtronic Diabetes </w:t>
            </w:r>
          </w:p>
          <w:p w14:paraId="4B7F7380" w14:textId="77777777" w:rsidR="004648CC" w:rsidRPr="003E0D60" w:rsidRDefault="004648CC" w:rsidP="004648CC">
            <w:pPr>
              <w:keepNext/>
              <w:keepLines/>
              <w:jc w:val="right"/>
              <w:rPr>
                <w:color w:val="000000"/>
              </w:rPr>
            </w:pPr>
            <w:r>
              <w:rPr>
                <w:i/>
                <w:color w:val="000000"/>
              </w:rPr>
              <w:t>[</w:t>
            </w:r>
            <w:r w:rsidRPr="00434B86">
              <w:rPr>
                <w:i/>
              </w:rPr>
              <w:t>Printed with permission</w:t>
            </w:r>
            <w:r>
              <w:rPr>
                <w:i/>
              </w:rPr>
              <w:t xml:space="preserve"> from Medtronic Diabetes]</w:t>
            </w:r>
          </w:p>
        </w:tc>
      </w:tr>
      <w:tr w:rsidR="00307CA9" w:rsidRPr="00770673" w14:paraId="2A371044" w14:textId="77777777" w:rsidTr="00770673">
        <w:trPr>
          <w:cantSplit/>
          <w:trHeight w:val="576"/>
        </w:trPr>
        <w:tc>
          <w:tcPr>
            <w:tcW w:w="1105" w:type="dxa"/>
            <w:vAlign w:val="bottom"/>
          </w:tcPr>
          <w:p w14:paraId="63CB03EE" w14:textId="77777777" w:rsidR="00307CA9" w:rsidRPr="00770673" w:rsidRDefault="00770673" w:rsidP="00770673">
            <w:pPr>
              <w:pStyle w:val="BodyText"/>
              <w:keepLines/>
              <w:rPr>
                <w:szCs w:val="24"/>
              </w:rPr>
            </w:pPr>
            <w:bookmarkStart w:id="5" w:name="App_BioMEM_PK10_dldl221"/>
            <w:bookmarkEnd w:id="4"/>
            <w:r>
              <w:br w:type="page"/>
            </w:r>
          </w:p>
        </w:tc>
        <w:tc>
          <w:tcPr>
            <w:tcW w:w="9900" w:type="dxa"/>
            <w:vAlign w:val="bottom"/>
          </w:tcPr>
          <w:p w14:paraId="7E62AA95" w14:textId="77777777" w:rsidR="00307CA9" w:rsidRPr="00770673" w:rsidRDefault="00307CA9" w:rsidP="00770673">
            <w:pPr>
              <w:pStyle w:val="lvl1Text"/>
              <w:keepNext w:val="0"/>
              <w:rPr>
                <w:sz w:val="24"/>
                <w:szCs w:val="24"/>
              </w:rPr>
            </w:pPr>
            <w:r w:rsidRPr="00770673">
              <w:rPr>
                <w:sz w:val="24"/>
                <w:szCs w:val="24"/>
              </w:rPr>
              <w:t>Microcantilever Sensors</w:t>
            </w:r>
          </w:p>
        </w:tc>
      </w:tr>
      <w:tr w:rsidR="00307CA9" w:rsidRPr="00770673" w14:paraId="6829869E" w14:textId="77777777" w:rsidTr="00770673">
        <w:tc>
          <w:tcPr>
            <w:tcW w:w="1105" w:type="dxa"/>
          </w:tcPr>
          <w:p w14:paraId="1D77B72E" w14:textId="77777777" w:rsidR="00307CA9" w:rsidRPr="00770673" w:rsidRDefault="00307CA9" w:rsidP="00C92FD6">
            <w:pPr>
              <w:pStyle w:val="txtx1"/>
            </w:pPr>
          </w:p>
        </w:tc>
        <w:tc>
          <w:tcPr>
            <w:tcW w:w="9900" w:type="dxa"/>
          </w:tcPr>
          <w:p w14:paraId="14BB1536" w14:textId="77777777" w:rsidR="00307CA9" w:rsidRPr="00770673" w:rsidRDefault="00FD751C" w:rsidP="00307CA9">
            <w:pPr>
              <w:jc w:val="center"/>
            </w:pPr>
            <w:r>
              <w:rPr>
                <w:noProof/>
              </w:rPr>
              <w:drawing>
                <wp:inline distT="0" distB="0" distL="0" distR="0" wp14:anchorId="6592CF5E" wp14:editId="4C2A3891">
                  <wp:extent cx="4467225" cy="3160181"/>
                  <wp:effectExtent l="19050" t="0" r="9525" b="0"/>
                  <wp:docPr id="3" name="Picture 3" descr="SurfaceLoading_Wh12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rfaceLoading_Wh12_06"/>
                          <pic:cNvPicPr>
                            <a:picLocks noChangeAspect="1" noChangeArrowheads="1"/>
                          </pic:cNvPicPr>
                        </pic:nvPicPr>
                        <pic:blipFill>
                          <a:blip r:embed="rId18"/>
                          <a:srcRect/>
                          <a:stretch>
                            <a:fillRect/>
                          </a:stretch>
                        </pic:blipFill>
                        <pic:spPr bwMode="auto">
                          <a:xfrm>
                            <a:off x="0" y="0"/>
                            <a:ext cx="4467225" cy="3160181"/>
                          </a:xfrm>
                          <a:prstGeom prst="rect">
                            <a:avLst/>
                          </a:prstGeom>
                          <a:noFill/>
                          <a:ln w="9525">
                            <a:noFill/>
                            <a:miter lim="800000"/>
                            <a:headEnd/>
                            <a:tailEnd/>
                          </a:ln>
                        </pic:spPr>
                      </pic:pic>
                    </a:graphicData>
                  </a:graphic>
                </wp:inline>
              </w:drawing>
            </w:r>
          </w:p>
        </w:tc>
      </w:tr>
      <w:tr w:rsidR="00307CA9" w:rsidRPr="00770673" w14:paraId="4E0D06EA" w14:textId="77777777" w:rsidTr="00770673">
        <w:trPr>
          <w:cantSplit/>
        </w:trPr>
        <w:tc>
          <w:tcPr>
            <w:tcW w:w="1105" w:type="dxa"/>
          </w:tcPr>
          <w:p w14:paraId="1C1E389D" w14:textId="77777777" w:rsidR="00307CA9" w:rsidRPr="00770673" w:rsidRDefault="00307CA9" w:rsidP="00C92FD6">
            <w:pPr>
              <w:pStyle w:val="txtx1"/>
            </w:pPr>
          </w:p>
        </w:tc>
        <w:tc>
          <w:tcPr>
            <w:tcW w:w="9900" w:type="dxa"/>
          </w:tcPr>
          <w:p w14:paraId="4E6E9103" w14:textId="77777777" w:rsidR="00052791" w:rsidRDefault="00307CA9" w:rsidP="00307CA9">
            <w:pPr>
              <w:keepNext/>
              <w:keepLines/>
              <w:jc w:val="center"/>
              <w:rPr>
                <w:i/>
                <w:color w:val="000000"/>
              </w:rPr>
            </w:pPr>
            <w:r w:rsidRPr="00770673">
              <w:rPr>
                <w:i/>
                <w:color w:val="000000"/>
              </w:rPr>
              <w:t xml:space="preserve">Microcantilever bending due to surface stress </w:t>
            </w:r>
          </w:p>
          <w:p w14:paraId="02BDFFDA" w14:textId="77777777" w:rsidR="00307CA9" w:rsidRPr="00770673" w:rsidRDefault="00307CA9" w:rsidP="00B32914">
            <w:pPr>
              <w:keepNext/>
              <w:keepLines/>
              <w:jc w:val="center"/>
              <w:rPr>
                <w:color w:val="000000"/>
              </w:rPr>
            </w:pPr>
            <w:proofErr w:type="gramStart"/>
            <w:r w:rsidRPr="00770673">
              <w:rPr>
                <w:i/>
                <w:color w:val="000000"/>
              </w:rPr>
              <w:t>cause</w:t>
            </w:r>
            <w:r w:rsidR="004F0112">
              <w:rPr>
                <w:i/>
                <w:color w:val="000000"/>
              </w:rPr>
              <w:t>d</w:t>
            </w:r>
            <w:proofErr w:type="gramEnd"/>
            <w:r w:rsidRPr="00770673">
              <w:rPr>
                <w:i/>
                <w:color w:val="000000"/>
              </w:rPr>
              <w:t xml:space="preserve"> by the attachment of analytes to sensor's surface</w:t>
            </w:r>
            <w:r w:rsidR="00B32914">
              <w:rPr>
                <w:i/>
                <w:color w:val="000000"/>
              </w:rPr>
              <w:t>.</w:t>
            </w:r>
          </w:p>
        </w:tc>
      </w:tr>
      <w:tr w:rsidR="00A4757B" w:rsidRPr="00770673" w14:paraId="3C062ACF" w14:textId="77777777" w:rsidTr="00770673">
        <w:trPr>
          <w:cantSplit/>
        </w:trPr>
        <w:tc>
          <w:tcPr>
            <w:tcW w:w="1105" w:type="dxa"/>
          </w:tcPr>
          <w:p w14:paraId="64CF2C1B" w14:textId="77777777" w:rsidR="00A4757B" w:rsidRPr="00770673" w:rsidRDefault="00A4757B" w:rsidP="00C92FD6">
            <w:pPr>
              <w:pStyle w:val="txtx1"/>
            </w:pPr>
          </w:p>
        </w:tc>
        <w:tc>
          <w:tcPr>
            <w:tcW w:w="9900" w:type="dxa"/>
          </w:tcPr>
          <w:p w14:paraId="7ADBE444" w14:textId="77777777" w:rsidR="00A4757B" w:rsidRDefault="00A4757B" w:rsidP="00A4757B">
            <w:pPr>
              <w:keepNext/>
              <w:keepLines/>
              <w:rPr>
                <w:color w:val="000000"/>
              </w:rPr>
            </w:pPr>
          </w:p>
          <w:p w14:paraId="60D10A73" w14:textId="77777777" w:rsidR="00A4757B" w:rsidRDefault="00A4757B" w:rsidP="00A4757B">
            <w:pPr>
              <w:keepNext/>
              <w:keepLines/>
              <w:rPr>
                <w:color w:val="000000"/>
              </w:rPr>
            </w:pPr>
            <w:r>
              <w:rPr>
                <w:color w:val="000000"/>
              </w:rPr>
              <w:t xml:space="preserve">The microcantilever biosensor is an example </w:t>
            </w:r>
            <w:r w:rsidRPr="00770673">
              <w:rPr>
                <w:color w:val="000000"/>
              </w:rPr>
              <w:t xml:space="preserve">of bioMEMS </w:t>
            </w:r>
            <w:r>
              <w:rPr>
                <w:color w:val="000000"/>
              </w:rPr>
              <w:t xml:space="preserve">that incorporates </w:t>
            </w:r>
            <w:r w:rsidRPr="00770673">
              <w:rPr>
                <w:color w:val="000000"/>
              </w:rPr>
              <w:t>biological molecules</w:t>
            </w:r>
            <w:r>
              <w:rPr>
                <w:color w:val="000000"/>
              </w:rPr>
              <w:t xml:space="preserve"> as part of its function.  In a biosensor, the biological molecules are used to functionalize the sensing capability of the MEMS device.  </w:t>
            </w:r>
            <w:r w:rsidRPr="00770673">
              <w:rPr>
                <w:color w:val="000000"/>
              </w:rPr>
              <w:t>For example, microcantilevers are</w:t>
            </w:r>
            <w:r>
              <w:rPr>
                <w:color w:val="000000"/>
              </w:rPr>
              <w:t xml:space="preserve"> constructed with a specific probe surface layer</w:t>
            </w:r>
            <w:r w:rsidRPr="00770673">
              <w:rPr>
                <w:color w:val="000000"/>
              </w:rPr>
              <w:t xml:space="preserve"> used to detect a variety of analytes such as DNA, proteins, and antigens </w:t>
            </w:r>
            <w:r w:rsidRPr="00770673">
              <w:rPr>
                <w:i/>
                <w:color w:val="000000"/>
              </w:rPr>
              <w:t>(see</w:t>
            </w:r>
            <w:r>
              <w:rPr>
                <w:i/>
                <w:color w:val="000000"/>
              </w:rPr>
              <w:t xml:space="preserve"> above</w:t>
            </w:r>
            <w:r w:rsidRPr="00770673">
              <w:rPr>
                <w:i/>
                <w:color w:val="000000"/>
              </w:rPr>
              <w:t xml:space="preserve"> graphic)</w:t>
            </w:r>
            <w:r w:rsidRPr="00770673">
              <w:rPr>
                <w:color w:val="000000"/>
              </w:rPr>
              <w:t xml:space="preserve">.  In the detection of </w:t>
            </w:r>
            <w:r w:rsidRPr="00922621">
              <w:t>analytes</w:t>
            </w:r>
            <w:r w:rsidRPr="00770673">
              <w:rPr>
                <w:color w:val="000000"/>
              </w:rPr>
              <w:t xml:space="preserve"> such as </w:t>
            </w:r>
            <w:r>
              <w:rPr>
                <w:color w:val="000000"/>
              </w:rPr>
              <w:t xml:space="preserve">a specific </w:t>
            </w:r>
            <w:r w:rsidRPr="00922621">
              <w:t>antigen</w:t>
            </w:r>
            <w:r>
              <w:rPr>
                <w:color w:val="000000"/>
              </w:rPr>
              <w:t>, the antigen</w:t>
            </w:r>
            <w:r w:rsidRPr="00770673">
              <w:rPr>
                <w:color w:val="000000"/>
              </w:rPr>
              <w:t xml:space="preserve"> attaches to the </w:t>
            </w:r>
            <w:r>
              <w:rPr>
                <w:color w:val="000000"/>
              </w:rPr>
              <w:t>probe molecules on the</w:t>
            </w:r>
            <w:r w:rsidRPr="00770673">
              <w:rPr>
                <w:color w:val="000000"/>
              </w:rPr>
              <w:t xml:space="preserve"> surface of the microcantilever.  </w:t>
            </w:r>
            <w:r>
              <w:rPr>
                <w:color w:val="000000"/>
              </w:rPr>
              <w:t>The collection of the specific analyte on the cantilever surface</w:t>
            </w:r>
            <w:r w:rsidRPr="00770673">
              <w:rPr>
                <w:color w:val="000000"/>
              </w:rPr>
              <w:t xml:space="preserve"> induces surface stress causing the cantilever to bend.</w:t>
            </w:r>
            <w:r w:rsidR="00560463">
              <w:rPr>
                <w:color w:val="000000"/>
              </w:rPr>
              <w:t xml:space="preserve"> The amount of bend is </w:t>
            </w:r>
            <w:r w:rsidR="00287C7F">
              <w:rPr>
                <w:color w:val="000000"/>
              </w:rPr>
              <w:t xml:space="preserve">measured either electronically, </w:t>
            </w:r>
            <w:r w:rsidR="00560463">
              <w:rPr>
                <w:color w:val="000000"/>
              </w:rPr>
              <w:t>using a piezoresistive film in the cantilever</w:t>
            </w:r>
            <w:r w:rsidR="00287C7F">
              <w:rPr>
                <w:color w:val="000000"/>
              </w:rPr>
              <w:t>,</w:t>
            </w:r>
            <w:r w:rsidR="00560463">
              <w:rPr>
                <w:color w:val="000000"/>
              </w:rPr>
              <w:t xml:space="preserve"> or optically</w:t>
            </w:r>
            <w:r w:rsidR="00287C7F">
              <w:rPr>
                <w:color w:val="000000"/>
              </w:rPr>
              <w:t xml:space="preserve">, using a laser reflected off the cantilever surface and measuring the change in the angle of reflection. </w:t>
            </w:r>
            <w:r>
              <w:rPr>
                <w:color w:val="000000"/>
              </w:rPr>
              <w:t xml:space="preserve">  This type of </w:t>
            </w:r>
            <w:proofErr w:type="spellStart"/>
            <w:r>
              <w:rPr>
                <w:color w:val="000000"/>
              </w:rPr>
              <w:t>microsensor</w:t>
            </w:r>
            <w:proofErr w:type="spellEnd"/>
            <w:r>
              <w:rPr>
                <w:color w:val="000000"/>
              </w:rPr>
              <w:t xml:space="preserve"> is referred to as a surface stress-based chemical sensor or biosensor.  </w:t>
            </w:r>
          </w:p>
          <w:p w14:paraId="4E8AC075" w14:textId="77777777" w:rsidR="00A4757B" w:rsidRPr="00770673" w:rsidRDefault="00A4757B" w:rsidP="00307CA9">
            <w:pPr>
              <w:keepNext/>
              <w:keepLines/>
              <w:rPr>
                <w:color w:val="000000"/>
              </w:rPr>
            </w:pPr>
          </w:p>
        </w:tc>
      </w:tr>
      <w:tr w:rsidR="00307CA9" w:rsidRPr="00770673" w14:paraId="30580E3C" w14:textId="77777777" w:rsidTr="00770673">
        <w:trPr>
          <w:cantSplit/>
        </w:trPr>
        <w:tc>
          <w:tcPr>
            <w:tcW w:w="1105" w:type="dxa"/>
          </w:tcPr>
          <w:p w14:paraId="53A52D07" w14:textId="77777777" w:rsidR="00307CA9" w:rsidRPr="00770673" w:rsidRDefault="00307CA9" w:rsidP="00C92FD6">
            <w:pPr>
              <w:pStyle w:val="txtx1"/>
            </w:pPr>
          </w:p>
        </w:tc>
        <w:tc>
          <w:tcPr>
            <w:tcW w:w="9900" w:type="dxa"/>
          </w:tcPr>
          <w:p w14:paraId="02BD399E" w14:textId="77777777" w:rsidR="00307CA9" w:rsidRPr="00770673" w:rsidRDefault="00307CA9" w:rsidP="007A1800">
            <w:pPr>
              <w:keepNext/>
              <w:keepLines/>
              <w:rPr>
                <w:color w:val="000000"/>
              </w:rPr>
            </w:pPr>
            <w:r w:rsidRPr="00770673">
              <w:rPr>
                <w:color w:val="000000"/>
              </w:rPr>
              <w:t xml:space="preserve">BioMEMS devices, such as these microcantilevers, are small devices with at least one dimension being in the range of 100 nanometers to 200 micrometers.  </w:t>
            </w:r>
            <w:r w:rsidR="00DD1945">
              <w:rPr>
                <w:color w:val="000000"/>
              </w:rPr>
              <w:t>The coatings themselves may be as thin as a few nanometers</w:t>
            </w:r>
            <w:r w:rsidR="00FB4D0A">
              <w:rPr>
                <w:color w:val="000000"/>
              </w:rPr>
              <w:t xml:space="preserve"> </w:t>
            </w:r>
            <w:r w:rsidR="007A1800">
              <w:rPr>
                <w:color w:val="000000"/>
              </w:rPr>
              <w:t>or</w:t>
            </w:r>
            <w:r w:rsidR="00FB4D0A">
              <w:rPr>
                <w:color w:val="000000"/>
              </w:rPr>
              <w:t xml:space="preserve"> a monolayer (a layer one molecule thick)</w:t>
            </w:r>
            <w:r w:rsidR="00DD1945">
              <w:rPr>
                <w:color w:val="000000"/>
              </w:rPr>
              <w:t>.</w:t>
            </w:r>
          </w:p>
        </w:tc>
      </w:tr>
      <w:tr w:rsidR="00307CA9" w:rsidRPr="00770673" w14:paraId="53A72C97" w14:textId="77777777" w:rsidTr="00770673">
        <w:trPr>
          <w:cantSplit/>
          <w:trHeight w:val="576"/>
        </w:trPr>
        <w:tc>
          <w:tcPr>
            <w:tcW w:w="1105" w:type="dxa"/>
            <w:vAlign w:val="bottom"/>
          </w:tcPr>
          <w:p w14:paraId="3D26D13E" w14:textId="77777777" w:rsidR="00307CA9" w:rsidRPr="00770673" w:rsidRDefault="00307CA9" w:rsidP="00770673">
            <w:pPr>
              <w:pStyle w:val="BodyText"/>
              <w:keepNext/>
              <w:keepLines/>
              <w:rPr>
                <w:szCs w:val="24"/>
              </w:rPr>
            </w:pPr>
            <w:bookmarkStart w:id="6" w:name="App_BioMEM_PK10_dldl224"/>
            <w:bookmarkEnd w:id="5"/>
          </w:p>
        </w:tc>
        <w:tc>
          <w:tcPr>
            <w:tcW w:w="9900" w:type="dxa"/>
            <w:vAlign w:val="bottom"/>
          </w:tcPr>
          <w:p w14:paraId="1535FFE8" w14:textId="77777777" w:rsidR="00307CA9" w:rsidRPr="00770673" w:rsidRDefault="00307CA9" w:rsidP="00770673">
            <w:pPr>
              <w:pStyle w:val="lvl1Text"/>
              <w:rPr>
                <w:sz w:val="24"/>
                <w:szCs w:val="24"/>
              </w:rPr>
            </w:pPr>
            <w:r w:rsidRPr="00770673">
              <w:rPr>
                <w:sz w:val="24"/>
                <w:szCs w:val="24"/>
              </w:rPr>
              <w:t xml:space="preserve">In </w:t>
            </w:r>
            <w:r w:rsidR="008A1B7C">
              <w:rPr>
                <w:sz w:val="24"/>
                <w:szCs w:val="24"/>
              </w:rPr>
              <w:t>V</w:t>
            </w:r>
            <w:r w:rsidRPr="00770673">
              <w:rPr>
                <w:sz w:val="24"/>
                <w:szCs w:val="24"/>
              </w:rPr>
              <w:t>ivo Devices</w:t>
            </w:r>
          </w:p>
        </w:tc>
      </w:tr>
      <w:tr w:rsidR="00307CA9" w:rsidRPr="00770673" w14:paraId="08F6E9F5" w14:textId="77777777" w:rsidTr="00770673">
        <w:tc>
          <w:tcPr>
            <w:tcW w:w="1105" w:type="dxa"/>
          </w:tcPr>
          <w:p w14:paraId="4F66775E" w14:textId="77777777" w:rsidR="00307CA9" w:rsidRPr="00770673" w:rsidRDefault="00307CA9" w:rsidP="00C92FD6">
            <w:pPr>
              <w:pStyle w:val="txtx1"/>
            </w:pPr>
          </w:p>
        </w:tc>
        <w:tc>
          <w:tcPr>
            <w:tcW w:w="9900" w:type="dxa"/>
          </w:tcPr>
          <w:p w14:paraId="28FE3B2C" w14:textId="77777777" w:rsidR="00307CA9" w:rsidRPr="00770673" w:rsidRDefault="00307CA9" w:rsidP="00307CA9">
            <w:pPr>
              <w:keepNext/>
              <w:keepLines/>
              <w:rPr>
                <w:color w:val="000000"/>
              </w:rPr>
            </w:pPr>
          </w:p>
          <w:p w14:paraId="3C30E1A6" w14:textId="77777777" w:rsidR="00307CA9" w:rsidRPr="00770673" w:rsidRDefault="00307CA9" w:rsidP="00307CA9">
            <w:pPr>
              <w:keepNext/>
              <w:keepLines/>
              <w:rPr>
                <w:color w:val="000000"/>
              </w:rPr>
            </w:pPr>
            <w:r w:rsidRPr="00770673">
              <w:rPr>
                <w:color w:val="000000"/>
              </w:rPr>
              <w:t>Another distinction of</w:t>
            </w:r>
            <w:r w:rsidR="00395CF2">
              <w:rPr>
                <w:color w:val="000000"/>
              </w:rPr>
              <w:t xml:space="preserve"> </w:t>
            </w:r>
            <w:r w:rsidRPr="00770673">
              <w:rPr>
                <w:color w:val="000000"/>
              </w:rPr>
              <w:t>bioMEMS is between implantable devices (</w:t>
            </w:r>
            <w:r w:rsidRPr="00770673">
              <w:rPr>
                <w:i/>
                <w:color w:val="000000"/>
              </w:rPr>
              <w:t>in vivo</w:t>
            </w:r>
            <w:r w:rsidRPr="00770673">
              <w:rPr>
                <w:color w:val="000000"/>
              </w:rPr>
              <w:t>) and devices used outside of the body (</w:t>
            </w:r>
            <w:r w:rsidRPr="00770673">
              <w:rPr>
                <w:i/>
                <w:color w:val="000000"/>
              </w:rPr>
              <w:t>in vitro)</w:t>
            </w:r>
            <w:r w:rsidRPr="00770673">
              <w:rPr>
                <w:color w:val="000000"/>
              </w:rPr>
              <w:t xml:space="preserve">. Issues such as biocompatibility and </w:t>
            </w:r>
            <w:proofErr w:type="spellStart"/>
            <w:r w:rsidRPr="00770673">
              <w:rPr>
                <w:color w:val="000000"/>
              </w:rPr>
              <w:t>biofouling</w:t>
            </w:r>
            <w:proofErr w:type="spellEnd"/>
            <w:r w:rsidRPr="00770673">
              <w:rPr>
                <w:color w:val="000000"/>
              </w:rPr>
              <w:t xml:space="preserve"> are of great concern for implantable devices.  The body presents a harsh environment for the operation of bioMEMS.  Implantable devices can be rejected by an inflammatory response due to bio-incompatibility between the host and the device.  BioMEMS device functions can also be affected by </w:t>
            </w:r>
            <w:proofErr w:type="spellStart"/>
            <w:r w:rsidRPr="00770673">
              <w:rPr>
                <w:color w:val="000000"/>
              </w:rPr>
              <w:t>biofouling</w:t>
            </w:r>
            <w:proofErr w:type="spellEnd"/>
            <w:r w:rsidRPr="00770673">
              <w:rPr>
                <w:color w:val="000000"/>
              </w:rPr>
              <w:t xml:space="preserve">, </w:t>
            </w:r>
            <w:r w:rsidR="005C432A" w:rsidRPr="00770673">
              <w:rPr>
                <w:color w:val="000000"/>
              </w:rPr>
              <w:t xml:space="preserve">a biological response by the host </w:t>
            </w:r>
            <w:r w:rsidR="005C432A">
              <w:rPr>
                <w:color w:val="000000"/>
              </w:rPr>
              <w:t xml:space="preserve">(measured by the presence of macrophages or foreign body giant cells) </w:t>
            </w:r>
            <w:r w:rsidR="005C432A" w:rsidRPr="00770673">
              <w:rPr>
                <w:color w:val="000000"/>
              </w:rPr>
              <w:t>that interferes with the functioning of the device</w:t>
            </w:r>
            <w:r w:rsidRPr="00770673">
              <w:rPr>
                <w:color w:val="000000"/>
              </w:rPr>
              <w:t xml:space="preserve">.  </w:t>
            </w:r>
          </w:p>
          <w:p w14:paraId="3A4D6EE7" w14:textId="77777777" w:rsidR="00307CA9" w:rsidRPr="00770673" w:rsidRDefault="00307CA9" w:rsidP="00307CA9">
            <w:pPr>
              <w:keepNext/>
              <w:keepLines/>
              <w:rPr>
                <w:color w:val="000000"/>
              </w:rPr>
            </w:pPr>
          </w:p>
          <w:p w14:paraId="47A46657" w14:textId="77777777" w:rsidR="00307CA9" w:rsidRPr="00770673" w:rsidRDefault="00307CA9" w:rsidP="00052791">
            <w:pPr>
              <w:keepNext/>
              <w:keepLines/>
              <w:rPr>
                <w:color w:val="000000"/>
              </w:rPr>
            </w:pPr>
            <w:r w:rsidRPr="00770673">
              <w:rPr>
                <w:color w:val="000000"/>
              </w:rPr>
              <w:t xml:space="preserve">These issues and other bioMEMS topics are covered in greater detail in other units.  (See </w:t>
            </w:r>
            <w:r w:rsidRPr="00770673">
              <w:rPr>
                <w:b/>
                <w:color w:val="000000"/>
              </w:rPr>
              <w:t xml:space="preserve">Related </w:t>
            </w:r>
            <w:r w:rsidR="00052791">
              <w:rPr>
                <w:b/>
                <w:color w:val="000000"/>
              </w:rPr>
              <w:t>SCME units</w:t>
            </w:r>
            <w:r w:rsidRPr="00770673">
              <w:rPr>
                <w:color w:val="000000"/>
              </w:rPr>
              <w:t xml:space="preserve">)  </w:t>
            </w:r>
          </w:p>
        </w:tc>
      </w:tr>
      <w:tr w:rsidR="00307CA9" w:rsidRPr="00770673" w14:paraId="7EC7AE8C" w14:textId="77777777" w:rsidTr="00770673">
        <w:trPr>
          <w:cantSplit/>
          <w:trHeight w:val="576"/>
        </w:trPr>
        <w:tc>
          <w:tcPr>
            <w:tcW w:w="1105" w:type="dxa"/>
            <w:vAlign w:val="bottom"/>
          </w:tcPr>
          <w:p w14:paraId="037A0106" w14:textId="77777777" w:rsidR="00307CA9" w:rsidRPr="00770673" w:rsidRDefault="00770673" w:rsidP="00770673">
            <w:pPr>
              <w:pStyle w:val="BodyText"/>
              <w:keepLines/>
              <w:rPr>
                <w:szCs w:val="24"/>
              </w:rPr>
            </w:pPr>
            <w:bookmarkStart w:id="7" w:name="App_BioMEM_PK10_dldl165"/>
            <w:bookmarkEnd w:id="6"/>
            <w:r>
              <w:br w:type="page"/>
            </w:r>
          </w:p>
        </w:tc>
        <w:tc>
          <w:tcPr>
            <w:tcW w:w="9900" w:type="dxa"/>
            <w:vAlign w:val="bottom"/>
          </w:tcPr>
          <w:p w14:paraId="7A85EC50" w14:textId="77777777" w:rsidR="00307CA9" w:rsidRPr="00770673" w:rsidRDefault="00307CA9" w:rsidP="00770673">
            <w:pPr>
              <w:pStyle w:val="lvl1Text"/>
              <w:keepNext w:val="0"/>
              <w:rPr>
                <w:sz w:val="24"/>
                <w:szCs w:val="24"/>
              </w:rPr>
            </w:pPr>
          </w:p>
        </w:tc>
      </w:tr>
      <w:tr w:rsidR="00307CA9" w:rsidRPr="00770673" w14:paraId="643F0CCD" w14:textId="77777777" w:rsidTr="00770673">
        <w:tc>
          <w:tcPr>
            <w:tcW w:w="1105" w:type="dxa"/>
          </w:tcPr>
          <w:p w14:paraId="4D8029DE" w14:textId="77777777" w:rsidR="00307CA9" w:rsidRPr="00770673" w:rsidRDefault="00307CA9" w:rsidP="00C92FD6">
            <w:pPr>
              <w:pStyle w:val="txtx1"/>
            </w:pPr>
          </w:p>
        </w:tc>
        <w:tc>
          <w:tcPr>
            <w:tcW w:w="9900" w:type="dxa"/>
          </w:tcPr>
          <w:p w14:paraId="48D310F9" w14:textId="77777777" w:rsidR="00307CA9" w:rsidRPr="00770673" w:rsidRDefault="00307CA9" w:rsidP="00307CA9">
            <w:pPr>
              <w:jc w:val="center"/>
            </w:pPr>
          </w:p>
        </w:tc>
      </w:tr>
      <w:tr w:rsidR="00307CA9" w:rsidRPr="00770673" w14:paraId="0A38E12C" w14:textId="77777777" w:rsidTr="00770673">
        <w:trPr>
          <w:cantSplit/>
        </w:trPr>
        <w:tc>
          <w:tcPr>
            <w:tcW w:w="1105" w:type="dxa"/>
          </w:tcPr>
          <w:p w14:paraId="61DB0756" w14:textId="77777777" w:rsidR="00307CA9" w:rsidRPr="00770673" w:rsidRDefault="00307CA9" w:rsidP="00C92FD6">
            <w:pPr>
              <w:pStyle w:val="txtx1"/>
            </w:pPr>
          </w:p>
        </w:tc>
        <w:tc>
          <w:tcPr>
            <w:tcW w:w="9900" w:type="dxa"/>
          </w:tcPr>
          <w:p w14:paraId="2AB5598B" w14:textId="77777777" w:rsidR="00307CA9" w:rsidRPr="00770673" w:rsidRDefault="00307CA9" w:rsidP="007846DB">
            <w:pPr>
              <w:keepNext/>
              <w:keepLines/>
              <w:jc w:val="center"/>
              <w:rPr>
                <w:color w:val="000000"/>
              </w:rPr>
            </w:pPr>
          </w:p>
        </w:tc>
      </w:tr>
      <w:tr w:rsidR="00307CA9" w:rsidRPr="00770673" w14:paraId="777F3C33" w14:textId="77777777" w:rsidTr="00770673">
        <w:trPr>
          <w:cantSplit/>
        </w:trPr>
        <w:tc>
          <w:tcPr>
            <w:tcW w:w="1105" w:type="dxa"/>
          </w:tcPr>
          <w:p w14:paraId="432306E3" w14:textId="77777777" w:rsidR="00307CA9" w:rsidRPr="00770673" w:rsidRDefault="00307CA9" w:rsidP="00C92FD6">
            <w:pPr>
              <w:pStyle w:val="txtx1"/>
            </w:pPr>
          </w:p>
        </w:tc>
        <w:tc>
          <w:tcPr>
            <w:tcW w:w="9900" w:type="dxa"/>
          </w:tcPr>
          <w:p w14:paraId="31CC0B42" w14:textId="77777777" w:rsidR="00307CA9" w:rsidRPr="00770673" w:rsidRDefault="00307CA9" w:rsidP="00307CA9">
            <w:pPr>
              <w:keepNext/>
              <w:keepLines/>
              <w:rPr>
                <w:color w:val="000000"/>
              </w:rPr>
            </w:pPr>
          </w:p>
          <w:p w14:paraId="7BD89FD1" w14:textId="77777777" w:rsidR="00922621" w:rsidRPr="00922621" w:rsidRDefault="00922621" w:rsidP="00307CA9">
            <w:pPr>
              <w:keepNext/>
              <w:keepLines/>
              <w:rPr>
                <w:b/>
                <w:color w:val="000000"/>
              </w:rPr>
            </w:pPr>
            <w:r>
              <w:rPr>
                <w:b/>
                <w:color w:val="000000"/>
              </w:rPr>
              <w:t>Advancing Technologies</w:t>
            </w:r>
          </w:p>
          <w:p w14:paraId="407801A6" w14:textId="77777777" w:rsidR="00922621" w:rsidRDefault="00922621" w:rsidP="00307CA9">
            <w:pPr>
              <w:keepNext/>
              <w:keepLines/>
              <w:rPr>
                <w:color w:val="000000"/>
              </w:rPr>
            </w:pPr>
          </w:p>
          <w:p w14:paraId="56E4065C" w14:textId="77777777" w:rsidR="00307CA9" w:rsidRPr="00770673" w:rsidRDefault="00307CA9" w:rsidP="00307CA9">
            <w:pPr>
              <w:keepNext/>
              <w:keepLines/>
              <w:rPr>
                <w:color w:val="000000"/>
              </w:rPr>
            </w:pPr>
            <w:r w:rsidRPr="00770673">
              <w:rPr>
                <w:color w:val="000000"/>
              </w:rPr>
              <w:t xml:space="preserve">The evolution of </w:t>
            </w:r>
            <w:proofErr w:type="spellStart"/>
            <w:r w:rsidR="00395CF2">
              <w:rPr>
                <w:color w:val="000000"/>
              </w:rPr>
              <w:t>micro</w:t>
            </w:r>
            <w:r w:rsidRPr="00770673">
              <w:rPr>
                <w:color w:val="000000"/>
              </w:rPr>
              <w:t>technologies</w:t>
            </w:r>
            <w:proofErr w:type="spellEnd"/>
            <w:r w:rsidRPr="00770673">
              <w:rPr>
                <w:color w:val="000000"/>
              </w:rPr>
              <w:t xml:space="preserve"> coupled with the recent advances in the understanding of </w:t>
            </w:r>
            <w:r w:rsidRPr="00922621">
              <w:t>genomics</w:t>
            </w:r>
            <w:r w:rsidRPr="00770673">
              <w:rPr>
                <w:color w:val="000000"/>
              </w:rPr>
              <w:t xml:space="preserve">, </w:t>
            </w:r>
            <w:r w:rsidRPr="00922621">
              <w:t>proteomics</w:t>
            </w:r>
            <w:r w:rsidRPr="00770673">
              <w:rPr>
                <w:color w:val="000000"/>
              </w:rPr>
              <w:t xml:space="preserve">, and biotechnology techniques permit new and exciting opportunities for advancing the applications of bioMEMS devices.  These devices will enable new modes of </w:t>
            </w:r>
            <w:proofErr w:type="spellStart"/>
            <w:r w:rsidRPr="00770673">
              <w:rPr>
                <w:color w:val="000000"/>
              </w:rPr>
              <w:t>biosensing</w:t>
            </w:r>
            <w:proofErr w:type="spellEnd"/>
            <w:r w:rsidRPr="00770673">
              <w:rPr>
                <w:color w:val="000000"/>
              </w:rPr>
              <w:t xml:space="preserve">, molecular identification and monitoring, drug delivery, lab on a chip technology, and futuristic biomedical and biological systems that utilize </w:t>
            </w:r>
            <w:r w:rsidR="00395CF2">
              <w:rPr>
                <w:color w:val="000000"/>
              </w:rPr>
              <w:t>micro</w:t>
            </w:r>
            <w:r w:rsidRPr="00770673">
              <w:rPr>
                <w:color w:val="000000"/>
              </w:rPr>
              <w:t>technology.</w:t>
            </w:r>
          </w:p>
          <w:p w14:paraId="04D4D516" w14:textId="77777777" w:rsidR="00307CA9" w:rsidRPr="00770673" w:rsidRDefault="00307CA9" w:rsidP="00307CA9">
            <w:pPr>
              <w:keepNext/>
              <w:keepLines/>
              <w:rPr>
                <w:color w:val="000000"/>
              </w:rPr>
            </w:pPr>
          </w:p>
          <w:p w14:paraId="73FF626A" w14:textId="77777777" w:rsidR="00307CA9" w:rsidRPr="00770673" w:rsidRDefault="00307CA9" w:rsidP="00307CA9">
            <w:pPr>
              <w:keepNext/>
              <w:keepLines/>
              <w:rPr>
                <w:color w:val="000000"/>
              </w:rPr>
            </w:pPr>
            <w:r w:rsidRPr="00770673">
              <w:rPr>
                <w:color w:val="000000"/>
              </w:rPr>
              <w:t xml:space="preserve">Relatively new areas of biotechnology have opened exciting opportunities to refine bio techniques using </w:t>
            </w:r>
            <w:r w:rsidR="00395CF2">
              <w:rPr>
                <w:color w:val="000000"/>
              </w:rPr>
              <w:t>micro</w:t>
            </w:r>
            <w:r w:rsidRPr="00770673">
              <w:rPr>
                <w:color w:val="000000"/>
              </w:rPr>
              <w:t>technology.  Such areas include the following:</w:t>
            </w:r>
          </w:p>
          <w:p w14:paraId="276F69E8" w14:textId="77777777" w:rsidR="00307CA9" w:rsidRPr="000772E5" w:rsidRDefault="00307CA9" w:rsidP="000772E5">
            <w:pPr>
              <w:pStyle w:val="ListParagraph"/>
              <w:keepNext/>
              <w:keepLines/>
              <w:numPr>
                <w:ilvl w:val="0"/>
                <w:numId w:val="21"/>
              </w:numPr>
              <w:rPr>
                <w:color w:val="000000"/>
              </w:rPr>
            </w:pPr>
            <w:r w:rsidRPr="000772E5">
              <w:rPr>
                <w:color w:val="000000"/>
              </w:rPr>
              <w:t>DNA sequencing</w:t>
            </w:r>
            <w:r w:rsidR="00AF0106" w:rsidRPr="000772E5">
              <w:rPr>
                <w:color w:val="000000"/>
              </w:rPr>
              <w:t xml:space="preserve"> and identification</w:t>
            </w:r>
          </w:p>
          <w:p w14:paraId="783EA43F" w14:textId="77777777" w:rsidR="000772E5" w:rsidRPr="000772E5" w:rsidRDefault="00395CF2" w:rsidP="000772E5">
            <w:pPr>
              <w:pStyle w:val="ListParagraph"/>
              <w:keepNext/>
              <w:keepLines/>
              <w:numPr>
                <w:ilvl w:val="0"/>
                <w:numId w:val="21"/>
              </w:numPr>
              <w:rPr>
                <w:color w:val="000000"/>
              </w:rPr>
            </w:pPr>
            <w:r>
              <w:rPr>
                <w:noProof/>
              </w:rPr>
              <w:drawing>
                <wp:anchor distT="0" distB="0" distL="114300" distR="114300" simplePos="0" relativeHeight="251682816" behindDoc="0" locked="0" layoutInCell="1" allowOverlap="1" wp14:anchorId="0AC8F057" wp14:editId="59B8EF07">
                  <wp:simplePos x="0" y="0"/>
                  <wp:positionH relativeFrom="margin">
                    <wp:posOffset>4559300</wp:posOffset>
                  </wp:positionH>
                  <wp:positionV relativeFrom="margin">
                    <wp:posOffset>1800225</wp:posOffset>
                  </wp:positionV>
                  <wp:extent cx="1524000" cy="1285875"/>
                  <wp:effectExtent l="0" t="0" r="0" b="9525"/>
                  <wp:wrapSquare wrapText="bothSides"/>
                  <wp:docPr id="4" name="Picture 4" descr="C:\xtProject\App_BioMEM_PK10\graphics\eli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xtProject\App_BioMEM_PK10\graphics\elisa.jpg"/>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1524000" cy="1285875"/>
                          </a:xfrm>
                          <a:prstGeom prst="rect">
                            <a:avLst/>
                          </a:prstGeom>
                          <a:noFill/>
                          <a:ln w="9525">
                            <a:noFill/>
                            <a:miter lim="800000"/>
                            <a:headEnd/>
                            <a:tailEnd/>
                          </a:ln>
                        </pic:spPr>
                      </pic:pic>
                    </a:graphicData>
                  </a:graphic>
                </wp:anchor>
              </w:drawing>
            </w:r>
            <w:r w:rsidR="000772E5" w:rsidRPr="000772E5">
              <w:rPr>
                <w:color w:val="000000"/>
              </w:rPr>
              <w:t xml:space="preserve">Gene mutation </w:t>
            </w:r>
            <w:r w:rsidRPr="000772E5">
              <w:rPr>
                <w:color w:val="000000"/>
              </w:rPr>
              <w:t>identification</w:t>
            </w:r>
          </w:p>
          <w:p w14:paraId="16300338" w14:textId="77777777" w:rsidR="00AF0106" w:rsidRPr="000772E5" w:rsidRDefault="00AF0106" w:rsidP="000772E5">
            <w:pPr>
              <w:pStyle w:val="ListParagraph"/>
              <w:keepNext/>
              <w:keepLines/>
              <w:numPr>
                <w:ilvl w:val="0"/>
                <w:numId w:val="21"/>
              </w:numPr>
              <w:rPr>
                <w:color w:val="000000"/>
              </w:rPr>
            </w:pPr>
            <w:r w:rsidRPr="000772E5">
              <w:rPr>
                <w:color w:val="000000"/>
              </w:rPr>
              <w:t>Gene expression profiles</w:t>
            </w:r>
          </w:p>
          <w:p w14:paraId="4AF83869" w14:textId="77777777" w:rsidR="00307CA9" w:rsidRPr="000772E5" w:rsidRDefault="00307CA9" w:rsidP="000772E5">
            <w:pPr>
              <w:pStyle w:val="ListParagraph"/>
              <w:keepNext/>
              <w:keepLines/>
              <w:numPr>
                <w:ilvl w:val="0"/>
                <w:numId w:val="21"/>
              </w:numPr>
              <w:rPr>
                <w:color w:val="000000"/>
              </w:rPr>
            </w:pPr>
            <w:r w:rsidRPr="000772E5">
              <w:rPr>
                <w:color w:val="000000"/>
              </w:rPr>
              <w:t>PCR (</w:t>
            </w:r>
            <w:r w:rsidR="006B5FE6" w:rsidRPr="000772E5">
              <w:rPr>
                <w:color w:val="000000"/>
              </w:rPr>
              <w:t>P</w:t>
            </w:r>
            <w:r w:rsidRPr="000772E5">
              <w:rPr>
                <w:color w:val="000000"/>
              </w:rPr>
              <w:t>olymerase Chain Reaction) used for DNA amplification</w:t>
            </w:r>
          </w:p>
          <w:p w14:paraId="2F98EF69" w14:textId="77777777" w:rsidR="00307CA9" w:rsidRPr="000772E5" w:rsidRDefault="00307CA9" w:rsidP="000772E5">
            <w:pPr>
              <w:pStyle w:val="ListParagraph"/>
              <w:keepNext/>
              <w:keepLines/>
              <w:numPr>
                <w:ilvl w:val="0"/>
                <w:numId w:val="21"/>
              </w:numPr>
              <w:rPr>
                <w:i/>
                <w:color w:val="000000"/>
              </w:rPr>
            </w:pPr>
            <w:r w:rsidRPr="000772E5">
              <w:rPr>
                <w:color w:val="000000"/>
              </w:rPr>
              <w:t xml:space="preserve">ELISA (Enzyme Linked </w:t>
            </w:r>
            <w:proofErr w:type="spellStart"/>
            <w:r w:rsidRPr="000772E5">
              <w:rPr>
                <w:color w:val="000000"/>
              </w:rPr>
              <w:t>Immunosorbent</w:t>
            </w:r>
            <w:proofErr w:type="spellEnd"/>
            <w:r w:rsidRPr="000772E5">
              <w:rPr>
                <w:color w:val="000000"/>
              </w:rPr>
              <w:t xml:space="preserve"> Assay)</w:t>
            </w:r>
            <w:r w:rsidRPr="000772E5">
              <w:rPr>
                <w:i/>
                <w:color w:val="000000"/>
              </w:rPr>
              <w:t xml:space="preserve"> (see figure)</w:t>
            </w:r>
          </w:p>
          <w:p w14:paraId="19254BC4" w14:textId="77777777" w:rsidR="00307CA9" w:rsidRPr="000772E5" w:rsidRDefault="00307CA9" w:rsidP="000772E5">
            <w:pPr>
              <w:pStyle w:val="ListParagraph"/>
              <w:keepNext/>
              <w:keepLines/>
              <w:numPr>
                <w:ilvl w:val="0"/>
                <w:numId w:val="21"/>
              </w:numPr>
              <w:rPr>
                <w:color w:val="000000"/>
              </w:rPr>
            </w:pPr>
            <w:r w:rsidRPr="000772E5">
              <w:rPr>
                <w:color w:val="000000"/>
              </w:rPr>
              <w:t>Cell sorting devices</w:t>
            </w:r>
          </w:p>
          <w:p w14:paraId="46D84FA8" w14:textId="77777777" w:rsidR="00AF0106" w:rsidRPr="000772E5" w:rsidRDefault="00307CA9" w:rsidP="000772E5">
            <w:pPr>
              <w:pStyle w:val="ListParagraph"/>
              <w:keepNext/>
              <w:keepLines/>
              <w:numPr>
                <w:ilvl w:val="0"/>
                <w:numId w:val="21"/>
              </w:numPr>
              <w:rPr>
                <w:color w:val="000000"/>
              </w:rPr>
            </w:pPr>
            <w:r w:rsidRPr="000772E5">
              <w:rPr>
                <w:color w:val="000000"/>
              </w:rPr>
              <w:t>Sequencing of the human and other genomes</w:t>
            </w:r>
          </w:p>
          <w:p w14:paraId="7374B55F" w14:textId="77777777" w:rsidR="00307CA9" w:rsidRPr="000772E5" w:rsidRDefault="00307CA9" w:rsidP="000772E5">
            <w:pPr>
              <w:pStyle w:val="ListParagraph"/>
              <w:keepNext/>
              <w:keepLines/>
              <w:numPr>
                <w:ilvl w:val="0"/>
                <w:numId w:val="21"/>
              </w:numPr>
              <w:rPr>
                <w:color w:val="000000"/>
              </w:rPr>
            </w:pPr>
            <w:r w:rsidRPr="000772E5">
              <w:rPr>
                <w:color w:val="000000"/>
              </w:rPr>
              <w:t>New molecular separation techniques</w:t>
            </w:r>
          </w:p>
          <w:p w14:paraId="5F5EF971" w14:textId="77777777" w:rsidR="00307CA9" w:rsidRPr="000772E5" w:rsidRDefault="00395CF2" w:rsidP="000772E5">
            <w:pPr>
              <w:pStyle w:val="ListParagraph"/>
              <w:keepNext/>
              <w:keepLines/>
              <w:numPr>
                <w:ilvl w:val="0"/>
                <w:numId w:val="21"/>
              </w:numPr>
              <w:rPr>
                <w:color w:val="000000"/>
              </w:rPr>
            </w:pPr>
            <w:r w:rsidRPr="00395CF2">
              <w:rPr>
                <w:noProof/>
                <w:color w:val="000000"/>
              </w:rPr>
              <mc:AlternateContent>
                <mc:Choice Requires="wps">
                  <w:drawing>
                    <wp:anchor distT="0" distB="0" distL="114300" distR="114300" simplePos="0" relativeHeight="251684864" behindDoc="0" locked="0" layoutInCell="1" allowOverlap="1" wp14:anchorId="26B6CCF1" wp14:editId="4DE0F485">
                      <wp:simplePos x="0" y="0"/>
                      <wp:positionH relativeFrom="column">
                        <wp:posOffset>3384550</wp:posOffset>
                      </wp:positionH>
                      <wp:positionV relativeFrom="paragraph">
                        <wp:posOffset>66675</wp:posOffset>
                      </wp:positionV>
                      <wp:extent cx="2743200" cy="626110"/>
                      <wp:effectExtent l="0" t="0" r="0" b="25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26110"/>
                              </a:xfrm>
                              <a:prstGeom prst="rect">
                                <a:avLst/>
                              </a:prstGeom>
                              <a:solidFill>
                                <a:srgbClr val="FFFFFF"/>
                              </a:solidFill>
                              <a:ln w="9525">
                                <a:noFill/>
                                <a:miter lim="800000"/>
                                <a:headEnd/>
                                <a:tailEnd/>
                              </a:ln>
                            </wps:spPr>
                            <wps:txbx>
                              <w:txbxContent>
                                <w:p w14:paraId="66A1B3A6" w14:textId="77777777" w:rsidR="001B074C" w:rsidRDefault="001B074C" w:rsidP="00395CF2">
                                  <w:pPr>
                                    <w:keepNext/>
                                    <w:keepLines/>
                                    <w:jc w:val="right"/>
                                    <w:rPr>
                                      <w:i/>
                                      <w:color w:val="000000"/>
                                    </w:rPr>
                                  </w:pPr>
                                  <w:proofErr w:type="spellStart"/>
                                  <w:r w:rsidRPr="00770673">
                                    <w:rPr>
                                      <w:i/>
                                      <w:color w:val="000000"/>
                                    </w:rPr>
                                    <w:t>BioLOC's</w:t>
                                  </w:r>
                                  <w:proofErr w:type="spellEnd"/>
                                  <w:r w:rsidRPr="00770673">
                                    <w:rPr>
                                      <w:i/>
                                      <w:color w:val="000000"/>
                                    </w:rPr>
                                    <w:t xml:space="preserve"> CD-Enzyme Linked </w:t>
                                  </w:r>
                                  <w:proofErr w:type="spellStart"/>
                                  <w:r w:rsidRPr="00770673">
                                    <w:rPr>
                                      <w:i/>
                                      <w:color w:val="000000"/>
                                    </w:rPr>
                                    <w:t>Immunosorbent</w:t>
                                  </w:r>
                                  <w:proofErr w:type="spellEnd"/>
                                  <w:r w:rsidRPr="00770673">
                                    <w:rPr>
                                      <w:i/>
                                      <w:color w:val="000000"/>
                                    </w:rPr>
                                    <w:t xml:space="preserve"> Assay (ELISA</w:t>
                                  </w:r>
                                  <w:r w:rsidRPr="002B3E49">
                                    <w:rPr>
                                      <w:i/>
                                      <w:color w:val="000000"/>
                                      <w:vertAlign w:val="superscript"/>
                                    </w:rPr>
                                    <w:t>TM</w:t>
                                  </w:r>
                                  <w:r>
                                    <w:rPr>
                                      <w:i/>
                                      <w:color w:val="000000"/>
                                    </w:rPr>
                                    <w:t xml:space="preserve"> – </w:t>
                                  </w:r>
                                </w:p>
                                <w:p w14:paraId="6475DFB6" w14:textId="77777777" w:rsidR="001B074C" w:rsidRDefault="001B074C" w:rsidP="00395CF2">
                                  <w:pPr>
                                    <w:jc w:val="right"/>
                                  </w:pPr>
                                  <w:r>
                                    <w:rPr>
                                      <w:i/>
                                      <w:color w:val="000000"/>
                                    </w:rPr>
                                    <w:t xml:space="preserve">Printed with permission from </w:t>
                                  </w:r>
                                  <w:proofErr w:type="spellStart"/>
                                  <w:r>
                                    <w:rPr>
                                      <w:i/>
                                      <w:color w:val="000000"/>
                                    </w:rPr>
                                    <w:t>BioLOC</w:t>
                                  </w:r>
                                  <w:proofErr w:type="spellEnd"/>
                                  <w:r>
                                    <w:rPr>
                                      <w:i/>
                                      <w:color w:val="000000"/>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2" o:spid="_x0000_s1027" type="#_x0000_t202" style="position:absolute;left:0;text-align:left;margin-left:266.5pt;margin-top:5.25pt;width:186.95pt;height:110.55pt;z-index:2516848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" stroked="f">
                      <v:textbox style="mso-fit-shape-to-text:t">
                        <w:txbxContent>
                          <w:p w:rsidR="00395CF2" w:rsidRDefault="00395CF2" w:rsidP="00395CF2">
                            <w:pPr>
                              <w:keepNext/>
                              <w:keepLines/>
                              <w:jc w:val="right"/>
                              <w:rPr>
                                <w:i/>
                                <w:color w:val="000000"/>
                              </w:rPr>
                            </w:pPr>
                            <w:proofErr w:type="spellStart"/>
                            <w:r w:rsidRPr="00770673">
                              <w:rPr>
                                <w:i/>
                                <w:color w:val="000000"/>
                              </w:rPr>
                              <w:t>BioLOC's</w:t>
                            </w:r>
                            <w:proofErr w:type="spellEnd"/>
                            <w:r w:rsidRPr="00770673">
                              <w:rPr>
                                <w:i/>
                                <w:color w:val="000000"/>
                              </w:rPr>
                              <w:t xml:space="preserve"> CD-Enzyme Linked </w:t>
                            </w:r>
                            <w:proofErr w:type="spellStart"/>
                            <w:r w:rsidRPr="00770673">
                              <w:rPr>
                                <w:i/>
                                <w:color w:val="000000"/>
                              </w:rPr>
                              <w:t>Immunosorbent</w:t>
                            </w:r>
                            <w:proofErr w:type="spellEnd"/>
                            <w:r w:rsidRPr="00770673">
                              <w:rPr>
                                <w:i/>
                                <w:color w:val="000000"/>
                              </w:rPr>
                              <w:t xml:space="preserve"> Assay (ELISA</w:t>
                            </w:r>
                            <w:r w:rsidRPr="002B3E49">
                              <w:rPr>
                                <w:i/>
                                <w:color w:val="000000"/>
                                <w:vertAlign w:val="superscript"/>
                              </w:rPr>
                              <w:t>TM</w:t>
                            </w:r>
                            <w:r>
                              <w:rPr>
                                <w:i/>
                                <w:color w:val="000000"/>
                              </w:rPr>
                              <w:t xml:space="preserve"> – </w:t>
                            </w:r>
                          </w:p>
                          <w:p w:rsidR="00395CF2" w:rsidRDefault="00395CF2" w:rsidP="00395CF2">
                            <w:pPr>
                              <w:jc w:val="right"/>
                            </w:pPr>
                            <w:r>
                              <w:rPr>
                                <w:i/>
                                <w:color w:val="000000"/>
                              </w:rPr>
                              <w:t xml:space="preserve">Printed with permission from </w:t>
                            </w:r>
                            <w:proofErr w:type="spellStart"/>
                            <w:r>
                              <w:rPr>
                                <w:i/>
                                <w:color w:val="000000"/>
                              </w:rPr>
                              <w:t>BioLOC</w:t>
                            </w:r>
                            <w:proofErr w:type="spellEnd"/>
                            <w:r>
                              <w:rPr>
                                <w:i/>
                                <w:color w:val="000000"/>
                              </w:rPr>
                              <w:t>)</w:t>
                            </w:r>
                          </w:p>
                        </w:txbxContent>
                      </v:textbox>
                    </v:shape>
                  </w:pict>
                </mc:Fallback>
              </mc:AlternateContent>
            </w:r>
            <w:r w:rsidR="00307CA9" w:rsidRPr="000772E5">
              <w:rPr>
                <w:color w:val="000000"/>
              </w:rPr>
              <w:t>New advancers in drug discovery and delivery</w:t>
            </w:r>
            <w:r>
              <w:rPr>
                <w:noProof/>
              </w:rPr>
              <w:t xml:space="preserve"> </w:t>
            </w:r>
          </w:p>
          <w:p w14:paraId="59944EAC" w14:textId="77777777" w:rsidR="00307CA9" w:rsidRPr="000772E5" w:rsidRDefault="00307CA9" w:rsidP="000772E5">
            <w:pPr>
              <w:pStyle w:val="ListParagraph"/>
              <w:keepNext/>
              <w:keepLines/>
              <w:numPr>
                <w:ilvl w:val="0"/>
                <w:numId w:val="21"/>
              </w:numPr>
              <w:rPr>
                <w:color w:val="000000"/>
              </w:rPr>
            </w:pPr>
            <w:r w:rsidRPr="000772E5">
              <w:rPr>
                <w:color w:val="000000"/>
              </w:rPr>
              <w:t>Increased emphasis on homeland security</w:t>
            </w:r>
          </w:p>
          <w:p w14:paraId="299B0888" w14:textId="77777777" w:rsidR="00307CA9" w:rsidRDefault="00307CA9" w:rsidP="000772E5">
            <w:pPr>
              <w:pStyle w:val="ListParagraph"/>
              <w:keepNext/>
              <w:keepLines/>
              <w:numPr>
                <w:ilvl w:val="0"/>
                <w:numId w:val="21"/>
              </w:numPr>
              <w:rPr>
                <w:color w:val="000000"/>
              </w:rPr>
            </w:pPr>
            <w:r w:rsidRPr="000772E5">
              <w:rPr>
                <w:color w:val="000000"/>
              </w:rPr>
              <w:t>Environmental monitoring</w:t>
            </w:r>
          </w:p>
          <w:p w14:paraId="3BA32066" w14:textId="77777777" w:rsidR="00395CF2" w:rsidRDefault="00395CF2" w:rsidP="00395CF2">
            <w:pPr>
              <w:keepNext/>
              <w:keepLines/>
              <w:rPr>
                <w:color w:val="000000"/>
              </w:rPr>
            </w:pPr>
          </w:p>
          <w:p w14:paraId="7C1EBE78" w14:textId="77777777" w:rsidR="00395CF2" w:rsidRDefault="00395CF2" w:rsidP="00395CF2">
            <w:pPr>
              <w:keepNext/>
              <w:keepLines/>
              <w:rPr>
                <w:color w:val="000000"/>
              </w:rPr>
            </w:pPr>
          </w:p>
          <w:p w14:paraId="427E047E" w14:textId="77777777" w:rsidR="00395CF2" w:rsidRPr="00395CF2" w:rsidRDefault="00395CF2" w:rsidP="00395CF2">
            <w:pPr>
              <w:keepNext/>
              <w:keepLines/>
              <w:rPr>
                <w:color w:val="000000"/>
              </w:rPr>
            </w:pPr>
          </w:p>
        </w:tc>
      </w:tr>
    </w:tbl>
    <w:p w14:paraId="673555FA" w14:textId="77777777" w:rsidR="00A4757B" w:rsidRDefault="00A4757B">
      <w:bookmarkStart w:id="8" w:name="App_BioMEM_PK10_dldl215"/>
      <w:bookmarkEnd w:id="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0B8C82A6" w14:textId="77777777" w:rsidTr="00770673">
        <w:trPr>
          <w:cantSplit/>
          <w:trHeight w:val="576"/>
        </w:trPr>
        <w:tc>
          <w:tcPr>
            <w:tcW w:w="1105" w:type="dxa"/>
            <w:vAlign w:val="bottom"/>
          </w:tcPr>
          <w:p w14:paraId="043055EE" w14:textId="77777777" w:rsidR="000C5B79" w:rsidRPr="00770673" w:rsidRDefault="000C5B79" w:rsidP="00770673">
            <w:pPr>
              <w:pStyle w:val="BodyText"/>
              <w:keepNext/>
              <w:keepLines/>
              <w:rPr>
                <w:szCs w:val="24"/>
              </w:rPr>
            </w:pPr>
          </w:p>
        </w:tc>
        <w:tc>
          <w:tcPr>
            <w:tcW w:w="9900" w:type="dxa"/>
            <w:vAlign w:val="bottom"/>
          </w:tcPr>
          <w:p w14:paraId="4D5D3379" w14:textId="77777777" w:rsidR="000C5B79" w:rsidRPr="00770673" w:rsidRDefault="000C5B79" w:rsidP="00770673">
            <w:pPr>
              <w:pStyle w:val="lvl1Text"/>
              <w:rPr>
                <w:sz w:val="24"/>
                <w:szCs w:val="24"/>
              </w:rPr>
            </w:pPr>
            <w:r w:rsidRPr="00770673">
              <w:rPr>
                <w:sz w:val="24"/>
                <w:szCs w:val="24"/>
              </w:rPr>
              <w:t>Applications of bioMEMS</w:t>
            </w:r>
          </w:p>
        </w:tc>
      </w:tr>
      <w:tr w:rsidR="000C5B79" w:rsidRPr="00770673" w14:paraId="0E266818" w14:textId="77777777" w:rsidTr="00770673">
        <w:tc>
          <w:tcPr>
            <w:tcW w:w="1105" w:type="dxa"/>
          </w:tcPr>
          <w:p w14:paraId="287CDE0B" w14:textId="77777777" w:rsidR="000C5B79" w:rsidRPr="00770673" w:rsidRDefault="000C5B79" w:rsidP="00C92FD6">
            <w:pPr>
              <w:pStyle w:val="txtx1"/>
            </w:pPr>
          </w:p>
        </w:tc>
        <w:tc>
          <w:tcPr>
            <w:tcW w:w="9900" w:type="dxa"/>
          </w:tcPr>
          <w:p w14:paraId="595F0743" w14:textId="77777777" w:rsidR="000C5B79" w:rsidRPr="00770673" w:rsidRDefault="000C5B79" w:rsidP="000C5B79">
            <w:pPr>
              <w:keepNext/>
              <w:keepLines/>
              <w:rPr>
                <w:color w:val="000000"/>
              </w:rPr>
            </w:pPr>
          </w:p>
          <w:p w14:paraId="2DA6892E" w14:textId="77777777" w:rsidR="000C5B79" w:rsidRPr="00770673" w:rsidRDefault="000C5B79" w:rsidP="000C5B79">
            <w:pPr>
              <w:keepNext/>
              <w:keepLines/>
              <w:rPr>
                <w:color w:val="000000"/>
              </w:rPr>
            </w:pPr>
            <w:r w:rsidRPr="00770673">
              <w:rPr>
                <w:color w:val="000000"/>
              </w:rPr>
              <w:t xml:space="preserve">Many areas are benefitting from the use of </w:t>
            </w:r>
            <w:r w:rsidR="00AB4EA2">
              <w:rPr>
                <w:color w:val="000000"/>
              </w:rPr>
              <w:t>micro</w:t>
            </w:r>
            <w:r w:rsidRPr="00770673">
              <w:rPr>
                <w:color w:val="000000"/>
              </w:rPr>
              <w:t>technology to improve health care and serve to enhance the understanding of biological systems.   Areas that would benefit from the enhancement of current methods  include the following:</w:t>
            </w:r>
          </w:p>
          <w:p w14:paraId="68E97C81" w14:textId="77777777" w:rsidR="000C5B79" w:rsidRPr="00770673" w:rsidRDefault="000C5B79" w:rsidP="000C5B79">
            <w:pPr>
              <w:keepNext/>
              <w:keepLines/>
              <w:rPr>
                <w:color w:val="000000"/>
              </w:rPr>
            </w:pPr>
            <w:r w:rsidRPr="00770673">
              <w:rPr>
                <w:color w:val="000000"/>
              </w:rPr>
              <w:t>•</w:t>
            </w:r>
            <w:r w:rsidRPr="00770673">
              <w:rPr>
                <w:color w:val="000000"/>
              </w:rPr>
              <w:tab/>
              <w:t>Sample preparation</w:t>
            </w:r>
          </w:p>
          <w:p w14:paraId="605A560D" w14:textId="77777777" w:rsidR="000C5B79" w:rsidRPr="00770673" w:rsidRDefault="000C5B79" w:rsidP="000C5B79">
            <w:pPr>
              <w:keepNext/>
              <w:keepLines/>
              <w:rPr>
                <w:color w:val="000000"/>
              </w:rPr>
            </w:pPr>
            <w:r w:rsidRPr="00770673">
              <w:rPr>
                <w:color w:val="000000"/>
              </w:rPr>
              <w:t>•</w:t>
            </w:r>
            <w:r w:rsidRPr="00770673">
              <w:rPr>
                <w:color w:val="000000"/>
              </w:rPr>
              <w:tab/>
              <w:t xml:space="preserve">Screening </w:t>
            </w:r>
          </w:p>
          <w:p w14:paraId="04A40DDD" w14:textId="77777777" w:rsidR="000C5B79" w:rsidRPr="00770673" w:rsidRDefault="000C5B79" w:rsidP="000C5B79">
            <w:pPr>
              <w:keepNext/>
              <w:keepLines/>
              <w:rPr>
                <w:color w:val="000000"/>
              </w:rPr>
            </w:pPr>
            <w:r w:rsidRPr="00770673">
              <w:rPr>
                <w:color w:val="000000"/>
              </w:rPr>
              <w:t>•</w:t>
            </w:r>
            <w:r w:rsidRPr="00770673">
              <w:rPr>
                <w:color w:val="000000"/>
              </w:rPr>
              <w:tab/>
              <w:t>Diagnostics</w:t>
            </w:r>
          </w:p>
          <w:p w14:paraId="24B4824C" w14:textId="77777777" w:rsidR="000C5B79" w:rsidRPr="00770673" w:rsidRDefault="000C5B79" w:rsidP="000C5B79">
            <w:pPr>
              <w:keepNext/>
              <w:keepLines/>
              <w:rPr>
                <w:color w:val="000000"/>
              </w:rPr>
            </w:pPr>
            <w:r w:rsidRPr="00770673">
              <w:rPr>
                <w:color w:val="000000"/>
              </w:rPr>
              <w:t>•</w:t>
            </w:r>
            <w:r w:rsidRPr="00770673">
              <w:rPr>
                <w:color w:val="000000"/>
              </w:rPr>
              <w:tab/>
              <w:t>Monitoring</w:t>
            </w:r>
          </w:p>
          <w:p w14:paraId="3BF75B20" w14:textId="77777777" w:rsidR="000C5B79" w:rsidRPr="00770673" w:rsidRDefault="000C5B79" w:rsidP="000C5B79">
            <w:pPr>
              <w:keepNext/>
              <w:keepLines/>
              <w:rPr>
                <w:color w:val="000000"/>
              </w:rPr>
            </w:pPr>
            <w:r w:rsidRPr="00770673">
              <w:rPr>
                <w:color w:val="000000"/>
              </w:rPr>
              <w:t>•</w:t>
            </w:r>
            <w:r w:rsidRPr="00770673">
              <w:rPr>
                <w:color w:val="000000"/>
              </w:rPr>
              <w:tab/>
              <w:t>Drug delivery</w:t>
            </w:r>
          </w:p>
          <w:p w14:paraId="1B6FB956" w14:textId="77777777" w:rsidR="000C5B79" w:rsidRPr="00770673" w:rsidRDefault="000C5B79" w:rsidP="000C5B79">
            <w:pPr>
              <w:keepNext/>
              <w:keepLines/>
              <w:rPr>
                <w:color w:val="000000"/>
              </w:rPr>
            </w:pPr>
            <w:r w:rsidRPr="00770673">
              <w:rPr>
                <w:color w:val="000000"/>
              </w:rPr>
              <w:t>•</w:t>
            </w:r>
            <w:r w:rsidRPr="00770673">
              <w:rPr>
                <w:color w:val="000000"/>
              </w:rPr>
              <w:tab/>
              <w:t>Individualized treatment</w:t>
            </w:r>
          </w:p>
          <w:p w14:paraId="2825E27F" w14:textId="77777777" w:rsidR="006B5FE6" w:rsidRPr="00770673" w:rsidRDefault="000C5B79" w:rsidP="000C5B79">
            <w:pPr>
              <w:keepNext/>
              <w:keepLines/>
              <w:rPr>
                <w:color w:val="000000"/>
              </w:rPr>
            </w:pPr>
            <w:r w:rsidRPr="00770673">
              <w:rPr>
                <w:color w:val="000000"/>
              </w:rPr>
              <w:t>•</w:t>
            </w:r>
            <w:r w:rsidRPr="00770673">
              <w:rPr>
                <w:color w:val="000000"/>
              </w:rPr>
              <w:tab/>
              <w:t>Less invasive surgical procedures</w:t>
            </w:r>
          </w:p>
          <w:p w14:paraId="506EFC33" w14:textId="77777777" w:rsidR="00AB4EA2" w:rsidRDefault="00AB4EA2" w:rsidP="000C5B79">
            <w:pPr>
              <w:keepNext/>
              <w:keepLines/>
              <w:rPr>
                <w:color w:val="000000"/>
              </w:rPr>
            </w:pPr>
          </w:p>
          <w:p w14:paraId="4CCE171B" w14:textId="77777777" w:rsidR="000C5B79" w:rsidRDefault="000C5B79" w:rsidP="00AB4EA2">
            <w:pPr>
              <w:keepNext/>
              <w:keepLines/>
              <w:rPr>
                <w:color w:val="000000"/>
              </w:rPr>
            </w:pPr>
            <w:r w:rsidRPr="00770673">
              <w:rPr>
                <w:color w:val="000000"/>
              </w:rPr>
              <w:t xml:space="preserve">BioMEMS provides the opportunity to improve upon current methods, develop new ones, and potentially lower the cost of medical care.  Examples of bioMEMS devices that are already available include a </w:t>
            </w:r>
            <w:r w:rsidR="00AB4EA2">
              <w:rPr>
                <w:color w:val="000000"/>
              </w:rPr>
              <w:t>micro-sized</w:t>
            </w:r>
            <w:r w:rsidRPr="00770673">
              <w:rPr>
                <w:color w:val="000000"/>
              </w:rPr>
              <w:t xml:space="preserve"> insulin pump for diabetics, DNA microarray chips for multiple analyses</w:t>
            </w:r>
            <w:r w:rsidR="00AB4EA2">
              <w:rPr>
                <w:color w:val="000000"/>
              </w:rPr>
              <w:t xml:space="preserve"> of DNA</w:t>
            </w:r>
            <w:r w:rsidRPr="00770673">
              <w:rPr>
                <w:color w:val="000000"/>
              </w:rPr>
              <w:t>, and various biosensors</w:t>
            </w:r>
            <w:r w:rsidR="00AB2351">
              <w:rPr>
                <w:color w:val="000000"/>
              </w:rPr>
              <w:t xml:space="preserve"> for detecting </w:t>
            </w:r>
            <w:r w:rsidR="00AB4EA2">
              <w:rPr>
                <w:color w:val="000000"/>
              </w:rPr>
              <w:t xml:space="preserve">a variety of </w:t>
            </w:r>
            <w:r w:rsidR="00AB2351">
              <w:rPr>
                <w:color w:val="000000"/>
              </w:rPr>
              <w:t>specific analytes</w:t>
            </w:r>
            <w:r w:rsidR="00AB4EA2">
              <w:rPr>
                <w:color w:val="000000"/>
              </w:rPr>
              <w:t xml:space="preserve"> simultaneously</w:t>
            </w:r>
            <w:r w:rsidR="00AB2351">
              <w:rPr>
                <w:color w:val="000000"/>
              </w:rPr>
              <w:t xml:space="preserve"> in samples such as blood, urine and sputum</w:t>
            </w:r>
            <w:r w:rsidRPr="00770673">
              <w:rPr>
                <w:color w:val="000000"/>
              </w:rPr>
              <w:t>.</w:t>
            </w:r>
          </w:p>
          <w:p w14:paraId="195933D6" w14:textId="77777777" w:rsidR="00AB4EA2" w:rsidRPr="00770673" w:rsidRDefault="00AB4EA2" w:rsidP="00AB4EA2">
            <w:pPr>
              <w:keepNext/>
              <w:keepLines/>
              <w:rPr>
                <w:color w:val="000000"/>
              </w:rPr>
            </w:pPr>
          </w:p>
        </w:tc>
      </w:tr>
      <w:tr w:rsidR="000C5B79" w:rsidRPr="00770673" w14:paraId="45850433" w14:textId="77777777" w:rsidTr="00770673">
        <w:trPr>
          <w:cantSplit/>
          <w:trHeight w:val="576"/>
        </w:trPr>
        <w:tc>
          <w:tcPr>
            <w:tcW w:w="1105" w:type="dxa"/>
            <w:vAlign w:val="bottom"/>
          </w:tcPr>
          <w:p w14:paraId="727421E7" w14:textId="77777777" w:rsidR="000C5B79" w:rsidRPr="00770673" w:rsidRDefault="00325FE7" w:rsidP="00770673">
            <w:pPr>
              <w:pStyle w:val="BodyText"/>
              <w:keepLines/>
              <w:rPr>
                <w:szCs w:val="24"/>
              </w:rPr>
            </w:pPr>
            <w:bookmarkStart w:id="9" w:name="App_BioMEM_PK10_dldl167"/>
            <w:bookmarkEnd w:id="8"/>
            <w:r>
              <w:br w:type="page"/>
            </w:r>
          </w:p>
        </w:tc>
        <w:tc>
          <w:tcPr>
            <w:tcW w:w="9900" w:type="dxa"/>
            <w:vAlign w:val="bottom"/>
          </w:tcPr>
          <w:p w14:paraId="6C459C2B" w14:textId="77777777" w:rsidR="000C5B79" w:rsidRPr="00770673" w:rsidRDefault="000C5B79" w:rsidP="00770673">
            <w:pPr>
              <w:pStyle w:val="lvl1Text"/>
              <w:keepNext w:val="0"/>
              <w:rPr>
                <w:sz w:val="24"/>
                <w:szCs w:val="24"/>
              </w:rPr>
            </w:pPr>
            <w:r w:rsidRPr="00770673">
              <w:rPr>
                <w:sz w:val="24"/>
                <w:szCs w:val="24"/>
              </w:rPr>
              <w:t>Shrinking Technologies</w:t>
            </w:r>
          </w:p>
        </w:tc>
      </w:tr>
      <w:tr w:rsidR="000C5B79" w:rsidRPr="00770673" w14:paraId="0B16B3C2" w14:textId="77777777" w:rsidTr="00770673">
        <w:trPr>
          <w:cantSplit/>
        </w:trPr>
        <w:tc>
          <w:tcPr>
            <w:tcW w:w="1105" w:type="dxa"/>
          </w:tcPr>
          <w:p w14:paraId="1AFEE5A2" w14:textId="77777777" w:rsidR="000C5B79" w:rsidRPr="00770673" w:rsidRDefault="000C5B79" w:rsidP="00C92FD6">
            <w:pPr>
              <w:pStyle w:val="txtx1"/>
            </w:pPr>
          </w:p>
        </w:tc>
        <w:tc>
          <w:tcPr>
            <w:tcW w:w="9900" w:type="dxa"/>
          </w:tcPr>
          <w:p w14:paraId="3FBC27CE" w14:textId="77777777" w:rsidR="00AB4EA2" w:rsidRDefault="00AB4EA2" w:rsidP="000C5B79">
            <w:pPr>
              <w:keepNext/>
              <w:keepLines/>
              <w:rPr>
                <w:color w:val="000000"/>
              </w:rPr>
            </w:pPr>
          </w:p>
          <w:p w14:paraId="304FED44" w14:textId="77777777" w:rsidR="000C5B79" w:rsidRPr="00770673" w:rsidRDefault="000C5B79" w:rsidP="000C5B79">
            <w:pPr>
              <w:keepNext/>
              <w:keepLines/>
              <w:rPr>
                <w:color w:val="000000"/>
              </w:rPr>
            </w:pPr>
            <w:r w:rsidRPr="00770673">
              <w:rPr>
                <w:color w:val="000000"/>
              </w:rPr>
              <w:t xml:space="preserve">BioMEMS are revolutionizing medical practice and environmental monitoring.  The potential for these miniaturized devices provides obvious advantages, whether in vivo or in vitro. Such advantages include reduced manufacturing cost for devices such as </w:t>
            </w:r>
            <w:proofErr w:type="spellStart"/>
            <w:r w:rsidRPr="00922621">
              <w:t>μTAS</w:t>
            </w:r>
            <w:proofErr w:type="spellEnd"/>
            <w:r w:rsidRPr="00770673">
              <w:rPr>
                <w:color w:val="000000"/>
              </w:rPr>
              <w:t xml:space="preserve"> (micro-total-analysis systems) and </w:t>
            </w:r>
            <w:r w:rsidRPr="00922621">
              <w:t>LOC (lab-on-a-chip)</w:t>
            </w:r>
            <w:r w:rsidRPr="00770673">
              <w:rPr>
                <w:color w:val="000000"/>
              </w:rPr>
              <w:t xml:space="preserve"> devices, smaller sample size, and small</w:t>
            </w:r>
            <w:r w:rsidR="00DE04E6">
              <w:rPr>
                <w:color w:val="000000"/>
              </w:rPr>
              <w:t>er</w:t>
            </w:r>
            <w:r w:rsidRPr="00770673">
              <w:rPr>
                <w:color w:val="000000"/>
              </w:rPr>
              <w:t xml:space="preserve"> amount</w:t>
            </w:r>
            <w:r w:rsidR="00DE04E6">
              <w:rPr>
                <w:color w:val="000000"/>
              </w:rPr>
              <w:t>s</w:t>
            </w:r>
            <w:r w:rsidRPr="00770673">
              <w:rPr>
                <w:color w:val="000000"/>
              </w:rPr>
              <w:t xml:space="preserve"> of reagents.  The physical space savings </w:t>
            </w:r>
            <w:r w:rsidR="00DE04E6">
              <w:rPr>
                <w:color w:val="000000"/>
              </w:rPr>
              <w:t>achieved</w:t>
            </w:r>
            <w:r w:rsidRPr="00770673">
              <w:rPr>
                <w:color w:val="000000"/>
              </w:rPr>
              <w:t xml:space="preserve"> using microdevices rather than large pieces of lab equipment </w:t>
            </w:r>
            <w:r w:rsidR="00AB4EA2">
              <w:rPr>
                <w:color w:val="000000"/>
              </w:rPr>
              <w:t>are</w:t>
            </w:r>
            <w:r w:rsidRPr="00770673">
              <w:rPr>
                <w:color w:val="000000"/>
              </w:rPr>
              <w:t xml:space="preserve"> also cost effective.  </w:t>
            </w:r>
          </w:p>
          <w:p w14:paraId="054E24F8" w14:textId="77777777" w:rsidR="000C5B79" w:rsidRPr="00770673" w:rsidRDefault="000C5B79" w:rsidP="000C5B79">
            <w:pPr>
              <w:keepNext/>
              <w:keepLines/>
              <w:rPr>
                <w:color w:val="000000"/>
              </w:rPr>
            </w:pPr>
          </w:p>
          <w:p w14:paraId="21ECFAB7" w14:textId="77777777" w:rsidR="000C5B79" w:rsidRDefault="00582C9D" w:rsidP="002875D4">
            <w:pPr>
              <w:keepNext/>
              <w:keepLines/>
              <w:rPr>
                <w:color w:val="000000"/>
              </w:rPr>
            </w:pPr>
            <w:r>
              <w:rPr>
                <w:noProof/>
                <w:color w:val="000000"/>
              </w:rPr>
              <w:drawing>
                <wp:anchor distT="0" distB="0" distL="114300" distR="114300" simplePos="0" relativeHeight="251685888" behindDoc="0" locked="0" layoutInCell="1" allowOverlap="1" wp14:anchorId="4A116A48" wp14:editId="19272F70">
                  <wp:simplePos x="0" y="0"/>
                  <wp:positionH relativeFrom="margin">
                    <wp:posOffset>4035425</wp:posOffset>
                  </wp:positionH>
                  <wp:positionV relativeFrom="margin">
                    <wp:posOffset>1381125</wp:posOffset>
                  </wp:positionV>
                  <wp:extent cx="2124075" cy="1691640"/>
                  <wp:effectExtent l="0" t="0" r="9525" b="381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doscopicCapsuleSide102611.png"/>
                          <pic:cNvPicPr/>
                        </pic:nvPicPr>
                        <pic:blipFill>
                          <a:blip r:embed="rId21" cstate="print">
                            <a:extLst>
                              <a:ext uri="{BEBA8EAE-BF5A-486C-A8C5-ECC9F3942E4B}">
                                <a14:imgProps xmlns:a14="http://schemas.microsoft.com/office/drawing/2010/main">
                                  <a14:imgLayer r:embed="rId22">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124075" cy="1691640"/>
                          </a:xfrm>
                          <a:prstGeom prst="rect">
                            <a:avLst/>
                          </a:prstGeom>
                        </pic:spPr>
                      </pic:pic>
                    </a:graphicData>
                  </a:graphic>
                </wp:anchor>
              </w:drawing>
            </w:r>
            <w:r w:rsidR="000C5B79" w:rsidRPr="00770673">
              <w:rPr>
                <w:color w:val="000000"/>
              </w:rPr>
              <w:t>For the diabetic, a small monitoring and insulin delivery device greatly contributes to the ease of disease regulation, leading to a better quality of life.  Persons undergoing somewhat invasive tests such colonoscopies or endoscopies appreciate a smaller detection device</w:t>
            </w:r>
            <w:r w:rsidR="00AB4EA2">
              <w:rPr>
                <w:color w:val="000000"/>
              </w:rPr>
              <w:t xml:space="preserve"> </w:t>
            </w:r>
            <w:r w:rsidR="00AB4EA2" w:rsidRPr="00770673">
              <w:rPr>
                <w:i/>
                <w:color w:val="000000"/>
              </w:rPr>
              <w:t xml:space="preserve">(see </w:t>
            </w:r>
            <w:r w:rsidR="00AB4EA2">
              <w:rPr>
                <w:i/>
                <w:color w:val="000000"/>
              </w:rPr>
              <w:t>photo)</w:t>
            </w:r>
            <w:r w:rsidR="000C5B79" w:rsidRPr="00770673">
              <w:rPr>
                <w:color w:val="000000"/>
              </w:rPr>
              <w:t>.  Portability of small test devices make</w:t>
            </w:r>
            <w:r w:rsidR="00D305DF">
              <w:rPr>
                <w:color w:val="000000"/>
              </w:rPr>
              <w:t>s</w:t>
            </w:r>
            <w:r w:rsidR="000C5B79" w:rsidRPr="00770673">
              <w:rPr>
                <w:color w:val="000000"/>
              </w:rPr>
              <w:t xml:space="preserve"> it possible for testing in remote areas where clinical labs are not available, or onsite such as </w:t>
            </w:r>
            <w:r w:rsidR="00DE04E6">
              <w:rPr>
                <w:color w:val="000000"/>
              </w:rPr>
              <w:t xml:space="preserve">at </w:t>
            </w:r>
            <w:r w:rsidR="000C5B79" w:rsidRPr="00770673">
              <w:rPr>
                <w:color w:val="000000"/>
              </w:rPr>
              <w:t xml:space="preserve">an accident scene. From a </w:t>
            </w:r>
            <w:r w:rsidR="00DE04E6">
              <w:rPr>
                <w:color w:val="000000"/>
              </w:rPr>
              <w:t xml:space="preserve">money-making </w:t>
            </w:r>
            <w:r w:rsidR="000C5B79" w:rsidRPr="00770673">
              <w:rPr>
                <w:color w:val="000000"/>
              </w:rPr>
              <w:t>point of view, the development of disposable devices could also be desirable.</w:t>
            </w:r>
            <w:r w:rsidR="002875D4">
              <w:rPr>
                <w:color w:val="000000"/>
              </w:rPr>
              <w:t xml:space="preserve"> </w:t>
            </w:r>
          </w:p>
          <w:p w14:paraId="1B5AEFF0" w14:textId="77777777" w:rsidR="00582C9D" w:rsidRDefault="00582C9D" w:rsidP="002875D4">
            <w:pPr>
              <w:keepNext/>
              <w:keepLines/>
              <w:rPr>
                <w:color w:val="000000"/>
              </w:rPr>
            </w:pPr>
          </w:p>
          <w:p w14:paraId="0AB3792C" w14:textId="77777777" w:rsidR="002875D4" w:rsidRDefault="002875D4" w:rsidP="002875D4">
            <w:pPr>
              <w:keepNext/>
              <w:keepLines/>
              <w:rPr>
                <w:color w:val="000000"/>
              </w:rPr>
            </w:pPr>
          </w:p>
          <w:p w14:paraId="223C3C31" w14:textId="77777777" w:rsidR="00637679" w:rsidRDefault="00731407" w:rsidP="00731407">
            <w:pPr>
              <w:keepNext/>
              <w:keepLines/>
              <w:jc w:val="right"/>
              <w:rPr>
                <w:i/>
                <w:color w:val="000000"/>
              </w:rPr>
            </w:pPr>
            <w:r>
              <w:rPr>
                <w:i/>
                <w:color w:val="000000"/>
              </w:rPr>
              <w:t>This</w:t>
            </w:r>
            <w:r w:rsidR="00582C9D">
              <w:rPr>
                <w:i/>
                <w:color w:val="000000"/>
              </w:rPr>
              <w:t xml:space="preserve"> “pill” that is used to look at the entire gastrointestinal</w:t>
            </w:r>
            <w:r>
              <w:rPr>
                <w:i/>
                <w:color w:val="000000"/>
              </w:rPr>
              <w:t xml:space="preserve"> (GI)</w:t>
            </w:r>
            <w:r w:rsidR="00582C9D">
              <w:rPr>
                <w:i/>
                <w:color w:val="000000"/>
              </w:rPr>
              <w:t xml:space="preserve"> tract, including the small intestine.</w:t>
            </w:r>
            <w:r>
              <w:rPr>
                <w:i/>
                <w:color w:val="000000"/>
              </w:rPr>
              <w:t xml:space="preserve"> The patient swallows the pill and as the pill travels through the GI track, it transmits high resolution video to an external receiver. The pill is later discharged naturally.</w:t>
            </w:r>
            <w:r w:rsidR="00637679" w:rsidRPr="00504B79">
              <w:rPr>
                <w:i/>
                <w:color w:val="000000"/>
              </w:rPr>
              <w:t xml:space="preserve"> </w:t>
            </w:r>
          </w:p>
          <w:p w14:paraId="7BDDE7E8" w14:textId="77777777" w:rsidR="00B21795" w:rsidRPr="00770673" w:rsidRDefault="002875D4" w:rsidP="00731407">
            <w:pPr>
              <w:keepNext/>
              <w:keepLines/>
              <w:jc w:val="right"/>
              <w:rPr>
                <w:color w:val="000000"/>
              </w:rPr>
            </w:pPr>
            <w:r w:rsidRPr="00770673">
              <w:rPr>
                <w:i/>
                <w:color w:val="000000"/>
              </w:rPr>
              <w:t xml:space="preserve"> </w:t>
            </w:r>
          </w:p>
        </w:tc>
      </w:tr>
    </w:tbl>
    <w:p w14:paraId="00FAD25A" w14:textId="77777777" w:rsidR="00731407" w:rsidRDefault="00731407">
      <w:bookmarkStart w:id="10" w:name="App_BioMEM_PK10_dldl216"/>
      <w:bookmarkEnd w:id="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15C47678" w14:textId="77777777" w:rsidTr="00770673">
        <w:trPr>
          <w:cantSplit/>
          <w:trHeight w:val="576"/>
        </w:trPr>
        <w:tc>
          <w:tcPr>
            <w:tcW w:w="1105" w:type="dxa"/>
            <w:vAlign w:val="bottom"/>
          </w:tcPr>
          <w:p w14:paraId="31647501" w14:textId="77777777" w:rsidR="000C5B79" w:rsidRPr="00770673" w:rsidRDefault="000C5B79" w:rsidP="00770673">
            <w:pPr>
              <w:pStyle w:val="BodyText"/>
              <w:keepNext/>
              <w:keepLines/>
              <w:rPr>
                <w:szCs w:val="24"/>
              </w:rPr>
            </w:pPr>
          </w:p>
        </w:tc>
        <w:tc>
          <w:tcPr>
            <w:tcW w:w="9900" w:type="dxa"/>
            <w:vAlign w:val="bottom"/>
          </w:tcPr>
          <w:p w14:paraId="75E96494" w14:textId="77777777" w:rsidR="000C5B79" w:rsidRPr="00770673" w:rsidRDefault="000C5B79" w:rsidP="00770673">
            <w:pPr>
              <w:pStyle w:val="lvl1Text"/>
              <w:rPr>
                <w:sz w:val="24"/>
                <w:szCs w:val="24"/>
              </w:rPr>
            </w:pPr>
            <w:r w:rsidRPr="00770673">
              <w:rPr>
                <w:sz w:val="24"/>
                <w:szCs w:val="24"/>
              </w:rPr>
              <w:t>Enabling Technologies</w:t>
            </w:r>
          </w:p>
        </w:tc>
      </w:tr>
      <w:tr w:rsidR="000C5B79" w:rsidRPr="00770673" w14:paraId="39423721" w14:textId="77777777" w:rsidTr="00770673">
        <w:tc>
          <w:tcPr>
            <w:tcW w:w="1105" w:type="dxa"/>
          </w:tcPr>
          <w:p w14:paraId="2D019CA8" w14:textId="77777777" w:rsidR="000C5B79" w:rsidRPr="00770673" w:rsidRDefault="000C5B79" w:rsidP="00C92FD6">
            <w:pPr>
              <w:pStyle w:val="txtx1"/>
            </w:pPr>
          </w:p>
        </w:tc>
        <w:tc>
          <w:tcPr>
            <w:tcW w:w="9900" w:type="dxa"/>
          </w:tcPr>
          <w:p w14:paraId="31E3A250" w14:textId="77777777" w:rsidR="000C5B79" w:rsidRPr="00770673" w:rsidRDefault="000C5B79" w:rsidP="000C5B79">
            <w:pPr>
              <w:keepNext/>
              <w:keepLines/>
              <w:rPr>
                <w:color w:val="000000"/>
              </w:rPr>
            </w:pPr>
          </w:p>
          <w:p w14:paraId="04D6A345" w14:textId="77777777" w:rsidR="000C5B79" w:rsidRPr="00770673" w:rsidRDefault="000C5B79" w:rsidP="009D1B96">
            <w:pPr>
              <w:keepNext/>
              <w:keepLines/>
              <w:rPr>
                <w:color w:val="000000"/>
              </w:rPr>
            </w:pPr>
            <w:r w:rsidRPr="00770673">
              <w:rPr>
                <w:color w:val="000000"/>
              </w:rPr>
              <w:t xml:space="preserve">There </w:t>
            </w:r>
            <w:r w:rsidR="00741568">
              <w:rPr>
                <w:color w:val="000000"/>
              </w:rPr>
              <w:t>has been</w:t>
            </w:r>
            <w:r w:rsidRPr="00770673">
              <w:rPr>
                <w:color w:val="000000"/>
              </w:rPr>
              <w:t xml:space="preserve"> much debate about changing existing </w:t>
            </w:r>
            <w:r w:rsidR="00741568">
              <w:rPr>
                <w:color w:val="000000"/>
              </w:rPr>
              <w:t xml:space="preserve">biomedical </w:t>
            </w:r>
            <w:r w:rsidRPr="00770673">
              <w:rPr>
                <w:color w:val="000000"/>
              </w:rPr>
              <w:t xml:space="preserve">practices and using smaller devices.  There are concerns about safety and long-term costs.   </w:t>
            </w:r>
            <w:r w:rsidR="00741568">
              <w:rPr>
                <w:color w:val="000000"/>
              </w:rPr>
              <w:t>For instance, will in vivo bioMEMS be biocompatible in the long term or will the host body eventual reject the device</w:t>
            </w:r>
            <w:r w:rsidR="006D43BC">
              <w:rPr>
                <w:color w:val="000000"/>
              </w:rPr>
              <w:t xml:space="preserve"> or will the bioMEMS device cause additional, more serious problems to the host body?  </w:t>
            </w:r>
            <w:r w:rsidRPr="00770673">
              <w:rPr>
                <w:color w:val="000000"/>
              </w:rPr>
              <w:t>However, these concerns are being overshadowed by the new possibilities created by merging our knowledge of biological systems into existing research tools.  These possibilities could lead to providing better health care, identifying key molecules, delivering targeted therapy, and creating possibilities for small point</w:t>
            </w:r>
            <w:r w:rsidR="003B4E65">
              <w:rPr>
                <w:color w:val="000000"/>
              </w:rPr>
              <w:t>-</w:t>
            </w:r>
            <w:r w:rsidRPr="00770673">
              <w:rPr>
                <w:color w:val="000000"/>
              </w:rPr>
              <w:t>of</w:t>
            </w:r>
            <w:r w:rsidR="003B4E65">
              <w:rPr>
                <w:color w:val="000000"/>
              </w:rPr>
              <w:t>-</w:t>
            </w:r>
            <w:r w:rsidR="00D170DE">
              <w:rPr>
                <w:color w:val="000000"/>
              </w:rPr>
              <w:t>care</w:t>
            </w:r>
            <w:r w:rsidR="00D170DE" w:rsidRPr="00770673">
              <w:rPr>
                <w:color w:val="000000"/>
              </w:rPr>
              <w:t xml:space="preserve"> </w:t>
            </w:r>
            <w:r w:rsidRPr="00770673">
              <w:rPr>
                <w:color w:val="000000"/>
              </w:rPr>
              <w:t xml:space="preserve">tools. Whereas </w:t>
            </w:r>
            <w:r w:rsidR="009D1B96">
              <w:rPr>
                <w:color w:val="000000"/>
              </w:rPr>
              <w:t>microtechnology</w:t>
            </w:r>
            <w:r w:rsidRPr="00770673">
              <w:rPr>
                <w:color w:val="000000"/>
              </w:rPr>
              <w:t xml:space="preserve"> is an enabling technology for applications in the life sciences</w:t>
            </w:r>
            <w:r w:rsidR="00FB6E2F">
              <w:rPr>
                <w:color w:val="000000"/>
              </w:rPr>
              <w:t xml:space="preserve"> (e.g.</w:t>
            </w:r>
            <w:r w:rsidR="009D1B96">
              <w:rPr>
                <w:color w:val="000000"/>
              </w:rPr>
              <w:t>,</w:t>
            </w:r>
            <w:r w:rsidR="00FB6E2F">
              <w:rPr>
                <w:color w:val="000000"/>
              </w:rPr>
              <w:t xml:space="preserve"> </w:t>
            </w:r>
            <w:r w:rsidR="00FB6E2F">
              <w:t>drug delivery, genetic analysis, proteomics and drug discovery</w:t>
            </w:r>
            <w:r w:rsidR="00732BB8" w:rsidRPr="00732BB8">
              <w:rPr>
                <w:vertAlign w:val="superscript"/>
              </w:rPr>
              <w:t>5</w:t>
            </w:r>
            <w:r w:rsidR="00FB6E2F">
              <w:t>)</w:t>
            </w:r>
            <w:r w:rsidRPr="00770673">
              <w:rPr>
                <w:color w:val="000000"/>
              </w:rPr>
              <w:t>, the new biotechnologies</w:t>
            </w:r>
            <w:r w:rsidR="00342983">
              <w:rPr>
                <w:color w:val="000000"/>
              </w:rPr>
              <w:t xml:space="preserve"> (e.g.</w:t>
            </w:r>
            <w:r w:rsidR="009D1B96">
              <w:rPr>
                <w:color w:val="000000"/>
              </w:rPr>
              <w:t>,</w:t>
            </w:r>
            <w:r w:rsidR="00342983">
              <w:rPr>
                <w:color w:val="000000"/>
              </w:rPr>
              <w:t xml:space="preserve"> </w:t>
            </w:r>
            <w:r w:rsidR="00342983">
              <w:t xml:space="preserve">genetic engineering, </w:t>
            </w:r>
            <w:r w:rsidR="006A7836">
              <w:t>drug production</w:t>
            </w:r>
            <w:r w:rsidR="00342983">
              <w:t>, and gene therapy)</w:t>
            </w:r>
            <w:r w:rsidR="00342983">
              <w:rPr>
                <w:color w:val="000000"/>
              </w:rPr>
              <w:t xml:space="preserve">, </w:t>
            </w:r>
            <w:r w:rsidRPr="00770673">
              <w:rPr>
                <w:color w:val="000000"/>
              </w:rPr>
              <w:t xml:space="preserve"> are enabling technologies for the applications of </w:t>
            </w:r>
            <w:r w:rsidR="009D1B96">
              <w:rPr>
                <w:color w:val="000000"/>
              </w:rPr>
              <w:t>bio</w:t>
            </w:r>
            <w:r w:rsidRPr="00770673">
              <w:rPr>
                <w:color w:val="000000"/>
              </w:rPr>
              <w:t>MEMS.</w:t>
            </w:r>
          </w:p>
        </w:tc>
      </w:tr>
      <w:tr w:rsidR="000C5B79" w:rsidRPr="00770673" w14:paraId="76CE8F21" w14:textId="77777777" w:rsidTr="00770673">
        <w:trPr>
          <w:cantSplit/>
          <w:trHeight w:val="576"/>
        </w:trPr>
        <w:tc>
          <w:tcPr>
            <w:tcW w:w="1105" w:type="dxa"/>
            <w:vAlign w:val="bottom"/>
          </w:tcPr>
          <w:p w14:paraId="3C49B525" w14:textId="77777777" w:rsidR="000C5B79" w:rsidRPr="00770673" w:rsidRDefault="000C5B79" w:rsidP="00770673">
            <w:pPr>
              <w:pStyle w:val="BodyText"/>
              <w:keepNext/>
              <w:keepLines/>
              <w:rPr>
                <w:szCs w:val="24"/>
              </w:rPr>
            </w:pPr>
            <w:bookmarkStart w:id="11" w:name="App_BioMEM_PK10_dldl218"/>
            <w:bookmarkEnd w:id="10"/>
          </w:p>
        </w:tc>
        <w:tc>
          <w:tcPr>
            <w:tcW w:w="9900" w:type="dxa"/>
            <w:vAlign w:val="bottom"/>
          </w:tcPr>
          <w:p w14:paraId="72B72335" w14:textId="77777777" w:rsidR="000C5B79" w:rsidRPr="00770673" w:rsidRDefault="000C5B79" w:rsidP="00770673">
            <w:pPr>
              <w:pStyle w:val="lvl1Text"/>
              <w:rPr>
                <w:sz w:val="24"/>
                <w:szCs w:val="24"/>
              </w:rPr>
            </w:pPr>
            <w:r w:rsidRPr="00770673">
              <w:rPr>
                <w:sz w:val="24"/>
                <w:szCs w:val="24"/>
              </w:rPr>
              <w:t>The Current Market</w:t>
            </w:r>
          </w:p>
        </w:tc>
      </w:tr>
      <w:tr w:rsidR="000C5B79" w:rsidRPr="00770673" w14:paraId="372C2876" w14:textId="77777777" w:rsidTr="00770673">
        <w:tc>
          <w:tcPr>
            <w:tcW w:w="1105" w:type="dxa"/>
          </w:tcPr>
          <w:p w14:paraId="6D55CDF6" w14:textId="77777777" w:rsidR="000C5B79" w:rsidRPr="00770673" w:rsidRDefault="000C5B79" w:rsidP="00C92FD6">
            <w:pPr>
              <w:pStyle w:val="txtx1"/>
            </w:pPr>
          </w:p>
        </w:tc>
        <w:tc>
          <w:tcPr>
            <w:tcW w:w="9900" w:type="dxa"/>
          </w:tcPr>
          <w:p w14:paraId="0FCB42A4" w14:textId="77777777" w:rsidR="000C5B79" w:rsidRPr="00770673" w:rsidRDefault="000C5B79" w:rsidP="000C5B79">
            <w:pPr>
              <w:keepNext/>
              <w:keepLines/>
              <w:rPr>
                <w:color w:val="000000"/>
              </w:rPr>
            </w:pPr>
          </w:p>
          <w:p w14:paraId="03C85331" w14:textId="77777777" w:rsidR="000C5B79" w:rsidRPr="00770673" w:rsidRDefault="000C5B79" w:rsidP="004F641C">
            <w:pPr>
              <w:keepNext/>
              <w:keepLines/>
              <w:rPr>
                <w:color w:val="000000"/>
              </w:rPr>
            </w:pPr>
            <w:r w:rsidRPr="00770673">
              <w:rPr>
                <w:color w:val="000000"/>
              </w:rPr>
              <w:t xml:space="preserve">As we explore the possibilities of bioMEMS applications, we can find </w:t>
            </w:r>
            <w:r w:rsidR="00D170DE">
              <w:rPr>
                <w:color w:val="000000"/>
              </w:rPr>
              <w:t>many</w:t>
            </w:r>
            <w:r w:rsidRPr="00770673">
              <w:rPr>
                <w:color w:val="000000"/>
              </w:rPr>
              <w:t xml:space="preserve"> bioMEMS devices already on the market</w:t>
            </w:r>
            <w:r w:rsidR="003B4E65">
              <w:rPr>
                <w:color w:val="000000"/>
              </w:rPr>
              <w:t xml:space="preserve"> (e.g.</w:t>
            </w:r>
            <w:r w:rsidR="009D1B96">
              <w:rPr>
                <w:color w:val="000000"/>
              </w:rPr>
              <w:t>,</w:t>
            </w:r>
            <w:r w:rsidR="003B4E65">
              <w:rPr>
                <w:color w:val="000000"/>
              </w:rPr>
              <w:t xml:space="preserve"> real-time glucose monitoring, pacemakers, drug delivery, home pregnancy tests)</w:t>
            </w:r>
            <w:r w:rsidRPr="00770673">
              <w:rPr>
                <w:color w:val="000000"/>
              </w:rPr>
              <w:t xml:space="preserve">.  </w:t>
            </w:r>
            <w:r w:rsidR="00D170DE">
              <w:rPr>
                <w:color w:val="000000"/>
              </w:rPr>
              <w:t>Many more</w:t>
            </w:r>
            <w:r w:rsidR="00637679">
              <w:rPr>
                <w:color w:val="000000"/>
              </w:rPr>
              <w:t xml:space="preserve"> </w:t>
            </w:r>
            <w:r w:rsidRPr="00770673">
              <w:rPr>
                <w:color w:val="000000"/>
              </w:rPr>
              <w:t xml:space="preserve">are very promising for commercialization within the next </w:t>
            </w:r>
            <w:r w:rsidR="004F641C">
              <w:rPr>
                <w:color w:val="000000"/>
              </w:rPr>
              <w:t>few</w:t>
            </w:r>
            <w:r w:rsidRPr="00770673">
              <w:rPr>
                <w:color w:val="000000"/>
              </w:rPr>
              <w:t xml:space="preserve"> years. Some are in the research phase with an unknown commercialization date but holding great promise for the future.</w:t>
            </w:r>
          </w:p>
        </w:tc>
      </w:tr>
      <w:tr w:rsidR="000C5B79" w:rsidRPr="00770673" w14:paraId="05C9A46E" w14:textId="77777777" w:rsidTr="00770673">
        <w:trPr>
          <w:cantSplit/>
          <w:trHeight w:val="576"/>
        </w:trPr>
        <w:tc>
          <w:tcPr>
            <w:tcW w:w="1105" w:type="dxa"/>
            <w:vAlign w:val="bottom"/>
          </w:tcPr>
          <w:p w14:paraId="34191068" w14:textId="77777777" w:rsidR="000C5B79" w:rsidRPr="00770673" w:rsidRDefault="000C5B79" w:rsidP="00770673">
            <w:pPr>
              <w:pStyle w:val="BodyText"/>
              <w:keepNext/>
              <w:keepLines/>
              <w:rPr>
                <w:szCs w:val="24"/>
              </w:rPr>
            </w:pPr>
            <w:bookmarkStart w:id="12" w:name="App_BioMEM_PK10_dldl217"/>
            <w:bookmarkEnd w:id="11"/>
          </w:p>
        </w:tc>
        <w:tc>
          <w:tcPr>
            <w:tcW w:w="9900" w:type="dxa"/>
            <w:vAlign w:val="bottom"/>
          </w:tcPr>
          <w:p w14:paraId="409741F1" w14:textId="77777777" w:rsidR="000C5B79" w:rsidRPr="00770673" w:rsidRDefault="000C5B79" w:rsidP="003B4E65">
            <w:pPr>
              <w:pStyle w:val="lvl1Text"/>
              <w:rPr>
                <w:sz w:val="24"/>
                <w:szCs w:val="24"/>
              </w:rPr>
            </w:pPr>
            <w:r w:rsidRPr="00770673">
              <w:rPr>
                <w:sz w:val="24"/>
                <w:szCs w:val="24"/>
              </w:rPr>
              <w:t>Point</w:t>
            </w:r>
            <w:r w:rsidR="003B4E65">
              <w:rPr>
                <w:sz w:val="24"/>
                <w:szCs w:val="24"/>
              </w:rPr>
              <w:t>-</w:t>
            </w:r>
            <w:r w:rsidRPr="00770673">
              <w:rPr>
                <w:sz w:val="24"/>
                <w:szCs w:val="24"/>
              </w:rPr>
              <w:t>of</w:t>
            </w:r>
            <w:r w:rsidR="003B4E65">
              <w:rPr>
                <w:sz w:val="24"/>
                <w:szCs w:val="24"/>
              </w:rPr>
              <w:t>-</w:t>
            </w:r>
            <w:r w:rsidRPr="00770673">
              <w:rPr>
                <w:sz w:val="24"/>
                <w:szCs w:val="24"/>
              </w:rPr>
              <w:t xml:space="preserve">Care </w:t>
            </w:r>
            <w:r w:rsidR="0075296D">
              <w:rPr>
                <w:sz w:val="24"/>
                <w:szCs w:val="24"/>
              </w:rPr>
              <w:t xml:space="preserve">(POC) </w:t>
            </w:r>
            <w:r w:rsidRPr="00770673">
              <w:rPr>
                <w:sz w:val="24"/>
                <w:szCs w:val="24"/>
              </w:rPr>
              <w:t>Devices</w:t>
            </w:r>
          </w:p>
        </w:tc>
      </w:tr>
      <w:tr w:rsidR="000C5B79" w:rsidRPr="00770673" w14:paraId="0767B391" w14:textId="77777777" w:rsidTr="00770673">
        <w:tc>
          <w:tcPr>
            <w:tcW w:w="1105" w:type="dxa"/>
          </w:tcPr>
          <w:p w14:paraId="23B5B654" w14:textId="77777777" w:rsidR="000C5B79" w:rsidRPr="00770673" w:rsidRDefault="000C5B79" w:rsidP="00C92FD6">
            <w:pPr>
              <w:pStyle w:val="txtx1"/>
            </w:pPr>
          </w:p>
        </w:tc>
        <w:tc>
          <w:tcPr>
            <w:tcW w:w="9900" w:type="dxa"/>
          </w:tcPr>
          <w:p w14:paraId="0D2067FF" w14:textId="77777777" w:rsidR="000C5B79" w:rsidRPr="00770673" w:rsidRDefault="000C5B79" w:rsidP="000C5B79">
            <w:pPr>
              <w:keepNext/>
              <w:keepLines/>
              <w:rPr>
                <w:color w:val="000000"/>
              </w:rPr>
            </w:pPr>
          </w:p>
          <w:p w14:paraId="2F424CF2" w14:textId="77777777" w:rsidR="000C5B79" w:rsidRDefault="000C5B79" w:rsidP="000C5B79">
            <w:pPr>
              <w:keepNext/>
              <w:keepLines/>
              <w:rPr>
                <w:color w:val="000000"/>
              </w:rPr>
            </w:pPr>
            <w:r w:rsidRPr="00770673">
              <w:rPr>
                <w:color w:val="000000"/>
              </w:rPr>
              <w:t xml:space="preserve">BioMEMS technologies have been boosted </w:t>
            </w:r>
            <w:r w:rsidR="004F641C">
              <w:rPr>
                <w:color w:val="000000"/>
              </w:rPr>
              <w:t xml:space="preserve">in part </w:t>
            </w:r>
            <w:r w:rsidRPr="00770673">
              <w:rPr>
                <w:color w:val="000000"/>
              </w:rPr>
              <w:t xml:space="preserve">by funding from the US Defense Advanced Research Projects Agency (DARPA) for the development of portable medical diagnostic devices for military </w:t>
            </w:r>
            <w:proofErr w:type="gramStart"/>
            <w:r w:rsidRPr="00770673">
              <w:rPr>
                <w:color w:val="000000"/>
              </w:rPr>
              <w:t>applications.</w:t>
            </w:r>
            <w:r w:rsidR="00E12282" w:rsidRPr="00E12282">
              <w:rPr>
                <w:color w:val="000000"/>
                <w:vertAlign w:val="superscript"/>
              </w:rPr>
              <w:t>6</w:t>
            </w:r>
            <w:r w:rsidRPr="00770673">
              <w:rPr>
                <w:color w:val="000000"/>
              </w:rPr>
              <w:t xml:space="preserve">  Rugged</w:t>
            </w:r>
            <w:proofErr w:type="gramEnd"/>
            <w:r w:rsidR="00D170DE">
              <w:rPr>
                <w:color w:val="000000"/>
              </w:rPr>
              <w:t>,</w:t>
            </w:r>
            <w:r w:rsidRPr="00770673">
              <w:rPr>
                <w:color w:val="000000"/>
              </w:rPr>
              <w:t xml:space="preserve"> small diagnostic </w:t>
            </w:r>
            <w:r w:rsidRPr="00922621">
              <w:t>microfluidic</w:t>
            </w:r>
            <w:r w:rsidRPr="00770673">
              <w:rPr>
                <w:color w:val="000000"/>
              </w:rPr>
              <w:t xml:space="preserve"> devices that can withstand harsh conditions present attractive alternatives to current laboratory tests.  Such medical diagnostic systems hold promise for portable point-of-care (POC) testing in the developing countries where sophisticated laboratories do not exist.  The development of inexpensive, accurate, and durable diagnostic tools that do not require highly trained medical technicians and that can be used on-site, have cost-saving</w:t>
            </w:r>
            <w:r w:rsidR="004F641C">
              <w:rPr>
                <w:color w:val="000000"/>
              </w:rPr>
              <w:t xml:space="preserve"> and health care</w:t>
            </w:r>
            <w:r w:rsidRPr="00770673">
              <w:rPr>
                <w:color w:val="000000"/>
              </w:rPr>
              <w:t xml:space="preserve"> benefits for everyone.</w:t>
            </w:r>
          </w:p>
          <w:p w14:paraId="1D8EB94E" w14:textId="77777777" w:rsidR="009D1B96" w:rsidRPr="00770673" w:rsidRDefault="009D1B96" w:rsidP="000C5B79">
            <w:pPr>
              <w:keepNext/>
              <w:keepLines/>
              <w:rPr>
                <w:color w:val="000000"/>
              </w:rPr>
            </w:pPr>
          </w:p>
        </w:tc>
      </w:tr>
      <w:tr w:rsidR="00075D8A" w:rsidRPr="00770673" w14:paraId="4FA18C4D" w14:textId="77777777" w:rsidTr="00770673">
        <w:tc>
          <w:tcPr>
            <w:tcW w:w="1105" w:type="dxa"/>
          </w:tcPr>
          <w:p w14:paraId="30606711" w14:textId="77777777" w:rsidR="00075D8A" w:rsidRPr="00770673" w:rsidRDefault="00075D8A" w:rsidP="00C92FD6">
            <w:pPr>
              <w:pStyle w:val="txtx1"/>
            </w:pPr>
          </w:p>
        </w:tc>
        <w:tc>
          <w:tcPr>
            <w:tcW w:w="9900" w:type="dxa"/>
          </w:tcPr>
          <w:p w14:paraId="7D5EC326" w14:textId="77777777" w:rsidR="00075D8A" w:rsidRDefault="00075D8A" w:rsidP="000C5B79">
            <w:pPr>
              <w:keepNext/>
              <w:keepLines/>
              <w:rPr>
                <w:color w:val="000000"/>
              </w:rPr>
            </w:pPr>
            <w:r>
              <w:rPr>
                <w:b/>
                <w:color w:val="000000"/>
              </w:rPr>
              <w:t>Lab-on-a-Chip (LOC)</w:t>
            </w:r>
          </w:p>
          <w:p w14:paraId="3771900D" w14:textId="77777777" w:rsidR="00075D8A" w:rsidRDefault="009D1B96" w:rsidP="000C5B79">
            <w:pPr>
              <w:keepNext/>
              <w:keepLines/>
              <w:rPr>
                <w:color w:val="000000"/>
              </w:rPr>
            </w:pPr>
            <w:r>
              <w:rPr>
                <w:noProof/>
                <w:color w:val="000000"/>
              </w:rPr>
              <w:drawing>
                <wp:anchor distT="0" distB="0" distL="114300" distR="114300" simplePos="0" relativeHeight="251666432" behindDoc="0" locked="0" layoutInCell="1" allowOverlap="1" wp14:anchorId="0F53A904" wp14:editId="1787C351">
                  <wp:simplePos x="0" y="0"/>
                  <wp:positionH relativeFrom="margin">
                    <wp:posOffset>4508500</wp:posOffset>
                  </wp:positionH>
                  <wp:positionV relativeFrom="margin">
                    <wp:posOffset>349250</wp:posOffset>
                  </wp:positionV>
                  <wp:extent cx="1609725" cy="1757680"/>
                  <wp:effectExtent l="0" t="0" r="9525" b="0"/>
                  <wp:wrapSquare wrapText="bothSides"/>
                  <wp:docPr id="16" name="Picture 5" descr="C:\xtProject\App_BioMEM_PK10\graphics\lab-on-a-ch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xtProject\App_BioMEM_PK10\graphics\lab-on-a-chip.jpg"/>
                          <pic:cNvPicPr>
                            <a:picLocks noChangeAspect="1" noChangeArrowheads="1"/>
                          </pic:cNvPicPr>
                        </pic:nvPicPr>
                        <pic:blipFill>
                          <a:blip r:embed="rId23" r:link="rId24"/>
                          <a:srcRect/>
                          <a:stretch>
                            <a:fillRect/>
                          </a:stretch>
                        </pic:blipFill>
                        <pic:spPr bwMode="auto">
                          <a:xfrm>
                            <a:off x="0" y="0"/>
                            <a:ext cx="1609725" cy="17576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AB01752" w14:textId="77777777" w:rsidR="00075D8A" w:rsidRPr="00770673" w:rsidRDefault="009D1B96" w:rsidP="00075D8A">
            <w:pPr>
              <w:keepNext/>
              <w:keepLines/>
              <w:rPr>
                <w:color w:val="000000"/>
              </w:rPr>
            </w:pPr>
            <w:r>
              <w:rPr>
                <w:noProof/>
                <w:color w:val="000000"/>
              </w:rPr>
              <mc:AlternateContent>
                <mc:Choice Requires="wps">
                  <w:drawing>
                    <wp:anchor distT="0" distB="0" distL="114300" distR="114300" simplePos="0" relativeHeight="251668480" behindDoc="0" locked="0" layoutInCell="1" allowOverlap="1" wp14:anchorId="4E5CAB21" wp14:editId="541DED60">
                      <wp:simplePos x="0" y="0"/>
                      <wp:positionH relativeFrom="column">
                        <wp:posOffset>3175</wp:posOffset>
                      </wp:positionH>
                      <wp:positionV relativeFrom="paragraph">
                        <wp:posOffset>627380</wp:posOffset>
                      </wp:positionV>
                      <wp:extent cx="4371975" cy="1493520"/>
                      <wp:effectExtent l="0" t="0" r="0" b="0"/>
                      <wp:wrapNone/>
                      <wp:docPr id="2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1975" cy="14935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B54751" w14:textId="77777777" w:rsidR="001B074C" w:rsidRPr="00FB234D" w:rsidRDefault="001B074C" w:rsidP="009D1B96">
                                  <w:pPr>
                                    <w:keepNext/>
                                    <w:keepLines/>
                                    <w:jc w:val="right"/>
                                    <w:rPr>
                                      <w:b/>
                                      <w:i/>
                                      <w:color w:val="000000"/>
                                    </w:rPr>
                                  </w:pPr>
                                  <w:r w:rsidRPr="00FB234D">
                                    <w:rPr>
                                      <w:b/>
                                      <w:i/>
                                      <w:color w:val="000000"/>
                                    </w:rPr>
                                    <w:t xml:space="preserve">Lab-on-a-Chip (LOC) </w:t>
                                  </w:r>
                                </w:p>
                                <w:p w14:paraId="7A7DBC0C" w14:textId="77777777" w:rsidR="001B074C" w:rsidRDefault="001B074C" w:rsidP="009D1B96">
                                  <w:pPr>
                                    <w:keepNext/>
                                    <w:keepLines/>
                                    <w:jc w:val="right"/>
                                    <w:rPr>
                                      <w:i/>
                                      <w:color w:val="000000"/>
                                    </w:rPr>
                                  </w:pPr>
                                  <w:r w:rsidRPr="006E05EF">
                                    <w:rPr>
                                      <w:i/>
                                      <w:color w:val="000000"/>
                                    </w:rPr>
                                    <w:t xml:space="preserve">LOCs are designed to analyze samples as small as a </w:t>
                                  </w:r>
                                  <w:proofErr w:type="spellStart"/>
                                  <w:r w:rsidRPr="006E05EF">
                                    <w:rPr>
                                      <w:i/>
                                      <w:color w:val="000000"/>
                                    </w:rPr>
                                    <w:t>picoliter</w:t>
                                  </w:r>
                                  <w:proofErr w:type="spellEnd"/>
                                  <w:r w:rsidRPr="006E05EF">
                                    <w:rPr>
                                      <w:i/>
                                      <w:color w:val="000000"/>
                                    </w:rPr>
                                    <w:t>.  They are also point-of-use devices; in other words, they can be used in the field, at the site of an accident, or in remote areas where medical laboratories are non-existent.</w:t>
                                  </w:r>
                                </w:p>
                                <w:p w14:paraId="44A41F75" w14:textId="77777777" w:rsidR="001B074C" w:rsidRDefault="001B074C" w:rsidP="009D1B96">
                                  <w:pPr>
                                    <w:keepNext/>
                                    <w:keepLines/>
                                    <w:jc w:val="right"/>
                                    <w:rPr>
                                      <w:i/>
                                      <w:color w:val="000000"/>
                                    </w:rPr>
                                  </w:pPr>
                                  <w:r w:rsidRPr="00770673">
                                    <w:rPr>
                                      <w:i/>
                                      <w:color w:val="000000"/>
                                    </w:rPr>
                                    <w:t>[</w:t>
                                  </w:r>
                                  <w:r>
                                    <w:rPr>
                                      <w:i/>
                                      <w:color w:val="000000"/>
                                    </w:rPr>
                                    <w:t xml:space="preserve">Printed </w:t>
                                  </w:r>
                                  <w:r w:rsidRPr="008346AD">
                                    <w:rPr>
                                      <w:i/>
                                      <w:color w:val="000000"/>
                                    </w:rPr>
                                    <w:t>with permission. From Blazej</w:t>
                                  </w:r>
                                  <w:proofErr w:type="gramStart"/>
                                  <w:r w:rsidRPr="008346AD">
                                    <w:rPr>
                                      <w:i/>
                                      <w:color w:val="000000"/>
                                    </w:rPr>
                                    <w:t>,R.G</w:t>
                                  </w:r>
                                  <w:proofErr w:type="gramEnd"/>
                                  <w:r w:rsidRPr="008346AD">
                                    <w:rPr>
                                      <w:i/>
                                      <w:color w:val="000000"/>
                                    </w:rPr>
                                    <w:t>.,</w:t>
                                  </w:r>
                                  <w:proofErr w:type="spellStart"/>
                                  <w:r w:rsidRPr="008346AD">
                                    <w:rPr>
                                      <w:i/>
                                      <w:color w:val="000000"/>
                                    </w:rPr>
                                    <w:t>Kumaresan,P</w:t>
                                  </w:r>
                                  <w:proofErr w:type="spellEnd"/>
                                  <w:r w:rsidRPr="008346AD">
                                    <w:rPr>
                                      <w:i/>
                                      <w:color w:val="000000"/>
                                    </w:rPr>
                                    <w:t xml:space="preserve">. and </w:t>
                                  </w:r>
                                  <w:proofErr w:type="spellStart"/>
                                  <w:r w:rsidRPr="008346AD">
                                    <w:rPr>
                                      <w:i/>
                                      <w:color w:val="000000"/>
                                    </w:rPr>
                                    <w:t>Mathies</w:t>
                                  </w:r>
                                  <w:proofErr w:type="spellEnd"/>
                                  <w:r w:rsidRPr="008346AD">
                                    <w:rPr>
                                      <w:i/>
                                      <w:color w:val="000000"/>
                                    </w:rPr>
                                    <w:t>, R.A. PNAS 103,7240-7245 (2006).</w:t>
                                  </w:r>
                                  <w:r w:rsidRPr="00770673">
                                    <w:rPr>
                                      <w:i/>
                                      <w:color w:val="000000"/>
                                    </w:rPr>
                                    <w:t>]</w:t>
                                  </w:r>
                                </w:p>
                                <w:p w14:paraId="67579229" w14:textId="77777777" w:rsidR="001B074C" w:rsidRDefault="001B074C" w:rsidP="009D1B96">
                                  <w:pPr>
                                    <w:jc w:val="right"/>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 o:spid="_x0000_s1028" type="#_x0000_t202" style="position:absolute;margin-left:.25pt;margin-top:49.4pt;width:344.25pt;height:145.2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" filled="f" fillcolor="yellow" stroked="f">
                      <v:textbox style="mso-fit-shape-to-text:t">
                        <w:txbxContent>
                          <w:p w:rsidR="00E54B23" w:rsidRPr="00FB234D" w:rsidRDefault="00E54B23" w:rsidP="009D1B96">
                            <w:pPr>
                              <w:keepNext/>
                              <w:keepLines/>
                              <w:jc w:val="right"/>
                              <w:rPr>
                                <w:b/>
                                <w:i/>
                                <w:color w:val="000000"/>
                              </w:rPr>
                            </w:pPr>
                            <w:r w:rsidRPr="00FB234D">
                              <w:rPr>
                                <w:b/>
                                <w:i/>
                                <w:color w:val="000000"/>
                              </w:rPr>
                              <w:t xml:space="preserve">Lab-on-a-Chip (LOC) </w:t>
                            </w:r>
                          </w:p>
                          <w:p w:rsidR="00E54B23" w:rsidRDefault="00E54B23" w:rsidP="009D1B96">
                            <w:pPr>
                              <w:keepNext/>
                              <w:keepLines/>
                              <w:jc w:val="right"/>
                              <w:rPr>
                                <w:i/>
                                <w:color w:val="000000"/>
                              </w:rPr>
                            </w:pPr>
                            <w:r w:rsidRPr="006E05EF">
                              <w:rPr>
                                <w:i/>
                                <w:color w:val="000000"/>
                              </w:rPr>
                              <w:t xml:space="preserve">LOCs are designed to analyze samples as small as a </w:t>
                            </w:r>
                            <w:proofErr w:type="spellStart"/>
                            <w:r w:rsidRPr="006E05EF">
                              <w:rPr>
                                <w:i/>
                                <w:color w:val="000000"/>
                              </w:rPr>
                              <w:t>picoliter</w:t>
                            </w:r>
                            <w:proofErr w:type="spellEnd"/>
                            <w:r w:rsidRPr="006E05EF">
                              <w:rPr>
                                <w:i/>
                                <w:color w:val="000000"/>
                              </w:rPr>
                              <w:t>.  They are also point-of-use devices; in other words, they can be used in the field, at the site of an accident, or in remote areas where medical laboratories are non-existent.</w:t>
                            </w:r>
                          </w:p>
                          <w:p w:rsidR="00E54B23" w:rsidRDefault="00E54B23" w:rsidP="009D1B96">
                            <w:pPr>
                              <w:keepNext/>
                              <w:keepLines/>
                              <w:jc w:val="right"/>
                              <w:rPr>
                                <w:i/>
                                <w:color w:val="000000"/>
                              </w:rPr>
                            </w:pPr>
                            <w:proofErr w:type="gramStart"/>
                            <w:r w:rsidRPr="00770673">
                              <w:rPr>
                                <w:i/>
                                <w:color w:val="000000"/>
                              </w:rPr>
                              <w:t>[</w:t>
                            </w:r>
                            <w:r>
                              <w:rPr>
                                <w:i/>
                                <w:color w:val="000000"/>
                              </w:rPr>
                              <w:t xml:space="preserve">Printed </w:t>
                            </w:r>
                            <w:r w:rsidRPr="008346AD">
                              <w:rPr>
                                <w:i/>
                                <w:color w:val="000000"/>
                              </w:rPr>
                              <w:t>with permission.</w:t>
                            </w:r>
                            <w:proofErr w:type="gramEnd"/>
                            <w:r w:rsidRPr="008346AD">
                              <w:rPr>
                                <w:i/>
                                <w:color w:val="000000"/>
                              </w:rPr>
                              <w:t xml:space="preserve"> From Blazej</w:t>
                            </w:r>
                            <w:proofErr w:type="gramStart"/>
                            <w:r w:rsidRPr="008346AD">
                              <w:rPr>
                                <w:i/>
                                <w:color w:val="000000"/>
                              </w:rPr>
                              <w:t>,R.G</w:t>
                            </w:r>
                            <w:proofErr w:type="gramEnd"/>
                            <w:r w:rsidRPr="008346AD">
                              <w:rPr>
                                <w:i/>
                                <w:color w:val="000000"/>
                              </w:rPr>
                              <w:t>.,</w:t>
                            </w:r>
                            <w:proofErr w:type="spellStart"/>
                            <w:r w:rsidRPr="008346AD">
                              <w:rPr>
                                <w:i/>
                                <w:color w:val="000000"/>
                              </w:rPr>
                              <w:t>Kumaresan,P</w:t>
                            </w:r>
                            <w:proofErr w:type="spellEnd"/>
                            <w:r w:rsidRPr="008346AD">
                              <w:rPr>
                                <w:i/>
                                <w:color w:val="000000"/>
                              </w:rPr>
                              <w:t xml:space="preserve">. and </w:t>
                            </w:r>
                            <w:proofErr w:type="spellStart"/>
                            <w:r w:rsidRPr="008346AD">
                              <w:rPr>
                                <w:i/>
                                <w:color w:val="000000"/>
                              </w:rPr>
                              <w:t>Mathies</w:t>
                            </w:r>
                            <w:proofErr w:type="spellEnd"/>
                            <w:r w:rsidRPr="008346AD">
                              <w:rPr>
                                <w:i/>
                                <w:color w:val="000000"/>
                              </w:rPr>
                              <w:t>, R.A. PNAS 103,7240-7245 (2006).</w:t>
                            </w:r>
                            <w:r w:rsidRPr="00770673">
                              <w:rPr>
                                <w:i/>
                                <w:color w:val="000000"/>
                              </w:rPr>
                              <w:t>]</w:t>
                            </w:r>
                          </w:p>
                          <w:p w:rsidR="00E54B23" w:rsidRDefault="00E54B23" w:rsidP="009D1B96">
                            <w:pPr>
                              <w:jc w:val="right"/>
                            </w:pPr>
                          </w:p>
                        </w:txbxContent>
                      </v:textbox>
                    </v:shape>
                  </w:pict>
                </mc:Fallback>
              </mc:AlternateContent>
            </w:r>
            <w:r w:rsidR="00075D8A">
              <w:rPr>
                <w:color w:val="000000"/>
              </w:rPr>
              <w:t>An example of a POC device is the Lab-on-a-Chip</w:t>
            </w:r>
            <w:r w:rsidR="00075D8A" w:rsidRPr="00770673">
              <w:rPr>
                <w:color w:val="000000"/>
              </w:rPr>
              <w:t xml:space="preserve"> </w:t>
            </w:r>
            <w:r w:rsidR="00075D8A">
              <w:rPr>
                <w:color w:val="000000"/>
              </w:rPr>
              <w:t>(</w:t>
            </w:r>
            <w:r w:rsidR="00075D8A" w:rsidRPr="00770673">
              <w:rPr>
                <w:color w:val="000000"/>
              </w:rPr>
              <w:t>LOC</w:t>
            </w:r>
            <w:r w:rsidR="00075D8A">
              <w:rPr>
                <w:color w:val="000000"/>
              </w:rPr>
              <w:t>)</w:t>
            </w:r>
            <w:r>
              <w:rPr>
                <w:color w:val="000000"/>
              </w:rPr>
              <w:t xml:space="preserve">. </w:t>
            </w:r>
            <w:r w:rsidR="00075D8A" w:rsidRPr="00770673">
              <w:rPr>
                <w:color w:val="000000"/>
              </w:rPr>
              <w:t xml:space="preserve">In research and clinical laboratories, </w:t>
            </w:r>
            <w:r w:rsidR="00075D8A">
              <w:rPr>
                <w:color w:val="000000"/>
              </w:rPr>
              <w:t xml:space="preserve">these </w:t>
            </w:r>
            <w:r w:rsidR="00075D8A" w:rsidRPr="00770673">
              <w:rPr>
                <w:color w:val="000000"/>
              </w:rPr>
              <w:t xml:space="preserve">are </w:t>
            </w:r>
            <w:r w:rsidR="004F641C">
              <w:rPr>
                <w:color w:val="000000"/>
              </w:rPr>
              <w:t xml:space="preserve">some of </w:t>
            </w:r>
            <w:r w:rsidR="00075D8A" w:rsidRPr="00770673">
              <w:rPr>
                <w:color w:val="000000"/>
              </w:rPr>
              <w:t xml:space="preserve">the most successful applications for bioMEMS.  </w:t>
            </w:r>
            <w:r w:rsidR="00113E4D">
              <w:rPr>
                <w:color w:val="000000"/>
              </w:rPr>
              <w:t>This</w:t>
            </w:r>
            <w:r w:rsidR="00075D8A">
              <w:rPr>
                <w:color w:val="000000"/>
              </w:rPr>
              <w:t xml:space="preserve"> </w:t>
            </w:r>
            <w:r w:rsidR="00075D8A" w:rsidRPr="00770673">
              <w:rPr>
                <w:color w:val="000000"/>
              </w:rPr>
              <w:t>figure</w:t>
            </w:r>
            <w:r w:rsidR="00075D8A">
              <w:rPr>
                <w:color w:val="000000"/>
              </w:rPr>
              <w:t xml:space="preserve"> </w:t>
            </w:r>
            <w:r w:rsidR="00075D8A" w:rsidRPr="00770673">
              <w:rPr>
                <w:color w:val="000000"/>
              </w:rPr>
              <w:t xml:space="preserve">is an example of an LOC.  </w:t>
            </w:r>
          </w:p>
          <w:p w14:paraId="707B5B09" w14:textId="77777777" w:rsidR="00075D8A" w:rsidRPr="00770673" w:rsidRDefault="00075D8A" w:rsidP="00075D8A">
            <w:pPr>
              <w:keepNext/>
              <w:keepLines/>
              <w:rPr>
                <w:color w:val="000000"/>
              </w:rPr>
            </w:pPr>
          </w:p>
          <w:p w14:paraId="47605597" w14:textId="77777777" w:rsidR="00075D8A" w:rsidRDefault="00075D8A" w:rsidP="00075D8A">
            <w:pPr>
              <w:keepNext/>
              <w:keepLines/>
              <w:jc w:val="center"/>
              <w:rPr>
                <w:color w:val="000000"/>
              </w:rPr>
            </w:pPr>
          </w:p>
          <w:p w14:paraId="55C05C4B" w14:textId="77777777" w:rsidR="00075D8A" w:rsidRPr="00075D8A" w:rsidRDefault="00075D8A" w:rsidP="00FB234D">
            <w:pPr>
              <w:keepNext/>
              <w:keepLines/>
              <w:jc w:val="center"/>
              <w:rPr>
                <w:color w:val="000000"/>
              </w:rPr>
            </w:pPr>
          </w:p>
        </w:tc>
      </w:tr>
    </w:tbl>
    <w:p w14:paraId="039044C3" w14:textId="77777777" w:rsidR="00A4757B" w:rsidRDefault="00A4757B">
      <w:bookmarkStart w:id="13" w:name="App_BioMEM_PK10_dldl169"/>
      <w:bookmarkEnd w:id="1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4BF5A80B" w14:textId="77777777" w:rsidTr="00770673">
        <w:trPr>
          <w:cantSplit/>
          <w:trHeight w:val="576"/>
        </w:trPr>
        <w:tc>
          <w:tcPr>
            <w:tcW w:w="1105" w:type="dxa"/>
            <w:vAlign w:val="bottom"/>
          </w:tcPr>
          <w:p w14:paraId="50AA97B3" w14:textId="77777777" w:rsidR="000C5B79" w:rsidRPr="00770673" w:rsidRDefault="000C5B79" w:rsidP="00770673">
            <w:pPr>
              <w:pStyle w:val="BodyText"/>
              <w:keepLines/>
              <w:rPr>
                <w:szCs w:val="24"/>
              </w:rPr>
            </w:pPr>
          </w:p>
        </w:tc>
        <w:tc>
          <w:tcPr>
            <w:tcW w:w="9900" w:type="dxa"/>
            <w:vAlign w:val="bottom"/>
          </w:tcPr>
          <w:p w14:paraId="3B8A83F8" w14:textId="77777777" w:rsidR="000C5B79" w:rsidRPr="00770673" w:rsidRDefault="000C5B79" w:rsidP="00770673">
            <w:pPr>
              <w:pStyle w:val="lvl1Text"/>
              <w:keepNext w:val="0"/>
              <w:rPr>
                <w:sz w:val="24"/>
                <w:szCs w:val="24"/>
              </w:rPr>
            </w:pPr>
            <w:r w:rsidRPr="00770673">
              <w:rPr>
                <w:sz w:val="24"/>
                <w:szCs w:val="24"/>
              </w:rPr>
              <w:t>Oh – The Possibilities!</w:t>
            </w:r>
          </w:p>
        </w:tc>
      </w:tr>
      <w:tr w:rsidR="000C5B79" w:rsidRPr="00770673" w14:paraId="2993F4F8" w14:textId="77777777" w:rsidTr="00770673">
        <w:trPr>
          <w:cantSplit/>
        </w:trPr>
        <w:tc>
          <w:tcPr>
            <w:tcW w:w="1105" w:type="dxa"/>
          </w:tcPr>
          <w:p w14:paraId="2A3C9DDE" w14:textId="77777777" w:rsidR="000C5B79" w:rsidRPr="00770673" w:rsidRDefault="000C5B79" w:rsidP="00C92FD6">
            <w:pPr>
              <w:pStyle w:val="txtx1"/>
            </w:pPr>
          </w:p>
        </w:tc>
        <w:tc>
          <w:tcPr>
            <w:tcW w:w="9900" w:type="dxa"/>
          </w:tcPr>
          <w:p w14:paraId="72810864" w14:textId="77777777" w:rsidR="000C5B79" w:rsidRPr="00770673" w:rsidRDefault="000C5B79" w:rsidP="000C5B79">
            <w:pPr>
              <w:keepNext/>
              <w:keepLines/>
              <w:rPr>
                <w:color w:val="000000"/>
              </w:rPr>
            </w:pPr>
          </w:p>
          <w:p w14:paraId="5B2BCDC0" w14:textId="77777777" w:rsidR="000C5B79" w:rsidRPr="00770673" w:rsidRDefault="000C5B79" w:rsidP="000C5B79">
            <w:pPr>
              <w:keepNext/>
              <w:keepLines/>
              <w:rPr>
                <w:color w:val="000000"/>
              </w:rPr>
            </w:pPr>
            <w:r w:rsidRPr="00770673">
              <w:rPr>
                <w:color w:val="000000"/>
              </w:rPr>
              <w:t>BioMEMS are being researched for possible applications in a variety of areas.  For example, biotechnology research involves the manipulation of DNA</w:t>
            </w:r>
            <w:r w:rsidR="008847F6" w:rsidRPr="008847F6">
              <w:rPr>
                <w:color w:val="000000"/>
                <w:vertAlign w:val="superscript"/>
              </w:rPr>
              <w:t>8</w:t>
            </w:r>
            <w:r w:rsidRPr="00770673">
              <w:rPr>
                <w:color w:val="000000"/>
              </w:rPr>
              <w:t xml:space="preserve"> and the actual use of DNA to direct the synthesis of materials.</w:t>
            </w:r>
            <w:r w:rsidR="008847F6" w:rsidRPr="008847F6">
              <w:rPr>
                <w:color w:val="000000"/>
                <w:vertAlign w:val="superscript"/>
              </w:rPr>
              <w:t>9</w:t>
            </w:r>
            <w:r w:rsidRPr="00770673">
              <w:rPr>
                <w:color w:val="000000"/>
              </w:rPr>
              <w:t xml:space="preserve"> BioMEMS research has already led to multiple applications in the following </w:t>
            </w:r>
            <w:r w:rsidR="00A637A8">
              <w:rPr>
                <w:color w:val="000000"/>
              </w:rPr>
              <w:t xml:space="preserve">medical </w:t>
            </w:r>
            <w:r w:rsidRPr="00770673">
              <w:rPr>
                <w:color w:val="000000"/>
              </w:rPr>
              <w:t>areas:</w:t>
            </w:r>
          </w:p>
          <w:p w14:paraId="3A812E78" w14:textId="77777777" w:rsidR="000C5B79" w:rsidRPr="00770673" w:rsidRDefault="000C5B79" w:rsidP="000C5B79">
            <w:pPr>
              <w:keepNext/>
              <w:keepLines/>
              <w:rPr>
                <w:color w:val="000000"/>
              </w:rPr>
            </w:pPr>
            <w:r w:rsidRPr="00770673">
              <w:rPr>
                <w:color w:val="000000"/>
              </w:rPr>
              <w:t xml:space="preserve"> </w:t>
            </w:r>
          </w:p>
          <w:p w14:paraId="08E084C5" w14:textId="77777777" w:rsidR="000C5B79" w:rsidRPr="00770673" w:rsidRDefault="000C5B79" w:rsidP="000C5B79">
            <w:pPr>
              <w:keepNext/>
              <w:keepLines/>
              <w:rPr>
                <w:color w:val="000000"/>
              </w:rPr>
            </w:pPr>
            <w:r w:rsidRPr="00770673">
              <w:rPr>
                <w:color w:val="000000"/>
              </w:rPr>
              <w:t>•</w:t>
            </w:r>
            <w:r w:rsidRPr="00770673">
              <w:rPr>
                <w:color w:val="000000"/>
              </w:rPr>
              <w:tab/>
              <w:t>Detection</w:t>
            </w:r>
          </w:p>
          <w:p w14:paraId="28521E82" w14:textId="77777777" w:rsidR="000C5B79" w:rsidRPr="00770673" w:rsidRDefault="000C5B79" w:rsidP="000C5B79">
            <w:pPr>
              <w:keepNext/>
              <w:keepLines/>
              <w:rPr>
                <w:color w:val="000000"/>
              </w:rPr>
            </w:pPr>
            <w:r w:rsidRPr="00770673">
              <w:rPr>
                <w:color w:val="000000"/>
              </w:rPr>
              <w:t>•</w:t>
            </w:r>
            <w:r w:rsidRPr="00770673">
              <w:rPr>
                <w:color w:val="000000"/>
              </w:rPr>
              <w:tab/>
              <w:t>Analysis</w:t>
            </w:r>
          </w:p>
          <w:p w14:paraId="716929C1" w14:textId="77777777" w:rsidR="000C5B79" w:rsidRPr="00770673" w:rsidRDefault="000C5B79" w:rsidP="000C5B79">
            <w:pPr>
              <w:keepNext/>
              <w:keepLines/>
              <w:rPr>
                <w:color w:val="000000"/>
              </w:rPr>
            </w:pPr>
            <w:r w:rsidRPr="00770673">
              <w:rPr>
                <w:color w:val="000000"/>
              </w:rPr>
              <w:t>•</w:t>
            </w:r>
            <w:r w:rsidRPr="00770673">
              <w:rPr>
                <w:color w:val="000000"/>
              </w:rPr>
              <w:tab/>
              <w:t>Diagnosis</w:t>
            </w:r>
          </w:p>
          <w:p w14:paraId="6A73CAB8" w14:textId="77777777" w:rsidR="000C5B79" w:rsidRPr="00770673" w:rsidRDefault="000C5B79" w:rsidP="000C5B79">
            <w:pPr>
              <w:keepNext/>
              <w:keepLines/>
              <w:rPr>
                <w:color w:val="000000"/>
              </w:rPr>
            </w:pPr>
            <w:r w:rsidRPr="00770673">
              <w:rPr>
                <w:color w:val="000000"/>
              </w:rPr>
              <w:t>•</w:t>
            </w:r>
            <w:r w:rsidRPr="00770673">
              <w:rPr>
                <w:color w:val="000000"/>
              </w:rPr>
              <w:tab/>
            </w:r>
            <w:r w:rsidR="00BD0044">
              <w:rPr>
                <w:color w:val="000000"/>
              </w:rPr>
              <w:t>Therapeutics</w:t>
            </w:r>
          </w:p>
          <w:p w14:paraId="7734ED8D" w14:textId="77777777" w:rsidR="000C5B79" w:rsidRPr="00770673" w:rsidRDefault="000C5B79" w:rsidP="000C5B79">
            <w:pPr>
              <w:keepNext/>
              <w:keepLines/>
              <w:rPr>
                <w:color w:val="000000"/>
              </w:rPr>
            </w:pPr>
            <w:r w:rsidRPr="00770673">
              <w:rPr>
                <w:color w:val="000000"/>
              </w:rPr>
              <w:t>•</w:t>
            </w:r>
            <w:r w:rsidRPr="00770673">
              <w:rPr>
                <w:color w:val="000000"/>
              </w:rPr>
              <w:tab/>
              <w:t>Drug delivery</w:t>
            </w:r>
          </w:p>
          <w:p w14:paraId="448A2BF7" w14:textId="77777777" w:rsidR="000C5B79" w:rsidRDefault="000C5B79" w:rsidP="000C5B79">
            <w:pPr>
              <w:keepNext/>
              <w:keepLines/>
              <w:rPr>
                <w:color w:val="000000"/>
              </w:rPr>
            </w:pPr>
            <w:r w:rsidRPr="00770673">
              <w:rPr>
                <w:color w:val="000000"/>
              </w:rPr>
              <w:t>•</w:t>
            </w:r>
            <w:r w:rsidRPr="00770673">
              <w:rPr>
                <w:color w:val="000000"/>
              </w:rPr>
              <w:tab/>
              <w:t>Cell culture</w:t>
            </w:r>
          </w:p>
          <w:p w14:paraId="03C57262" w14:textId="77777777" w:rsidR="008E7DB4" w:rsidRDefault="008E7DB4" w:rsidP="008E7DB4">
            <w:pPr>
              <w:keepNext/>
              <w:keepLines/>
              <w:jc w:val="center"/>
              <w:rPr>
                <w:color w:val="000000"/>
              </w:rPr>
            </w:pPr>
          </w:p>
          <w:p w14:paraId="48C1D04D" w14:textId="77777777" w:rsidR="00FB234D" w:rsidRDefault="00FB234D" w:rsidP="008E7DB4">
            <w:pPr>
              <w:keepNext/>
              <w:keepLines/>
              <w:jc w:val="center"/>
              <w:rPr>
                <w:color w:val="000000"/>
              </w:rPr>
            </w:pPr>
          </w:p>
          <w:p w14:paraId="4E60E460" w14:textId="77777777" w:rsidR="00FB234D" w:rsidRDefault="00FB234D" w:rsidP="008E7DB4">
            <w:pPr>
              <w:keepNext/>
              <w:keepLines/>
              <w:jc w:val="center"/>
              <w:rPr>
                <w:color w:val="000000"/>
              </w:rPr>
            </w:pPr>
          </w:p>
          <w:p w14:paraId="76261EDF" w14:textId="77777777" w:rsidR="00FB234D" w:rsidRPr="00770673" w:rsidRDefault="00FB234D" w:rsidP="008E7DB4">
            <w:pPr>
              <w:keepNext/>
              <w:keepLines/>
              <w:jc w:val="center"/>
              <w:rPr>
                <w:color w:val="000000"/>
              </w:rPr>
            </w:pPr>
          </w:p>
          <w:p w14:paraId="2F7B55B6" w14:textId="77777777" w:rsidR="00BD0044" w:rsidRPr="00770673" w:rsidRDefault="00FB234D" w:rsidP="003A3209">
            <w:pPr>
              <w:keepNext/>
              <w:keepLines/>
              <w:rPr>
                <w:color w:val="000000"/>
              </w:rPr>
            </w:pPr>
            <w:r>
              <w:rPr>
                <w:noProof/>
                <w:color w:val="000000"/>
              </w:rPr>
              <w:drawing>
                <wp:anchor distT="0" distB="0" distL="114300" distR="114300" simplePos="0" relativeHeight="251665408" behindDoc="0" locked="0" layoutInCell="1" allowOverlap="1" wp14:anchorId="1B28544B" wp14:editId="7536819B">
                  <wp:simplePos x="0" y="0"/>
                  <wp:positionH relativeFrom="margin">
                    <wp:posOffset>2413000</wp:posOffset>
                  </wp:positionH>
                  <wp:positionV relativeFrom="margin">
                    <wp:posOffset>869950</wp:posOffset>
                  </wp:positionV>
                  <wp:extent cx="3457575" cy="1809750"/>
                  <wp:effectExtent l="0" t="0" r="0" b="0"/>
                  <wp:wrapSquare wrapText="bothSides"/>
                  <wp:docPr id="1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anchor>
              </w:drawing>
            </w:r>
            <w:r w:rsidR="000C5B79" w:rsidRPr="00770673">
              <w:rPr>
                <w:color w:val="000000"/>
              </w:rPr>
              <w:t xml:space="preserve">See </w:t>
            </w:r>
            <w:r w:rsidR="000C5B79" w:rsidRPr="00770673">
              <w:rPr>
                <w:b/>
                <w:color w:val="000000"/>
              </w:rPr>
              <w:t xml:space="preserve">Related </w:t>
            </w:r>
            <w:r w:rsidR="003A3209">
              <w:rPr>
                <w:b/>
                <w:color w:val="000000"/>
              </w:rPr>
              <w:t>SCME Units</w:t>
            </w:r>
            <w:r w:rsidR="000C5B79" w:rsidRPr="00770673">
              <w:rPr>
                <w:color w:val="000000"/>
              </w:rPr>
              <w:t xml:space="preserve"> at the end of this guide for a list of material that will further clarify the extensive possibilities of using bioMEMS technology.</w:t>
            </w:r>
          </w:p>
        </w:tc>
      </w:tr>
      <w:tr w:rsidR="000C5B79" w:rsidRPr="00770673" w14:paraId="27B0F2DE" w14:textId="77777777" w:rsidTr="00770673">
        <w:trPr>
          <w:cantSplit/>
          <w:trHeight w:val="576"/>
        </w:trPr>
        <w:tc>
          <w:tcPr>
            <w:tcW w:w="1105" w:type="dxa"/>
            <w:vAlign w:val="bottom"/>
          </w:tcPr>
          <w:p w14:paraId="2C299D5F" w14:textId="77777777" w:rsidR="000C5B79" w:rsidRPr="00770673" w:rsidRDefault="00770673" w:rsidP="00770673">
            <w:pPr>
              <w:pStyle w:val="BodyText"/>
              <w:keepLines/>
              <w:rPr>
                <w:szCs w:val="24"/>
              </w:rPr>
            </w:pPr>
            <w:bookmarkStart w:id="14" w:name="App_BioMEM_PK10_dldl201"/>
            <w:bookmarkEnd w:id="13"/>
            <w:r>
              <w:br w:type="page"/>
            </w:r>
          </w:p>
        </w:tc>
        <w:tc>
          <w:tcPr>
            <w:tcW w:w="9900" w:type="dxa"/>
            <w:vAlign w:val="bottom"/>
          </w:tcPr>
          <w:p w14:paraId="5386FFBB" w14:textId="77777777" w:rsidR="00922621" w:rsidRDefault="00922621" w:rsidP="00770673">
            <w:pPr>
              <w:pStyle w:val="lvl1Text"/>
              <w:keepNext w:val="0"/>
              <w:rPr>
                <w:sz w:val="24"/>
                <w:szCs w:val="24"/>
              </w:rPr>
            </w:pPr>
          </w:p>
          <w:p w14:paraId="7D0D87F0" w14:textId="77777777" w:rsidR="00922621" w:rsidRDefault="00922621" w:rsidP="00770673">
            <w:pPr>
              <w:pStyle w:val="lvl1Text"/>
              <w:keepNext w:val="0"/>
              <w:rPr>
                <w:sz w:val="24"/>
                <w:szCs w:val="24"/>
              </w:rPr>
            </w:pPr>
          </w:p>
          <w:p w14:paraId="0B250EAE" w14:textId="77777777" w:rsidR="000C5B79" w:rsidRPr="00770673" w:rsidRDefault="007100CA" w:rsidP="00770673">
            <w:pPr>
              <w:pStyle w:val="lvl1Text"/>
              <w:keepNext w:val="0"/>
              <w:rPr>
                <w:sz w:val="24"/>
                <w:szCs w:val="24"/>
              </w:rPr>
            </w:pPr>
            <w:proofErr w:type="spellStart"/>
            <w:r>
              <w:rPr>
                <w:sz w:val="24"/>
                <w:szCs w:val="24"/>
              </w:rPr>
              <w:t>BioMEMS</w:t>
            </w:r>
            <w:proofErr w:type="spellEnd"/>
            <w:r>
              <w:rPr>
                <w:sz w:val="24"/>
                <w:szCs w:val="24"/>
              </w:rPr>
              <w:t xml:space="preserve"> for </w:t>
            </w:r>
            <w:r w:rsidR="000C5B79" w:rsidRPr="00770673">
              <w:rPr>
                <w:sz w:val="24"/>
                <w:szCs w:val="24"/>
              </w:rPr>
              <w:t>Detection</w:t>
            </w:r>
          </w:p>
        </w:tc>
      </w:tr>
      <w:tr w:rsidR="000C5B79" w:rsidRPr="00770673" w14:paraId="3E57C70F" w14:textId="77777777" w:rsidTr="00770673">
        <w:tc>
          <w:tcPr>
            <w:tcW w:w="1105" w:type="dxa"/>
          </w:tcPr>
          <w:p w14:paraId="4A61F754" w14:textId="77777777" w:rsidR="000C5B79" w:rsidRPr="00770673" w:rsidRDefault="000C5B79" w:rsidP="00C92FD6">
            <w:pPr>
              <w:pStyle w:val="txtx1"/>
            </w:pPr>
          </w:p>
        </w:tc>
        <w:tc>
          <w:tcPr>
            <w:tcW w:w="9900" w:type="dxa"/>
          </w:tcPr>
          <w:p w14:paraId="2B5A32B3" w14:textId="77777777" w:rsidR="000C5B79" w:rsidRPr="00770673" w:rsidRDefault="00FD751C" w:rsidP="000C5B79">
            <w:pPr>
              <w:jc w:val="center"/>
            </w:pPr>
            <w:r>
              <w:rPr>
                <w:noProof/>
              </w:rPr>
              <w:drawing>
                <wp:inline distT="0" distB="0" distL="0" distR="0" wp14:anchorId="471718A2" wp14:editId="5C18EC78">
                  <wp:extent cx="3943350" cy="1609725"/>
                  <wp:effectExtent l="19050" t="0" r="0" b="0"/>
                  <wp:docPr id="6" name="Picture 6" descr="C:\xtProject\App_BioMEM_PK10\graphics\Preg_Test_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xtProject\App_BioMEM_PK10\graphics\Preg_Test_Diagram.jpg"/>
                          <pic:cNvPicPr>
                            <a:picLocks noChangeAspect="1" noChangeArrowheads="1"/>
                          </pic:cNvPicPr>
                        </pic:nvPicPr>
                        <pic:blipFill>
                          <a:blip r:embed="rId30" r:link="rId31"/>
                          <a:srcRect/>
                          <a:stretch>
                            <a:fillRect/>
                          </a:stretch>
                        </pic:blipFill>
                        <pic:spPr bwMode="auto">
                          <a:xfrm>
                            <a:off x="0" y="0"/>
                            <a:ext cx="3943350" cy="1609725"/>
                          </a:xfrm>
                          <a:prstGeom prst="rect">
                            <a:avLst/>
                          </a:prstGeom>
                          <a:noFill/>
                          <a:ln w="9525">
                            <a:noFill/>
                            <a:miter lim="800000"/>
                            <a:headEnd/>
                            <a:tailEnd/>
                          </a:ln>
                        </pic:spPr>
                      </pic:pic>
                    </a:graphicData>
                  </a:graphic>
                </wp:inline>
              </w:drawing>
            </w:r>
          </w:p>
        </w:tc>
      </w:tr>
      <w:tr w:rsidR="000C5B79" w:rsidRPr="00770673" w14:paraId="76D5C326" w14:textId="77777777" w:rsidTr="00770673">
        <w:trPr>
          <w:cantSplit/>
        </w:trPr>
        <w:tc>
          <w:tcPr>
            <w:tcW w:w="1105" w:type="dxa"/>
          </w:tcPr>
          <w:p w14:paraId="487C4F9C" w14:textId="77777777" w:rsidR="000C5B79" w:rsidRPr="00770673" w:rsidRDefault="000C5B79" w:rsidP="00C92FD6">
            <w:pPr>
              <w:pStyle w:val="txtx1"/>
            </w:pPr>
          </w:p>
        </w:tc>
        <w:tc>
          <w:tcPr>
            <w:tcW w:w="9900" w:type="dxa"/>
          </w:tcPr>
          <w:p w14:paraId="6406E03F" w14:textId="77777777" w:rsidR="000C5B79" w:rsidRPr="00770673" w:rsidRDefault="000C5B79" w:rsidP="000C5B79">
            <w:pPr>
              <w:keepNext/>
              <w:keepLines/>
              <w:jc w:val="center"/>
              <w:rPr>
                <w:color w:val="000000"/>
              </w:rPr>
            </w:pPr>
            <w:r w:rsidRPr="00770673">
              <w:rPr>
                <w:i/>
                <w:color w:val="000000"/>
              </w:rPr>
              <w:t>Home Pregnancy Test (Detection of protein in the urine of a pregnant woman)</w:t>
            </w:r>
          </w:p>
        </w:tc>
      </w:tr>
      <w:tr w:rsidR="000C5B79" w:rsidRPr="00770673" w14:paraId="59D7C0C2" w14:textId="77777777" w:rsidTr="00770673">
        <w:trPr>
          <w:cantSplit/>
        </w:trPr>
        <w:tc>
          <w:tcPr>
            <w:tcW w:w="1105" w:type="dxa"/>
          </w:tcPr>
          <w:p w14:paraId="01AC8916" w14:textId="77777777" w:rsidR="000C5B79" w:rsidRPr="00770673" w:rsidRDefault="000C5B79" w:rsidP="00C92FD6">
            <w:pPr>
              <w:pStyle w:val="txtx1"/>
            </w:pPr>
          </w:p>
        </w:tc>
        <w:tc>
          <w:tcPr>
            <w:tcW w:w="9900" w:type="dxa"/>
          </w:tcPr>
          <w:p w14:paraId="5313C345" w14:textId="77777777" w:rsidR="000C5B79" w:rsidRDefault="000C5B79" w:rsidP="000C5B79">
            <w:pPr>
              <w:keepNext/>
              <w:keepLines/>
              <w:rPr>
                <w:color w:val="000000"/>
              </w:rPr>
            </w:pPr>
          </w:p>
          <w:p w14:paraId="38370357" w14:textId="77777777" w:rsidR="00261720" w:rsidRPr="00770673" w:rsidRDefault="00261720" w:rsidP="000C5B79">
            <w:pPr>
              <w:keepNext/>
              <w:keepLines/>
              <w:rPr>
                <w:color w:val="000000"/>
              </w:rPr>
            </w:pPr>
            <w:r>
              <w:rPr>
                <w:color w:val="000000"/>
              </w:rPr>
              <w:t>BioMEMS for detection applications include the following:</w:t>
            </w:r>
          </w:p>
          <w:p w14:paraId="3187DFD9" w14:textId="77777777" w:rsidR="000C5B79" w:rsidRPr="00E01B8C" w:rsidRDefault="000C5B79" w:rsidP="00E01B8C">
            <w:pPr>
              <w:keepNext/>
              <w:keepLines/>
              <w:numPr>
                <w:ilvl w:val="0"/>
                <w:numId w:val="11"/>
              </w:numPr>
              <w:rPr>
                <w:color w:val="000000"/>
              </w:rPr>
            </w:pPr>
            <w:r w:rsidRPr="00770673">
              <w:rPr>
                <w:color w:val="000000"/>
              </w:rPr>
              <w:t>Sensors for chemical detection</w:t>
            </w:r>
            <w:r w:rsidR="00E01B8C">
              <w:rPr>
                <w:color w:val="000000"/>
              </w:rPr>
              <w:t xml:space="preserve"> (e.g., toxins, ions, proteins)</w:t>
            </w:r>
          </w:p>
          <w:p w14:paraId="44A346FF" w14:textId="77777777" w:rsidR="000C5B79" w:rsidRPr="00770673" w:rsidRDefault="000C5B79" w:rsidP="007100CA">
            <w:pPr>
              <w:keepNext/>
              <w:keepLines/>
              <w:numPr>
                <w:ilvl w:val="0"/>
                <w:numId w:val="11"/>
              </w:numPr>
              <w:rPr>
                <w:color w:val="000000"/>
              </w:rPr>
            </w:pPr>
            <w:r w:rsidRPr="00770673">
              <w:rPr>
                <w:color w:val="000000"/>
              </w:rPr>
              <w:t>Bacterial, fungal, and viral detection</w:t>
            </w:r>
          </w:p>
          <w:p w14:paraId="46E78332" w14:textId="77777777" w:rsidR="000C5B79" w:rsidRPr="00770673" w:rsidRDefault="000C5B79" w:rsidP="007100CA">
            <w:pPr>
              <w:keepNext/>
              <w:keepLines/>
              <w:numPr>
                <w:ilvl w:val="0"/>
                <w:numId w:val="11"/>
              </w:numPr>
              <w:rPr>
                <w:color w:val="000000"/>
              </w:rPr>
            </w:pPr>
            <w:r w:rsidRPr="00770673">
              <w:rPr>
                <w:color w:val="000000"/>
              </w:rPr>
              <w:t>Antibody detection</w:t>
            </w:r>
          </w:p>
          <w:p w14:paraId="3AA0F7D8" w14:textId="77777777" w:rsidR="000C5B79" w:rsidRPr="00770673" w:rsidRDefault="000C5B79" w:rsidP="007100CA">
            <w:pPr>
              <w:keepNext/>
              <w:keepLines/>
              <w:numPr>
                <w:ilvl w:val="0"/>
                <w:numId w:val="11"/>
              </w:numPr>
              <w:rPr>
                <w:color w:val="000000"/>
              </w:rPr>
            </w:pPr>
            <w:r w:rsidRPr="00770673">
              <w:rPr>
                <w:color w:val="000000"/>
              </w:rPr>
              <w:t>Disease detection</w:t>
            </w:r>
          </w:p>
          <w:p w14:paraId="4C50FBC6" w14:textId="77777777" w:rsidR="000C5B79" w:rsidRPr="00770673" w:rsidRDefault="000C5B79" w:rsidP="007100CA">
            <w:pPr>
              <w:keepNext/>
              <w:keepLines/>
              <w:numPr>
                <w:ilvl w:val="0"/>
                <w:numId w:val="11"/>
              </w:numPr>
              <w:rPr>
                <w:color w:val="000000"/>
              </w:rPr>
            </w:pPr>
            <w:r w:rsidRPr="00770673">
              <w:rPr>
                <w:color w:val="000000"/>
              </w:rPr>
              <w:t>Examination devices (such as endoscopes and catheters)</w:t>
            </w:r>
          </w:p>
        </w:tc>
      </w:tr>
    </w:tbl>
    <w:p w14:paraId="450AA68C" w14:textId="77777777" w:rsidR="00A4757B" w:rsidRDefault="00A4757B">
      <w:bookmarkStart w:id="15" w:name="App_BioMEM_PK10_dldl203"/>
      <w:bookmarkEnd w:id="1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5AD0C191" w14:textId="77777777" w:rsidTr="00770673">
        <w:trPr>
          <w:cantSplit/>
          <w:trHeight w:val="576"/>
        </w:trPr>
        <w:tc>
          <w:tcPr>
            <w:tcW w:w="1105" w:type="dxa"/>
            <w:vAlign w:val="bottom"/>
          </w:tcPr>
          <w:p w14:paraId="44A41B0E" w14:textId="77777777" w:rsidR="000C5B79" w:rsidRPr="00770673" w:rsidRDefault="000C5B79" w:rsidP="00770673">
            <w:pPr>
              <w:pStyle w:val="BodyText"/>
              <w:keepLines/>
              <w:rPr>
                <w:szCs w:val="24"/>
              </w:rPr>
            </w:pPr>
          </w:p>
        </w:tc>
        <w:tc>
          <w:tcPr>
            <w:tcW w:w="9900" w:type="dxa"/>
            <w:vAlign w:val="bottom"/>
          </w:tcPr>
          <w:p w14:paraId="66AECBE3" w14:textId="77777777" w:rsidR="000C5B79" w:rsidRPr="00770673" w:rsidRDefault="007100CA" w:rsidP="00770673">
            <w:pPr>
              <w:pStyle w:val="lvl1Text"/>
              <w:keepNext w:val="0"/>
              <w:rPr>
                <w:sz w:val="24"/>
                <w:szCs w:val="24"/>
              </w:rPr>
            </w:pPr>
            <w:r>
              <w:rPr>
                <w:sz w:val="24"/>
                <w:szCs w:val="24"/>
              </w:rPr>
              <w:t xml:space="preserve">BioMEMS for </w:t>
            </w:r>
            <w:r w:rsidR="000C5B79" w:rsidRPr="00770673">
              <w:rPr>
                <w:sz w:val="24"/>
                <w:szCs w:val="24"/>
              </w:rPr>
              <w:t>Analysis</w:t>
            </w:r>
          </w:p>
        </w:tc>
      </w:tr>
      <w:tr w:rsidR="000C5B79" w:rsidRPr="00770673" w14:paraId="22B6E044" w14:textId="77777777" w:rsidTr="00770673">
        <w:tc>
          <w:tcPr>
            <w:tcW w:w="1105" w:type="dxa"/>
          </w:tcPr>
          <w:p w14:paraId="159ECC6B" w14:textId="77777777" w:rsidR="000C5B79" w:rsidRPr="00770673" w:rsidRDefault="000C5B79" w:rsidP="00C92FD6">
            <w:pPr>
              <w:pStyle w:val="txtx1"/>
            </w:pPr>
          </w:p>
        </w:tc>
        <w:tc>
          <w:tcPr>
            <w:tcW w:w="9900" w:type="dxa"/>
          </w:tcPr>
          <w:p w14:paraId="0814D833" w14:textId="77777777" w:rsidR="000C5B79" w:rsidRPr="00770673" w:rsidRDefault="00B41C3A" w:rsidP="005B4D37">
            <w:pPr>
              <w:jc w:val="center"/>
            </w:pPr>
            <w:r>
              <w:rPr>
                <w:noProof/>
              </w:rPr>
              <mc:AlternateContent>
                <mc:Choice Requires="wps">
                  <w:drawing>
                    <wp:anchor distT="0" distB="0" distL="114300" distR="114300" simplePos="0" relativeHeight="251670528" behindDoc="0" locked="0" layoutInCell="1" allowOverlap="1" wp14:anchorId="4334ADD5" wp14:editId="56FD8FFB">
                      <wp:simplePos x="0" y="0"/>
                      <wp:positionH relativeFrom="margin">
                        <wp:posOffset>3012440</wp:posOffset>
                      </wp:positionH>
                      <wp:positionV relativeFrom="margin">
                        <wp:posOffset>358140</wp:posOffset>
                      </wp:positionV>
                      <wp:extent cx="3072765" cy="1493520"/>
                      <wp:effectExtent l="0" t="0" r="0" b="0"/>
                      <wp:wrapSquare wrapText="bothSides"/>
                      <wp:docPr id="2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2765" cy="1493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572F4" w14:textId="77777777" w:rsidR="001B074C" w:rsidRDefault="001B074C">
                                  <w:r>
                                    <w:rPr>
                                      <w:i/>
                                    </w:rPr>
                                    <w:t>DNA Microarrays identify</w:t>
                                  </w:r>
                                  <w:r w:rsidRPr="00770673">
                                    <w:rPr>
                                      <w:i/>
                                    </w:rPr>
                                    <w:t xml:space="preserve"> </w:t>
                                  </w:r>
                                  <w:r>
                                    <w:rPr>
                                      <w:i/>
                                    </w:rPr>
                                    <w:t>complementary</w:t>
                                  </w:r>
                                  <w:r w:rsidRPr="00770673">
                                    <w:rPr>
                                      <w:i/>
                                    </w:rPr>
                                    <w:t xml:space="preserve"> DNA through the hybridization process</w:t>
                                  </w:r>
                                  <w:r>
                                    <w:rPr>
                                      <w:i/>
                                    </w:rPr>
                                    <w:t>.</w:t>
                                  </w:r>
                                  <w:r w:rsidRPr="00770673">
                                    <w:rPr>
                                      <w:i/>
                                    </w:rPr>
                                    <w:t xml:space="preserve"> </w:t>
                                  </w:r>
                                  <w:r>
                                    <w:rPr>
                                      <w:i/>
                                    </w:rPr>
                                    <w:t>This g</w:t>
                                  </w:r>
                                  <w:r w:rsidRPr="00770673">
                                    <w:rPr>
                                      <w:i/>
                                    </w:rPr>
                                    <w:t>raphic illust</w:t>
                                  </w:r>
                                  <w:r>
                                    <w:rPr>
                                      <w:i/>
                                    </w:rPr>
                                    <w:t>rates what happens in a biochip or DNA microarray: The target DNA single strand (yellow rail) attaches to a complementary capture DNA probe on the substrate. (Notice that the matching base pairs in the sequence.)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5" o:spid="_x0000_s1029" type="#_x0000_t202" style="position:absolute;left:0;text-align:left;margin-left:237.2pt;margin-top:28.2pt;width:241.95pt;height:76.2pt;z-index:25167052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" filled="f" stroked="f">
                      <v:textbox style="mso-fit-shape-to-text:t">
                        <w:txbxContent>
                          <w:p w:rsidR="00E54B23" w:rsidRDefault="00035AF6">
                            <w:r>
                              <w:rPr>
                                <w:i/>
                              </w:rPr>
                              <w:t>DNA Microarrays identify</w:t>
                            </w:r>
                            <w:r w:rsidR="00E54B23" w:rsidRPr="00770673">
                              <w:rPr>
                                <w:i/>
                              </w:rPr>
                              <w:t xml:space="preserve"> </w:t>
                            </w:r>
                            <w:r w:rsidR="00E54B23">
                              <w:rPr>
                                <w:i/>
                              </w:rPr>
                              <w:t>complementary</w:t>
                            </w:r>
                            <w:r w:rsidR="00E54B23" w:rsidRPr="00770673">
                              <w:rPr>
                                <w:i/>
                              </w:rPr>
                              <w:t xml:space="preserve"> DNA through the hybridization process</w:t>
                            </w:r>
                            <w:r w:rsidR="00E54B23">
                              <w:rPr>
                                <w:i/>
                              </w:rPr>
                              <w:t>.</w:t>
                            </w:r>
                            <w:r w:rsidR="00E54B23" w:rsidRPr="00770673">
                              <w:rPr>
                                <w:i/>
                              </w:rPr>
                              <w:t xml:space="preserve"> </w:t>
                            </w:r>
                            <w:r>
                              <w:rPr>
                                <w:i/>
                              </w:rPr>
                              <w:t>This g</w:t>
                            </w:r>
                            <w:r w:rsidR="00E54B23" w:rsidRPr="00770673">
                              <w:rPr>
                                <w:i/>
                              </w:rPr>
                              <w:t>raphic illust</w:t>
                            </w:r>
                            <w:r w:rsidR="00E54B23">
                              <w:rPr>
                                <w:i/>
                              </w:rPr>
                              <w:t>rates what happens in a biochip</w:t>
                            </w:r>
                            <w:r>
                              <w:rPr>
                                <w:i/>
                              </w:rPr>
                              <w:t xml:space="preserve"> or DNA microarray</w:t>
                            </w:r>
                            <w:r w:rsidR="00E54B23">
                              <w:rPr>
                                <w:i/>
                              </w:rPr>
                              <w:t xml:space="preserve">: The target DNA single strand </w:t>
                            </w:r>
                            <w:r>
                              <w:rPr>
                                <w:i/>
                              </w:rPr>
                              <w:t xml:space="preserve">(yellow rail) </w:t>
                            </w:r>
                            <w:r w:rsidR="00E54B23">
                              <w:rPr>
                                <w:i/>
                              </w:rPr>
                              <w:t>attaches to a complementary capture DNA probe</w:t>
                            </w:r>
                            <w:r>
                              <w:rPr>
                                <w:i/>
                              </w:rPr>
                              <w:t xml:space="preserve"> on the substrate</w:t>
                            </w:r>
                            <w:r w:rsidR="00E54B23">
                              <w:rPr>
                                <w:i/>
                              </w:rPr>
                              <w:t>.</w:t>
                            </w:r>
                            <w:r>
                              <w:rPr>
                                <w:i/>
                              </w:rPr>
                              <w:t xml:space="preserve"> (Notice that the matching base pairs in the sequence.)</w:t>
                            </w:r>
                          </w:p>
                        </w:txbxContent>
                      </v:textbox>
                      <w10:wrap type="square" anchorx="margin" anchory="margin"/>
                    </v:shape>
                  </w:pict>
                </mc:Fallback>
              </mc:AlternateContent>
            </w:r>
            <w:r w:rsidR="00F54244">
              <w:rPr>
                <w:noProof/>
              </w:rPr>
              <w:drawing>
                <wp:inline distT="0" distB="0" distL="0" distR="0" wp14:anchorId="58897496" wp14:editId="2C4A879E">
                  <wp:extent cx="2409825" cy="2395870"/>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DNA_Hybrid2013.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413697" cy="2399720"/>
                          </a:xfrm>
                          <a:prstGeom prst="rect">
                            <a:avLst/>
                          </a:prstGeom>
                        </pic:spPr>
                      </pic:pic>
                    </a:graphicData>
                  </a:graphic>
                </wp:inline>
              </w:drawing>
            </w:r>
          </w:p>
        </w:tc>
      </w:tr>
      <w:tr w:rsidR="000C5B79" w:rsidRPr="00770673" w14:paraId="189C372F" w14:textId="77777777" w:rsidTr="00770673">
        <w:trPr>
          <w:cantSplit/>
        </w:trPr>
        <w:tc>
          <w:tcPr>
            <w:tcW w:w="1105" w:type="dxa"/>
          </w:tcPr>
          <w:p w14:paraId="5CC64BF8" w14:textId="77777777" w:rsidR="000C5B79" w:rsidRPr="00770673" w:rsidRDefault="000C5B79" w:rsidP="00C92FD6">
            <w:pPr>
              <w:pStyle w:val="txtx1"/>
            </w:pPr>
          </w:p>
        </w:tc>
        <w:tc>
          <w:tcPr>
            <w:tcW w:w="9900" w:type="dxa"/>
          </w:tcPr>
          <w:p w14:paraId="3E5D5CEF" w14:textId="77777777" w:rsidR="000C5B79" w:rsidRDefault="000C5B79" w:rsidP="000C5B79">
            <w:pPr>
              <w:keepNext/>
              <w:keepLines/>
              <w:rPr>
                <w:color w:val="000000"/>
              </w:rPr>
            </w:pPr>
          </w:p>
          <w:p w14:paraId="1EC30F9F" w14:textId="77777777" w:rsidR="00261720" w:rsidRPr="00770673" w:rsidRDefault="00261720" w:rsidP="000C5B79">
            <w:pPr>
              <w:keepNext/>
              <w:keepLines/>
              <w:rPr>
                <w:color w:val="000000"/>
              </w:rPr>
            </w:pPr>
            <w:r>
              <w:rPr>
                <w:color w:val="000000"/>
              </w:rPr>
              <w:t xml:space="preserve">BioMEMS that </w:t>
            </w:r>
            <w:r w:rsidR="00A4757B">
              <w:rPr>
                <w:color w:val="000000"/>
              </w:rPr>
              <w:t xml:space="preserve">analyze </w:t>
            </w:r>
            <w:r>
              <w:rPr>
                <w:color w:val="000000"/>
              </w:rPr>
              <w:t>specific analytes in a sample include the following:</w:t>
            </w:r>
          </w:p>
          <w:p w14:paraId="3C3B1596" w14:textId="77777777" w:rsidR="000C5B79" w:rsidRPr="00770673" w:rsidRDefault="000C5B79" w:rsidP="007100CA">
            <w:pPr>
              <w:keepNext/>
              <w:keepLines/>
              <w:numPr>
                <w:ilvl w:val="0"/>
                <w:numId w:val="12"/>
              </w:numPr>
              <w:rPr>
                <w:color w:val="000000"/>
              </w:rPr>
            </w:pPr>
            <w:r w:rsidRPr="00770673">
              <w:rPr>
                <w:color w:val="000000"/>
              </w:rPr>
              <w:t>Bacterial identification and antibiotic susceptibility</w:t>
            </w:r>
          </w:p>
          <w:p w14:paraId="41B7F8A1" w14:textId="77777777" w:rsidR="000C5B79" w:rsidRPr="00770673" w:rsidRDefault="000C5B79" w:rsidP="007100CA">
            <w:pPr>
              <w:keepNext/>
              <w:keepLines/>
              <w:numPr>
                <w:ilvl w:val="0"/>
                <w:numId w:val="12"/>
              </w:numPr>
              <w:rPr>
                <w:color w:val="000000"/>
              </w:rPr>
            </w:pPr>
            <w:r w:rsidRPr="00770673">
              <w:rPr>
                <w:color w:val="000000"/>
              </w:rPr>
              <w:t>Clinical laboratory medicine (clinical chemistry)</w:t>
            </w:r>
            <w:r w:rsidR="00035AF6">
              <w:rPr>
                <w:color w:val="000000"/>
              </w:rPr>
              <w:t xml:space="preserve"> testing and analysis</w:t>
            </w:r>
          </w:p>
          <w:p w14:paraId="49CA09DC" w14:textId="77777777" w:rsidR="000C5B79" w:rsidRPr="00035AF6" w:rsidRDefault="000C5B79" w:rsidP="007100CA">
            <w:pPr>
              <w:keepNext/>
              <w:keepLines/>
              <w:numPr>
                <w:ilvl w:val="0"/>
                <w:numId w:val="12"/>
              </w:numPr>
              <w:rPr>
                <w:color w:val="000000"/>
              </w:rPr>
            </w:pPr>
            <w:r w:rsidRPr="00770673">
              <w:rPr>
                <w:color w:val="000000"/>
              </w:rPr>
              <w:t>DNA analysis for forensics identification</w:t>
            </w:r>
            <w:r w:rsidR="00261720">
              <w:rPr>
                <w:color w:val="000000"/>
              </w:rPr>
              <w:t xml:space="preserve"> </w:t>
            </w:r>
            <w:r w:rsidR="00261720">
              <w:rPr>
                <w:i/>
                <w:color w:val="000000"/>
              </w:rPr>
              <w:t>(see above graphic)</w:t>
            </w:r>
          </w:p>
          <w:p w14:paraId="66E920CD" w14:textId="77777777" w:rsidR="00035AF6" w:rsidRPr="00770673" w:rsidRDefault="00035AF6" w:rsidP="007100CA">
            <w:pPr>
              <w:keepNext/>
              <w:keepLines/>
              <w:numPr>
                <w:ilvl w:val="0"/>
                <w:numId w:val="12"/>
              </w:numPr>
              <w:rPr>
                <w:color w:val="000000"/>
              </w:rPr>
            </w:pPr>
            <w:r>
              <w:rPr>
                <w:color w:val="000000"/>
              </w:rPr>
              <w:t>DNA analysis for specific genes, gene mutations, and gene activity</w:t>
            </w:r>
          </w:p>
        </w:tc>
      </w:tr>
      <w:tr w:rsidR="000C5B79" w:rsidRPr="00770673" w14:paraId="66D91457" w14:textId="77777777" w:rsidTr="00770673">
        <w:trPr>
          <w:cantSplit/>
          <w:trHeight w:val="576"/>
        </w:trPr>
        <w:tc>
          <w:tcPr>
            <w:tcW w:w="1105" w:type="dxa"/>
            <w:vAlign w:val="bottom"/>
          </w:tcPr>
          <w:p w14:paraId="3BFDD054" w14:textId="77777777" w:rsidR="000C5B79" w:rsidRPr="00770673" w:rsidRDefault="00770673" w:rsidP="00770673">
            <w:pPr>
              <w:pStyle w:val="BodyText"/>
              <w:keepLines/>
              <w:rPr>
                <w:szCs w:val="24"/>
              </w:rPr>
            </w:pPr>
            <w:bookmarkStart w:id="16" w:name="App_BioMEM_PK10_dldl202"/>
            <w:bookmarkEnd w:id="15"/>
            <w:r>
              <w:br w:type="page"/>
            </w:r>
          </w:p>
        </w:tc>
        <w:tc>
          <w:tcPr>
            <w:tcW w:w="9900" w:type="dxa"/>
            <w:vAlign w:val="bottom"/>
          </w:tcPr>
          <w:p w14:paraId="132E0095" w14:textId="77777777" w:rsidR="000C5B79" w:rsidRPr="00770673" w:rsidRDefault="007100CA" w:rsidP="00770673">
            <w:pPr>
              <w:pStyle w:val="lvl1Text"/>
              <w:keepNext w:val="0"/>
              <w:rPr>
                <w:sz w:val="24"/>
                <w:szCs w:val="24"/>
              </w:rPr>
            </w:pPr>
            <w:r>
              <w:rPr>
                <w:sz w:val="24"/>
                <w:szCs w:val="24"/>
              </w:rPr>
              <w:t xml:space="preserve">BioMEMS for </w:t>
            </w:r>
            <w:r w:rsidR="000C5B79" w:rsidRPr="00770673">
              <w:rPr>
                <w:sz w:val="24"/>
                <w:szCs w:val="24"/>
              </w:rPr>
              <w:t>Diagnostics</w:t>
            </w:r>
          </w:p>
        </w:tc>
      </w:tr>
      <w:tr w:rsidR="000C5B79" w:rsidRPr="00770673" w14:paraId="1FC9BC1A" w14:textId="77777777" w:rsidTr="00770673">
        <w:tc>
          <w:tcPr>
            <w:tcW w:w="1105" w:type="dxa"/>
          </w:tcPr>
          <w:p w14:paraId="30EE40FF" w14:textId="77777777" w:rsidR="000C5B79" w:rsidRPr="00770673" w:rsidRDefault="000C5B79" w:rsidP="00C92FD6">
            <w:pPr>
              <w:pStyle w:val="txtx1"/>
            </w:pPr>
          </w:p>
        </w:tc>
        <w:tc>
          <w:tcPr>
            <w:tcW w:w="9900" w:type="dxa"/>
          </w:tcPr>
          <w:p w14:paraId="3F4045FC" w14:textId="77777777" w:rsidR="000C5B79" w:rsidRPr="00770673" w:rsidRDefault="00B41C3A" w:rsidP="000C5B79">
            <w:pPr>
              <w:jc w:val="center"/>
            </w:pPr>
            <w:r>
              <w:rPr>
                <w:noProof/>
              </w:rPr>
              <mc:AlternateContent>
                <mc:Choice Requires="wps">
                  <w:drawing>
                    <wp:anchor distT="0" distB="0" distL="114300" distR="114300" simplePos="0" relativeHeight="251672576" behindDoc="0" locked="0" layoutInCell="1" allowOverlap="1" wp14:anchorId="42418C2B" wp14:editId="67AB2A4E">
                      <wp:simplePos x="0" y="0"/>
                      <wp:positionH relativeFrom="margin">
                        <wp:posOffset>3349625</wp:posOffset>
                      </wp:positionH>
                      <wp:positionV relativeFrom="margin">
                        <wp:posOffset>1595120</wp:posOffset>
                      </wp:positionV>
                      <wp:extent cx="2739390" cy="1143000"/>
                      <wp:effectExtent l="0" t="4445" r="3810" b="0"/>
                      <wp:wrapSquare wrapText="bothSides"/>
                      <wp:docPr id="1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939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915514" w14:textId="77777777" w:rsidR="001B074C" w:rsidRDefault="001B074C">
                                  <w:r w:rsidRPr="00770673">
                                    <w:rPr>
                                      <w:i/>
                                      <w:color w:val="000000"/>
                                    </w:rPr>
                                    <w:t xml:space="preserve">Chemical Sensor Arrays </w:t>
                                  </w:r>
                                  <w:r>
                                    <w:rPr>
                                      <w:i/>
                                      <w:color w:val="000000"/>
                                    </w:rPr>
                                    <w:t>c</w:t>
                                  </w:r>
                                  <w:r w:rsidRPr="00770673">
                                    <w:rPr>
                                      <w:i/>
                                      <w:color w:val="000000"/>
                                    </w:rPr>
                                    <w:t xml:space="preserve">an detect, identify and determine the amount of an analyte in </w:t>
                                  </w:r>
                                  <w:r>
                                    <w:rPr>
                                      <w:i/>
                                      <w:color w:val="000000"/>
                                    </w:rPr>
                                    <w:t>a sample. [For a detailed discussion of how a chemical sensor array works, review the SCME unit on Chemical Sensor Arrays]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6" o:spid="_x0000_s1030" type="#_x0000_t202" style="position:absolute;left:0;text-align:left;margin-left:263.75pt;margin-top:125.6pt;width:215.7pt;height:90pt;z-index:251672576;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" filled="f" stroked="f">
                      <v:textbox style="mso-fit-shape-to-text:t">
                        <w:txbxContent>
                          <w:p w:rsidR="00E54B23" w:rsidRDefault="00E54B23">
                            <w:r w:rsidRPr="00770673">
                              <w:rPr>
                                <w:i/>
                                <w:color w:val="000000"/>
                              </w:rPr>
                              <w:t xml:space="preserve">Chemical Sensor Arrays </w:t>
                            </w:r>
                            <w:r>
                              <w:rPr>
                                <w:i/>
                                <w:color w:val="000000"/>
                              </w:rPr>
                              <w:t>c</w:t>
                            </w:r>
                            <w:r w:rsidRPr="00770673">
                              <w:rPr>
                                <w:i/>
                                <w:color w:val="000000"/>
                              </w:rPr>
                              <w:t xml:space="preserve">an detect, identify and determine the amount of an analyte in </w:t>
                            </w:r>
                            <w:r>
                              <w:rPr>
                                <w:i/>
                                <w:color w:val="000000"/>
                              </w:rPr>
                              <w:t>a sample. [For a detailed discussion of how a chemical sensor array works, review the SCME unit on Chemical Sensor Arrays]</w:t>
                            </w:r>
                          </w:p>
                        </w:txbxContent>
                      </v:textbox>
                      <w10:wrap type="square" anchorx="margin" anchory="margin"/>
                    </v:shape>
                  </w:pict>
                </mc:Fallback>
              </mc:AlternateContent>
            </w:r>
            <w:r w:rsidR="00FD751C">
              <w:rPr>
                <w:noProof/>
              </w:rPr>
              <w:drawing>
                <wp:inline distT="0" distB="0" distL="0" distR="0" wp14:anchorId="2C82E6A0" wp14:editId="34D65E5E">
                  <wp:extent cx="3190875" cy="2752725"/>
                  <wp:effectExtent l="19050" t="0" r="9525" b="0"/>
                  <wp:docPr id="8" name="Picture 8" descr="CSA_Block_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SA_Block_Diagram"/>
                          <pic:cNvPicPr>
                            <a:picLocks noChangeAspect="1" noChangeArrowheads="1"/>
                          </pic:cNvPicPr>
                        </pic:nvPicPr>
                        <pic:blipFill>
                          <a:blip r:embed="rId33"/>
                          <a:srcRect/>
                          <a:stretch>
                            <a:fillRect/>
                          </a:stretch>
                        </pic:blipFill>
                        <pic:spPr bwMode="auto">
                          <a:xfrm>
                            <a:off x="0" y="0"/>
                            <a:ext cx="3190875" cy="2752725"/>
                          </a:xfrm>
                          <a:prstGeom prst="rect">
                            <a:avLst/>
                          </a:prstGeom>
                          <a:noFill/>
                          <a:ln w="9525">
                            <a:noFill/>
                            <a:miter lim="800000"/>
                            <a:headEnd/>
                            <a:tailEnd/>
                          </a:ln>
                        </pic:spPr>
                      </pic:pic>
                    </a:graphicData>
                  </a:graphic>
                </wp:inline>
              </w:drawing>
            </w:r>
          </w:p>
        </w:tc>
      </w:tr>
      <w:tr w:rsidR="000C5B79" w:rsidRPr="00770673" w14:paraId="1ED83DB1" w14:textId="77777777" w:rsidTr="00770673">
        <w:trPr>
          <w:cantSplit/>
        </w:trPr>
        <w:tc>
          <w:tcPr>
            <w:tcW w:w="1105" w:type="dxa"/>
          </w:tcPr>
          <w:p w14:paraId="1941E5F9" w14:textId="77777777" w:rsidR="000C5B79" w:rsidRPr="00770673" w:rsidRDefault="000C5B79" w:rsidP="00C92FD6">
            <w:pPr>
              <w:pStyle w:val="txtx1"/>
            </w:pPr>
          </w:p>
        </w:tc>
        <w:tc>
          <w:tcPr>
            <w:tcW w:w="9900" w:type="dxa"/>
          </w:tcPr>
          <w:p w14:paraId="10204199" w14:textId="77777777" w:rsidR="000C5B79" w:rsidRDefault="000C5B79" w:rsidP="000C5B79">
            <w:pPr>
              <w:keepNext/>
              <w:keepLines/>
              <w:rPr>
                <w:color w:val="000000"/>
              </w:rPr>
            </w:pPr>
          </w:p>
          <w:p w14:paraId="408150A4" w14:textId="77777777" w:rsidR="00261720" w:rsidRPr="00770673" w:rsidRDefault="00261720" w:rsidP="000C5B79">
            <w:pPr>
              <w:keepNext/>
              <w:keepLines/>
              <w:rPr>
                <w:color w:val="000000"/>
              </w:rPr>
            </w:pPr>
            <w:r>
              <w:rPr>
                <w:color w:val="000000"/>
              </w:rPr>
              <w:t>Examples of bioMEMS for diagnostics applications include the following:</w:t>
            </w:r>
          </w:p>
          <w:p w14:paraId="3BFF770C" w14:textId="77777777" w:rsidR="000C5B79" w:rsidRPr="00770673" w:rsidRDefault="000C5B79" w:rsidP="007100CA">
            <w:pPr>
              <w:keepNext/>
              <w:keepLines/>
              <w:numPr>
                <w:ilvl w:val="0"/>
                <w:numId w:val="13"/>
              </w:numPr>
              <w:rPr>
                <w:color w:val="000000"/>
              </w:rPr>
            </w:pPr>
            <w:r w:rsidRPr="00770673">
              <w:rPr>
                <w:color w:val="000000"/>
              </w:rPr>
              <w:t>Disease identification</w:t>
            </w:r>
            <w:r w:rsidR="004E27B5">
              <w:rPr>
                <w:color w:val="000000"/>
              </w:rPr>
              <w:t xml:space="preserve"> (e.g.</w:t>
            </w:r>
            <w:r w:rsidR="00035AF6">
              <w:rPr>
                <w:color w:val="000000"/>
              </w:rPr>
              <w:t>,</w:t>
            </w:r>
            <w:r w:rsidR="004E27B5">
              <w:rPr>
                <w:color w:val="000000"/>
              </w:rPr>
              <w:t xml:space="preserve"> various cancers and autoimmune diseases)</w:t>
            </w:r>
          </w:p>
          <w:p w14:paraId="5286EE89" w14:textId="77777777" w:rsidR="000C5B79" w:rsidRPr="00770673" w:rsidRDefault="000C5B79" w:rsidP="007100CA">
            <w:pPr>
              <w:keepNext/>
              <w:keepLines/>
              <w:numPr>
                <w:ilvl w:val="0"/>
                <w:numId w:val="13"/>
              </w:numPr>
              <w:rPr>
                <w:color w:val="000000"/>
              </w:rPr>
            </w:pPr>
            <w:r w:rsidRPr="00922621">
              <w:t>Protein isoform</w:t>
            </w:r>
            <w:r w:rsidRPr="00770673">
              <w:rPr>
                <w:color w:val="000000"/>
              </w:rPr>
              <w:t xml:space="preserve"> identification (used to assist in prescribing appropriate drugs for personalized medicine)</w:t>
            </w:r>
          </w:p>
          <w:p w14:paraId="1D79DC2E" w14:textId="77777777" w:rsidR="000C5B79" w:rsidRDefault="000C5B79" w:rsidP="007100CA">
            <w:pPr>
              <w:keepNext/>
              <w:keepLines/>
              <w:numPr>
                <w:ilvl w:val="0"/>
                <w:numId w:val="13"/>
              </w:numPr>
              <w:rPr>
                <w:color w:val="000000"/>
              </w:rPr>
            </w:pPr>
            <w:r w:rsidRPr="00922621">
              <w:t>Antibody</w:t>
            </w:r>
            <w:r w:rsidRPr="00770673">
              <w:rPr>
                <w:color w:val="000000"/>
              </w:rPr>
              <w:t xml:space="preserve"> identification</w:t>
            </w:r>
          </w:p>
          <w:p w14:paraId="6700A574" w14:textId="77777777" w:rsidR="00035AF6" w:rsidRPr="00770673" w:rsidRDefault="00035AF6" w:rsidP="001B1BD5">
            <w:pPr>
              <w:keepNext/>
              <w:keepLines/>
              <w:rPr>
                <w:color w:val="000000"/>
              </w:rPr>
            </w:pPr>
          </w:p>
        </w:tc>
      </w:tr>
    </w:tbl>
    <w:p w14:paraId="68C36E03" w14:textId="77777777" w:rsidR="00035AF6" w:rsidRDefault="00035AF6">
      <w:bookmarkStart w:id="17" w:name="App_BioMEM_PK10_dldl205"/>
      <w:bookmarkEnd w:id="16"/>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0B343584" w14:textId="77777777" w:rsidTr="00770673">
        <w:trPr>
          <w:cantSplit/>
          <w:trHeight w:val="576"/>
        </w:trPr>
        <w:tc>
          <w:tcPr>
            <w:tcW w:w="1105" w:type="dxa"/>
            <w:vAlign w:val="bottom"/>
          </w:tcPr>
          <w:p w14:paraId="2C606A91" w14:textId="77777777" w:rsidR="000C5B79" w:rsidRPr="00770673" w:rsidRDefault="000C5B79" w:rsidP="00770673">
            <w:pPr>
              <w:pStyle w:val="BodyText"/>
              <w:keepLines/>
              <w:rPr>
                <w:szCs w:val="24"/>
              </w:rPr>
            </w:pPr>
          </w:p>
        </w:tc>
        <w:tc>
          <w:tcPr>
            <w:tcW w:w="9900" w:type="dxa"/>
            <w:vAlign w:val="bottom"/>
          </w:tcPr>
          <w:p w14:paraId="09E511B9" w14:textId="77777777" w:rsidR="000C5B79" w:rsidRDefault="00BC78E0" w:rsidP="00770673">
            <w:pPr>
              <w:pStyle w:val="lvl1Text"/>
              <w:keepNext w:val="0"/>
              <w:rPr>
                <w:sz w:val="24"/>
                <w:szCs w:val="24"/>
              </w:rPr>
            </w:pPr>
            <w:r>
              <w:rPr>
                <w:sz w:val="24"/>
                <w:szCs w:val="24"/>
              </w:rPr>
              <w:t xml:space="preserve">BioMEMS for </w:t>
            </w:r>
            <w:r w:rsidR="000C5B79" w:rsidRPr="00770673">
              <w:rPr>
                <w:sz w:val="24"/>
                <w:szCs w:val="24"/>
              </w:rPr>
              <w:t>Monitoring</w:t>
            </w:r>
          </w:p>
          <w:p w14:paraId="33E59FE7" w14:textId="77777777" w:rsidR="003B64AF" w:rsidRPr="00770673" w:rsidRDefault="003B64AF" w:rsidP="00770673">
            <w:pPr>
              <w:pStyle w:val="lvl1Text"/>
              <w:keepNext w:val="0"/>
              <w:rPr>
                <w:sz w:val="24"/>
                <w:szCs w:val="24"/>
              </w:rPr>
            </w:pPr>
          </w:p>
        </w:tc>
      </w:tr>
      <w:tr w:rsidR="000C5B79" w:rsidRPr="00770673" w14:paraId="62E4511F" w14:textId="77777777" w:rsidTr="00770673">
        <w:tc>
          <w:tcPr>
            <w:tcW w:w="1105" w:type="dxa"/>
          </w:tcPr>
          <w:p w14:paraId="6CF5BF33" w14:textId="77777777" w:rsidR="000C5B79" w:rsidRPr="00770673" w:rsidRDefault="000C5B79" w:rsidP="00C92FD6">
            <w:pPr>
              <w:pStyle w:val="txtx1"/>
            </w:pPr>
          </w:p>
        </w:tc>
        <w:tc>
          <w:tcPr>
            <w:tcW w:w="9900" w:type="dxa"/>
          </w:tcPr>
          <w:p w14:paraId="2AB4F4D9" w14:textId="77777777" w:rsidR="003B64AF" w:rsidRDefault="00B41C3A" w:rsidP="00E9095D">
            <w:r>
              <w:rPr>
                <w:noProof/>
              </w:rPr>
              <mc:AlternateContent>
                <mc:Choice Requires="wps">
                  <w:drawing>
                    <wp:anchor distT="0" distB="0" distL="114300" distR="114300" simplePos="0" relativeHeight="251677696" behindDoc="0" locked="0" layoutInCell="1" allowOverlap="1" wp14:anchorId="1EEF189D" wp14:editId="558FF80E">
                      <wp:simplePos x="0" y="0"/>
                      <wp:positionH relativeFrom="column">
                        <wp:posOffset>3914775</wp:posOffset>
                      </wp:positionH>
                      <wp:positionV relativeFrom="paragraph">
                        <wp:posOffset>125730</wp:posOffset>
                      </wp:positionV>
                      <wp:extent cx="2203450" cy="1668780"/>
                      <wp:effectExtent l="0" t="1905" r="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3450" cy="1668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4662B" w14:textId="77777777" w:rsidR="001B074C" w:rsidRPr="00FF4C03" w:rsidRDefault="001B074C">
                                  <w:pPr>
                                    <w:rPr>
                                      <w:i/>
                                    </w:rPr>
                                  </w:pPr>
                                  <w:r>
                                    <w:rPr>
                                      <w:i/>
                                      <w:color w:val="000000"/>
                                    </w:rPr>
                                    <w:t xml:space="preserve">Illustration </w:t>
                                  </w:r>
                                  <w:r w:rsidRPr="00770673">
                                    <w:rPr>
                                      <w:i/>
                                      <w:color w:val="000000"/>
                                    </w:rPr>
                                    <w:t xml:space="preserve">of </w:t>
                                  </w:r>
                                  <w:r>
                                    <w:rPr>
                                      <w:i/>
                                      <w:color w:val="000000"/>
                                    </w:rPr>
                                    <w:t>a MEMS electrocardiogram (ECG) patch monitor.  Such a device is being developed by Belgium's IMEC that “</w:t>
                                  </w:r>
                                  <w:r>
                                    <w:t xml:space="preserve"> </w:t>
                                  </w:r>
                                  <w:r w:rsidRPr="00FF25B7">
                                    <w:rPr>
                                      <w:i/>
                                    </w:rPr>
                                    <w:t>measures up to 3 lead ECG signals, tissue-contact impedance and includes a 3D-accelerometer for physical activity monitoring</w:t>
                                  </w:r>
                                  <w:r>
                                    <w:rPr>
                                      <w:i/>
                                    </w:rPr>
                                    <w:t>”</w:t>
                                  </w:r>
                                  <w:proofErr w:type="gramStart"/>
                                  <w:r w:rsidRPr="00FF25B7">
                                    <w:rPr>
                                      <w:i/>
                                    </w:rPr>
                                    <w:t>.</w:t>
                                  </w:r>
                                  <w:r w:rsidRPr="00FF25B7">
                                    <w:rPr>
                                      <w:i/>
                                      <w:vertAlign w:val="superscript"/>
                                    </w:rPr>
                                    <w:t>10</w:t>
                                  </w:r>
                                  <w:proofErr w:type="gram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9" o:spid="_x0000_s1031" type="#_x0000_t202" style="position:absolute;margin-left:308.25pt;margin-top:9.9pt;width:173.5pt;height:90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" filled="f" stroked="f">
                      <v:textbox style="mso-fit-shape-to-text:t">
                        <w:txbxContent>
                          <w:p w:rsidR="00E54B23" w:rsidRPr="00FF4C03" w:rsidRDefault="00E54B23">
                            <w:pPr>
                              <w:rPr>
                                <w:i/>
                              </w:rPr>
                            </w:pPr>
                            <w:r>
                              <w:rPr>
                                <w:i/>
                                <w:color w:val="000000"/>
                              </w:rPr>
                              <w:t xml:space="preserve">Illustration </w:t>
                            </w:r>
                            <w:r w:rsidRPr="00770673">
                              <w:rPr>
                                <w:i/>
                                <w:color w:val="000000"/>
                              </w:rPr>
                              <w:t xml:space="preserve">of </w:t>
                            </w:r>
                            <w:r>
                              <w:rPr>
                                <w:i/>
                                <w:color w:val="000000"/>
                              </w:rPr>
                              <w:t xml:space="preserve">a MEMS electrocardiogram (ECG) patch monitor.  Such a device is being developed by Belgium's IMEC </w:t>
                            </w:r>
                            <w:r w:rsidR="00FF25B7">
                              <w:rPr>
                                <w:i/>
                                <w:color w:val="000000"/>
                              </w:rPr>
                              <w:t xml:space="preserve">that </w:t>
                            </w:r>
                            <w:proofErr w:type="gramStart"/>
                            <w:r w:rsidR="00FF25B7">
                              <w:rPr>
                                <w:i/>
                                <w:color w:val="000000"/>
                              </w:rPr>
                              <w:t>“</w:t>
                            </w:r>
                            <w:r w:rsidR="00FF25B7">
                              <w:t xml:space="preserve"> </w:t>
                            </w:r>
                            <w:r w:rsidR="00FF25B7" w:rsidRPr="00FF25B7">
                              <w:rPr>
                                <w:i/>
                              </w:rPr>
                              <w:t>measures</w:t>
                            </w:r>
                            <w:proofErr w:type="gramEnd"/>
                            <w:r w:rsidR="00FF25B7" w:rsidRPr="00FF25B7">
                              <w:rPr>
                                <w:i/>
                              </w:rPr>
                              <w:t xml:space="preserve"> up to 3 lead ECG signals, tissue-contact impedance and includes a 3D-accelerometer for physical activity monitoring</w:t>
                            </w:r>
                            <w:r w:rsidR="00FF25B7">
                              <w:rPr>
                                <w:i/>
                              </w:rPr>
                              <w:t>”</w:t>
                            </w:r>
                            <w:r w:rsidR="00FF25B7" w:rsidRPr="00FF25B7">
                              <w:rPr>
                                <w:i/>
                              </w:rPr>
                              <w:t>.</w:t>
                            </w:r>
                            <w:r w:rsidR="00FF25B7" w:rsidRPr="00FF25B7">
                              <w:rPr>
                                <w:i/>
                                <w:vertAlign w:val="superscript"/>
                              </w:rPr>
                              <w:t>10</w:t>
                            </w:r>
                          </w:p>
                        </w:txbxContent>
                      </v:textbox>
                    </v:shape>
                  </w:pict>
                </mc:Fallback>
              </mc:AlternateContent>
            </w:r>
            <w:r w:rsidR="00FF4C03">
              <w:rPr>
                <w:noProof/>
              </w:rPr>
              <w:drawing>
                <wp:inline distT="0" distB="0" distL="0" distR="0" wp14:anchorId="0F2C13B2" wp14:editId="28FC48A4">
                  <wp:extent cx="3934146" cy="1750634"/>
                  <wp:effectExtent l="19050" t="0" r="9204" b="0"/>
                  <wp:docPr id="9" name="Picture 8" descr="ECG_biosensor_r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G_biosensor_rev.jpg"/>
                          <pic:cNvPicPr/>
                        </pic:nvPicPr>
                        <pic:blipFill>
                          <a:blip r:embed="rId34"/>
                          <a:stretch>
                            <a:fillRect/>
                          </a:stretch>
                        </pic:blipFill>
                        <pic:spPr>
                          <a:xfrm>
                            <a:off x="0" y="0"/>
                            <a:ext cx="3932318" cy="1749821"/>
                          </a:xfrm>
                          <a:prstGeom prst="rect">
                            <a:avLst/>
                          </a:prstGeom>
                        </pic:spPr>
                      </pic:pic>
                    </a:graphicData>
                  </a:graphic>
                </wp:inline>
              </w:drawing>
            </w:r>
          </w:p>
          <w:p w14:paraId="7B220344" w14:textId="77777777" w:rsidR="00E9095D" w:rsidRPr="00770673" w:rsidRDefault="00E9095D" w:rsidP="00E9095D"/>
        </w:tc>
      </w:tr>
      <w:tr w:rsidR="000C5B79" w:rsidRPr="00770673" w14:paraId="18CDF007" w14:textId="77777777" w:rsidTr="00770673">
        <w:trPr>
          <w:cantSplit/>
        </w:trPr>
        <w:tc>
          <w:tcPr>
            <w:tcW w:w="1105" w:type="dxa"/>
          </w:tcPr>
          <w:p w14:paraId="6C08F132" w14:textId="77777777" w:rsidR="000C5B79" w:rsidRPr="00770673" w:rsidRDefault="000C5B79" w:rsidP="00C92FD6">
            <w:pPr>
              <w:pStyle w:val="txtx1"/>
            </w:pPr>
          </w:p>
        </w:tc>
        <w:tc>
          <w:tcPr>
            <w:tcW w:w="9900" w:type="dxa"/>
          </w:tcPr>
          <w:p w14:paraId="2E19EA53" w14:textId="77777777" w:rsidR="00261720" w:rsidRPr="00770673" w:rsidRDefault="00261720" w:rsidP="000C5B79">
            <w:pPr>
              <w:keepNext/>
              <w:keepLines/>
              <w:rPr>
                <w:color w:val="000000"/>
              </w:rPr>
            </w:pPr>
            <w:r>
              <w:rPr>
                <w:color w:val="000000"/>
              </w:rPr>
              <w:t>Following are bioMEMS used for continuous as well as specific monitoring applications.</w:t>
            </w:r>
          </w:p>
          <w:p w14:paraId="333F4001" w14:textId="77777777" w:rsidR="000C5B79" w:rsidRPr="00770673" w:rsidRDefault="000C5B79" w:rsidP="00BC78E0">
            <w:pPr>
              <w:keepNext/>
              <w:keepLines/>
              <w:numPr>
                <w:ilvl w:val="0"/>
                <w:numId w:val="14"/>
              </w:numPr>
              <w:rPr>
                <w:color w:val="000000"/>
              </w:rPr>
            </w:pPr>
            <w:r w:rsidRPr="00770673">
              <w:rPr>
                <w:color w:val="000000"/>
              </w:rPr>
              <w:t>Blood glucose level for diabetics</w:t>
            </w:r>
          </w:p>
          <w:p w14:paraId="1C8735A4" w14:textId="77777777" w:rsidR="000C5B79" w:rsidRPr="00770673" w:rsidRDefault="000C5B79" w:rsidP="00BC78E0">
            <w:pPr>
              <w:keepNext/>
              <w:keepLines/>
              <w:numPr>
                <w:ilvl w:val="0"/>
                <w:numId w:val="14"/>
              </w:numPr>
              <w:rPr>
                <w:color w:val="000000"/>
              </w:rPr>
            </w:pPr>
            <w:r w:rsidRPr="00770673">
              <w:rPr>
                <w:color w:val="000000"/>
              </w:rPr>
              <w:t>Antibody level monitoring for HIV patients</w:t>
            </w:r>
          </w:p>
          <w:p w14:paraId="0A218ECD" w14:textId="77777777" w:rsidR="000C5B79" w:rsidRPr="00770673" w:rsidRDefault="000C5B79" w:rsidP="00BC78E0">
            <w:pPr>
              <w:keepNext/>
              <w:keepLines/>
              <w:numPr>
                <w:ilvl w:val="0"/>
                <w:numId w:val="14"/>
              </w:numPr>
              <w:rPr>
                <w:color w:val="000000"/>
              </w:rPr>
            </w:pPr>
            <w:r w:rsidRPr="00770673">
              <w:rPr>
                <w:color w:val="000000"/>
              </w:rPr>
              <w:t>Blood cell concentrations for patients undergoing chemotherapy</w:t>
            </w:r>
          </w:p>
          <w:p w14:paraId="4470071E" w14:textId="77777777" w:rsidR="000C5B79" w:rsidRPr="00E9095D" w:rsidRDefault="000C5B79" w:rsidP="00BE741C">
            <w:pPr>
              <w:pStyle w:val="ListParagraph"/>
              <w:numPr>
                <w:ilvl w:val="0"/>
                <w:numId w:val="14"/>
              </w:numPr>
              <w:rPr>
                <w:color w:val="000000"/>
              </w:rPr>
            </w:pPr>
            <w:r w:rsidRPr="00E9095D">
              <w:rPr>
                <w:color w:val="000000"/>
              </w:rPr>
              <w:t xml:space="preserve">Continuous monitoring of high-risk patients </w:t>
            </w:r>
            <w:r w:rsidRPr="00E9095D">
              <w:rPr>
                <w:i/>
                <w:color w:val="000000"/>
              </w:rPr>
              <w:t>(</w:t>
            </w:r>
            <w:r w:rsidR="00FF4C03" w:rsidRPr="00996A01">
              <w:rPr>
                <w:i/>
              </w:rPr>
              <w:t xml:space="preserve">The graphic illustrates an </w:t>
            </w:r>
            <w:r w:rsidR="00FF4C03" w:rsidRPr="00996A01">
              <w:rPr>
                <w:i/>
                <w:color w:val="000000"/>
              </w:rPr>
              <w:t>electrocardiogram</w:t>
            </w:r>
            <w:r w:rsidR="00FF4C03" w:rsidRPr="00996A01">
              <w:rPr>
                <w:i/>
              </w:rPr>
              <w:t xml:space="preserve"> (ECG) monitor which "integrates electrodes, a biochip sensor, </w:t>
            </w:r>
            <w:r w:rsidR="00BE741C">
              <w:rPr>
                <w:i/>
              </w:rPr>
              <w:t xml:space="preserve">an accelerometer, </w:t>
            </w:r>
            <w:r w:rsidR="00FF4C03" w:rsidRPr="00996A01">
              <w:rPr>
                <w:i/>
              </w:rPr>
              <w:t xml:space="preserve">a microcontroller unit, and a </w:t>
            </w:r>
            <w:r w:rsidR="00BE741C">
              <w:rPr>
                <w:i/>
              </w:rPr>
              <w:t>transmitter</w:t>
            </w:r>
            <w:r w:rsidR="00FF4C03" w:rsidRPr="00996A01">
              <w:rPr>
                <w:i/>
              </w:rPr>
              <w:t xml:space="preserve"> in a package the size of a very thin wristwatch. Algorithms running on the patch’s processor monitor patients for arrhythmias day and night. The patch can run on a small </w:t>
            </w:r>
            <w:r w:rsidR="00BE741C" w:rsidRPr="00BE741C">
              <w:rPr>
                <w:i/>
              </w:rPr>
              <w:t>200mAh Li-Po battery</w:t>
            </w:r>
            <w:r w:rsidR="00BE741C" w:rsidRPr="00996A01">
              <w:rPr>
                <w:i/>
              </w:rPr>
              <w:t xml:space="preserve"> </w:t>
            </w:r>
            <w:r w:rsidR="00BE741C">
              <w:rPr>
                <w:i/>
              </w:rPr>
              <w:t>for up to a month, depending upon what is being measured and transmitted.</w:t>
            </w:r>
            <w:r w:rsidR="00996A01" w:rsidRPr="00E9095D">
              <w:rPr>
                <w:i/>
                <w:color w:val="000000"/>
                <w:vertAlign w:val="superscript"/>
              </w:rPr>
              <w:t xml:space="preserve"> 10</w:t>
            </w:r>
            <w:r w:rsidRPr="00E9095D">
              <w:rPr>
                <w:i/>
                <w:color w:val="000000"/>
              </w:rPr>
              <w:t>)</w:t>
            </w:r>
          </w:p>
        </w:tc>
      </w:tr>
      <w:tr w:rsidR="00495F8F" w:rsidRPr="00770673" w14:paraId="59C8B78B" w14:textId="77777777" w:rsidTr="00770673">
        <w:trPr>
          <w:cantSplit/>
          <w:trHeight w:val="576"/>
        </w:trPr>
        <w:tc>
          <w:tcPr>
            <w:tcW w:w="1105" w:type="dxa"/>
            <w:vAlign w:val="bottom"/>
          </w:tcPr>
          <w:p w14:paraId="2F7E0620" w14:textId="77777777" w:rsidR="00495F8F" w:rsidRPr="00770673" w:rsidRDefault="00C95CF3" w:rsidP="00770673">
            <w:pPr>
              <w:pStyle w:val="BodyText"/>
              <w:keepLines/>
              <w:rPr>
                <w:szCs w:val="24"/>
              </w:rPr>
            </w:pPr>
            <w:bookmarkStart w:id="18" w:name="App_BioMEM_PK10_dldl204"/>
            <w:bookmarkEnd w:id="17"/>
            <w:r>
              <w:br w:type="page"/>
            </w:r>
          </w:p>
        </w:tc>
        <w:tc>
          <w:tcPr>
            <w:tcW w:w="9900" w:type="dxa"/>
            <w:vAlign w:val="bottom"/>
          </w:tcPr>
          <w:p w14:paraId="10BDBB57" w14:textId="77777777" w:rsidR="00495F8F" w:rsidRPr="00770673" w:rsidRDefault="00BC78E0" w:rsidP="00770673">
            <w:pPr>
              <w:pStyle w:val="lvl1Text"/>
              <w:keepNext w:val="0"/>
              <w:rPr>
                <w:sz w:val="24"/>
                <w:szCs w:val="24"/>
              </w:rPr>
            </w:pPr>
            <w:r>
              <w:rPr>
                <w:sz w:val="24"/>
                <w:szCs w:val="24"/>
              </w:rPr>
              <w:t xml:space="preserve">BioMEMS for </w:t>
            </w:r>
            <w:r w:rsidR="00495F8F" w:rsidRPr="00770673">
              <w:rPr>
                <w:sz w:val="24"/>
                <w:szCs w:val="24"/>
              </w:rPr>
              <w:t xml:space="preserve">Drug delivery  </w:t>
            </w:r>
          </w:p>
        </w:tc>
      </w:tr>
      <w:tr w:rsidR="00495F8F" w:rsidRPr="00770673" w14:paraId="2773EF09" w14:textId="77777777" w:rsidTr="00770673">
        <w:tc>
          <w:tcPr>
            <w:tcW w:w="1105" w:type="dxa"/>
          </w:tcPr>
          <w:p w14:paraId="04363F85" w14:textId="77777777" w:rsidR="00495F8F" w:rsidRPr="00770673" w:rsidRDefault="00495F8F" w:rsidP="00C92FD6">
            <w:pPr>
              <w:pStyle w:val="txtx1"/>
            </w:pPr>
          </w:p>
        </w:tc>
        <w:tc>
          <w:tcPr>
            <w:tcW w:w="9900" w:type="dxa"/>
          </w:tcPr>
          <w:p w14:paraId="302F73A3" w14:textId="77777777" w:rsidR="00495F8F" w:rsidRPr="00770673" w:rsidRDefault="006E5D11" w:rsidP="00E9095D">
            <w:r>
              <w:rPr>
                <w:noProof/>
                <w:color w:val="000000"/>
              </w:rPr>
              <mc:AlternateContent>
                <mc:Choice Requires="wps">
                  <w:drawing>
                    <wp:anchor distT="0" distB="0" distL="114300" distR="114300" simplePos="0" relativeHeight="251679744" behindDoc="0" locked="0" layoutInCell="1" allowOverlap="1" wp14:anchorId="717B7F29" wp14:editId="29CA41F4">
                      <wp:simplePos x="0" y="0"/>
                      <wp:positionH relativeFrom="column">
                        <wp:posOffset>3384550</wp:posOffset>
                      </wp:positionH>
                      <wp:positionV relativeFrom="paragraph">
                        <wp:posOffset>315595</wp:posOffset>
                      </wp:positionV>
                      <wp:extent cx="2743200" cy="792480"/>
                      <wp:effectExtent l="0" t="0" r="0" b="7620"/>
                      <wp:wrapSquare wrapText="bothSides"/>
                      <wp:docPr id="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AA84CE" w14:textId="77777777" w:rsidR="001B074C" w:rsidRPr="00E9095D" w:rsidRDefault="001B074C" w:rsidP="00E9095D">
                                  <w:pPr>
                                    <w:keepNext/>
                                    <w:keepLines/>
                                    <w:rPr>
                                      <w:b/>
                                      <w:i/>
                                      <w:color w:val="000000"/>
                                    </w:rPr>
                                  </w:pPr>
                                  <w:r w:rsidRPr="00E9095D">
                                    <w:rPr>
                                      <w:b/>
                                      <w:i/>
                                      <w:color w:val="000000"/>
                                    </w:rPr>
                                    <w:t xml:space="preserve">Insulin pump for drug delivery system </w:t>
                                  </w:r>
                                </w:p>
                                <w:p w14:paraId="0DB58E2F" w14:textId="77777777" w:rsidR="001B074C" w:rsidRPr="00E9095D" w:rsidRDefault="001B074C" w:rsidP="006E5D11">
                                  <w:pPr>
                                    <w:keepNext/>
                                    <w:keepLines/>
                                    <w:rPr>
                                      <w:i/>
                                      <w:color w:val="000000"/>
                                    </w:rPr>
                                  </w:pPr>
                                  <w:r w:rsidRPr="00770673">
                                    <w:rPr>
                                      <w:i/>
                                      <w:color w:val="000000"/>
                                    </w:rPr>
                                    <w:t>[</w:t>
                                  </w:r>
                                  <w:r>
                                    <w:rPr>
                                      <w:i/>
                                      <w:color w:val="000000"/>
                                    </w:rPr>
                                    <w:t>Printed with permission from</w:t>
                                  </w:r>
                                  <w:r w:rsidRPr="00217579">
                                    <w:rPr>
                                      <w:rStyle w:val="adbriteinline"/>
                                      <w:i/>
                                    </w:rPr>
                                    <w:t xml:space="preserve"> </w:t>
                                  </w:r>
                                  <w:proofErr w:type="spellStart"/>
                                  <w:r w:rsidRPr="00217579">
                                    <w:rPr>
                                      <w:rStyle w:val="adbriteinline"/>
                                      <w:i/>
                                    </w:rPr>
                                    <w:t>Debiotech</w:t>
                                  </w:r>
                                  <w:proofErr w:type="spellEnd"/>
                                  <w:r w:rsidRPr="00217579">
                                    <w:rPr>
                                      <w:rStyle w:val="adbriteinline"/>
                                      <w:i/>
                                    </w:rPr>
                                    <w:t xml:space="preserve"> </w:t>
                                  </w:r>
                                  <w:r>
                                    <w:rPr>
                                      <w:rStyle w:val="adbriteinline"/>
                                      <w:i/>
                                    </w:rPr>
                                    <w:t>SA</w:t>
                                  </w:r>
                                  <w:r w:rsidRPr="00217579">
                                    <w:rPr>
                                      <w:rStyle w:val="adbriteinline"/>
                                      <w:i/>
                                    </w:rPr>
                                    <w:t>.</w:t>
                                  </w:r>
                                  <w:r w:rsidRPr="00770673">
                                    <w:rPr>
                                      <w:i/>
                                      <w:color w:val="000000"/>
                                    </w:rPr>
                                    <w:t>]</w:t>
                                  </w:r>
                                  <w:r>
                                    <w:rPr>
                                      <w:i/>
                                      <w:color w:val="000000"/>
                                    </w:rPr>
                                    <w:t xml:space="preserve">  </w:t>
                                  </w:r>
                                </w:p>
                                <w:p w14:paraId="091C6629" w14:textId="77777777" w:rsidR="001B074C" w:rsidRPr="00E9095D" w:rsidRDefault="001B074C" w:rsidP="00E9095D">
                                  <w:pPr>
                                    <w:keepNext/>
                                    <w:keepLines/>
                                    <w:rPr>
                                      <w:i/>
                                      <w:color w:val="000000"/>
                                    </w:rPr>
                                  </w:pP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0" o:spid="_x0000_s1032" type="#_x0000_t202" style="position:absolute;margin-left:266.5pt;margin-top:24.85pt;width:215.75pt;height:200.4pt;z-index:25167974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" filled="f" stroked="f">
                      <v:textbox style="mso-fit-shape-to-text:t">
                        <w:txbxContent>
                          <w:p w:rsidR="00E54B23" w:rsidRPr="00E9095D" w:rsidRDefault="00E54B23" w:rsidP="00E9095D">
                            <w:pPr>
                              <w:keepNext/>
                              <w:keepLines/>
                              <w:rPr>
                                <w:b/>
                                <w:i/>
                                <w:color w:val="000000"/>
                              </w:rPr>
                            </w:pPr>
                            <w:r w:rsidRPr="00E9095D">
                              <w:rPr>
                                <w:b/>
                                <w:i/>
                                <w:color w:val="000000"/>
                              </w:rPr>
                              <w:t xml:space="preserve">Insulin pump for drug delivery system </w:t>
                            </w:r>
                          </w:p>
                          <w:p w:rsidR="006E5D11" w:rsidRPr="00E9095D" w:rsidRDefault="00E54B23" w:rsidP="006E5D11">
                            <w:pPr>
                              <w:keepNext/>
                              <w:keepLines/>
                              <w:rPr>
                                <w:i/>
                                <w:color w:val="000000"/>
                              </w:rPr>
                            </w:pPr>
                            <w:proofErr w:type="gramStart"/>
                            <w:r w:rsidRPr="00770673">
                              <w:rPr>
                                <w:i/>
                                <w:color w:val="000000"/>
                              </w:rPr>
                              <w:t>[</w:t>
                            </w:r>
                            <w:r>
                              <w:rPr>
                                <w:i/>
                                <w:color w:val="000000"/>
                              </w:rPr>
                              <w:t>Printed with permission from</w:t>
                            </w:r>
                            <w:r w:rsidRPr="00217579">
                              <w:rPr>
                                <w:rStyle w:val="adbriteinline"/>
                                <w:i/>
                              </w:rPr>
                              <w:t xml:space="preserve"> </w:t>
                            </w:r>
                            <w:proofErr w:type="spellStart"/>
                            <w:r w:rsidRPr="00217579">
                              <w:rPr>
                                <w:rStyle w:val="adbriteinline"/>
                                <w:i/>
                              </w:rPr>
                              <w:t>Debiotech</w:t>
                            </w:r>
                            <w:proofErr w:type="spellEnd"/>
                            <w:r w:rsidRPr="00217579">
                              <w:rPr>
                                <w:rStyle w:val="adbriteinline"/>
                                <w:i/>
                              </w:rPr>
                              <w:t xml:space="preserve"> </w:t>
                            </w:r>
                            <w:r>
                              <w:rPr>
                                <w:rStyle w:val="adbriteinline"/>
                                <w:i/>
                              </w:rPr>
                              <w:t>SA</w:t>
                            </w:r>
                            <w:r w:rsidRPr="00217579">
                              <w:rPr>
                                <w:rStyle w:val="adbriteinline"/>
                                <w:i/>
                              </w:rPr>
                              <w:t>.</w:t>
                            </w:r>
                            <w:r w:rsidRPr="00770673">
                              <w:rPr>
                                <w:i/>
                                <w:color w:val="000000"/>
                              </w:rPr>
                              <w:t>]</w:t>
                            </w:r>
                            <w:proofErr w:type="gramEnd"/>
                            <w:r>
                              <w:rPr>
                                <w:i/>
                                <w:color w:val="000000"/>
                              </w:rPr>
                              <w:t xml:space="preserve">  </w:t>
                            </w:r>
                          </w:p>
                          <w:p w:rsidR="00E54B23" w:rsidRPr="00E9095D" w:rsidRDefault="00E54B23" w:rsidP="00E9095D">
                            <w:pPr>
                              <w:keepNext/>
                              <w:keepLines/>
                              <w:rPr>
                                <w:i/>
                                <w:color w:val="000000"/>
                              </w:rPr>
                            </w:pPr>
                          </w:p>
                        </w:txbxContent>
                      </v:textbox>
                      <w10:wrap type="square"/>
                    </v:shape>
                  </w:pict>
                </mc:Fallback>
              </mc:AlternateContent>
            </w:r>
            <w:r w:rsidR="00E9095D">
              <w:rPr>
                <w:noProof/>
                <w:color w:val="000000"/>
              </w:rPr>
              <w:drawing>
                <wp:anchor distT="0" distB="0" distL="114300" distR="114300" simplePos="0" relativeHeight="251680768" behindDoc="0" locked="0" layoutInCell="1" allowOverlap="1" wp14:anchorId="4F51036F" wp14:editId="71FD9256">
                  <wp:simplePos x="0" y="0"/>
                  <wp:positionH relativeFrom="column">
                    <wp:posOffset>22225</wp:posOffset>
                  </wp:positionH>
                  <wp:positionV relativeFrom="paragraph">
                    <wp:posOffset>181610</wp:posOffset>
                  </wp:positionV>
                  <wp:extent cx="3333750" cy="2009775"/>
                  <wp:effectExtent l="19050" t="0" r="0" b="0"/>
                  <wp:wrapSquare wrapText="bothSides"/>
                  <wp:docPr id="10" name="Picture 10" descr="C:\xtProject\App_BioMEM_PK10\graphics\insulin-pump-ch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xtProject\App_BioMEM_PK10\graphics\insulin-pump-chip.jpg"/>
                          <pic:cNvPicPr>
                            <a:picLocks noChangeAspect="1" noChangeArrowheads="1"/>
                          </pic:cNvPicPr>
                        </pic:nvPicPr>
                        <pic:blipFill>
                          <a:blip r:embed="rId35" r:link="rId36"/>
                          <a:srcRect/>
                          <a:stretch>
                            <a:fillRect/>
                          </a:stretch>
                        </pic:blipFill>
                        <pic:spPr bwMode="auto">
                          <a:xfrm>
                            <a:off x="0" y="0"/>
                            <a:ext cx="3333750" cy="2009775"/>
                          </a:xfrm>
                          <a:prstGeom prst="rect">
                            <a:avLst/>
                          </a:prstGeom>
                          <a:noFill/>
                          <a:ln w="9525">
                            <a:noFill/>
                            <a:miter lim="800000"/>
                            <a:headEnd/>
                            <a:tailEnd/>
                          </a:ln>
                        </pic:spPr>
                      </pic:pic>
                    </a:graphicData>
                  </a:graphic>
                </wp:anchor>
              </w:drawing>
            </w:r>
          </w:p>
        </w:tc>
      </w:tr>
      <w:tr w:rsidR="00495F8F" w:rsidRPr="00770673" w14:paraId="4F0AA0CB" w14:textId="77777777" w:rsidTr="00770673">
        <w:trPr>
          <w:cantSplit/>
        </w:trPr>
        <w:tc>
          <w:tcPr>
            <w:tcW w:w="1105" w:type="dxa"/>
          </w:tcPr>
          <w:p w14:paraId="25A5F64D" w14:textId="77777777" w:rsidR="00495F8F" w:rsidRPr="00770673" w:rsidRDefault="00495F8F" w:rsidP="00C92FD6">
            <w:pPr>
              <w:pStyle w:val="txtx1"/>
            </w:pPr>
          </w:p>
        </w:tc>
        <w:tc>
          <w:tcPr>
            <w:tcW w:w="9900" w:type="dxa"/>
          </w:tcPr>
          <w:p w14:paraId="6AE6AD21" w14:textId="77777777" w:rsidR="00E9095D" w:rsidRDefault="00E9095D" w:rsidP="00495F8F">
            <w:pPr>
              <w:keepNext/>
              <w:keepLines/>
              <w:rPr>
                <w:color w:val="000000"/>
              </w:rPr>
            </w:pPr>
          </w:p>
          <w:p w14:paraId="2E8CBDEE" w14:textId="77777777" w:rsidR="00495F8F" w:rsidRPr="00770673" w:rsidRDefault="005A0B8E" w:rsidP="00495F8F">
            <w:pPr>
              <w:keepNext/>
              <w:keepLines/>
              <w:rPr>
                <w:color w:val="000000"/>
              </w:rPr>
            </w:pPr>
            <w:r>
              <w:rPr>
                <w:color w:val="000000"/>
              </w:rPr>
              <w:t>BioMEMS enable the delivery of drugs, examples include</w:t>
            </w:r>
            <w:r w:rsidR="00B32EB1">
              <w:rPr>
                <w:color w:val="000000"/>
              </w:rPr>
              <w:t xml:space="preserve"> the following:</w:t>
            </w:r>
          </w:p>
          <w:p w14:paraId="685F1F83" w14:textId="77777777" w:rsidR="00495F8F" w:rsidRPr="00770673" w:rsidRDefault="00495F8F" w:rsidP="00BC78E0">
            <w:pPr>
              <w:keepNext/>
              <w:keepLines/>
              <w:numPr>
                <w:ilvl w:val="0"/>
                <w:numId w:val="15"/>
              </w:numPr>
              <w:rPr>
                <w:color w:val="000000"/>
              </w:rPr>
            </w:pPr>
            <w:r w:rsidRPr="00770673">
              <w:rPr>
                <w:color w:val="000000"/>
              </w:rPr>
              <w:t>Antibiotic administration</w:t>
            </w:r>
          </w:p>
          <w:p w14:paraId="2448CC71" w14:textId="77777777" w:rsidR="00495F8F" w:rsidRPr="00770673" w:rsidRDefault="00495F8F" w:rsidP="00BC78E0">
            <w:pPr>
              <w:keepNext/>
              <w:keepLines/>
              <w:numPr>
                <w:ilvl w:val="0"/>
                <w:numId w:val="15"/>
              </w:numPr>
              <w:rPr>
                <w:color w:val="000000"/>
              </w:rPr>
            </w:pPr>
            <w:r w:rsidRPr="00770673">
              <w:rPr>
                <w:color w:val="000000"/>
              </w:rPr>
              <w:t>Intravenous nutritional supplementation</w:t>
            </w:r>
          </w:p>
          <w:p w14:paraId="17D7DB74" w14:textId="77777777" w:rsidR="00495F8F" w:rsidRPr="00770673" w:rsidRDefault="00495F8F" w:rsidP="00BC78E0">
            <w:pPr>
              <w:keepNext/>
              <w:keepLines/>
              <w:numPr>
                <w:ilvl w:val="0"/>
                <w:numId w:val="15"/>
              </w:numPr>
              <w:rPr>
                <w:color w:val="000000"/>
              </w:rPr>
            </w:pPr>
            <w:r w:rsidRPr="00770673">
              <w:rPr>
                <w:color w:val="000000"/>
              </w:rPr>
              <w:t>Pain medication</w:t>
            </w:r>
          </w:p>
        </w:tc>
      </w:tr>
    </w:tbl>
    <w:p w14:paraId="65C779AA" w14:textId="77777777" w:rsidR="00A4757B" w:rsidRDefault="00A4757B">
      <w:bookmarkStart w:id="19" w:name="App_BioMEM_PK10_dldl207"/>
      <w:bookmarkEnd w:id="1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F8F" w:rsidRPr="00770673" w14:paraId="50F55DDF" w14:textId="77777777" w:rsidTr="00770673">
        <w:trPr>
          <w:cantSplit/>
          <w:trHeight w:val="576"/>
        </w:trPr>
        <w:tc>
          <w:tcPr>
            <w:tcW w:w="1105" w:type="dxa"/>
            <w:vAlign w:val="bottom"/>
          </w:tcPr>
          <w:p w14:paraId="30935A82" w14:textId="77777777" w:rsidR="00495F8F" w:rsidRPr="00770673" w:rsidRDefault="00495F8F" w:rsidP="00770673">
            <w:pPr>
              <w:pStyle w:val="BodyText"/>
              <w:keepLines/>
              <w:rPr>
                <w:szCs w:val="24"/>
              </w:rPr>
            </w:pPr>
          </w:p>
        </w:tc>
        <w:tc>
          <w:tcPr>
            <w:tcW w:w="9900" w:type="dxa"/>
            <w:vAlign w:val="bottom"/>
          </w:tcPr>
          <w:p w14:paraId="2003E859" w14:textId="77777777" w:rsidR="00495F8F" w:rsidRPr="00770673" w:rsidRDefault="006A0974" w:rsidP="00770673">
            <w:pPr>
              <w:pStyle w:val="lvl1Text"/>
              <w:keepNext w:val="0"/>
              <w:rPr>
                <w:sz w:val="24"/>
                <w:szCs w:val="24"/>
              </w:rPr>
            </w:pPr>
            <w:r>
              <w:rPr>
                <w:sz w:val="24"/>
                <w:szCs w:val="24"/>
              </w:rPr>
              <w:t xml:space="preserve">BioMEMS for </w:t>
            </w:r>
            <w:r w:rsidR="00495F8F" w:rsidRPr="00770673">
              <w:rPr>
                <w:sz w:val="24"/>
                <w:szCs w:val="24"/>
              </w:rPr>
              <w:t>Cell Culture</w:t>
            </w:r>
          </w:p>
        </w:tc>
      </w:tr>
      <w:tr w:rsidR="00495F8F" w:rsidRPr="00770673" w14:paraId="477CFD70" w14:textId="77777777" w:rsidTr="00770673">
        <w:tc>
          <w:tcPr>
            <w:tcW w:w="1105" w:type="dxa"/>
          </w:tcPr>
          <w:p w14:paraId="701F0F0C" w14:textId="77777777" w:rsidR="00495F8F" w:rsidRPr="00770673" w:rsidRDefault="00495F8F" w:rsidP="00C92FD6">
            <w:pPr>
              <w:pStyle w:val="txtx1"/>
            </w:pPr>
          </w:p>
        </w:tc>
        <w:tc>
          <w:tcPr>
            <w:tcW w:w="9900" w:type="dxa"/>
          </w:tcPr>
          <w:p w14:paraId="729133CC" w14:textId="77777777" w:rsidR="00495F8F" w:rsidRPr="00770673" w:rsidRDefault="00A41352" w:rsidP="00A41352">
            <w:r>
              <w:rPr>
                <w:noProof/>
              </w:rPr>
              <w:drawing>
                <wp:anchor distT="0" distB="0" distL="114300" distR="114300" simplePos="0" relativeHeight="251663360" behindDoc="0" locked="0" layoutInCell="1" allowOverlap="1" wp14:anchorId="27E3E55B" wp14:editId="6CE28E20">
                  <wp:simplePos x="0" y="0"/>
                  <wp:positionH relativeFrom="margin">
                    <wp:align>right</wp:align>
                  </wp:positionH>
                  <wp:positionV relativeFrom="margin">
                    <wp:align>center</wp:align>
                  </wp:positionV>
                  <wp:extent cx="2523490" cy="1895475"/>
                  <wp:effectExtent l="57150" t="19050" r="105410" b="85725"/>
                  <wp:wrapSquare wrapText="bothSides"/>
                  <wp:docPr id="15" name="Picture 2" descr="cellculture2.jpg"/>
                  <wp:cNvGraphicFramePr/>
                  <a:graphic xmlns:a="http://schemas.openxmlformats.org/drawingml/2006/main">
                    <a:graphicData uri="http://schemas.openxmlformats.org/drawingml/2006/picture">
                      <pic:pic xmlns:pic="http://schemas.openxmlformats.org/drawingml/2006/picture">
                        <pic:nvPicPr>
                          <pic:cNvPr id="7" name="Picture 6" descr="cellculture2.jpg"/>
                          <pic:cNvPicPr>
                            <a:picLocks noChangeAspect="1"/>
                          </pic:cNvPicPr>
                        </pic:nvPicPr>
                        <pic:blipFill>
                          <a:blip r:embed="rId37"/>
                          <a:stretch>
                            <a:fillRect/>
                          </a:stretch>
                        </pic:blipFill>
                        <pic:spPr>
                          <a:xfrm>
                            <a:off x="0" y="0"/>
                            <a:ext cx="2523490" cy="1895475"/>
                          </a:xfrm>
                          <a:prstGeom prst="rect">
                            <a:avLst/>
                          </a:prstGeom>
                          <a:ln w="25400" cap="sq">
                            <a:solidFill>
                              <a:schemeClr val="accent1"/>
                            </a:solidFill>
                            <a:prstDash val="solid"/>
                            <a:miter lim="800000"/>
                          </a:ln>
                          <a:effectLst>
                            <a:outerShdw blurRad="50800" dist="38100" dir="2700000" algn="tl" rotWithShape="0">
                              <a:srgbClr val="000000">
                                <a:alpha val="43000"/>
                              </a:srgbClr>
                            </a:outerShdw>
                          </a:effectLst>
                        </pic:spPr>
                      </pic:pic>
                    </a:graphicData>
                  </a:graphic>
                </wp:anchor>
              </w:drawing>
            </w:r>
            <w:r w:rsidR="00566FC3">
              <w:rPr>
                <w:noProof/>
              </w:rPr>
              <w:drawing>
                <wp:inline distT="0" distB="0" distL="0" distR="0" wp14:anchorId="4A73590F" wp14:editId="462C82F8">
                  <wp:extent cx="3076575" cy="1892094"/>
                  <wp:effectExtent l="19050" t="0" r="9525" b="0"/>
                  <wp:docPr id="21" name="Picture 20" descr="cellcult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lculture1.jpg"/>
                          <pic:cNvPicPr/>
                        </pic:nvPicPr>
                        <pic:blipFill>
                          <a:blip r:embed="rId38"/>
                          <a:stretch>
                            <a:fillRect/>
                          </a:stretch>
                        </pic:blipFill>
                        <pic:spPr>
                          <a:xfrm>
                            <a:off x="0" y="0"/>
                            <a:ext cx="3076575" cy="1892094"/>
                          </a:xfrm>
                          <a:prstGeom prst="rect">
                            <a:avLst/>
                          </a:prstGeom>
                        </pic:spPr>
                      </pic:pic>
                    </a:graphicData>
                  </a:graphic>
                </wp:inline>
              </w:drawing>
            </w:r>
            <w:r w:rsidRPr="00A41352">
              <w:rPr>
                <w:noProof/>
              </w:rPr>
              <w:t xml:space="preserve"> </w:t>
            </w:r>
          </w:p>
        </w:tc>
      </w:tr>
      <w:tr w:rsidR="00495F8F" w:rsidRPr="00770673" w14:paraId="063883F3" w14:textId="77777777" w:rsidTr="00770673">
        <w:trPr>
          <w:cantSplit/>
        </w:trPr>
        <w:tc>
          <w:tcPr>
            <w:tcW w:w="1105" w:type="dxa"/>
          </w:tcPr>
          <w:p w14:paraId="211393EC" w14:textId="77777777" w:rsidR="00495F8F" w:rsidRPr="00770673" w:rsidRDefault="00495F8F" w:rsidP="00C92FD6">
            <w:pPr>
              <w:pStyle w:val="txtx1"/>
            </w:pPr>
          </w:p>
        </w:tc>
        <w:tc>
          <w:tcPr>
            <w:tcW w:w="9900" w:type="dxa"/>
          </w:tcPr>
          <w:p w14:paraId="071E7D3C" w14:textId="77777777" w:rsidR="00A41352" w:rsidRDefault="00EB1A30" w:rsidP="00495F8F">
            <w:pPr>
              <w:keepNext/>
              <w:keepLines/>
              <w:jc w:val="center"/>
              <w:rPr>
                <w:bCs/>
                <w:i/>
                <w:iCs/>
                <w:color w:val="000000"/>
              </w:rPr>
            </w:pPr>
            <w:r>
              <w:rPr>
                <w:i/>
                <w:color w:val="000000"/>
              </w:rPr>
              <w:t xml:space="preserve">MEMS Cell Culture Array.  This array creates a microenvironment for growing cells in vitro and in parallel, allowing for the </w:t>
            </w:r>
            <w:r w:rsidRPr="00EB1A30">
              <w:rPr>
                <w:i/>
              </w:rPr>
              <w:t>analysis of multiple cell growth conditions</w:t>
            </w:r>
            <w:r>
              <w:rPr>
                <w:color w:val="000000"/>
              </w:rPr>
              <w:t>.</w:t>
            </w:r>
            <w:r w:rsidR="00A41352">
              <w:rPr>
                <w:color w:val="000000"/>
              </w:rPr>
              <w:t xml:space="preserve"> </w:t>
            </w:r>
            <w:r w:rsidR="00A41352" w:rsidRPr="00A41352">
              <w:rPr>
                <w:bCs/>
                <w:i/>
                <w:iCs/>
                <w:color w:val="000000"/>
              </w:rPr>
              <w:t>A diagram of how it works i</w:t>
            </w:r>
            <w:r w:rsidR="003B64AF">
              <w:rPr>
                <w:bCs/>
                <w:i/>
                <w:iCs/>
                <w:color w:val="000000"/>
              </w:rPr>
              <w:t>s on the left.  The constructed</w:t>
            </w:r>
            <w:r w:rsidR="00A41352" w:rsidRPr="00A41352">
              <w:rPr>
                <w:bCs/>
                <w:i/>
                <w:iCs/>
                <w:color w:val="000000"/>
              </w:rPr>
              <w:t xml:space="preserve"> array is shown with a SEM image on the right. </w:t>
            </w:r>
          </w:p>
          <w:p w14:paraId="37B718A0" w14:textId="77777777" w:rsidR="00EB1A30" w:rsidRPr="007D232A" w:rsidRDefault="00A41352" w:rsidP="003B64AF">
            <w:pPr>
              <w:keepNext/>
              <w:keepLines/>
              <w:jc w:val="center"/>
              <w:rPr>
                <w:i/>
                <w:color w:val="FF0000"/>
              </w:rPr>
            </w:pPr>
            <w:r w:rsidRPr="00A41352">
              <w:rPr>
                <w:bCs/>
                <w:i/>
                <w:iCs/>
                <w:color w:val="000000"/>
              </w:rPr>
              <w:t xml:space="preserve"> [</w:t>
            </w:r>
            <w:r w:rsidR="003B64AF">
              <w:rPr>
                <w:bCs/>
                <w:i/>
                <w:iCs/>
                <w:color w:val="000000"/>
              </w:rPr>
              <w:t>Developed by and courtesy of</w:t>
            </w:r>
            <w:r w:rsidR="000276D4" w:rsidRPr="000276D4">
              <w:rPr>
                <w:bCs/>
                <w:i/>
                <w:iCs/>
                <w:color w:val="000000"/>
              </w:rPr>
              <w:t xml:space="preserve"> </w:t>
            </w:r>
            <w:proofErr w:type="spellStart"/>
            <w:r w:rsidR="000276D4" w:rsidRPr="000276D4">
              <w:rPr>
                <w:bCs/>
                <w:i/>
                <w:iCs/>
                <w:color w:val="000000"/>
              </w:rPr>
              <w:t>BioPOETS</w:t>
            </w:r>
            <w:proofErr w:type="spellEnd"/>
            <w:r w:rsidR="000276D4" w:rsidRPr="000276D4">
              <w:rPr>
                <w:bCs/>
                <w:i/>
                <w:iCs/>
                <w:color w:val="000000"/>
              </w:rPr>
              <w:t xml:space="preserve"> Lab, UC-Berkeley</w:t>
            </w:r>
            <w:r w:rsidRPr="00A41352">
              <w:rPr>
                <w:bCs/>
                <w:i/>
                <w:iCs/>
                <w:color w:val="000000"/>
              </w:rPr>
              <w:t>]</w:t>
            </w:r>
            <w:r w:rsidR="00EB1A30" w:rsidRPr="00A41352">
              <w:rPr>
                <w:color w:val="000000"/>
                <w:vertAlign w:val="superscript"/>
              </w:rPr>
              <w:t>12</w:t>
            </w:r>
            <w:r w:rsidR="00EB1A30" w:rsidRPr="00A41352">
              <w:rPr>
                <w:color w:val="000000"/>
              </w:rPr>
              <w:t xml:space="preserve"> </w:t>
            </w:r>
          </w:p>
        </w:tc>
      </w:tr>
      <w:tr w:rsidR="00495F8F" w:rsidRPr="00770673" w14:paraId="7AB79AE4" w14:textId="77777777" w:rsidTr="00770673">
        <w:trPr>
          <w:cantSplit/>
        </w:trPr>
        <w:tc>
          <w:tcPr>
            <w:tcW w:w="1105" w:type="dxa"/>
          </w:tcPr>
          <w:p w14:paraId="412AC23E" w14:textId="77777777" w:rsidR="00495F8F" w:rsidRPr="00770673" w:rsidRDefault="00495F8F" w:rsidP="00C92FD6">
            <w:pPr>
              <w:pStyle w:val="txtx1"/>
            </w:pPr>
          </w:p>
        </w:tc>
        <w:tc>
          <w:tcPr>
            <w:tcW w:w="9900" w:type="dxa"/>
          </w:tcPr>
          <w:p w14:paraId="206A8A82" w14:textId="77777777" w:rsidR="00B32EB1" w:rsidRDefault="00B32EB1" w:rsidP="00B32EB1">
            <w:pPr>
              <w:keepNext/>
              <w:keepLines/>
              <w:rPr>
                <w:color w:val="000000"/>
              </w:rPr>
            </w:pPr>
          </w:p>
          <w:p w14:paraId="325069BB" w14:textId="77777777" w:rsidR="00C14073" w:rsidRPr="00B32EB1" w:rsidRDefault="00B32EB1" w:rsidP="00B32EB1">
            <w:pPr>
              <w:keepNext/>
              <w:keepLines/>
              <w:rPr>
                <w:color w:val="000000"/>
              </w:rPr>
            </w:pPr>
            <w:r>
              <w:rPr>
                <w:color w:val="000000"/>
              </w:rPr>
              <w:t>C</w:t>
            </w:r>
            <w:r w:rsidR="00495F8F" w:rsidRPr="00B32EB1">
              <w:rPr>
                <w:color w:val="000000"/>
              </w:rPr>
              <w:t>ultivation of cells in vitro</w:t>
            </w:r>
            <w:r w:rsidR="005A0B8E" w:rsidRPr="00B32EB1">
              <w:rPr>
                <w:color w:val="000000"/>
              </w:rPr>
              <w:t xml:space="preserve"> are also enabled by the applications of bioMEMS:</w:t>
            </w:r>
          </w:p>
          <w:p w14:paraId="51F4EFDE" w14:textId="77777777" w:rsidR="00495F8F" w:rsidRDefault="00495F8F" w:rsidP="006A0974">
            <w:pPr>
              <w:keepNext/>
              <w:keepLines/>
              <w:numPr>
                <w:ilvl w:val="0"/>
                <w:numId w:val="16"/>
              </w:numPr>
              <w:rPr>
                <w:color w:val="000000"/>
              </w:rPr>
            </w:pPr>
            <w:r w:rsidRPr="00770673">
              <w:rPr>
                <w:color w:val="000000"/>
              </w:rPr>
              <w:t>Cell separation and counting</w:t>
            </w:r>
          </w:p>
          <w:p w14:paraId="3CA2F5AF" w14:textId="77777777" w:rsidR="005A0B8E" w:rsidRPr="006E5D11" w:rsidRDefault="005A0B8E" w:rsidP="00B32EB1">
            <w:pPr>
              <w:keepNext/>
              <w:keepLines/>
              <w:numPr>
                <w:ilvl w:val="0"/>
                <w:numId w:val="16"/>
              </w:numPr>
              <w:rPr>
                <w:color w:val="000000"/>
              </w:rPr>
            </w:pPr>
            <w:r>
              <w:rPr>
                <w:color w:val="000000"/>
              </w:rPr>
              <w:t>Microenvironments</w:t>
            </w:r>
            <w:r w:rsidR="00B32EB1">
              <w:rPr>
                <w:color w:val="000000"/>
              </w:rPr>
              <w:t xml:space="preserve"> for growing cells in vitro</w:t>
            </w:r>
            <w:r>
              <w:rPr>
                <w:color w:val="000000"/>
              </w:rPr>
              <w:t xml:space="preserve"> and </w:t>
            </w:r>
            <w:r w:rsidR="00B32EB1">
              <w:rPr>
                <w:color w:val="000000"/>
              </w:rPr>
              <w:t xml:space="preserve">analysis </w:t>
            </w:r>
            <w:r w:rsidR="00B32EB1">
              <w:rPr>
                <w:i/>
                <w:color w:val="000000"/>
              </w:rPr>
              <w:t>(see above graphic)</w:t>
            </w:r>
          </w:p>
          <w:p w14:paraId="52B812D7" w14:textId="77777777" w:rsidR="006E5D11" w:rsidRPr="00770673" w:rsidRDefault="006E5D11" w:rsidP="00B32EB1">
            <w:pPr>
              <w:keepNext/>
              <w:keepLines/>
              <w:numPr>
                <w:ilvl w:val="0"/>
                <w:numId w:val="16"/>
              </w:numPr>
              <w:rPr>
                <w:color w:val="000000"/>
              </w:rPr>
            </w:pPr>
            <w:r>
              <w:rPr>
                <w:color w:val="000000"/>
              </w:rPr>
              <w:t xml:space="preserve">Magnetic </w:t>
            </w:r>
            <w:proofErr w:type="spellStart"/>
            <w:r>
              <w:rPr>
                <w:color w:val="000000"/>
              </w:rPr>
              <w:t>microbeads</w:t>
            </w:r>
            <w:proofErr w:type="spellEnd"/>
            <w:r>
              <w:rPr>
                <w:color w:val="000000"/>
              </w:rPr>
              <w:t xml:space="preserve"> used to levitate cells for 3-D cell culture.</w:t>
            </w:r>
          </w:p>
        </w:tc>
      </w:tr>
      <w:tr w:rsidR="00495F8F" w:rsidRPr="00770673" w14:paraId="3907CD3F" w14:textId="77777777" w:rsidTr="00770673">
        <w:trPr>
          <w:cantSplit/>
          <w:trHeight w:val="576"/>
        </w:trPr>
        <w:tc>
          <w:tcPr>
            <w:tcW w:w="1105" w:type="dxa"/>
            <w:vAlign w:val="bottom"/>
          </w:tcPr>
          <w:p w14:paraId="70BE2665" w14:textId="77777777" w:rsidR="00495F8F" w:rsidRPr="00770673" w:rsidRDefault="00D13834" w:rsidP="00770673">
            <w:pPr>
              <w:pStyle w:val="BodyText"/>
              <w:keepNext/>
              <w:keepLines/>
              <w:rPr>
                <w:szCs w:val="24"/>
              </w:rPr>
            </w:pPr>
            <w:bookmarkStart w:id="20" w:name="App_BioMEM_PK10_dldl206"/>
            <w:bookmarkEnd w:id="19"/>
            <w:r>
              <w:br w:type="page"/>
            </w:r>
          </w:p>
        </w:tc>
        <w:tc>
          <w:tcPr>
            <w:tcW w:w="9900" w:type="dxa"/>
            <w:vAlign w:val="bottom"/>
          </w:tcPr>
          <w:p w14:paraId="49D3DD69" w14:textId="77777777" w:rsidR="00922621" w:rsidRDefault="00922621" w:rsidP="00770673">
            <w:pPr>
              <w:pStyle w:val="lvl1Text"/>
              <w:rPr>
                <w:sz w:val="24"/>
                <w:szCs w:val="24"/>
              </w:rPr>
            </w:pPr>
          </w:p>
          <w:p w14:paraId="5FE1F490" w14:textId="77777777" w:rsidR="00922621" w:rsidRDefault="00922621" w:rsidP="00770673">
            <w:pPr>
              <w:pStyle w:val="lvl1Text"/>
              <w:rPr>
                <w:sz w:val="24"/>
                <w:szCs w:val="24"/>
              </w:rPr>
            </w:pPr>
          </w:p>
          <w:p w14:paraId="7A7015F8" w14:textId="77777777" w:rsidR="00495F8F" w:rsidRPr="00770673" w:rsidRDefault="00495F8F" w:rsidP="00770673">
            <w:pPr>
              <w:pStyle w:val="lvl1Text"/>
              <w:rPr>
                <w:sz w:val="24"/>
                <w:szCs w:val="24"/>
              </w:rPr>
            </w:pPr>
            <w:r w:rsidRPr="00770673">
              <w:rPr>
                <w:sz w:val="24"/>
                <w:szCs w:val="24"/>
              </w:rPr>
              <w:t>Emerging Applications</w:t>
            </w:r>
          </w:p>
        </w:tc>
      </w:tr>
      <w:tr w:rsidR="00495F8F" w:rsidRPr="00770673" w14:paraId="319F0B8B" w14:textId="77777777" w:rsidTr="00770673">
        <w:tc>
          <w:tcPr>
            <w:tcW w:w="1105" w:type="dxa"/>
          </w:tcPr>
          <w:p w14:paraId="7B59B0FE" w14:textId="77777777" w:rsidR="00495F8F" w:rsidRPr="00770673" w:rsidRDefault="00495F8F" w:rsidP="00C92FD6">
            <w:pPr>
              <w:pStyle w:val="txtx1"/>
            </w:pPr>
          </w:p>
        </w:tc>
        <w:tc>
          <w:tcPr>
            <w:tcW w:w="9900" w:type="dxa"/>
          </w:tcPr>
          <w:p w14:paraId="3AE7E893" w14:textId="77777777" w:rsidR="00495F8F" w:rsidRPr="00770673" w:rsidRDefault="00495F8F" w:rsidP="00495F8F">
            <w:pPr>
              <w:keepNext/>
              <w:keepLines/>
              <w:rPr>
                <w:color w:val="000000"/>
              </w:rPr>
            </w:pPr>
          </w:p>
          <w:p w14:paraId="6DD2233F" w14:textId="77777777" w:rsidR="00495F8F" w:rsidRPr="00770673" w:rsidRDefault="00495F8F" w:rsidP="00830965">
            <w:pPr>
              <w:keepNext/>
              <w:keepLines/>
              <w:rPr>
                <w:color w:val="000000"/>
              </w:rPr>
            </w:pPr>
            <w:r w:rsidRPr="00770673">
              <w:rPr>
                <w:color w:val="000000"/>
              </w:rPr>
              <w:t xml:space="preserve">There are </w:t>
            </w:r>
            <w:r w:rsidR="005A0B8E">
              <w:rPr>
                <w:color w:val="000000"/>
              </w:rPr>
              <w:t xml:space="preserve">several </w:t>
            </w:r>
            <w:r w:rsidRPr="00770673">
              <w:rPr>
                <w:color w:val="000000"/>
              </w:rPr>
              <w:t>additional categories</w:t>
            </w:r>
            <w:r w:rsidR="005A0B8E">
              <w:rPr>
                <w:color w:val="000000"/>
              </w:rPr>
              <w:t xml:space="preserve"> </w:t>
            </w:r>
            <w:r w:rsidR="00830965">
              <w:rPr>
                <w:color w:val="000000"/>
              </w:rPr>
              <w:t xml:space="preserve">that have </w:t>
            </w:r>
            <w:r w:rsidR="005A0B8E">
              <w:rPr>
                <w:color w:val="000000"/>
              </w:rPr>
              <w:t>not mentioned and more being added</w:t>
            </w:r>
            <w:proofErr w:type="gramStart"/>
            <w:r w:rsidR="00830965">
              <w:rPr>
                <w:color w:val="000000"/>
              </w:rPr>
              <w:t>;</w:t>
            </w:r>
            <w:r w:rsidR="005A0B8E">
              <w:rPr>
                <w:color w:val="000000"/>
              </w:rPr>
              <w:t xml:space="preserve">  however</w:t>
            </w:r>
            <w:proofErr w:type="gramEnd"/>
            <w:r w:rsidR="005A0B8E">
              <w:rPr>
                <w:color w:val="000000"/>
              </w:rPr>
              <w:t>,</w:t>
            </w:r>
            <w:r w:rsidRPr="00770673">
              <w:rPr>
                <w:color w:val="000000"/>
              </w:rPr>
              <w:t xml:space="preserve"> </w:t>
            </w:r>
            <w:r w:rsidR="00F001FD">
              <w:rPr>
                <w:color w:val="000000"/>
              </w:rPr>
              <w:t>the previous</w:t>
            </w:r>
            <w:r w:rsidRPr="00770673">
              <w:rPr>
                <w:color w:val="000000"/>
              </w:rPr>
              <w:t xml:space="preserve"> six areas provide a core from which we can launch a discussion </w:t>
            </w:r>
            <w:r w:rsidR="005A0B8E">
              <w:rPr>
                <w:color w:val="000000"/>
              </w:rPr>
              <w:t>regarding</w:t>
            </w:r>
            <w:r w:rsidRPr="00770673">
              <w:rPr>
                <w:color w:val="000000"/>
              </w:rPr>
              <w:t xml:space="preserve"> the types of </w:t>
            </w:r>
            <w:r w:rsidR="005A0B8E">
              <w:rPr>
                <w:color w:val="000000"/>
              </w:rPr>
              <w:t>bio</w:t>
            </w:r>
            <w:r w:rsidRPr="00770673">
              <w:rPr>
                <w:color w:val="000000"/>
              </w:rPr>
              <w:t>MEMS devices</w:t>
            </w:r>
            <w:r w:rsidR="00830965">
              <w:rPr>
                <w:color w:val="000000"/>
              </w:rPr>
              <w:t xml:space="preserve"> </w:t>
            </w:r>
            <w:r w:rsidRPr="00770673">
              <w:rPr>
                <w:color w:val="000000"/>
              </w:rPr>
              <w:t>currently being used or developed for bio</w:t>
            </w:r>
            <w:r w:rsidR="005A0B8E">
              <w:rPr>
                <w:color w:val="000000"/>
              </w:rPr>
              <w:t>logical applications</w:t>
            </w:r>
            <w:r w:rsidRPr="00770673">
              <w:rPr>
                <w:color w:val="000000"/>
              </w:rPr>
              <w:t xml:space="preserve">. Hopefully, advances in these six areas will encourage further interest in emerging applications of </w:t>
            </w:r>
            <w:proofErr w:type="spellStart"/>
            <w:r w:rsidR="00830965">
              <w:rPr>
                <w:color w:val="000000"/>
              </w:rPr>
              <w:t>micro</w:t>
            </w:r>
            <w:r w:rsidRPr="00770673">
              <w:rPr>
                <w:color w:val="000000"/>
              </w:rPr>
              <w:t>technologies</w:t>
            </w:r>
            <w:proofErr w:type="spellEnd"/>
            <w:r w:rsidRPr="00770673">
              <w:rPr>
                <w:color w:val="000000"/>
              </w:rPr>
              <w:t xml:space="preserve"> for medicine and life sciences</w:t>
            </w:r>
            <w:r w:rsidR="005A0B8E">
              <w:rPr>
                <w:color w:val="000000"/>
              </w:rPr>
              <w:t xml:space="preserve"> </w:t>
            </w:r>
            <w:r w:rsidR="00830965">
              <w:rPr>
                <w:color w:val="000000"/>
              </w:rPr>
              <w:t>with the purpose to</w:t>
            </w:r>
            <w:r w:rsidR="005A0B8E">
              <w:rPr>
                <w:color w:val="000000"/>
              </w:rPr>
              <w:t xml:space="preserve"> improve the quality of life for all</w:t>
            </w:r>
            <w:r w:rsidRPr="00770673">
              <w:rPr>
                <w:color w:val="000000"/>
              </w:rPr>
              <w:t>.</w:t>
            </w:r>
          </w:p>
        </w:tc>
      </w:tr>
    </w:tbl>
    <w:p w14:paraId="3D8A9D73" w14:textId="77777777" w:rsidR="00A4757B" w:rsidRDefault="00A4757B">
      <w:bookmarkStart w:id="21" w:name="App_BioMEM_PK10_dldl208"/>
      <w:bookmarkEnd w:id="2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F8F" w:rsidRPr="00770673" w14:paraId="0BFD634C" w14:textId="77777777" w:rsidTr="00770673">
        <w:trPr>
          <w:cantSplit/>
          <w:trHeight w:val="576"/>
        </w:trPr>
        <w:tc>
          <w:tcPr>
            <w:tcW w:w="1105" w:type="dxa"/>
            <w:vAlign w:val="bottom"/>
          </w:tcPr>
          <w:p w14:paraId="09C72956" w14:textId="77777777" w:rsidR="00495F8F" w:rsidRPr="00770673" w:rsidRDefault="00495F8F" w:rsidP="00770673">
            <w:pPr>
              <w:pStyle w:val="BodyText"/>
              <w:keepLines/>
              <w:rPr>
                <w:szCs w:val="24"/>
              </w:rPr>
            </w:pPr>
          </w:p>
        </w:tc>
        <w:tc>
          <w:tcPr>
            <w:tcW w:w="9900" w:type="dxa"/>
            <w:vAlign w:val="bottom"/>
          </w:tcPr>
          <w:p w14:paraId="38897294" w14:textId="77777777" w:rsidR="00495F8F" w:rsidRPr="00770673" w:rsidRDefault="00F7455C" w:rsidP="00770673">
            <w:pPr>
              <w:pStyle w:val="lvl1Text"/>
              <w:keepNext w:val="0"/>
              <w:rPr>
                <w:sz w:val="24"/>
                <w:szCs w:val="24"/>
              </w:rPr>
            </w:pPr>
            <w:r>
              <w:rPr>
                <w:sz w:val="24"/>
                <w:szCs w:val="24"/>
              </w:rPr>
              <w:t xml:space="preserve">Further </w:t>
            </w:r>
            <w:r w:rsidR="00495F8F" w:rsidRPr="00770673">
              <w:rPr>
                <w:sz w:val="24"/>
                <w:szCs w:val="24"/>
              </w:rPr>
              <w:t>Miniaturization of Existing Techniques</w:t>
            </w:r>
          </w:p>
        </w:tc>
      </w:tr>
      <w:tr w:rsidR="00495F8F" w:rsidRPr="00770673" w14:paraId="03B2B4E7" w14:textId="77777777" w:rsidTr="00770673">
        <w:tc>
          <w:tcPr>
            <w:tcW w:w="1105" w:type="dxa"/>
          </w:tcPr>
          <w:p w14:paraId="12D711AF" w14:textId="77777777" w:rsidR="00495F8F" w:rsidRPr="00770673" w:rsidRDefault="00495F8F" w:rsidP="00C92FD6">
            <w:pPr>
              <w:pStyle w:val="txtx1"/>
            </w:pPr>
          </w:p>
        </w:tc>
        <w:tc>
          <w:tcPr>
            <w:tcW w:w="9900" w:type="dxa"/>
          </w:tcPr>
          <w:p w14:paraId="5FCE2D74" w14:textId="77777777" w:rsidR="00495F8F" w:rsidRPr="00770673" w:rsidRDefault="00FD751C" w:rsidP="00495F8F">
            <w:pPr>
              <w:jc w:val="center"/>
            </w:pPr>
            <w:r>
              <w:rPr>
                <w:noProof/>
              </w:rPr>
              <w:drawing>
                <wp:inline distT="0" distB="0" distL="0" distR="0" wp14:anchorId="34A93ADD" wp14:editId="5B43F0CC">
                  <wp:extent cx="2124075" cy="2124075"/>
                  <wp:effectExtent l="19050" t="0" r="9525" b="0"/>
                  <wp:docPr id="12" name="Picture 12" descr="C:\xtProject\App_BioMEM_PK10\graphics\Optical_Array9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xtProject\App_BioMEM_PK10\graphics\Optical_Array9_01.jpg"/>
                          <pic:cNvPicPr>
                            <a:picLocks noChangeAspect="1" noChangeArrowheads="1"/>
                          </pic:cNvPicPr>
                        </pic:nvPicPr>
                        <pic:blipFill>
                          <a:blip r:embed="rId39" r:link="rId40"/>
                          <a:srcRect/>
                          <a:stretch>
                            <a:fillRect/>
                          </a:stretch>
                        </pic:blipFill>
                        <pic:spPr bwMode="auto">
                          <a:xfrm>
                            <a:off x="0" y="0"/>
                            <a:ext cx="2124075" cy="2124075"/>
                          </a:xfrm>
                          <a:prstGeom prst="rect">
                            <a:avLst/>
                          </a:prstGeom>
                          <a:noFill/>
                          <a:ln w="9525">
                            <a:noFill/>
                            <a:miter lim="800000"/>
                            <a:headEnd/>
                            <a:tailEnd/>
                          </a:ln>
                        </pic:spPr>
                      </pic:pic>
                    </a:graphicData>
                  </a:graphic>
                </wp:inline>
              </w:drawing>
            </w:r>
          </w:p>
        </w:tc>
      </w:tr>
      <w:tr w:rsidR="00495F8F" w:rsidRPr="00770673" w14:paraId="78ECB2F4" w14:textId="77777777" w:rsidTr="00770673">
        <w:trPr>
          <w:cantSplit/>
        </w:trPr>
        <w:tc>
          <w:tcPr>
            <w:tcW w:w="1105" w:type="dxa"/>
          </w:tcPr>
          <w:p w14:paraId="79D2BBC2" w14:textId="77777777" w:rsidR="00495F8F" w:rsidRPr="00770673" w:rsidRDefault="00495F8F" w:rsidP="00C92FD6">
            <w:pPr>
              <w:pStyle w:val="txtx1"/>
            </w:pPr>
          </w:p>
        </w:tc>
        <w:tc>
          <w:tcPr>
            <w:tcW w:w="9900" w:type="dxa"/>
          </w:tcPr>
          <w:p w14:paraId="247A0A5F" w14:textId="77777777" w:rsidR="00495F8F" w:rsidRPr="00D13834" w:rsidRDefault="00495F8F" w:rsidP="00D13834">
            <w:pPr>
              <w:keepNext/>
              <w:keepLines/>
              <w:jc w:val="center"/>
              <w:rPr>
                <w:i/>
                <w:color w:val="000000"/>
              </w:rPr>
            </w:pPr>
            <w:r w:rsidRPr="00770673">
              <w:rPr>
                <w:i/>
                <w:color w:val="000000"/>
              </w:rPr>
              <w:t>Partial output of a Colorimetric Sensor Array used to analyze the makeup of a gas mixture.  This array can detect up to 15 pathogens in a sample concentration.</w:t>
            </w:r>
          </w:p>
        </w:tc>
      </w:tr>
      <w:tr w:rsidR="00495F8F" w:rsidRPr="00770673" w14:paraId="34F20540" w14:textId="77777777" w:rsidTr="00770673">
        <w:trPr>
          <w:cantSplit/>
        </w:trPr>
        <w:tc>
          <w:tcPr>
            <w:tcW w:w="1105" w:type="dxa"/>
          </w:tcPr>
          <w:p w14:paraId="2B9A2FAE" w14:textId="77777777" w:rsidR="00495F8F" w:rsidRPr="00770673" w:rsidRDefault="00495F8F" w:rsidP="00C92FD6">
            <w:pPr>
              <w:pStyle w:val="txtx1"/>
            </w:pPr>
          </w:p>
        </w:tc>
        <w:tc>
          <w:tcPr>
            <w:tcW w:w="9900" w:type="dxa"/>
          </w:tcPr>
          <w:p w14:paraId="5523F58F" w14:textId="77777777" w:rsidR="00495F8F" w:rsidRPr="00770673" w:rsidRDefault="00495F8F" w:rsidP="00495F8F">
            <w:pPr>
              <w:keepNext/>
              <w:keepLines/>
              <w:rPr>
                <w:color w:val="000000"/>
              </w:rPr>
            </w:pPr>
          </w:p>
          <w:p w14:paraId="5F905680" w14:textId="77777777" w:rsidR="00495F8F" w:rsidRPr="00770673" w:rsidRDefault="00495F8F" w:rsidP="00495F8F">
            <w:pPr>
              <w:keepNext/>
              <w:keepLines/>
              <w:rPr>
                <w:color w:val="000000"/>
              </w:rPr>
            </w:pPr>
            <w:r w:rsidRPr="00770673">
              <w:rPr>
                <w:color w:val="000000"/>
              </w:rPr>
              <w:t>Key concepts that are covered in greater detail in other units are miniaturization of the following techniques:</w:t>
            </w:r>
          </w:p>
          <w:p w14:paraId="3F534763" w14:textId="77777777" w:rsidR="00495F8F" w:rsidRPr="00770673" w:rsidRDefault="00495F8F" w:rsidP="00495F8F">
            <w:pPr>
              <w:keepNext/>
              <w:keepLines/>
              <w:rPr>
                <w:color w:val="000000"/>
              </w:rPr>
            </w:pPr>
          </w:p>
          <w:p w14:paraId="78E68777" w14:textId="77777777" w:rsidR="00495F8F" w:rsidRPr="00770673" w:rsidRDefault="00495F8F" w:rsidP="00495F8F">
            <w:pPr>
              <w:keepNext/>
              <w:keepLines/>
              <w:rPr>
                <w:color w:val="000000"/>
              </w:rPr>
            </w:pPr>
            <w:r w:rsidRPr="00770673">
              <w:rPr>
                <w:color w:val="000000"/>
                <w:u w:val="single"/>
              </w:rPr>
              <w:t>PCR, polymerase chain reaction</w:t>
            </w:r>
            <w:proofErr w:type="gramStart"/>
            <w:r w:rsidRPr="00770673">
              <w:rPr>
                <w:color w:val="000000"/>
              </w:rPr>
              <w:t>:,</w:t>
            </w:r>
            <w:proofErr w:type="gramEnd"/>
            <w:r w:rsidRPr="00770673">
              <w:rPr>
                <w:color w:val="000000"/>
              </w:rPr>
              <w:t xml:space="preserve"> A method used to amplify DNA sample commonly used in forensics and other applications.</w:t>
            </w:r>
          </w:p>
          <w:p w14:paraId="3EE7CCA7" w14:textId="77777777" w:rsidR="00495F8F" w:rsidRPr="00770673" w:rsidRDefault="00495F8F" w:rsidP="00495F8F">
            <w:pPr>
              <w:keepNext/>
              <w:keepLines/>
              <w:rPr>
                <w:color w:val="000000"/>
              </w:rPr>
            </w:pPr>
          </w:p>
          <w:p w14:paraId="5DA2F636" w14:textId="77777777" w:rsidR="00495F8F" w:rsidRPr="00770673" w:rsidRDefault="00495F8F" w:rsidP="00495F8F">
            <w:pPr>
              <w:keepNext/>
              <w:keepLines/>
              <w:rPr>
                <w:color w:val="000000"/>
              </w:rPr>
            </w:pPr>
            <w:r w:rsidRPr="00770673">
              <w:rPr>
                <w:color w:val="000000"/>
                <w:u w:val="single"/>
              </w:rPr>
              <w:t>DNA sequencing</w:t>
            </w:r>
            <w:r w:rsidRPr="00770673">
              <w:rPr>
                <w:color w:val="000000"/>
              </w:rPr>
              <w:t>:  A process for identifying the order of the molecular components of the DNA molecules that contain the genetic blueprint for heredity within cells.</w:t>
            </w:r>
          </w:p>
          <w:p w14:paraId="4FCC63C3" w14:textId="77777777" w:rsidR="00495F8F" w:rsidRPr="00770673" w:rsidRDefault="00495F8F" w:rsidP="00495F8F">
            <w:pPr>
              <w:keepNext/>
              <w:keepLines/>
              <w:rPr>
                <w:color w:val="000000"/>
              </w:rPr>
            </w:pPr>
          </w:p>
          <w:p w14:paraId="6F1C0A20" w14:textId="77777777" w:rsidR="00495F8F" w:rsidRPr="00770673" w:rsidRDefault="00495F8F" w:rsidP="00495F8F">
            <w:pPr>
              <w:keepNext/>
              <w:keepLines/>
              <w:rPr>
                <w:color w:val="000000"/>
              </w:rPr>
            </w:pPr>
            <w:r w:rsidRPr="00770673">
              <w:rPr>
                <w:color w:val="000000"/>
                <w:u w:val="single"/>
              </w:rPr>
              <w:t>Gel electrophoresis</w:t>
            </w:r>
            <w:r w:rsidRPr="00770673">
              <w:rPr>
                <w:color w:val="000000"/>
              </w:rPr>
              <w:t>:  Separation of molecules in a gel using an electrical charge to attract molecules based on molecular weight.</w:t>
            </w:r>
          </w:p>
          <w:p w14:paraId="21BD691C" w14:textId="77777777" w:rsidR="00495F8F" w:rsidRPr="00770673" w:rsidRDefault="00495F8F" w:rsidP="00495F8F">
            <w:pPr>
              <w:keepNext/>
              <w:keepLines/>
              <w:rPr>
                <w:color w:val="000000"/>
              </w:rPr>
            </w:pPr>
            <w:r w:rsidRPr="00770673">
              <w:rPr>
                <w:color w:val="000000"/>
              </w:rPr>
              <w:t xml:space="preserve"> </w:t>
            </w:r>
          </w:p>
          <w:p w14:paraId="7A7617D5" w14:textId="77777777" w:rsidR="00495F8F" w:rsidRPr="00770673" w:rsidRDefault="00495F8F" w:rsidP="00495F8F">
            <w:pPr>
              <w:keepNext/>
              <w:keepLines/>
              <w:rPr>
                <w:i/>
                <w:color w:val="000000"/>
              </w:rPr>
            </w:pPr>
            <w:r w:rsidRPr="00770673">
              <w:rPr>
                <w:color w:val="000000"/>
                <w:u w:val="single"/>
              </w:rPr>
              <w:t>Chromatography</w:t>
            </w:r>
            <w:r w:rsidRPr="00770673">
              <w:rPr>
                <w:color w:val="000000"/>
              </w:rPr>
              <w:t xml:space="preserve">:  Molecular separation based on size, charge, or other properties. </w:t>
            </w:r>
            <w:r w:rsidRPr="00770673">
              <w:rPr>
                <w:i/>
                <w:color w:val="000000"/>
              </w:rPr>
              <w:t>(see figure)</w:t>
            </w:r>
          </w:p>
          <w:p w14:paraId="1F7D3D38" w14:textId="77777777" w:rsidR="00495F8F" w:rsidRPr="00770673" w:rsidRDefault="00495F8F" w:rsidP="00495F8F">
            <w:pPr>
              <w:keepNext/>
              <w:keepLines/>
              <w:rPr>
                <w:color w:val="000000"/>
              </w:rPr>
            </w:pPr>
          </w:p>
          <w:p w14:paraId="22A2441E" w14:textId="77777777" w:rsidR="00495F8F" w:rsidRPr="00770673" w:rsidRDefault="00495F8F" w:rsidP="00495F8F">
            <w:pPr>
              <w:keepNext/>
              <w:keepLines/>
              <w:rPr>
                <w:color w:val="000000"/>
              </w:rPr>
            </w:pPr>
            <w:r w:rsidRPr="00770673">
              <w:rPr>
                <w:color w:val="000000"/>
                <w:u w:val="single"/>
              </w:rPr>
              <w:t xml:space="preserve">ELISA, enzyme-linked </w:t>
            </w:r>
            <w:proofErr w:type="spellStart"/>
            <w:r w:rsidRPr="00770673">
              <w:rPr>
                <w:color w:val="000000"/>
                <w:u w:val="single"/>
              </w:rPr>
              <w:t>immunosorbent</w:t>
            </w:r>
            <w:proofErr w:type="spellEnd"/>
            <w:r w:rsidRPr="00770673">
              <w:rPr>
                <w:color w:val="000000"/>
                <w:u w:val="single"/>
              </w:rPr>
              <w:t xml:space="preserve"> assay:</w:t>
            </w:r>
            <w:r w:rsidRPr="00770673">
              <w:rPr>
                <w:color w:val="000000"/>
              </w:rPr>
              <w:t xml:space="preserve">  Used in common tests such as HIV and pregnancy tests.</w:t>
            </w:r>
          </w:p>
          <w:p w14:paraId="461C0445" w14:textId="77777777" w:rsidR="00495F8F" w:rsidRPr="00770673" w:rsidRDefault="00495F8F" w:rsidP="00495F8F">
            <w:pPr>
              <w:keepNext/>
              <w:keepLines/>
              <w:rPr>
                <w:color w:val="000000"/>
              </w:rPr>
            </w:pPr>
          </w:p>
          <w:p w14:paraId="3BDCAEF2" w14:textId="77777777" w:rsidR="00495F8F" w:rsidRPr="00770673" w:rsidRDefault="00495F8F" w:rsidP="00495F8F">
            <w:pPr>
              <w:keepNext/>
              <w:keepLines/>
              <w:rPr>
                <w:color w:val="000000"/>
              </w:rPr>
            </w:pPr>
            <w:r w:rsidRPr="00770673">
              <w:rPr>
                <w:color w:val="000000"/>
                <w:u w:val="single"/>
              </w:rPr>
              <w:t xml:space="preserve">Microarrays: </w:t>
            </w:r>
            <w:r w:rsidRPr="00770673">
              <w:rPr>
                <w:color w:val="000000"/>
              </w:rPr>
              <w:t>Devices that use small samples with multiple tests being run at the same time.</w:t>
            </w:r>
          </w:p>
          <w:p w14:paraId="1C3058A0" w14:textId="77777777" w:rsidR="00495F8F" w:rsidRPr="00770673" w:rsidRDefault="00495F8F" w:rsidP="00495F8F">
            <w:pPr>
              <w:keepNext/>
              <w:keepLines/>
              <w:rPr>
                <w:color w:val="000000"/>
              </w:rPr>
            </w:pPr>
          </w:p>
          <w:p w14:paraId="05C4BC62" w14:textId="77777777" w:rsidR="00495F8F" w:rsidRPr="00770673" w:rsidRDefault="00495F8F" w:rsidP="00495F8F">
            <w:pPr>
              <w:keepNext/>
              <w:keepLines/>
              <w:rPr>
                <w:color w:val="000000"/>
              </w:rPr>
            </w:pPr>
            <w:r w:rsidRPr="00770673">
              <w:rPr>
                <w:color w:val="000000"/>
                <w:u w:val="single"/>
              </w:rPr>
              <w:t>Lab on a Chip Devices</w:t>
            </w:r>
            <w:r w:rsidRPr="00770673">
              <w:rPr>
                <w:color w:val="000000"/>
              </w:rPr>
              <w:t>:   A collection of small scale miniaturized devices that are used to perform laboratory operations.</w:t>
            </w:r>
          </w:p>
          <w:p w14:paraId="677BAF4D" w14:textId="77777777" w:rsidR="00495F8F" w:rsidRPr="00770673" w:rsidRDefault="00495F8F" w:rsidP="00495F8F">
            <w:pPr>
              <w:keepNext/>
              <w:keepLines/>
              <w:rPr>
                <w:color w:val="000000"/>
              </w:rPr>
            </w:pPr>
            <w:r w:rsidRPr="00770673">
              <w:rPr>
                <w:color w:val="000000"/>
              </w:rPr>
              <w:t xml:space="preserve"> </w:t>
            </w:r>
          </w:p>
          <w:p w14:paraId="0F01038E" w14:textId="77777777" w:rsidR="00495F8F" w:rsidRPr="00770673" w:rsidRDefault="00495F8F" w:rsidP="00495F8F">
            <w:pPr>
              <w:keepNext/>
              <w:keepLines/>
              <w:rPr>
                <w:color w:val="000000"/>
              </w:rPr>
            </w:pPr>
            <w:r w:rsidRPr="00770673">
              <w:rPr>
                <w:color w:val="000000"/>
                <w:u w:val="single"/>
              </w:rPr>
              <w:t>Microfluidics:</w:t>
            </w:r>
            <w:r w:rsidRPr="00770673">
              <w:rPr>
                <w:color w:val="000000"/>
              </w:rPr>
              <w:t xml:space="preserve">  Systems designed to rapidly measure characteristics of small amounts of fluids.</w:t>
            </w:r>
          </w:p>
        </w:tc>
      </w:tr>
    </w:tbl>
    <w:p w14:paraId="43C03799" w14:textId="77777777" w:rsidR="00770673" w:rsidRDefault="00770673">
      <w:bookmarkStart w:id="22" w:name="App_BioMEM_PK10_dldl95"/>
      <w:bookmarkEnd w:id="2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F8F" w:rsidRPr="00770673" w14:paraId="1BC9A1AA" w14:textId="77777777" w:rsidTr="00770673">
        <w:trPr>
          <w:cantSplit/>
          <w:trHeight w:val="576"/>
        </w:trPr>
        <w:tc>
          <w:tcPr>
            <w:tcW w:w="1105" w:type="dxa"/>
            <w:vAlign w:val="bottom"/>
          </w:tcPr>
          <w:p w14:paraId="4021D022" w14:textId="77777777" w:rsidR="00495F8F" w:rsidRPr="00770673" w:rsidRDefault="00495F8F" w:rsidP="00770673">
            <w:pPr>
              <w:pStyle w:val="BodyText"/>
              <w:keepNext/>
              <w:keepLines/>
              <w:rPr>
                <w:szCs w:val="24"/>
              </w:rPr>
            </w:pPr>
          </w:p>
        </w:tc>
        <w:tc>
          <w:tcPr>
            <w:tcW w:w="9900" w:type="dxa"/>
            <w:vAlign w:val="bottom"/>
          </w:tcPr>
          <w:p w14:paraId="6C3A833D" w14:textId="77777777" w:rsidR="00495F8F" w:rsidRPr="00770673" w:rsidRDefault="00495F8F" w:rsidP="00770673">
            <w:pPr>
              <w:pStyle w:val="lvl1Text"/>
              <w:rPr>
                <w:sz w:val="24"/>
                <w:szCs w:val="24"/>
              </w:rPr>
            </w:pPr>
            <w:r w:rsidRPr="00770673">
              <w:rPr>
                <w:sz w:val="24"/>
                <w:szCs w:val="24"/>
              </w:rPr>
              <w:t>Summary</w:t>
            </w:r>
          </w:p>
        </w:tc>
      </w:tr>
      <w:tr w:rsidR="00495F8F" w:rsidRPr="00770673" w14:paraId="6719DE9C" w14:textId="77777777" w:rsidTr="00770673">
        <w:tc>
          <w:tcPr>
            <w:tcW w:w="1105" w:type="dxa"/>
          </w:tcPr>
          <w:p w14:paraId="214BBCD1" w14:textId="77777777" w:rsidR="00495F8F" w:rsidRPr="00770673" w:rsidRDefault="00495F8F" w:rsidP="00C92FD6">
            <w:pPr>
              <w:pStyle w:val="txtx1"/>
            </w:pPr>
          </w:p>
        </w:tc>
        <w:tc>
          <w:tcPr>
            <w:tcW w:w="9900" w:type="dxa"/>
          </w:tcPr>
          <w:p w14:paraId="71977165" w14:textId="77777777" w:rsidR="00495F8F" w:rsidRPr="00770673" w:rsidRDefault="00495F8F" w:rsidP="00495F8F">
            <w:pPr>
              <w:keepNext/>
              <w:keepLines/>
              <w:rPr>
                <w:color w:val="000000"/>
              </w:rPr>
            </w:pPr>
          </w:p>
          <w:p w14:paraId="59E616DE" w14:textId="77777777" w:rsidR="00972FD5" w:rsidRDefault="00495F8F" w:rsidP="00495F8F">
            <w:pPr>
              <w:keepNext/>
              <w:keepLines/>
              <w:rPr>
                <w:color w:val="000000"/>
              </w:rPr>
            </w:pPr>
            <w:r w:rsidRPr="00770673">
              <w:rPr>
                <w:color w:val="000000"/>
              </w:rPr>
              <w:t>BioMEMS is a subset of MEMS (microelectromechanical systems)</w:t>
            </w:r>
            <w:r w:rsidR="00E03EBE">
              <w:rPr>
                <w:color w:val="000000"/>
              </w:rPr>
              <w:t>.  It refers to any MEMS used in a biological application</w:t>
            </w:r>
            <w:proofErr w:type="gramStart"/>
            <w:r w:rsidR="00E03EBE">
              <w:rPr>
                <w:color w:val="000000"/>
              </w:rPr>
              <w:t>,  BioMEMS</w:t>
            </w:r>
            <w:proofErr w:type="gramEnd"/>
            <w:r w:rsidR="00E03EBE">
              <w:rPr>
                <w:color w:val="000000"/>
              </w:rPr>
              <w:t xml:space="preserve"> utilize </w:t>
            </w:r>
            <w:r w:rsidR="00F7455C">
              <w:rPr>
                <w:color w:val="000000"/>
              </w:rPr>
              <w:t>m</w:t>
            </w:r>
            <w:r w:rsidR="00F00BB5">
              <w:rPr>
                <w:color w:val="000000"/>
              </w:rPr>
              <w:t>i</w:t>
            </w:r>
            <w:r w:rsidR="00F7455C">
              <w:rPr>
                <w:color w:val="000000"/>
              </w:rPr>
              <w:t>cro-</w:t>
            </w:r>
            <w:r w:rsidR="00E03EBE">
              <w:rPr>
                <w:color w:val="000000"/>
              </w:rPr>
              <w:t>sensors, transducers, actuators, and electronic components.  Some bioMEMS incorporate biomolecules as an integral part of the device.</w:t>
            </w:r>
          </w:p>
          <w:p w14:paraId="6B082121" w14:textId="77777777" w:rsidR="00E03EBE" w:rsidRDefault="00E03EBE" w:rsidP="00495F8F">
            <w:pPr>
              <w:keepNext/>
              <w:keepLines/>
              <w:rPr>
                <w:color w:val="000000"/>
              </w:rPr>
            </w:pPr>
          </w:p>
          <w:p w14:paraId="31EBF111" w14:textId="77777777" w:rsidR="00972FD5" w:rsidRDefault="00972FD5" w:rsidP="00495F8F">
            <w:pPr>
              <w:keepNext/>
              <w:keepLines/>
              <w:rPr>
                <w:color w:val="000000"/>
              </w:rPr>
            </w:pPr>
            <w:r w:rsidRPr="00770673">
              <w:rPr>
                <w:color w:val="000000"/>
              </w:rPr>
              <w:t xml:space="preserve">BioMEMS are being researched </w:t>
            </w:r>
            <w:r w:rsidR="00A03FB8">
              <w:rPr>
                <w:color w:val="000000"/>
              </w:rPr>
              <w:t xml:space="preserve">and developed </w:t>
            </w:r>
            <w:r w:rsidRPr="00770673">
              <w:rPr>
                <w:color w:val="000000"/>
              </w:rPr>
              <w:t xml:space="preserve">for possible applications in a variety of </w:t>
            </w:r>
            <w:r w:rsidR="00D10BE5">
              <w:rPr>
                <w:color w:val="000000"/>
              </w:rPr>
              <w:t xml:space="preserve">medical </w:t>
            </w:r>
            <w:r w:rsidRPr="00770673">
              <w:rPr>
                <w:color w:val="000000"/>
              </w:rPr>
              <w:t xml:space="preserve">areas. </w:t>
            </w:r>
            <w:r>
              <w:rPr>
                <w:color w:val="000000"/>
              </w:rPr>
              <w:t xml:space="preserve">Much of this research has already </w:t>
            </w:r>
            <w:proofErr w:type="gramStart"/>
            <w:r>
              <w:rPr>
                <w:color w:val="000000"/>
              </w:rPr>
              <w:t>lead</w:t>
            </w:r>
            <w:proofErr w:type="gramEnd"/>
            <w:r>
              <w:rPr>
                <w:color w:val="000000"/>
              </w:rPr>
              <w:t xml:space="preserve"> to the commercialization of many devices in the following medical areas.  </w:t>
            </w:r>
          </w:p>
          <w:p w14:paraId="438BD93D" w14:textId="77777777" w:rsidR="00972FD5" w:rsidRPr="00770673" w:rsidRDefault="00972FD5" w:rsidP="00495F8F">
            <w:pPr>
              <w:keepNext/>
              <w:keepLines/>
              <w:rPr>
                <w:color w:val="000000"/>
              </w:rPr>
            </w:pPr>
            <w:r w:rsidRPr="00972FD5">
              <w:rPr>
                <w:noProof/>
                <w:color w:val="000000"/>
              </w:rPr>
              <w:drawing>
                <wp:inline distT="0" distB="0" distL="0" distR="0" wp14:anchorId="5879AB02" wp14:editId="4EA250F4">
                  <wp:extent cx="5943600" cy="3268980"/>
                  <wp:effectExtent l="0" t="0" r="0" b="0"/>
                  <wp:docPr id="22"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tc>
      </w:tr>
      <w:tr w:rsidR="00495F8F" w:rsidRPr="00770673" w14:paraId="6EBAEA07" w14:textId="77777777" w:rsidTr="00770673">
        <w:trPr>
          <w:cantSplit/>
          <w:trHeight w:val="576"/>
        </w:trPr>
        <w:tc>
          <w:tcPr>
            <w:tcW w:w="1105" w:type="dxa"/>
            <w:vAlign w:val="bottom"/>
          </w:tcPr>
          <w:p w14:paraId="667E04A0" w14:textId="77777777" w:rsidR="00495F8F" w:rsidRPr="00770673" w:rsidRDefault="00495F8F" w:rsidP="00770673">
            <w:pPr>
              <w:pStyle w:val="BodyText"/>
              <w:keepNext/>
              <w:keepLines/>
              <w:rPr>
                <w:szCs w:val="24"/>
              </w:rPr>
            </w:pPr>
            <w:bookmarkStart w:id="23" w:name="App_BioMEM_PK10_dldl210"/>
            <w:bookmarkEnd w:id="22"/>
          </w:p>
        </w:tc>
        <w:tc>
          <w:tcPr>
            <w:tcW w:w="9900" w:type="dxa"/>
            <w:vAlign w:val="bottom"/>
          </w:tcPr>
          <w:p w14:paraId="0B8454EE" w14:textId="77777777" w:rsidR="00495F8F" w:rsidRPr="00770673" w:rsidRDefault="006A0974" w:rsidP="00770673">
            <w:pPr>
              <w:pStyle w:val="lvl1Text"/>
              <w:rPr>
                <w:sz w:val="24"/>
                <w:szCs w:val="24"/>
              </w:rPr>
            </w:pPr>
            <w:r>
              <w:rPr>
                <w:sz w:val="24"/>
                <w:szCs w:val="24"/>
              </w:rPr>
              <w:t>Food for Thought</w:t>
            </w:r>
          </w:p>
        </w:tc>
      </w:tr>
      <w:tr w:rsidR="00495F8F" w:rsidRPr="00770673" w14:paraId="3E673F9A" w14:textId="77777777" w:rsidTr="00770673">
        <w:tc>
          <w:tcPr>
            <w:tcW w:w="1105" w:type="dxa"/>
          </w:tcPr>
          <w:p w14:paraId="13B0F7E5" w14:textId="77777777" w:rsidR="00495F8F" w:rsidRPr="00770673" w:rsidRDefault="00495F8F" w:rsidP="00C92FD6">
            <w:pPr>
              <w:pStyle w:val="txtx1"/>
            </w:pPr>
          </w:p>
        </w:tc>
        <w:tc>
          <w:tcPr>
            <w:tcW w:w="9900" w:type="dxa"/>
          </w:tcPr>
          <w:p w14:paraId="0722CEA8" w14:textId="77777777" w:rsidR="00495F8F" w:rsidRPr="00770673" w:rsidRDefault="00495F8F" w:rsidP="00495F8F">
            <w:pPr>
              <w:keepNext/>
              <w:keepLines/>
              <w:rPr>
                <w:color w:val="000000"/>
              </w:rPr>
            </w:pPr>
          </w:p>
          <w:p w14:paraId="5D5EBAED" w14:textId="77777777" w:rsidR="00495F8F" w:rsidRPr="00770673" w:rsidRDefault="00495F8F" w:rsidP="00495F8F">
            <w:pPr>
              <w:keepNext/>
              <w:keepLines/>
              <w:rPr>
                <w:color w:val="000000"/>
              </w:rPr>
            </w:pPr>
            <w:r w:rsidRPr="00770673">
              <w:rPr>
                <w:color w:val="000000"/>
              </w:rPr>
              <w:t>The relatively new areas of bio</w:t>
            </w:r>
            <w:r w:rsidR="00F7455C">
              <w:rPr>
                <w:color w:val="000000"/>
              </w:rPr>
              <w:t xml:space="preserve">MEMS </w:t>
            </w:r>
            <w:r w:rsidRPr="00770673">
              <w:rPr>
                <w:color w:val="000000"/>
              </w:rPr>
              <w:t>technology have opened exciting opportunities to refine bio</w:t>
            </w:r>
            <w:r w:rsidR="00F7455C">
              <w:rPr>
                <w:color w:val="000000"/>
              </w:rPr>
              <w:t>-technology applications</w:t>
            </w:r>
            <w:r w:rsidRPr="00770673">
              <w:rPr>
                <w:color w:val="000000"/>
              </w:rPr>
              <w:t>.  In discovering the possibilities of bioMEMS applications think about answers to the following questions.</w:t>
            </w:r>
          </w:p>
          <w:p w14:paraId="16360345" w14:textId="77777777" w:rsidR="00495F8F" w:rsidRPr="00770673" w:rsidRDefault="00495F8F" w:rsidP="00495F8F">
            <w:pPr>
              <w:keepNext/>
              <w:keepLines/>
              <w:rPr>
                <w:color w:val="000000"/>
              </w:rPr>
            </w:pPr>
            <w:r w:rsidRPr="00770673">
              <w:rPr>
                <w:color w:val="000000"/>
              </w:rPr>
              <w:t>•</w:t>
            </w:r>
            <w:r w:rsidRPr="00770673">
              <w:rPr>
                <w:color w:val="000000"/>
              </w:rPr>
              <w:tab/>
              <w:t>What are the benefits of miniaturizing existing techniques?</w:t>
            </w:r>
          </w:p>
          <w:p w14:paraId="31283A7F" w14:textId="77777777" w:rsidR="00495F8F" w:rsidRPr="00770673" w:rsidRDefault="00495F8F" w:rsidP="00495F8F">
            <w:pPr>
              <w:keepNext/>
              <w:keepLines/>
              <w:rPr>
                <w:color w:val="000000"/>
              </w:rPr>
            </w:pPr>
            <w:r w:rsidRPr="00770673">
              <w:rPr>
                <w:color w:val="000000"/>
              </w:rPr>
              <w:t>•</w:t>
            </w:r>
            <w:r w:rsidRPr="00770673">
              <w:rPr>
                <w:color w:val="000000"/>
              </w:rPr>
              <w:tab/>
              <w:t xml:space="preserve">How could </w:t>
            </w:r>
            <w:proofErr w:type="spellStart"/>
            <w:r w:rsidR="00830965">
              <w:rPr>
                <w:color w:val="000000"/>
              </w:rPr>
              <w:t>micro</w:t>
            </w:r>
            <w:r w:rsidRPr="00770673">
              <w:rPr>
                <w:color w:val="000000"/>
              </w:rPr>
              <w:t>technologies</w:t>
            </w:r>
            <w:proofErr w:type="spellEnd"/>
            <w:r w:rsidRPr="00770673">
              <w:rPr>
                <w:color w:val="000000"/>
              </w:rPr>
              <w:t xml:space="preserve"> be used effectively for bioMEMS?</w:t>
            </w:r>
          </w:p>
          <w:p w14:paraId="6F58D81A" w14:textId="77777777" w:rsidR="00495F8F" w:rsidRPr="00770673" w:rsidRDefault="00495F8F" w:rsidP="00495F8F">
            <w:pPr>
              <w:keepNext/>
              <w:keepLines/>
              <w:rPr>
                <w:color w:val="000000"/>
              </w:rPr>
            </w:pPr>
            <w:r w:rsidRPr="00770673">
              <w:rPr>
                <w:color w:val="000000"/>
              </w:rPr>
              <w:t>•</w:t>
            </w:r>
            <w:r w:rsidRPr="00770673">
              <w:rPr>
                <w:color w:val="000000"/>
              </w:rPr>
              <w:tab/>
              <w:t>What concerns need to be addressed in order to make bioMEMS applications successful?</w:t>
            </w:r>
          </w:p>
        </w:tc>
      </w:tr>
    </w:tbl>
    <w:p w14:paraId="19FFCEFD" w14:textId="77777777" w:rsidR="00830965" w:rsidRDefault="00830965">
      <w:bookmarkStart w:id="24" w:name="App_BioMEM_PK10_dldl209"/>
      <w:bookmarkEnd w:id="2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F8F" w:rsidRPr="00770673" w14:paraId="65CCD2A8" w14:textId="77777777" w:rsidTr="00770673">
        <w:trPr>
          <w:cantSplit/>
          <w:trHeight w:val="576"/>
        </w:trPr>
        <w:tc>
          <w:tcPr>
            <w:tcW w:w="1105" w:type="dxa"/>
            <w:vAlign w:val="bottom"/>
          </w:tcPr>
          <w:p w14:paraId="05B483CD" w14:textId="77777777" w:rsidR="00495F8F" w:rsidRPr="00770673" w:rsidRDefault="00495F8F" w:rsidP="00770673">
            <w:pPr>
              <w:pStyle w:val="BodyText"/>
              <w:keepNext/>
              <w:keepLines/>
              <w:rPr>
                <w:szCs w:val="24"/>
              </w:rPr>
            </w:pPr>
          </w:p>
        </w:tc>
        <w:tc>
          <w:tcPr>
            <w:tcW w:w="9900" w:type="dxa"/>
            <w:vAlign w:val="bottom"/>
          </w:tcPr>
          <w:p w14:paraId="7930F250" w14:textId="77777777" w:rsidR="00495F8F" w:rsidRPr="00770673" w:rsidRDefault="006A0974" w:rsidP="00770673">
            <w:pPr>
              <w:pStyle w:val="lvl1Text"/>
              <w:rPr>
                <w:sz w:val="24"/>
                <w:szCs w:val="24"/>
              </w:rPr>
            </w:pPr>
            <w:r>
              <w:rPr>
                <w:sz w:val="24"/>
                <w:szCs w:val="24"/>
              </w:rPr>
              <w:t>Food for Thought</w:t>
            </w:r>
            <w:r w:rsidR="00495F8F" w:rsidRPr="00770673">
              <w:rPr>
                <w:sz w:val="24"/>
                <w:szCs w:val="24"/>
              </w:rPr>
              <w:t xml:space="preserve"> Questions / Answers</w:t>
            </w:r>
          </w:p>
        </w:tc>
      </w:tr>
      <w:tr w:rsidR="00495F8F" w:rsidRPr="00770673" w14:paraId="12833B46" w14:textId="77777777" w:rsidTr="00770673">
        <w:tc>
          <w:tcPr>
            <w:tcW w:w="1105" w:type="dxa"/>
          </w:tcPr>
          <w:p w14:paraId="7DBA70F0" w14:textId="77777777" w:rsidR="00495F8F" w:rsidRPr="00770673" w:rsidRDefault="00495F8F" w:rsidP="00C92FD6">
            <w:pPr>
              <w:pStyle w:val="txtx1"/>
            </w:pPr>
          </w:p>
        </w:tc>
        <w:tc>
          <w:tcPr>
            <w:tcW w:w="9900" w:type="dxa"/>
          </w:tcPr>
          <w:p w14:paraId="748B9554" w14:textId="77777777" w:rsidR="00495F8F" w:rsidRPr="00770673" w:rsidRDefault="00495F8F" w:rsidP="00495F8F">
            <w:pPr>
              <w:keepNext/>
              <w:keepLines/>
              <w:rPr>
                <w:color w:val="000000"/>
              </w:rPr>
            </w:pPr>
          </w:p>
          <w:p w14:paraId="29ECB852" w14:textId="77777777" w:rsidR="00F7455C" w:rsidRPr="00770673" w:rsidRDefault="00F7455C" w:rsidP="00F7455C">
            <w:pPr>
              <w:keepNext/>
              <w:keepLines/>
              <w:rPr>
                <w:color w:val="000000"/>
              </w:rPr>
            </w:pPr>
            <w:r w:rsidRPr="00770673">
              <w:rPr>
                <w:color w:val="000000"/>
              </w:rPr>
              <w:t>The relatively new areas of bio</w:t>
            </w:r>
            <w:r>
              <w:rPr>
                <w:color w:val="000000"/>
              </w:rPr>
              <w:t xml:space="preserve">MEMS </w:t>
            </w:r>
            <w:r w:rsidRPr="00770673">
              <w:rPr>
                <w:color w:val="000000"/>
              </w:rPr>
              <w:t>technology have opened exciting opportunities to refine bio</w:t>
            </w:r>
            <w:r>
              <w:rPr>
                <w:color w:val="000000"/>
              </w:rPr>
              <w:t>-technology applications</w:t>
            </w:r>
            <w:r w:rsidRPr="00770673">
              <w:rPr>
                <w:color w:val="000000"/>
              </w:rPr>
              <w:t>.  In discovering the possibilities of bioMEMS applications think about answers to the following questions.</w:t>
            </w:r>
          </w:p>
          <w:p w14:paraId="7967DE8D" w14:textId="77777777" w:rsidR="00495F8F" w:rsidRPr="00770673" w:rsidRDefault="00495F8F" w:rsidP="00495F8F">
            <w:pPr>
              <w:keepNext/>
              <w:keepLines/>
              <w:rPr>
                <w:i/>
                <w:color w:val="000000"/>
              </w:rPr>
            </w:pPr>
            <w:r w:rsidRPr="00770673">
              <w:rPr>
                <w:i/>
                <w:color w:val="000000"/>
              </w:rPr>
              <w:t>•</w:t>
            </w:r>
            <w:r w:rsidRPr="00770673">
              <w:rPr>
                <w:i/>
                <w:color w:val="000000"/>
              </w:rPr>
              <w:tab/>
              <w:t>What are the benefits of miniaturizing existing techniques?</w:t>
            </w:r>
          </w:p>
          <w:p w14:paraId="20D1D357" w14:textId="77777777" w:rsidR="00495F8F" w:rsidRPr="00770673" w:rsidRDefault="00495F8F" w:rsidP="00495F8F">
            <w:pPr>
              <w:keepNext/>
              <w:keepLines/>
              <w:rPr>
                <w:i/>
                <w:color w:val="000000"/>
              </w:rPr>
            </w:pPr>
            <w:r w:rsidRPr="00770673">
              <w:rPr>
                <w:i/>
                <w:color w:val="000000"/>
              </w:rPr>
              <w:t>•</w:t>
            </w:r>
            <w:r w:rsidRPr="00770673">
              <w:rPr>
                <w:i/>
                <w:color w:val="000000"/>
              </w:rPr>
              <w:tab/>
              <w:t>How could MEMS technologies be used effectively for bioMEMS?</w:t>
            </w:r>
          </w:p>
          <w:p w14:paraId="2CA57DDC" w14:textId="77777777" w:rsidR="00495F8F" w:rsidRPr="00770673" w:rsidRDefault="00495F8F" w:rsidP="00495F8F">
            <w:pPr>
              <w:keepNext/>
              <w:keepLines/>
              <w:rPr>
                <w:i/>
                <w:color w:val="000000"/>
              </w:rPr>
            </w:pPr>
            <w:r w:rsidRPr="00770673">
              <w:rPr>
                <w:i/>
                <w:color w:val="000000"/>
              </w:rPr>
              <w:t>•</w:t>
            </w:r>
            <w:r w:rsidRPr="00770673">
              <w:rPr>
                <w:i/>
                <w:color w:val="000000"/>
              </w:rPr>
              <w:tab/>
              <w:t>What concerns need to be addressed in order to make bioMEMS applications successful?</w:t>
            </w:r>
          </w:p>
          <w:p w14:paraId="63DA1ED0" w14:textId="77777777" w:rsidR="00495F8F" w:rsidRPr="00770673" w:rsidRDefault="00495F8F" w:rsidP="00495F8F">
            <w:pPr>
              <w:keepNext/>
              <w:keepLines/>
              <w:rPr>
                <w:i/>
                <w:color w:val="000000"/>
              </w:rPr>
            </w:pPr>
          </w:p>
          <w:p w14:paraId="76BD3099" w14:textId="77777777" w:rsidR="00495F8F" w:rsidRDefault="00495F8F" w:rsidP="006D73EB">
            <w:pPr>
              <w:keepNext/>
              <w:keepLines/>
              <w:rPr>
                <w:b/>
                <w:i/>
                <w:color w:val="C00000"/>
              </w:rPr>
            </w:pPr>
          </w:p>
          <w:p w14:paraId="3485F7E1" w14:textId="77777777" w:rsidR="006D73EB" w:rsidRPr="00770673" w:rsidRDefault="006D73EB" w:rsidP="006D73EB">
            <w:pPr>
              <w:keepNext/>
              <w:keepLines/>
              <w:rPr>
                <w:color w:val="000000"/>
              </w:rPr>
            </w:pPr>
            <w:bookmarkStart w:id="25" w:name="_GoBack"/>
            <w:bookmarkEnd w:id="25"/>
          </w:p>
        </w:tc>
      </w:tr>
      <w:tr w:rsidR="00495F8F" w:rsidRPr="00770673" w14:paraId="52B3094A" w14:textId="77777777" w:rsidTr="00770673">
        <w:trPr>
          <w:cantSplit/>
          <w:trHeight w:val="576"/>
        </w:trPr>
        <w:tc>
          <w:tcPr>
            <w:tcW w:w="1105" w:type="dxa"/>
            <w:vAlign w:val="bottom"/>
          </w:tcPr>
          <w:p w14:paraId="4F859950" w14:textId="77777777" w:rsidR="00495F8F" w:rsidRPr="00770673" w:rsidRDefault="00495F8F" w:rsidP="00770673">
            <w:pPr>
              <w:pStyle w:val="BodyText"/>
              <w:keepNext/>
              <w:keepLines/>
              <w:rPr>
                <w:szCs w:val="24"/>
              </w:rPr>
            </w:pPr>
            <w:bookmarkStart w:id="26" w:name="App_BioMEM_PK10_dldl225"/>
            <w:bookmarkEnd w:id="24"/>
          </w:p>
        </w:tc>
        <w:tc>
          <w:tcPr>
            <w:tcW w:w="9900" w:type="dxa"/>
            <w:vAlign w:val="bottom"/>
          </w:tcPr>
          <w:p w14:paraId="53576455" w14:textId="77777777" w:rsidR="00922621" w:rsidRDefault="00922621" w:rsidP="00770673">
            <w:pPr>
              <w:pStyle w:val="lvl1Text"/>
              <w:rPr>
                <w:sz w:val="24"/>
                <w:szCs w:val="24"/>
              </w:rPr>
            </w:pPr>
          </w:p>
          <w:p w14:paraId="5AB0FBA7" w14:textId="77777777" w:rsidR="00495F8F" w:rsidRPr="00770673" w:rsidRDefault="00495F8F" w:rsidP="00770673">
            <w:pPr>
              <w:pStyle w:val="lvl1Text"/>
              <w:rPr>
                <w:sz w:val="24"/>
                <w:szCs w:val="24"/>
              </w:rPr>
            </w:pPr>
            <w:r w:rsidRPr="00770673">
              <w:rPr>
                <w:sz w:val="24"/>
                <w:szCs w:val="24"/>
              </w:rPr>
              <w:t>Glossary</w:t>
            </w:r>
          </w:p>
        </w:tc>
      </w:tr>
      <w:tr w:rsidR="00495F8F" w:rsidRPr="00770673" w14:paraId="101C46BE" w14:textId="77777777" w:rsidTr="00770673">
        <w:tc>
          <w:tcPr>
            <w:tcW w:w="1105" w:type="dxa"/>
          </w:tcPr>
          <w:p w14:paraId="39782AA2" w14:textId="77777777" w:rsidR="00495F8F" w:rsidRPr="00770673" w:rsidRDefault="00495F8F" w:rsidP="00C92FD6">
            <w:pPr>
              <w:pStyle w:val="txtx1"/>
            </w:pPr>
          </w:p>
        </w:tc>
        <w:tc>
          <w:tcPr>
            <w:tcW w:w="9900" w:type="dxa"/>
          </w:tcPr>
          <w:p w14:paraId="52085F05" w14:textId="77777777" w:rsidR="00495F8F" w:rsidRPr="00770673" w:rsidRDefault="00495F8F" w:rsidP="00495F8F">
            <w:pPr>
              <w:keepNext/>
              <w:keepLines/>
              <w:rPr>
                <w:color w:val="000000"/>
                <w:u w:val="single"/>
              </w:rPr>
            </w:pPr>
          </w:p>
          <w:p w14:paraId="26321850" w14:textId="77777777" w:rsidR="00495F8F" w:rsidRPr="00770673" w:rsidRDefault="00495F8F" w:rsidP="00495F8F">
            <w:pPr>
              <w:keepNext/>
              <w:keepLines/>
              <w:rPr>
                <w:color w:val="000000"/>
              </w:rPr>
            </w:pPr>
            <w:r w:rsidRPr="00770673">
              <w:rPr>
                <w:color w:val="000000"/>
                <w:u w:val="single"/>
              </w:rPr>
              <w:t>Analysis:</w:t>
            </w:r>
            <w:r w:rsidRPr="00770673">
              <w:rPr>
                <w:color w:val="000000"/>
              </w:rPr>
              <w:t xml:space="preserve">  The identification or separation of ingredients of a substance. An examination of a complex, its elements, and their relations.</w:t>
            </w:r>
          </w:p>
          <w:p w14:paraId="6ADB7234" w14:textId="77777777" w:rsidR="00495F8F" w:rsidRPr="00770673" w:rsidRDefault="00495F8F" w:rsidP="00495F8F">
            <w:pPr>
              <w:keepNext/>
              <w:keepLines/>
              <w:rPr>
                <w:color w:val="000000"/>
                <w:u w:val="single"/>
              </w:rPr>
            </w:pPr>
          </w:p>
          <w:p w14:paraId="7FB9171E" w14:textId="77777777" w:rsidR="00495F8F" w:rsidRPr="00770673" w:rsidRDefault="00495F8F" w:rsidP="00495F8F">
            <w:pPr>
              <w:keepNext/>
              <w:keepLines/>
              <w:rPr>
                <w:color w:val="000000"/>
              </w:rPr>
            </w:pPr>
            <w:r w:rsidRPr="00770673">
              <w:rPr>
                <w:color w:val="000000"/>
                <w:u w:val="single"/>
              </w:rPr>
              <w:t>Biocompatibility</w:t>
            </w:r>
            <w:r w:rsidRPr="00770673">
              <w:rPr>
                <w:color w:val="000000"/>
              </w:rPr>
              <w:t>:  The in vivo inflammatory response of the body to and bioMEMS device.</w:t>
            </w:r>
          </w:p>
          <w:p w14:paraId="7AB8DF31" w14:textId="77777777" w:rsidR="00495F8F" w:rsidRPr="00770673" w:rsidRDefault="00495F8F" w:rsidP="00495F8F">
            <w:pPr>
              <w:keepNext/>
              <w:keepLines/>
              <w:rPr>
                <w:color w:val="000000"/>
              </w:rPr>
            </w:pPr>
          </w:p>
          <w:p w14:paraId="21576066" w14:textId="77777777" w:rsidR="00495F8F" w:rsidRPr="00770673" w:rsidRDefault="00495F8F" w:rsidP="00495F8F">
            <w:pPr>
              <w:keepNext/>
              <w:keepLines/>
              <w:rPr>
                <w:color w:val="000000"/>
              </w:rPr>
            </w:pPr>
            <w:proofErr w:type="spellStart"/>
            <w:r w:rsidRPr="00770673">
              <w:rPr>
                <w:color w:val="000000"/>
                <w:u w:val="single"/>
              </w:rPr>
              <w:t>Biofouling</w:t>
            </w:r>
            <w:proofErr w:type="spellEnd"/>
            <w:r w:rsidRPr="00770673">
              <w:rPr>
                <w:b/>
                <w:color w:val="000000"/>
              </w:rPr>
              <w:t>:</w:t>
            </w:r>
            <w:r w:rsidRPr="00770673">
              <w:rPr>
                <w:color w:val="000000"/>
              </w:rPr>
              <w:t xml:space="preserve">  Interference of function caused by such things as non-specific affinity of proteins and cells to attach to surfaces.</w:t>
            </w:r>
          </w:p>
          <w:p w14:paraId="3019FDCD" w14:textId="77777777" w:rsidR="00495F8F" w:rsidRPr="00770673" w:rsidRDefault="00495F8F" w:rsidP="00495F8F">
            <w:pPr>
              <w:keepNext/>
              <w:keepLines/>
              <w:rPr>
                <w:color w:val="000000"/>
              </w:rPr>
            </w:pPr>
          </w:p>
          <w:p w14:paraId="702A65A8" w14:textId="77777777" w:rsidR="00495F8F" w:rsidRPr="00770673" w:rsidRDefault="00495F8F" w:rsidP="00495F8F">
            <w:pPr>
              <w:keepNext/>
              <w:keepLines/>
              <w:rPr>
                <w:color w:val="000000"/>
              </w:rPr>
            </w:pPr>
            <w:r w:rsidRPr="00770673">
              <w:rPr>
                <w:color w:val="000000"/>
                <w:u w:val="single"/>
              </w:rPr>
              <w:t>BioMEMS</w:t>
            </w:r>
            <w:r w:rsidRPr="00770673">
              <w:rPr>
                <w:color w:val="000000"/>
              </w:rPr>
              <w:t>:  MEMS systems with applications for the biological / analytical chemistry market.</w:t>
            </w:r>
          </w:p>
          <w:p w14:paraId="258AC31D" w14:textId="77777777" w:rsidR="00495F8F" w:rsidRPr="00770673" w:rsidRDefault="00495F8F" w:rsidP="00495F8F">
            <w:pPr>
              <w:keepNext/>
              <w:keepLines/>
              <w:rPr>
                <w:color w:val="000000"/>
                <w:u w:val="single"/>
              </w:rPr>
            </w:pPr>
          </w:p>
          <w:p w14:paraId="576BE45C" w14:textId="77777777" w:rsidR="00495F8F" w:rsidRPr="00770673" w:rsidRDefault="00495F8F" w:rsidP="00495F8F">
            <w:pPr>
              <w:keepNext/>
              <w:keepLines/>
              <w:rPr>
                <w:color w:val="000000"/>
              </w:rPr>
            </w:pPr>
            <w:r w:rsidRPr="00770673">
              <w:rPr>
                <w:color w:val="000000"/>
                <w:u w:val="single"/>
              </w:rPr>
              <w:t>Biotechnology</w:t>
            </w:r>
            <w:r w:rsidRPr="00770673">
              <w:rPr>
                <w:color w:val="000000"/>
              </w:rPr>
              <w:t>:  A set of biological techniques developed through basic research and now applied to research and product development. The use of microorganisms, such as bacteria or yeasts, or biological substances, such as enzymes, to perform specific industrial or manufacturing processes.</w:t>
            </w:r>
          </w:p>
          <w:p w14:paraId="6124796F" w14:textId="77777777" w:rsidR="00495F8F" w:rsidRPr="00770673" w:rsidRDefault="00495F8F" w:rsidP="00495F8F">
            <w:pPr>
              <w:keepNext/>
              <w:keepLines/>
              <w:rPr>
                <w:color w:val="000000"/>
                <w:u w:val="single"/>
              </w:rPr>
            </w:pPr>
          </w:p>
          <w:p w14:paraId="4F537343" w14:textId="77777777" w:rsidR="00495F8F" w:rsidRPr="00770673" w:rsidRDefault="00495F8F" w:rsidP="00495F8F">
            <w:pPr>
              <w:keepNext/>
              <w:keepLines/>
              <w:rPr>
                <w:color w:val="000000"/>
              </w:rPr>
            </w:pPr>
            <w:r w:rsidRPr="00770673">
              <w:rPr>
                <w:color w:val="000000"/>
                <w:u w:val="single"/>
              </w:rPr>
              <w:t>Detection</w:t>
            </w:r>
            <w:r w:rsidRPr="00770673">
              <w:rPr>
                <w:color w:val="000000"/>
              </w:rPr>
              <w:t xml:space="preserve">:  Act of detecting, discovery, the laying </w:t>
            </w:r>
            <w:proofErr w:type="gramStart"/>
            <w:r w:rsidRPr="00770673">
              <w:rPr>
                <w:color w:val="000000"/>
              </w:rPr>
              <w:t>open</w:t>
            </w:r>
            <w:proofErr w:type="gramEnd"/>
            <w:r w:rsidRPr="00770673">
              <w:rPr>
                <w:color w:val="000000"/>
              </w:rPr>
              <w:t xml:space="preserve"> of what was concealed or hidden or of what tends to elude observation.</w:t>
            </w:r>
          </w:p>
          <w:p w14:paraId="4F79A64F" w14:textId="77777777" w:rsidR="00495F8F" w:rsidRPr="00770673" w:rsidRDefault="00495F8F" w:rsidP="00495F8F">
            <w:pPr>
              <w:keepNext/>
              <w:keepLines/>
              <w:rPr>
                <w:color w:val="000000"/>
                <w:u w:val="single"/>
              </w:rPr>
            </w:pPr>
          </w:p>
          <w:p w14:paraId="08EDFDCB" w14:textId="77777777" w:rsidR="00495F8F" w:rsidRPr="00770673" w:rsidRDefault="00495F8F" w:rsidP="00495F8F">
            <w:pPr>
              <w:keepNext/>
              <w:keepLines/>
              <w:rPr>
                <w:color w:val="000000"/>
              </w:rPr>
            </w:pPr>
            <w:r w:rsidRPr="00770673">
              <w:rPr>
                <w:color w:val="000000"/>
                <w:u w:val="single"/>
              </w:rPr>
              <w:t>Genomics</w:t>
            </w:r>
            <w:r w:rsidRPr="00770673">
              <w:rPr>
                <w:color w:val="000000"/>
              </w:rPr>
              <w:t>:  The study of all of the nucleotide sequences, including structural genes, regulatory sequences, and noncoding DNA segments, in the chromosomes of an organism.</w:t>
            </w:r>
          </w:p>
          <w:p w14:paraId="2D2E0719" w14:textId="77777777" w:rsidR="00495F8F" w:rsidRPr="00770673" w:rsidRDefault="00495F8F" w:rsidP="00495F8F">
            <w:pPr>
              <w:keepNext/>
              <w:keepLines/>
              <w:rPr>
                <w:color w:val="000000"/>
                <w:u w:val="single"/>
              </w:rPr>
            </w:pPr>
          </w:p>
          <w:p w14:paraId="59D32651" w14:textId="77777777" w:rsidR="00495F8F" w:rsidRPr="00770673" w:rsidRDefault="00495F8F" w:rsidP="00495F8F">
            <w:pPr>
              <w:keepNext/>
              <w:keepLines/>
              <w:rPr>
                <w:color w:val="000000"/>
              </w:rPr>
            </w:pPr>
            <w:r w:rsidRPr="00770673">
              <w:rPr>
                <w:color w:val="000000"/>
                <w:u w:val="single"/>
              </w:rPr>
              <w:t>In vitro</w:t>
            </w:r>
            <w:r w:rsidRPr="00770673">
              <w:rPr>
                <w:color w:val="000000"/>
              </w:rPr>
              <w:t>:  In an artificial environment outside of a living organism.</w:t>
            </w:r>
          </w:p>
          <w:p w14:paraId="1471E245" w14:textId="77777777" w:rsidR="00495F8F" w:rsidRPr="00770673" w:rsidRDefault="00495F8F" w:rsidP="00495F8F">
            <w:pPr>
              <w:keepNext/>
              <w:keepLines/>
              <w:rPr>
                <w:color w:val="000000"/>
                <w:u w:val="single"/>
              </w:rPr>
            </w:pPr>
          </w:p>
          <w:p w14:paraId="700239AB" w14:textId="77777777" w:rsidR="00495F8F" w:rsidRPr="00770673" w:rsidRDefault="00495F8F" w:rsidP="00495F8F">
            <w:pPr>
              <w:keepNext/>
              <w:keepLines/>
              <w:rPr>
                <w:color w:val="000000"/>
              </w:rPr>
            </w:pPr>
            <w:r w:rsidRPr="00770673">
              <w:rPr>
                <w:color w:val="000000"/>
                <w:u w:val="single"/>
              </w:rPr>
              <w:t>In vivo</w:t>
            </w:r>
            <w:r w:rsidRPr="00770673">
              <w:rPr>
                <w:color w:val="000000"/>
              </w:rPr>
              <w:t xml:space="preserve">:  That which takes place inside an organism.  </w:t>
            </w:r>
          </w:p>
          <w:p w14:paraId="206B55B3" w14:textId="77777777" w:rsidR="00495F8F" w:rsidRPr="00770673" w:rsidRDefault="00495F8F" w:rsidP="00495F8F">
            <w:pPr>
              <w:keepNext/>
              <w:keepLines/>
              <w:rPr>
                <w:color w:val="000000"/>
                <w:u w:val="single"/>
              </w:rPr>
            </w:pPr>
          </w:p>
          <w:p w14:paraId="50C3822D" w14:textId="77777777" w:rsidR="00495F8F" w:rsidRPr="00770673" w:rsidRDefault="00495F8F" w:rsidP="00495F8F">
            <w:pPr>
              <w:keepNext/>
              <w:keepLines/>
              <w:rPr>
                <w:color w:val="000000"/>
              </w:rPr>
            </w:pPr>
            <w:r w:rsidRPr="00770673">
              <w:rPr>
                <w:color w:val="000000"/>
                <w:u w:val="single"/>
              </w:rPr>
              <w:t>Lab on a Chip</w:t>
            </w:r>
            <w:r w:rsidRPr="00770673">
              <w:rPr>
                <w:color w:val="000000"/>
              </w:rPr>
              <w:t xml:space="preserve">:  Devices that integrate (multiple) laboratory functions on a single chip of only millimeters to a few square centimeters in size and that are capable of handling extremely small fluid volumes down to less than a few </w:t>
            </w:r>
            <w:proofErr w:type="spellStart"/>
            <w:r w:rsidRPr="00770673">
              <w:rPr>
                <w:color w:val="000000"/>
              </w:rPr>
              <w:t>picoliters</w:t>
            </w:r>
            <w:proofErr w:type="spellEnd"/>
            <w:r w:rsidRPr="00770673">
              <w:rPr>
                <w:color w:val="000000"/>
              </w:rPr>
              <w:t>.</w:t>
            </w:r>
          </w:p>
          <w:p w14:paraId="7765E37E" w14:textId="77777777" w:rsidR="00495F8F" w:rsidRPr="00770673" w:rsidRDefault="00495F8F" w:rsidP="00495F8F">
            <w:pPr>
              <w:keepNext/>
              <w:keepLines/>
              <w:rPr>
                <w:color w:val="000000"/>
                <w:u w:val="single"/>
              </w:rPr>
            </w:pPr>
          </w:p>
          <w:p w14:paraId="1AD54F3D" w14:textId="77777777" w:rsidR="00495F8F" w:rsidRPr="00770673" w:rsidRDefault="00495F8F" w:rsidP="00495F8F">
            <w:pPr>
              <w:keepNext/>
              <w:keepLines/>
              <w:rPr>
                <w:color w:val="000000"/>
              </w:rPr>
            </w:pPr>
            <w:r w:rsidRPr="00770673">
              <w:rPr>
                <w:color w:val="000000"/>
                <w:u w:val="single"/>
              </w:rPr>
              <w:t>Micro-total-analysis systems (</w:t>
            </w:r>
            <w:proofErr w:type="spellStart"/>
            <w:r w:rsidRPr="00770673">
              <w:rPr>
                <w:color w:val="000000"/>
                <w:u w:val="single"/>
              </w:rPr>
              <w:t>μTAS</w:t>
            </w:r>
            <w:proofErr w:type="spellEnd"/>
            <w:r w:rsidRPr="00770673">
              <w:rPr>
                <w:color w:val="000000"/>
              </w:rPr>
              <w:t xml:space="preserve">):  Devices that integrate the total sequence of lab processes to perform chemical analysis on a single chip of only millimeters to a few square centimeters in size.  </w:t>
            </w:r>
          </w:p>
          <w:p w14:paraId="044D9162" w14:textId="77777777" w:rsidR="00495F8F" w:rsidRPr="00770673" w:rsidRDefault="00495F8F" w:rsidP="00495F8F">
            <w:pPr>
              <w:keepNext/>
              <w:keepLines/>
              <w:rPr>
                <w:color w:val="000000"/>
              </w:rPr>
            </w:pPr>
          </w:p>
          <w:p w14:paraId="2ECF1540" w14:textId="77777777" w:rsidR="00495F8F" w:rsidRPr="00770673" w:rsidRDefault="00495F8F" w:rsidP="00495F8F">
            <w:pPr>
              <w:keepNext/>
              <w:keepLines/>
              <w:rPr>
                <w:color w:val="000000"/>
              </w:rPr>
            </w:pPr>
            <w:r w:rsidRPr="00770673">
              <w:rPr>
                <w:color w:val="000000"/>
                <w:u w:val="single"/>
              </w:rPr>
              <w:lastRenderedPageBreak/>
              <w:t>MEMS</w:t>
            </w:r>
            <w:r w:rsidR="00D01404">
              <w:rPr>
                <w:color w:val="000000"/>
              </w:rPr>
              <w:t xml:space="preserve">:  </w:t>
            </w:r>
            <w:proofErr w:type="spellStart"/>
            <w:r w:rsidR="00D01404">
              <w:rPr>
                <w:color w:val="000000"/>
              </w:rPr>
              <w:t>Micro</w:t>
            </w:r>
            <w:r w:rsidRPr="00770673">
              <w:rPr>
                <w:color w:val="000000"/>
              </w:rPr>
              <w:t>ElectroMechanical</w:t>
            </w:r>
            <w:proofErr w:type="spellEnd"/>
            <w:r w:rsidRPr="00770673">
              <w:rPr>
                <w:color w:val="000000"/>
              </w:rPr>
              <w:t xml:space="preserve"> Systems – microscopic devices such as sensors and actuators, </w:t>
            </w:r>
            <w:r w:rsidR="00F7455C">
              <w:rPr>
                <w:color w:val="000000"/>
              </w:rPr>
              <w:t>typically</w:t>
            </w:r>
            <w:r w:rsidRPr="00770673">
              <w:rPr>
                <w:color w:val="000000"/>
              </w:rPr>
              <w:t xml:space="preserve"> fabricated on silicon wafers.</w:t>
            </w:r>
          </w:p>
          <w:p w14:paraId="596EF803" w14:textId="77777777" w:rsidR="00495F8F" w:rsidRPr="00770673" w:rsidRDefault="00495F8F" w:rsidP="00495F8F">
            <w:pPr>
              <w:keepNext/>
              <w:keepLines/>
              <w:rPr>
                <w:color w:val="000000"/>
                <w:u w:val="single"/>
              </w:rPr>
            </w:pPr>
          </w:p>
          <w:p w14:paraId="112D7B09" w14:textId="77777777" w:rsidR="00495F8F" w:rsidRPr="00770673" w:rsidRDefault="00495F8F" w:rsidP="00495F8F">
            <w:pPr>
              <w:keepNext/>
              <w:keepLines/>
              <w:rPr>
                <w:color w:val="000000"/>
              </w:rPr>
            </w:pPr>
            <w:r w:rsidRPr="00770673">
              <w:rPr>
                <w:color w:val="000000"/>
                <w:u w:val="single"/>
              </w:rPr>
              <w:t>Microfluidics</w:t>
            </w:r>
            <w:r w:rsidRPr="00770673">
              <w:rPr>
                <w:color w:val="000000"/>
              </w:rPr>
              <w:t xml:space="preserve">:  The technology of designing, manufacturing, and formulating devices and processes that deal with </w:t>
            </w:r>
            <w:r w:rsidR="00F7455C">
              <w:rPr>
                <w:color w:val="000000"/>
              </w:rPr>
              <w:t xml:space="preserve">the delivery of </w:t>
            </w:r>
            <w:r w:rsidRPr="00770673">
              <w:rPr>
                <w:color w:val="000000"/>
              </w:rPr>
              <w:t xml:space="preserve">volumes of fluid on the order of </w:t>
            </w:r>
            <w:r w:rsidR="00F7455C">
              <w:rPr>
                <w:color w:val="000000"/>
              </w:rPr>
              <w:t xml:space="preserve">microliters, </w:t>
            </w:r>
            <w:proofErr w:type="spellStart"/>
            <w:r w:rsidRPr="00770673">
              <w:rPr>
                <w:color w:val="000000"/>
              </w:rPr>
              <w:t>nanoliters</w:t>
            </w:r>
            <w:proofErr w:type="spellEnd"/>
            <w:r w:rsidRPr="00770673">
              <w:rPr>
                <w:color w:val="000000"/>
              </w:rPr>
              <w:t xml:space="preserve"> or </w:t>
            </w:r>
            <w:proofErr w:type="spellStart"/>
            <w:r w:rsidRPr="00770673">
              <w:rPr>
                <w:color w:val="000000"/>
              </w:rPr>
              <w:t>picoliters</w:t>
            </w:r>
            <w:proofErr w:type="spellEnd"/>
            <w:r w:rsidRPr="00770673">
              <w:rPr>
                <w:color w:val="000000"/>
              </w:rPr>
              <w:t xml:space="preserve">. </w:t>
            </w:r>
          </w:p>
          <w:p w14:paraId="18D5C9FC" w14:textId="77777777" w:rsidR="00495F8F" w:rsidRPr="00770673" w:rsidRDefault="00495F8F" w:rsidP="00495F8F">
            <w:pPr>
              <w:keepNext/>
              <w:keepLines/>
              <w:rPr>
                <w:color w:val="000000"/>
                <w:u w:val="single"/>
              </w:rPr>
            </w:pPr>
          </w:p>
          <w:p w14:paraId="5CB2877C" w14:textId="77777777" w:rsidR="00495F8F" w:rsidRPr="00770673" w:rsidRDefault="00495F8F" w:rsidP="00495F8F">
            <w:pPr>
              <w:keepNext/>
              <w:keepLines/>
              <w:rPr>
                <w:color w:val="000000"/>
              </w:rPr>
            </w:pPr>
            <w:r w:rsidRPr="00770673">
              <w:rPr>
                <w:color w:val="000000"/>
                <w:u w:val="single"/>
              </w:rPr>
              <w:t>Proteomics</w:t>
            </w:r>
            <w:r w:rsidRPr="00770673">
              <w:rPr>
                <w:color w:val="000000"/>
              </w:rPr>
              <w:t>:  A complete analysis of all, or most, of the proteins in a particular cell type or organism.</w:t>
            </w:r>
          </w:p>
          <w:p w14:paraId="48049011" w14:textId="77777777" w:rsidR="00495F8F" w:rsidRPr="00770673" w:rsidRDefault="00495F8F" w:rsidP="00495F8F">
            <w:pPr>
              <w:keepNext/>
              <w:keepLines/>
              <w:rPr>
                <w:color w:val="000000"/>
                <w:u w:val="single"/>
              </w:rPr>
            </w:pPr>
          </w:p>
          <w:p w14:paraId="7217A4DA" w14:textId="77777777" w:rsidR="00495F8F" w:rsidRPr="00770673" w:rsidRDefault="00495F8F" w:rsidP="00495F8F">
            <w:pPr>
              <w:keepNext/>
              <w:keepLines/>
              <w:rPr>
                <w:color w:val="000000"/>
              </w:rPr>
            </w:pPr>
            <w:r w:rsidRPr="00770673">
              <w:rPr>
                <w:color w:val="000000"/>
                <w:u w:val="single"/>
              </w:rPr>
              <w:t>Sensor</w:t>
            </w:r>
            <w:r w:rsidRPr="00770673">
              <w:rPr>
                <w:color w:val="000000"/>
              </w:rPr>
              <w:t>:  A device that responds to a stimulus, such as heat, light, or pressure, and generates a signal that can be measured or interpreted.</w:t>
            </w:r>
            <w:r w:rsidR="00F7455C">
              <w:rPr>
                <w:color w:val="000000"/>
              </w:rPr>
              <w:t xml:space="preserve">  A sensor typically converts a measured physical property into an electrical signal which can be processed by microelectronics logic systems (computers).</w:t>
            </w:r>
          </w:p>
        </w:tc>
      </w:tr>
      <w:tr w:rsidR="00495F8F" w:rsidRPr="00770673" w14:paraId="72D1465A" w14:textId="77777777" w:rsidTr="00770673">
        <w:trPr>
          <w:cantSplit/>
          <w:trHeight w:val="576"/>
        </w:trPr>
        <w:tc>
          <w:tcPr>
            <w:tcW w:w="1105" w:type="dxa"/>
            <w:vAlign w:val="bottom"/>
          </w:tcPr>
          <w:p w14:paraId="27D2B121" w14:textId="77777777" w:rsidR="00495F8F" w:rsidRPr="00770673" w:rsidRDefault="00D13834" w:rsidP="00770673">
            <w:pPr>
              <w:pStyle w:val="BodyText"/>
              <w:keepNext/>
              <w:keepLines/>
              <w:rPr>
                <w:szCs w:val="24"/>
              </w:rPr>
            </w:pPr>
            <w:bookmarkStart w:id="27" w:name="App_BioMEM_PK10_dldl96"/>
            <w:bookmarkEnd w:id="26"/>
            <w:r>
              <w:lastRenderedPageBreak/>
              <w:br w:type="page"/>
            </w:r>
          </w:p>
        </w:tc>
        <w:tc>
          <w:tcPr>
            <w:tcW w:w="9900" w:type="dxa"/>
            <w:vAlign w:val="bottom"/>
          </w:tcPr>
          <w:p w14:paraId="58E20B1D" w14:textId="77777777" w:rsidR="00495F8F" w:rsidRPr="00770673" w:rsidRDefault="00495F8F" w:rsidP="00770673">
            <w:pPr>
              <w:pStyle w:val="lvl1Text"/>
              <w:rPr>
                <w:sz w:val="24"/>
                <w:szCs w:val="24"/>
              </w:rPr>
            </w:pPr>
            <w:r w:rsidRPr="00770673">
              <w:rPr>
                <w:sz w:val="24"/>
                <w:szCs w:val="24"/>
              </w:rPr>
              <w:t>References</w:t>
            </w:r>
          </w:p>
        </w:tc>
      </w:tr>
      <w:tr w:rsidR="00495F8F" w:rsidRPr="00770673" w14:paraId="7580E69E" w14:textId="77777777" w:rsidTr="00770673">
        <w:tc>
          <w:tcPr>
            <w:tcW w:w="1105" w:type="dxa"/>
          </w:tcPr>
          <w:p w14:paraId="6184DD55" w14:textId="77777777" w:rsidR="00495F8F" w:rsidRPr="00770673" w:rsidRDefault="00495F8F" w:rsidP="00C92FD6">
            <w:pPr>
              <w:pStyle w:val="txtx1"/>
            </w:pPr>
          </w:p>
        </w:tc>
        <w:tc>
          <w:tcPr>
            <w:tcW w:w="9900" w:type="dxa"/>
          </w:tcPr>
          <w:p w14:paraId="412C02C9" w14:textId="77777777" w:rsidR="00495F8F" w:rsidRDefault="00495F8F" w:rsidP="00495F8F">
            <w:pPr>
              <w:keepNext/>
              <w:keepLines/>
              <w:rPr>
                <w:color w:val="000000"/>
              </w:rPr>
            </w:pPr>
          </w:p>
          <w:p w14:paraId="1CAE7EDC" w14:textId="77777777" w:rsidR="006A702D" w:rsidRPr="006A702D" w:rsidRDefault="004648CC" w:rsidP="00637679">
            <w:pPr>
              <w:pStyle w:val="BulletList"/>
              <w:numPr>
                <w:ilvl w:val="0"/>
                <w:numId w:val="17"/>
              </w:numPr>
              <w:rPr>
                <w:szCs w:val="24"/>
              </w:rPr>
            </w:pPr>
            <w:r>
              <w:rPr>
                <w:szCs w:val="24"/>
              </w:rPr>
              <w:t xml:space="preserve">"Real-time Continuous Glucose Monitoring". </w:t>
            </w:r>
            <w:proofErr w:type="spellStart"/>
            <w:r>
              <w:rPr>
                <w:szCs w:val="24"/>
              </w:rPr>
              <w:t>Medtronics</w:t>
            </w:r>
            <w:proofErr w:type="spellEnd"/>
            <w:r>
              <w:rPr>
                <w:szCs w:val="24"/>
              </w:rPr>
              <w:t xml:space="preserve">. </w:t>
            </w:r>
            <w:hyperlink r:id="rId46" w:history="1">
              <w:r w:rsidR="006A702D" w:rsidRPr="002B643C">
                <w:rPr>
                  <w:rStyle w:val="Hyperlink"/>
                </w:rPr>
                <w:t>https://www.medtronicdiabetes.com/home</w:t>
              </w:r>
            </w:hyperlink>
            <w:r w:rsidR="006A702D">
              <w:t xml:space="preserve"> </w:t>
            </w:r>
          </w:p>
          <w:p w14:paraId="0073A12D" w14:textId="1BF9B066" w:rsidR="00637679" w:rsidRDefault="00637679" w:rsidP="00637679">
            <w:pPr>
              <w:pStyle w:val="BulletList"/>
              <w:numPr>
                <w:ilvl w:val="0"/>
                <w:numId w:val="17"/>
              </w:numPr>
              <w:rPr>
                <w:szCs w:val="24"/>
              </w:rPr>
            </w:pPr>
            <w:r>
              <w:rPr>
                <w:szCs w:val="24"/>
              </w:rPr>
              <w:t>"Lab-on-a-Chip Products".  Agilent Technologies</w:t>
            </w:r>
            <w:r w:rsidR="006A702D">
              <w:rPr>
                <w:szCs w:val="24"/>
              </w:rPr>
              <w:t xml:space="preserve">. </w:t>
            </w:r>
            <w:hyperlink r:id="rId47" w:history="1">
              <w:r w:rsidR="006A702D" w:rsidRPr="002B643C">
                <w:rPr>
                  <w:rStyle w:val="Hyperlink"/>
                  <w:szCs w:val="24"/>
                </w:rPr>
                <w:t>http://www.agilent.com/en-us/default</w:t>
              </w:r>
            </w:hyperlink>
            <w:r w:rsidR="006A702D">
              <w:rPr>
                <w:szCs w:val="24"/>
              </w:rPr>
              <w:t xml:space="preserve"> </w:t>
            </w:r>
            <w:r>
              <w:rPr>
                <w:szCs w:val="24"/>
              </w:rPr>
              <w:t xml:space="preserve"> </w:t>
            </w:r>
          </w:p>
          <w:p w14:paraId="6EFAF916" w14:textId="3B8CDF9A" w:rsidR="00637679" w:rsidRPr="00DF78FA" w:rsidRDefault="00637679" w:rsidP="00637679">
            <w:pPr>
              <w:pStyle w:val="BulletList"/>
              <w:numPr>
                <w:ilvl w:val="0"/>
                <w:numId w:val="17"/>
              </w:numPr>
              <w:rPr>
                <w:szCs w:val="24"/>
              </w:rPr>
            </w:pPr>
            <w:r w:rsidRPr="00DF78FA">
              <w:rPr>
                <w:color w:val="000000"/>
              </w:rPr>
              <w:t>"CD-ELISA".  BioMEMS/NMEMS.</w:t>
            </w:r>
            <w:r>
              <w:t xml:space="preserve">  Lai, </w:t>
            </w:r>
            <w:proofErr w:type="spellStart"/>
            <w:r>
              <w:t>Siyi</w:t>
            </w:r>
            <w:proofErr w:type="spellEnd"/>
            <w:r>
              <w:t xml:space="preserve">.  2004 </w:t>
            </w:r>
          </w:p>
          <w:p w14:paraId="2D32B49C" w14:textId="77777777" w:rsidR="00637679" w:rsidRDefault="00637679" w:rsidP="00637679">
            <w:pPr>
              <w:pStyle w:val="BulletList"/>
              <w:numPr>
                <w:ilvl w:val="0"/>
                <w:numId w:val="17"/>
              </w:numPr>
              <w:rPr>
                <w:szCs w:val="24"/>
              </w:rPr>
            </w:pPr>
            <w:r>
              <w:rPr>
                <w:szCs w:val="24"/>
              </w:rPr>
              <w:t>"Gene chip".  Genetics Encyclopedia.  DNA microarrays.  Answers.com.</w:t>
            </w:r>
          </w:p>
          <w:p w14:paraId="0D478E2E" w14:textId="43DEFE3D" w:rsidR="00B45144" w:rsidRPr="00382D1D" w:rsidRDefault="00B45144" w:rsidP="00637679">
            <w:pPr>
              <w:pStyle w:val="BulletList"/>
              <w:numPr>
                <w:ilvl w:val="0"/>
                <w:numId w:val="17"/>
              </w:numPr>
              <w:rPr>
                <w:szCs w:val="24"/>
              </w:rPr>
            </w:pPr>
            <w:r>
              <w:rPr>
                <w:szCs w:val="24"/>
              </w:rPr>
              <w:t xml:space="preserve">“BioMEMS for Life Sciences Market”. </w:t>
            </w:r>
            <w:proofErr w:type="spellStart"/>
            <w:r>
              <w:rPr>
                <w:szCs w:val="24"/>
              </w:rPr>
              <w:t>Micralyne</w:t>
            </w:r>
            <w:proofErr w:type="spellEnd"/>
            <w:r>
              <w:rPr>
                <w:szCs w:val="24"/>
              </w:rPr>
              <w:t>. 2008.</w:t>
            </w:r>
            <w:r>
              <w:t xml:space="preserve"> </w:t>
            </w:r>
          </w:p>
          <w:p w14:paraId="0D263575" w14:textId="77777777" w:rsidR="002D61B9" w:rsidRDefault="002D61B9" w:rsidP="00495F8F">
            <w:pPr>
              <w:pStyle w:val="BulletList"/>
              <w:keepNext/>
              <w:numPr>
                <w:ilvl w:val="0"/>
                <w:numId w:val="17"/>
              </w:numPr>
              <w:rPr>
                <w:color w:val="000000"/>
              </w:rPr>
            </w:pPr>
            <w:r>
              <w:rPr>
                <w:color w:val="000000"/>
              </w:rPr>
              <w:t xml:space="preserve">DARPA (Defense Advanced Research Projects Agency).  </w:t>
            </w:r>
            <w:hyperlink r:id="rId48" w:history="1">
              <w:r w:rsidRPr="00C773F1">
                <w:rPr>
                  <w:rStyle w:val="Hyperlink"/>
                </w:rPr>
                <w:t>http://www.darpa.mil/</w:t>
              </w:r>
            </w:hyperlink>
            <w:r>
              <w:rPr>
                <w:color w:val="000000"/>
              </w:rPr>
              <w:t xml:space="preserve"> </w:t>
            </w:r>
          </w:p>
          <w:p w14:paraId="0DDD8C91" w14:textId="79597BA9" w:rsidR="002F50F0" w:rsidRPr="002F50F0" w:rsidRDefault="002F50F0" w:rsidP="002F50F0">
            <w:pPr>
              <w:pStyle w:val="BulletList"/>
              <w:keepNext/>
              <w:numPr>
                <w:ilvl w:val="0"/>
                <w:numId w:val="17"/>
              </w:numPr>
              <w:rPr>
                <w:color w:val="000000"/>
              </w:rPr>
            </w:pPr>
            <w:r>
              <w:rPr>
                <w:color w:val="000000"/>
              </w:rPr>
              <w:t>“</w:t>
            </w:r>
            <w:proofErr w:type="spellStart"/>
            <w:r>
              <w:rPr>
                <w:color w:val="000000"/>
              </w:rPr>
              <w:t>BioTechnologies</w:t>
            </w:r>
            <w:proofErr w:type="spellEnd"/>
            <w:r>
              <w:rPr>
                <w:color w:val="000000"/>
              </w:rPr>
              <w:t xml:space="preserve">:  No Longer Science Fiction”.  </w:t>
            </w:r>
            <w:r w:rsidRPr="007474E2">
              <w:t>Testimony of Gillian Madill. Genetic Technologies Campaigner, Friends of the Earth.  June 19, 2008.</w:t>
            </w:r>
            <w:r>
              <w:t xml:space="preserve"> (A debate on the safety and ethics of emerging biotechnologies).  </w:t>
            </w:r>
            <w:hyperlink r:id="rId49" w:history="1">
              <w:r w:rsidR="00FC0616" w:rsidRPr="002B643C">
                <w:rPr>
                  <w:rStyle w:val="Hyperlink"/>
                </w:rPr>
                <w:t>http://bit.ly/2hLLOwX</w:t>
              </w:r>
            </w:hyperlink>
            <w:r w:rsidR="00FC0616">
              <w:t xml:space="preserve"> </w:t>
            </w:r>
          </w:p>
          <w:p w14:paraId="07665FF6" w14:textId="77777777" w:rsidR="004B3010" w:rsidRPr="004B3010" w:rsidRDefault="004B3010" w:rsidP="00495F8F">
            <w:pPr>
              <w:pStyle w:val="BulletList"/>
              <w:keepNext/>
              <w:numPr>
                <w:ilvl w:val="0"/>
                <w:numId w:val="17"/>
              </w:numPr>
              <w:rPr>
                <w:color w:val="000000"/>
              </w:rPr>
            </w:pPr>
            <w:r>
              <w:rPr>
                <w:color w:val="000000"/>
              </w:rPr>
              <w:t xml:space="preserve"> “A </w:t>
            </w:r>
            <w:proofErr w:type="spellStart"/>
            <w:r>
              <w:rPr>
                <w:color w:val="000000"/>
              </w:rPr>
              <w:t>micromachined</w:t>
            </w:r>
            <w:proofErr w:type="spellEnd"/>
            <w:r>
              <w:rPr>
                <w:color w:val="000000"/>
              </w:rPr>
              <w:t xml:space="preserve"> DNA manipulation platform for the stretching and rotation of a single DNA molecule”.  IEEE MEMS 2004.</w:t>
            </w:r>
            <w:r>
              <w:t xml:space="preserve"> </w:t>
            </w:r>
            <w:hyperlink r:id="rId50" w:history="1">
              <w:r w:rsidRPr="00C773F1">
                <w:rPr>
                  <w:rStyle w:val="Hyperlink"/>
                </w:rPr>
                <w:t>http://www.citeulike.org/group/2310/article/1106506#</w:t>
              </w:r>
            </w:hyperlink>
            <w:r>
              <w:rPr>
                <w:color w:val="000000"/>
              </w:rPr>
              <w:t xml:space="preserve"> </w:t>
            </w:r>
          </w:p>
          <w:p w14:paraId="7D7C0634" w14:textId="4DEB27E9" w:rsidR="006B7AC9" w:rsidRPr="006B7AC9" w:rsidRDefault="006B7AC9" w:rsidP="00495F8F">
            <w:pPr>
              <w:pStyle w:val="BulletList"/>
              <w:keepNext/>
              <w:numPr>
                <w:ilvl w:val="0"/>
                <w:numId w:val="17"/>
              </w:numPr>
              <w:rPr>
                <w:color w:val="000000"/>
              </w:rPr>
            </w:pPr>
            <w:r>
              <w:rPr>
                <w:color w:val="000000"/>
              </w:rPr>
              <w:t xml:space="preserve">“DNA Microarrays”.  Frank F. Bier. </w:t>
            </w:r>
            <w:proofErr w:type="spellStart"/>
            <w:r>
              <w:rPr>
                <w:color w:val="000000"/>
              </w:rPr>
              <w:t>Adv</w:t>
            </w:r>
            <w:proofErr w:type="spellEnd"/>
            <w:r>
              <w:rPr>
                <w:color w:val="000000"/>
              </w:rPr>
              <w:t xml:space="preserve"> </w:t>
            </w:r>
            <w:proofErr w:type="spellStart"/>
            <w:r>
              <w:rPr>
                <w:color w:val="000000"/>
              </w:rPr>
              <w:t>Biochem</w:t>
            </w:r>
            <w:proofErr w:type="spellEnd"/>
            <w:r>
              <w:rPr>
                <w:color w:val="000000"/>
              </w:rPr>
              <w:t xml:space="preserve"> </w:t>
            </w:r>
            <w:proofErr w:type="spellStart"/>
            <w:r>
              <w:rPr>
                <w:color w:val="000000"/>
              </w:rPr>
              <w:t>Engin</w:t>
            </w:r>
            <w:proofErr w:type="spellEnd"/>
            <w:r>
              <w:rPr>
                <w:color w:val="000000"/>
              </w:rPr>
              <w:t>/</w:t>
            </w:r>
            <w:proofErr w:type="spellStart"/>
            <w:r>
              <w:rPr>
                <w:color w:val="000000"/>
              </w:rPr>
              <w:t>Biotechno</w:t>
            </w:r>
            <w:proofErr w:type="spellEnd"/>
            <w:r>
              <w:rPr>
                <w:color w:val="000000"/>
              </w:rPr>
              <w:t xml:space="preserve"> (2008) 109</w:t>
            </w:r>
            <w:proofErr w:type="gramStart"/>
            <w:r>
              <w:rPr>
                <w:color w:val="000000"/>
              </w:rPr>
              <w:t>;</w:t>
            </w:r>
            <w:proofErr w:type="gramEnd"/>
            <w:r>
              <w:rPr>
                <w:color w:val="000000"/>
              </w:rPr>
              <w:t xml:space="preserve"> 433-453. </w:t>
            </w:r>
          </w:p>
          <w:p w14:paraId="1A06EEAE" w14:textId="509CEDB7" w:rsidR="00212F89" w:rsidRPr="00212F89" w:rsidRDefault="00212F89" w:rsidP="005642B5">
            <w:pPr>
              <w:pStyle w:val="BulletList"/>
              <w:keepNext/>
              <w:numPr>
                <w:ilvl w:val="0"/>
                <w:numId w:val="17"/>
              </w:numPr>
              <w:rPr>
                <w:color w:val="000000"/>
              </w:rPr>
            </w:pPr>
            <w:r>
              <w:rPr>
                <w:color w:val="000000"/>
              </w:rPr>
              <w:t>"</w:t>
            </w:r>
            <w:proofErr w:type="spellStart"/>
            <w:r w:rsidR="005642B5">
              <w:rPr>
                <w:color w:val="000000"/>
              </w:rPr>
              <w:t>Imed</w:t>
            </w:r>
            <w:proofErr w:type="spellEnd"/>
            <w:r w:rsidR="005642B5">
              <w:rPr>
                <w:color w:val="000000"/>
              </w:rPr>
              <w:t xml:space="preserve"> unveils innovative technology for an ECG patch, combining ultralow power ECG </w:t>
            </w:r>
            <w:proofErr w:type="spellStart"/>
            <w:r w:rsidR="005642B5">
              <w:rPr>
                <w:color w:val="000000"/>
              </w:rPr>
              <w:t>SoC</w:t>
            </w:r>
            <w:proofErr w:type="spellEnd"/>
            <w:r w:rsidR="005642B5">
              <w:rPr>
                <w:color w:val="000000"/>
              </w:rPr>
              <w:t xml:space="preserve"> with Bluetooth Low Energy</w:t>
            </w:r>
            <w:r>
              <w:rPr>
                <w:color w:val="000000"/>
              </w:rPr>
              <w:t>."</w:t>
            </w:r>
            <w:r w:rsidR="006D4422">
              <w:rPr>
                <w:color w:val="000000"/>
              </w:rPr>
              <w:t xml:space="preserve">  </w:t>
            </w:r>
            <w:proofErr w:type="spellStart"/>
            <w:r w:rsidR="005642B5">
              <w:rPr>
                <w:color w:val="000000"/>
              </w:rPr>
              <w:t>Imed</w:t>
            </w:r>
            <w:proofErr w:type="spellEnd"/>
            <w:r w:rsidR="005642B5">
              <w:rPr>
                <w:color w:val="000000"/>
              </w:rPr>
              <w:t xml:space="preserve"> News</w:t>
            </w:r>
            <w:r>
              <w:rPr>
                <w:color w:val="000000"/>
              </w:rPr>
              <w:t>.</w:t>
            </w:r>
            <w:r w:rsidR="005642B5">
              <w:rPr>
                <w:color w:val="000000"/>
              </w:rPr>
              <w:t xml:space="preserve"> October 10, 2011.</w:t>
            </w:r>
            <w:r w:rsidR="006D4422">
              <w:rPr>
                <w:color w:val="000000"/>
              </w:rPr>
              <w:t xml:space="preserve"> </w:t>
            </w:r>
            <w:r w:rsidR="00FC0616">
              <w:rPr>
                <w:color w:val="000000"/>
              </w:rPr>
              <w:t xml:space="preserve"> </w:t>
            </w:r>
            <w:hyperlink r:id="rId51" w:history="1">
              <w:r w:rsidR="00FC0616" w:rsidRPr="002B643C">
                <w:rPr>
                  <w:rStyle w:val="Hyperlink"/>
                </w:rPr>
                <w:t>http://bit.ly/2fuDOPR</w:t>
              </w:r>
            </w:hyperlink>
            <w:r w:rsidR="00FC0616">
              <w:rPr>
                <w:color w:val="000000"/>
              </w:rPr>
              <w:t xml:space="preserve"> </w:t>
            </w:r>
          </w:p>
          <w:p w14:paraId="16FF515F" w14:textId="77777777" w:rsidR="00EB1A30" w:rsidRPr="00EB1A30" w:rsidRDefault="00637679" w:rsidP="00495F8F">
            <w:pPr>
              <w:pStyle w:val="BulletList"/>
              <w:keepNext/>
              <w:numPr>
                <w:ilvl w:val="0"/>
                <w:numId w:val="17"/>
              </w:numPr>
              <w:rPr>
                <w:color w:val="000000"/>
              </w:rPr>
            </w:pPr>
            <w:r w:rsidRPr="00EB1A30">
              <w:rPr>
                <w:color w:val="000000"/>
                <w:szCs w:val="24"/>
                <w:u w:val="single"/>
              </w:rPr>
              <w:t xml:space="preserve">Fundamentals of </w:t>
            </w:r>
            <w:proofErr w:type="spellStart"/>
            <w:r w:rsidRPr="00EB1A30">
              <w:rPr>
                <w:color w:val="000000"/>
                <w:szCs w:val="24"/>
                <w:u w:val="single"/>
              </w:rPr>
              <w:t>BioMEMs</w:t>
            </w:r>
            <w:proofErr w:type="spellEnd"/>
            <w:r w:rsidRPr="00EB1A30">
              <w:rPr>
                <w:color w:val="000000"/>
                <w:szCs w:val="24"/>
                <w:u w:val="single"/>
              </w:rPr>
              <w:t xml:space="preserve"> and Medical Microdevices </w:t>
            </w:r>
            <w:r w:rsidRPr="00EB1A30">
              <w:rPr>
                <w:color w:val="000000"/>
                <w:szCs w:val="24"/>
              </w:rPr>
              <w:t xml:space="preserve">2006. Steven S. </w:t>
            </w:r>
            <w:proofErr w:type="spellStart"/>
            <w:r w:rsidRPr="00EB1A30">
              <w:rPr>
                <w:color w:val="000000"/>
                <w:szCs w:val="24"/>
              </w:rPr>
              <w:t>Saliterman</w:t>
            </w:r>
            <w:proofErr w:type="spellEnd"/>
            <w:r w:rsidRPr="00EB1A30">
              <w:rPr>
                <w:color w:val="000000"/>
                <w:szCs w:val="24"/>
              </w:rPr>
              <w:t>. Wiley-</w:t>
            </w:r>
            <w:proofErr w:type="spellStart"/>
            <w:r w:rsidRPr="00EB1A30">
              <w:rPr>
                <w:color w:val="000000"/>
                <w:szCs w:val="24"/>
              </w:rPr>
              <w:t>Interscience</w:t>
            </w:r>
            <w:proofErr w:type="spellEnd"/>
            <w:r w:rsidRPr="00EB1A30">
              <w:rPr>
                <w:color w:val="000000"/>
                <w:szCs w:val="24"/>
              </w:rPr>
              <w:t xml:space="preserve"> Press.</w:t>
            </w:r>
          </w:p>
          <w:p w14:paraId="5BE159EA" w14:textId="77777777" w:rsidR="00EB1A30" w:rsidRDefault="00495F8F" w:rsidP="00495F8F">
            <w:pPr>
              <w:pStyle w:val="BulletList"/>
              <w:keepNext/>
              <w:numPr>
                <w:ilvl w:val="0"/>
                <w:numId w:val="17"/>
              </w:numPr>
              <w:rPr>
                <w:color w:val="000000"/>
              </w:rPr>
            </w:pPr>
            <w:proofErr w:type="spellStart"/>
            <w:r w:rsidRPr="00387B0E">
              <w:rPr>
                <w:color w:val="000000"/>
                <w:u w:val="single"/>
              </w:rPr>
              <w:t>Bionanotechnology</w:t>
            </w:r>
            <w:proofErr w:type="spellEnd"/>
            <w:r w:rsidRPr="00387B0E">
              <w:rPr>
                <w:color w:val="000000"/>
                <w:u w:val="single"/>
              </w:rPr>
              <w:t>: Lessons from Nature</w:t>
            </w:r>
            <w:r w:rsidRPr="00EB1A30">
              <w:rPr>
                <w:color w:val="000000"/>
              </w:rPr>
              <w:t xml:space="preserve">.  </w:t>
            </w:r>
            <w:proofErr w:type="spellStart"/>
            <w:r w:rsidR="00387B0E" w:rsidRPr="00EB1A30">
              <w:rPr>
                <w:color w:val="000000"/>
              </w:rPr>
              <w:t>Goodsell</w:t>
            </w:r>
            <w:proofErr w:type="spellEnd"/>
            <w:r w:rsidR="00387B0E" w:rsidRPr="00EB1A30">
              <w:rPr>
                <w:color w:val="000000"/>
              </w:rPr>
              <w:t xml:space="preserve">, D. S.  </w:t>
            </w:r>
            <w:r w:rsidRPr="00EB1A30">
              <w:rPr>
                <w:color w:val="000000"/>
              </w:rPr>
              <w:t>Wiley-</w:t>
            </w:r>
            <w:proofErr w:type="spellStart"/>
            <w:r w:rsidRPr="00EB1A30">
              <w:rPr>
                <w:color w:val="000000"/>
              </w:rPr>
              <w:t>Liss</w:t>
            </w:r>
            <w:proofErr w:type="spellEnd"/>
            <w:r w:rsidRPr="00EB1A30">
              <w:rPr>
                <w:color w:val="000000"/>
              </w:rPr>
              <w:t>, Inc., Hoboken, New Jersey (2004)</w:t>
            </w:r>
          </w:p>
          <w:p w14:paraId="6F434CE2" w14:textId="77777777" w:rsidR="00EB1A30" w:rsidRDefault="00387B0E" w:rsidP="00495F8F">
            <w:pPr>
              <w:pStyle w:val="BulletList"/>
              <w:keepNext/>
              <w:numPr>
                <w:ilvl w:val="0"/>
                <w:numId w:val="17"/>
              </w:numPr>
              <w:rPr>
                <w:color w:val="000000"/>
              </w:rPr>
            </w:pPr>
            <w:r>
              <w:rPr>
                <w:color w:val="000000"/>
              </w:rPr>
              <w:t>“</w:t>
            </w:r>
            <w:r w:rsidR="00495F8F" w:rsidRPr="00EB1A30">
              <w:rPr>
                <w:color w:val="000000"/>
              </w:rPr>
              <w:t xml:space="preserve">Translating </w:t>
            </w:r>
            <w:proofErr w:type="spellStart"/>
            <w:r w:rsidR="00495F8F" w:rsidRPr="00EB1A30">
              <w:rPr>
                <w:color w:val="000000"/>
              </w:rPr>
              <w:t>biomolecular</w:t>
            </w:r>
            <w:proofErr w:type="spellEnd"/>
            <w:r w:rsidR="00495F8F" w:rsidRPr="00EB1A30">
              <w:rPr>
                <w:color w:val="000000"/>
              </w:rPr>
              <w:t xml:space="preserve"> recognition into </w:t>
            </w:r>
            <w:proofErr w:type="spellStart"/>
            <w:r w:rsidR="00495F8F" w:rsidRPr="00EB1A30">
              <w:rPr>
                <w:color w:val="000000"/>
              </w:rPr>
              <w:t>nanomachanics</w:t>
            </w:r>
            <w:proofErr w:type="spellEnd"/>
            <w:r>
              <w:rPr>
                <w:color w:val="000000"/>
              </w:rPr>
              <w:t>”</w:t>
            </w:r>
            <w:r w:rsidR="00495F8F" w:rsidRPr="00EB1A30">
              <w:rPr>
                <w:color w:val="000000"/>
              </w:rPr>
              <w:t xml:space="preserve">. </w:t>
            </w:r>
            <w:r w:rsidRPr="00EB1A30">
              <w:rPr>
                <w:color w:val="000000"/>
              </w:rPr>
              <w:t xml:space="preserve">Fritz, J. et al. </w:t>
            </w:r>
            <w:r w:rsidR="00495F8F" w:rsidRPr="00EB1A30">
              <w:rPr>
                <w:color w:val="000000"/>
              </w:rPr>
              <w:t xml:space="preserve"> Science 288, p. 316 (2000)</w:t>
            </w:r>
          </w:p>
          <w:p w14:paraId="03E96301" w14:textId="77777777" w:rsidR="00EB1A30" w:rsidRDefault="00387B0E" w:rsidP="00495F8F">
            <w:pPr>
              <w:pStyle w:val="BulletList"/>
              <w:keepNext/>
              <w:numPr>
                <w:ilvl w:val="0"/>
                <w:numId w:val="17"/>
              </w:numPr>
              <w:rPr>
                <w:color w:val="000000"/>
              </w:rPr>
            </w:pPr>
            <w:r>
              <w:rPr>
                <w:color w:val="000000"/>
              </w:rPr>
              <w:t>“</w:t>
            </w:r>
            <w:r w:rsidR="00495F8F" w:rsidRPr="00EB1A30">
              <w:rPr>
                <w:color w:val="000000"/>
              </w:rPr>
              <w:t>Microfluidic diagnostic technologies for global public health</w:t>
            </w:r>
            <w:r>
              <w:rPr>
                <w:color w:val="000000"/>
              </w:rPr>
              <w:t>”</w:t>
            </w:r>
            <w:r w:rsidR="00495F8F" w:rsidRPr="00EB1A30">
              <w:rPr>
                <w:color w:val="000000"/>
              </w:rPr>
              <w:t xml:space="preserve">.  </w:t>
            </w:r>
            <w:proofErr w:type="spellStart"/>
            <w:r w:rsidRPr="00EB1A30">
              <w:rPr>
                <w:color w:val="000000"/>
              </w:rPr>
              <w:t>Yager</w:t>
            </w:r>
            <w:proofErr w:type="spellEnd"/>
            <w:r w:rsidRPr="00EB1A30">
              <w:rPr>
                <w:color w:val="000000"/>
              </w:rPr>
              <w:t xml:space="preserve">, P. et al.  </w:t>
            </w:r>
            <w:proofErr w:type="spellStart"/>
            <w:r w:rsidR="00495F8F" w:rsidRPr="00EB1A30">
              <w:rPr>
                <w:color w:val="000000"/>
              </w:rPr>
              <w:t>NatureInsight</w:t>
            </w:r>
            <w:proofErr w:type="spellEnd"/>
            <w:r w:rsidR="00495F8F" w:rsidRPr="00EB1A30">
              <w:rPr>
                <w:color w:val="000000"/>
              </w:rPr>
              <w:t xml:space="preserve"> 442, p. 412 (2006)</w:t>
            </w:r>
          </w:p>
          <w:p w14:paraId="2B87DC3B" w14:textId="77777777" w:rsidR="00EB1A30" w:rsidRDefault="00495F8F" w:rsidP="00495F8F">
            <w:pPr>
              <w:pStyle w:val="BulletList"/>
              <w:keepNext/>
              <w:numPr>
                <w:ilvl w:val="0"/>
                <w:numId w:val="17"/>
              </w:numPr>
              <w:rPr>
                <w:color w:val="000000"/>
              </w:rPr>
            </w:pPr>
            <w:r w:rsidRPr="00EB1A30">
              <w:rPr>
                <w:color w:val="000000"/>
              </w:rPr>
              <w:t xml:space="preserve">Toward Continuous Blood Glucose Monitoring. </w:t>
            </w:r>
            <w:proofErr w:type="spellStart"/>
            <w:r w:rsidR="00387B0E" w:rsidRPr="00EB1A30">
              <w:rPr>
                <w:color w:val="000000"/>
              </w:rPr>
              <w:t>Kretz</w:t>
            </w:r>
            <w:proofErr w:type="spellEnd"/>
            <w:r w:rsidR="00387B0E" w:rsidRPr="00EB1A30">
              <w:rPr>
                <w:color w:val="000000"/>
              </w:rPr>
              <w:t xml:space="preserve">, A. P.  </w:t>
            </w:r>
            <w:proofErr w:type="gramStart"/>
            <w:r w:rsidR="00387B0E" w:rsidRPr="00EB1A30">
              <w:rPr>
                <w:color w:val="000000"/>
              </w:rPr>
              <w:t>and</w:t>
            </w:r>
            <w:proofErr w:type="gramEnd"/>
            <w:r w:rsidR="00387B0E" w:rsidRPr="00EB1A30">
              <w:rPr>
                <w:color w:val="000000"/>
              </w:rPr>
              <w:t xml:space="preserve"> D. </w:t>
            </w:r>
            <w:proofErr w:type="spellStart"/>
            <w:r w:rsidR="00387B0E" w:rsidRPr="00EB1A30">
              <w:rPr>
                <w:color w:val="000000"/>
              </w:rPr>
              <w:t>Styblo</w:t>
            </w:r>
            <w:proofErr w:type="spellEnd"/>
            <w:r w:rsidR="00387B0E" w:rsidRPr="00EB1A30">
              <w:rPr>
                <w:color w:val="000000"/>
              </w:rPr>
              <w:t xml:space="preserve">. </w:t>
            </w:r>
            <w:r w:rsidRPr="00EB1A30">
              <w:rPr>
                <w:color w:val="000000"/>
              </w:rPr>
              <w:t>MDDI. (2003)</w:t>
            </w:r>
          </w:p>
          <w:p w14:paraId="1618861F" w14:textId="77777777" w:rsidR="00495F8F" w:rsidRDefault="00387B0E" w:rsidP="00495F8F">
            <w:pPr>
              <w:pStyle w:val="BulletList"/>
              <w:keepNext/>
              <w:numPr>
                <w:ilvl w:val="0"/>
                <w:numId w:val="17"/>
              </w:numPr>
              <w:rPr>
                <w:color w:val="000000"/>
              </w:rPr>
            </w:pPr>
            <w:r>
              <w:rPr>
                <w:color w:val="000000"/>
              </w:rPr>
              <w:t>“</w:t>
            </w:r>
            <w:r w:rsidR="00495F8F" w:rsidRPr="00EB1A30">
              <w:rPr>
                <w:color w:val="000000"/>
              </w:rPr>
              <w:t>Cells on chips</w:t>
            </w:r>
            <w:r>
              <w:rPr>
                <w:color w:val="000000"/>
              </w:rPr>
              <w:t>”</w:t>
            </w:r>
            <w:r w:rsidR="00495F8F" w:rsidRPr="00EB1A30">
              <w:rPr>
                <w:color w:val="000000"/>
              </w:rPr>
              <w:t xml:space="preserve">.  </w:t>
            </w:r>
            <w:r w:rsidRPr="00EB1A30">
              <w:rPr>
                <w:color w:val="000000"/>
              </w:rPr>
              <w:t xml:space="preserve">El-Ali, J. </w:t>
            </w:r>
            <w:proofErr w:type="gramStart"/>
            <w:r w:rsidRPr="00EB1A30">
              <w:rPr>
                <w:color w:val="000000"/>
              </w:rPr>
              <w:t>et</w:t>
            </w:r>
            <w:proofErr w:type="gramEnd"/>
            <w:r w:rsidRPr="00EB1A30">
              <w:rPr>
                <w:color w:val="000000"/>
              </w:rPr>
              <w:t xml:space="preserve"> </w:t>
            </w:r>
            <w:proofErr w:type="spellStart"/>
            <w:r w:rsidRPr="00EB1A30">
              <w:rPr>
                <w:color w:val="000000"/>
              </w:rPr>
              <w:t>aal</w:t>
            </w:r>
            <w:proofErr w:type="spellEnd"/>
            <w:r w:rsidRPr="00EB1A30">
              <w:rPr>
                <w:color w:val="000000"/>
              </w:rPr>
              <w:t xml:space="preserve">.  </w:t>
            </w:r>
            <w:proofErr w:type="spellStart"/>
            <w:r w:rsidR="00495F8F" w:rsidRPr="00EB1A30">
              <w:rPr>
                <w:color w:val="000000"/>
              </w:rPr>
              <w:t>NatureInsight</w:t>
            </w:r>
            <w:proofErr w:type="spellEnd"/>
            <w:r w:rsidR="00495F8F" w:rsidRPr="00EB1A30">
              <w:rPr>
                <w:color w:val="000000"/>
              </w:rPr>
              <w:t xml:space="preserve"> 442, p. 403 (2006) </w:t>
            </w:r>
          </w:p>
          <w:p w14:paraId="23C6C0C2" w14:textId="77777777" w:rsidR="00495F8F" w:rsidRDefault="00EB1A30" w:rsidP="00495F8F">
            <w:pPr>
              <w:pStyle w:val="BulletList"/>
              <w:keepNext/>
              <w:numPr>
                <w:ilvl w:val="0"/>
                <w:numId w:val="17"/>
              </w:numPr>
              <w:rPr>
                <w:color w:val="000000"/>
              </w:rPr>
            </w:pPr>
            <w:r>
              <w:rPr>
                <w:color w:val="000000"/>
              </w:rPr>
              <w:t xml:space="preserve">"Microfluidic Cell Culture Array".  </w:t>
            </w:r>
            <w:proofErr w:type="spellStart"/>
            <w:r>
              <w:rPr>
                <w:color w:val="000000"/>
              </w:rPr>
              <w:t>BioPOETS</w:t>
            </w:r>
            <w:proofErr w:type="spellEnd"/>
            <w:r>
              <w:rPr>
                <w:color w:val="000000"/>
              </w:rPr>
              <w:t xml:space="preserve">.  University of California, Berkeley.  </w:t>
            </w:r>
            <w:hyperlink r:id="rId52" w:history="1">
              <w:r w:rsidRPr="009676E8">
                <w:rPr>
                  <w:rStyle w:val="Hyperlink"/>
                </w:rPr>
                <w:t>http://biopoets.berkeley.edu/projects/cellculture.php</w:t>
              </w:r>
            </w:hyperlink>
            <w:r>
              <w:rPr>
                <w:color w:val="000000"/>
              </w:rPr>
              <w:t xml:space="preserve"> </w:t>
            </w:r>
          </w:p>
          <w:p w14:paraId="7F3A1593" w14:textId="77777777" w:rsidR="006A702D" w:rsidRPr="00F43B07" w:rsidRDefault="006A702D" w:rsidP="00495F8F">
            <w:pPr>
              <w:pStyle w:val="BulletList"/>
              <w:keepNext/>
              <w:numPr>
                <w:ilvl w:val="0"/>
                <w:numId w:val="17"/>
              </w:numPr>
              <w:rPr>
                <w:rStyle w:val="articlecitationvolume"/>
                <w:color w:val="000000"/>
              </w:rPr>
            </w:pPr>
            <w:r>
              <w:rPr>
                <w:color w:val="000000"/>
              </w:rPr>
              <w:t xml:space="preserve">“Use of a real time continuous glucose monitoring system as an educational tools for patients with gestational diabetes.”  </w:t>
            </w:r>
            <w:proofErr w:type="spellStart"/>
            <w:r>
              <w:rPr>
                <w:color w:val="000000"/>
              </w:rPr>
              <w:t>Eman</w:t>
            </w:r>
            <w:proofErr w:type="spellEnd"/>
            <w:r>
              <w:rPr>
                <w:color w:val="000000"/>
              </w:rPr>
              <w:t xml:space="preserve"> </w:t>
            </w:r>
            <w:proofErr w:type="spellStart"/>
            <w:r>
              <w:rPr>
                <w:color w:val="000000"/>
              </w:rPr>
              <w:t>Alfadhil</w:t>
            </w:r>
            <w:proofErr w:type="spellEnd"/>
            <w:r>
              <w:rPr>
                <w:color w:val="000000"/>
              </w:rPr>
              <w:t xml:space="preserve">. </w:t>
            </w:r>
            <w:proofErr w:type="spellStart"/>
            <w:r>
              <w:rPr>
                <w:color w:val="000000"/>
              </w:rPr>
              <w:t>Eman</w:t>
            </w:r>
            <w:proofErr w:type="spellEnd"/>
            <w:r>
              <w:rPr>
                <w:color w:val="000000"/>
              </w:rPr>
              <w:t xml:space="preserve"> Osman. </w:t>
            </w:r>
            <w:proofErr w:type="spellStart"/>
            <w:r>
              <w:rPr>
                <w:color w:val="000000"/>
              </w:rPr>
              <w:t>Taghreed</w:t>
            </w:r>
            <w:proofErr w:type="spellEnd"/>
            <w:r>
              <w:rPr>
                <w:color w:val="000000"/>
              </w:rPr>
              <w:t xml:space="preserve"> </w:t>
            </w:r>
            <w:proofErr w:type="spellStart"/>
            <w:r>
              <w:rPr>
                <w:color w:val="000000"/>
              </w:rPr>
              <w:t>Basri</w:t>
            </w:r>
            <w:proofErr w:type="spellEnd"/>
            <w:r>
              <w:rPr>
                <w:color w:val="000000"/>
              </w:rPr>
              <w:t xml:space="preserve">.  </w:t>
            </w:r>
            <w:proofErr w:type="spellStart"/>
            <w:proofErr w:type="gramStart"/>
            <w:r>
              <w:rPr>
                <w:rStyle w:val="journaltitle"/>
              </w:rPr>
              <w:t>iabetology</w:t>
            </w:r>
            <w:proofErr w:type="spellEnd"/>
            <w:proofErr w:type="gramEnd"/>
            <w:r>
              <w:rPr>
                <w:rStyle w:val="journaltitle"/>
              </w:rPr>
              <w:t xml:space="preserve"> &amp; Metabolic Syndrome</w:t>
            </w:r>
            <w:r>
              <w:rPr>
                <w:rStyle w:val="articlecitationyear"/>
              </w:rPr>
              <w:t>2016</w:t>
            </w:r>
            <w:r>
              <w:rPr>
                <w:rStyle w:val="Strong"/>
              </w:rPr>
              <w:t>8</w:t>
            </w:r>
            <w:r>
              <w:rPr>
                <w:rStyle w:val="articlecitationvolume"/>
              </w:rPr>
              <w:t>:48.  Published 26 July 2016.</w:t>
            </w:r>
          </w:p>
          <w:p w14:paraId="4BFDBB3A" w14:textId="2F9C37E1" w:rsidR="00F43B07" w:rsidRPr="00F04C0D" w:rsidRDefault="00F43B07" w:rsidP="00495F8F">
            <w:pPr>
              <w:pStyle w:val="BulletList"/>
              <w:keepNext/>
              <w:numPr>
                <w:ilvl w:val="0"/>
                <w:numId w:val="17"/>
              </w:numPr>
              <w:rPr>
                <w:rStyle w:val="articlecitationvolume"/>
                <w:color w:val="000000"/>
              </w:rPr>
            </w:pPr>
            <w:r>
              <w:rPr>
                <w:rStyle w:val="articlecitationvolume"/>
              </w:rPr>
              <w:t xml:space="preserve">Global DNA Microarray Market 2016-2020.  Publication ID YNV0916307. </w:t>
            </w:r>
            <w:proofErr w:type="spellStart"/>
            <w:r>
              <w:rPr>
                <w:rStyle w:val="articlecitationvolume"/>
              </w:rPr>
              <w:t>TechNavio</w:t>
            </w:r>
            <w:proofErr w:type="spellEnd"/>
            <w:r>
              <w:rPr>
                <w:rStyle w:val="articlecitationvolume"/>
              </w:rPr>
              <w:t xml:space="preserve">. September 30, 2016.  </w:t>
            </w:r>
            <w:hyperlink r:id="rId53" w:history="1">
              <w:r w:rsidR="00FC0616" w:rsidRPr="002B643C">
                <w:rPr>
                  <w:rStyle w:val="Hyperlink"/>
                </w:rPr>
                <w:t>http://bit.ly/2uqPQfH</w:t>
              </w:r>
            </w:hyperlink>
            <w:r w:rsidR="00FC0616">
              <w:rPr>
                <w:rStyle w:val="articlecitationvolume"/>
              </w:rPr>
              <w:t xml:space="preserve"> </w:t>
            </w:r>
          </w:p>
          <w:p w14:paraId="5AC5F7D5" w14:textId="77777777" w:rsidR="00FC0616" w:rsidRDefault="00F04C0D" w:rsidP="00495F8F">
            <w:pPr>
              <w:pStyle w:val="BulletList"/>
              <w:keepNext/>
              <w:numPr>
                <w:ilvl w:val="0"/>
                <w:numId w:val="17"/>
              </w:numPr>
              <w:rPr>
                <w:color w:val="000000"/>
              </w:rPr>
            </w:pPr>
            <w:proofErr w:type="spellStart"/>
            <w:r>
              <w:rPr>
                <w:rStyle w:val="articlecitationvolume"/>
              </w:rPr>
              <w:lastRenderedPageBreak/>
              <w:t>Bionanotechnology</w:t>
            </w:r>
            <w:proofErr w:type="spellEnd"/>
            <w:r>
              <w:rPr>
                <w:rStyle w:val="articlecitationvolume"/>
              </w:rPr>
              <w:t>.</w:t>
            </w:r>
            <w:r>
              <w:rPr>
                <w:color w:val="000000"/>
              </w:rPr>
              <w:t xml:space="preserve">  </w:t>
            </w:r>
            <w:r w:rsidR="00FC0616">
              <w:rPr>
                <w:color w:val="000000"/>
              </w:rPr>
              <w:t xml:space="preserve">Academic Room. </w:t>
            </w:r>
            <w:hyperlink r:id="rId54" w:history="1">
              <w:r w:rsidR="00FC0616" w:rsidRPr="002B643C">
                <w:rPr>
                  <w:rStyle w:val="Hyperlink"/>
                </w:rPr>
                <w:t>http://bit.ly/2wvaxZA</w:t>
              </w:r>
            </w:hyperlink>
            <w:r w:rsidR="00FC0616">
              <w:rPr>
                <w:color w:val="000000"/>
              </w:rPr>
              <w:t xml:space="preserve"> </w:t>
            </w:r>
          </w:p>
          <w:p w14:paraId="45DE2010" w14:textId="77C186D9" w:rsidR="00FC0616" w:rsidRPr="00417485" w:rsidRDefault="00FC0616" w:rsidP="00495F8F">
            <w:pPr>
              <w:pStyle w:val="BulletList"/>
              <w:keepNext/>
              <w:numPr>
                <w:ilvl w:val="0"/>
                <w:numId w:val="17"/>
              </w:numPr>
              <w:rPr>
                <w:color w:val="000000"/>
              </w:rPr>
            </w:pPr>
            <w:r>
              <w:rPr>
                <w:rStyle w:val="articlecitationvolume"/>
              </w:rPr>
              <w:t>Flexible Skin-</w:t>
            </w:r>
            <w:r>
              <w:rPr>
                <w:color w:val="000000"/>
              </w:rPr>
              <w:t xml:space="preserve">Worn Patch Monitors EEG, ECG, Sends Recorded Data via Wireless. </w:t>
            </w:r>
            <w:proofErr w:type="spellStart"/>
            <w:r>
              <w:rPr>
                <w:color w:val="000000"/>
              </w:rPr>
              <w:t>MedGadget</w:t>
            </w:r>
            <w:proofErr w:type="spellEnd"/>
            <w:r>
              <w:rPr>
                <w:color w:val="000000"/>
              </w:rPr>
              <w:t xml:space="preserve">. April 4, 2014.  </w:t>
            </w:r>
            <w:hyperlink r:id="rId55" w:history="1">
              <w:r w:rsidRPr="002B643C">
                <w:rPr>
                  <w:rStyle w:val="Hyperlink"/>
                </w:rPr>
                <w:t>http://bit.ly/2vP3iOa</w:t>
              </w:r>
            </w:hyperlink>
            <w:r>
              <w:rPr>
                <w:color w:val="000000"/>
              </w:rPr>
              <w:t xml:space="preserve"> </w:t>
            </w:r>
          </w:p>
        </w:tc>
      </w:tr>
      <w:tr w:rsidR="00495F8F" w:rsidRPr="00770673" w14:paraId="2DCD14AB" w14:textId="77777777" w:rsidTr="00770673">
        <w:trPr>
          <w:cantSplit/>
          <w:trHeight w:val="576"/>
        </w:trPr>
        <w:tc>
          <w:tcPr>
            <w:tcW w:w="1105" w:type="dxa"/>
            <w:vAlign w:val="bottom"/>
          </w:tcPr>
          <w:p w14:paraId="6D1C2F4F" w14:textId="77777777" w:rsidR="00495F8F" w:rsidRPr="00770673" w:rsidRDefault="00495F8F" w:rsidP="00770673">
            <w:pPr>
              <w:pStyle w:val="BodyText"/>
              <w:keepNext/>
              <w:keepLines/>
              <w:rPr>
                <w:szCs w:val="24"/>
              </w:rPr>
            </w:pPr>
            <w:bookmarkStart w:id="28" w:name="App_BioMEM_PK10_dldl171"/>
            <w:bookmarkEnd w:id="27"/>
          </w:p>
        </w:tc>
        <w:tc>
          <w:tcPr>
            <w:tcW w:w="9900" w:type="dxa"/>
            <w:vAlign w:val="bottom"/>
          </w:tcPr>
          <w:p w14:paraId="6D4FE9E6" w14:textId="77777777" w:rsidR="00495F8F" w:rsidRPr="00770673" w:rsidRDefault="00495F8F" w:rsidP="003A3209">
            <w:pPr>
              <w:pStyle w:val="lvl1Text"/>
              <w:rPr>
                <w:sz w:val="24"/>
                <w:szCs w:val="24"/>
              </w:rPr>
            </w:pPr>
            <w:r w:rsidRPr="00770673">
              <w:rPr>
                <w:sz w:val="24"/>
                <w:szCs w:val="24"/>
              </w:rPr>
              <w:t>Related SC</w:t>
            </w:r>
            <w:r w:rsidR="003A3209">
              <w:rPr>
                <w:sz w:val="24"/>
                <w:szCs w:val="24"/>
              </w:rPr>
              <w:t>ME Units</w:t>
            </w:r>
          </w:p>
        </w:tc>
      </w:tr>
      <w:tr w:rsidR="00DC1D99" w:rsidRPr="00770673" w14:paraId="2016612F" w14:textId="77777777" w:rsidTr="00770673">
        <w:tc>
          <w:tcPr>
            <w:tcW w:w="1105" w:type="dxa"/>
          </w:tcPr>
          <w:p w14:paraId="2F9E9E31" w14:textId="77777777" w:rsidR="00DC1D99" w:rsidRPr="00770673" w:rsidRDefault="00DC1D99" w:rsidP="00C92FD6">
            <w:pPr>
              <w:pStyle w:val="txtx1"/>
            </w:pPr>
          </w:p>
        </w:tc>
        <w:tc>
          <w:tcPr>
            <w:tcW w:w="9900" w:type="dxa"/>
          </w:tcPr>
          <w:p w14:paraId="73278EDF" w14:textId="77777777" w:rsidR="00DC1D99" w:rsidRPr="00770673" w:rsidRDefault="00DC1D99" w:rsidP="00E27BD3">
            <w:pPr>
              <w:keepNext/>
              <w:keepLines/>
              <w:rPr>
                <w:color w:val="000000"/>
              </w:rPr>
            </w:pPr>
          </w:p>
          <w:p w14:paraId="4FA0EF61" w14:textId="77777777" w:rsidR="00DC1D99" w:rsidRPr="00143B5B" w:rsidRDefault="00DC1D99" w:rsidP="00143B5B">
            <w:pPr>
              <w:pStyle w:val="ListParagraph"/>
              <w:keepNext/>
              <w:keepLines/>
              <w:numPr>
                <w:ilvl w:val="0"/>
                <w:numId w:val="18"/>
              </w:numPr>
              <w:rPr>
                <w:color w:val="000000"/>
              </w:rPr>
            </w:pPr>
            <w:r w:rsidRPr="00143B5B">
              <w:rPr>
                <w:color w:val="000000"/>
              </w:rPr>
              <w:t>BioMEMS Applications Overview Learning Module</w:t>
            </w:r>
          </w:p>
          <w:p w14:paraId="6C0C4B81" w14:textId="77777777" w:rsidR="00DC1D99" w:rsidRPr="00143B5B" w:rsidRDefault="00DC1D99" w:rsidP="00143B5B">
            <w:pPr>
              <w:pStyle w:val="ListParagraph"/>
              <w:keepNext/>
              <w:keepLines/>
              <w:numPr>
                <w:ilvl w:val="0"/>
                <w:numId w:val="18"/>
              </w:numPr>
              <w:rPr>
                <w:color w:val="000000"/>
              </w:rPr>
            </w:pPr>
            <w:r w:rsidRPr="00143B5B">
              <w:rPr>
                <w:color w:val="000000"/>
              </w:rPr>
              <w:t>Diagnostic Applications Learning Module</w:t>
            </w:r>
          </w:p>
          <w:p w14:paraId="2EB989F4" w14:textId="77777777" w:rsidR="00DC1D99" w:rsidRPr="00143B5B" w:rsidRDefault="00DC1D99" w:rsidP="00143B5B">
            <w:pPr>
              <w:pStyle w:val="ListParagraph"/>
              <w:keepNext/>
              <w:keepLines/>
              <w:numPr>
                <w:ilvl w:val="0"/>
                <w:numId w:val="18"/>
              </w:numPr>
              <w:rPr>
                <w:color w:val="000000"/>
              </w:rPr>
            </w:pPr>
            <w:r w:rsidRPr="00143B5B">
              <w:rPr>
                <w:color w:val="000000"/>
              </w:rPr>
              <w:t>Therapeutic Applications Learning Module</w:t>
            </w:r>
          </w:p>
          <w:p w14:paraId="1EEE134F" w14:textId="77777777" w:rsidR="00DC1D99" w:rsidRPr="00143B5B" w:rsidRDefault="00DC1D99" w:rsidP="00143B5B">
            <w:pPr>
              <w:pStyle w:val="ListParagraph"/>
              <w:keepNext/>
              <w:keepLines/>
              <w:numPr>
                <w:ilvl w:val="0"/>
                <w:numId w:val="18"/>
              </w:numPr>
              <w:rPr>
                <w:color w:val="000000"/>
              </w:rPr>
            </w:pPr>
            <w:r w:rsidRPr="00143B5B">
              <w:rPr>
                <w:color w:val="000000"/>
              </w:rPr>
              <w:t>Mapping Biological Concepts Learning Module</w:t>
            </w:r>
          </w:p>
          <w:p w14:paraId="2E6783FC" w14:textId="77777777" w:rsidR="00DC1D99" w:rsidRPr="00143B5B" w:rsidRDefault="00DC1D99" w:rsidP="00143B5B">
            <w:pPr>
              <w:pStyle w:val="ListParagraph"/>
              <w:keepNext/>
              <w:keepLines/>
              <w:numPr>
                <w:ilvl w:val="0"/>
                <w:numId w:val="18"/>
              </w:numPr>
              <w:rPr>
                <w:color w:val="000000"/>
              </w:rPr>
            </w:pPr>
            <w:r w:rsidRPr="00143B5B">
              <w:rPr>
                <w:color w:val="000000"/>
              </w:rPr>
              <w:t>DNA Overview</w:t>
            </w:r>
          </w:p>
          <w:p w14:paraId="543F1C8F" w14:textId="77777777" w:rsidR="00DC1D99" w:rsidRPr="00143B5B" w:rsidRDefault="00143B5B" w:rsidP="00143B5B">
            <w:pPr>
              <w:pStyle w:val="ListParagraph"/>
              <w:keepNext/>
              <w:keepLines/>
              <w:numPr>
                <w:ilvl w:val="0"/>
                <w:numId w:val="18"/>
              </w:numPr>
              <w:rPr>
                <w:color w:val="000000"/>
              </w:rPr>
            </w:pPr>
            <w:r w:rsidRPr="00143B5B">
              <w:rPr>
                <w:color w:val="000000"/>
              </w:rPr>
              <w:t>D</w:t>
            </w:r>
            <w:r w:rsidR="00DC1D99" w:rsidRPr="00143B5B">
              <w:rPr>
                <w:color w:val="000000"/>
              </w:rPr>
              <w:t>NA to Protein Overview</w:t>
            </w:r>
          </w:p>
          <w:p w14:paraId="143774C4" w14:textId="77777777" w:rsidR="00DC1D99" w:rsidRPr="00143B5B" w:rsidRDefault="00DC1D99" w:rsidP="00143B5B">
            <w:pPr>
              <w:pStyle w:val="ListParagraph"/>
              <w:keepNext/>
              <w:keepLines/>
              <w:numPr>
                <w:ilvl w:val="0"/>
                <w:numId w:val="18"/>
              </w:numPr>
              <w:rPr>
                <w:color w:val="000000"/>
              </w:rPr>
            </w:pPr>
            <w:r w:rsidRPr="00143B5B">
              <w:rPr>
                <w:color w:val="000000"/>
              </w:rPr>
              <w:t>Cells, The Building Blocks of Life</w:t>
            </w:r>
          </w:p>
          <w:p w14:paraId="2E873C60" w14:textId="77777777" w:rsidR="00DC1D99" w:rsidRPr="00143B5B" w:rsidRDefault="00DC1D99" w:rsidP="00143B5B">
            <w:pPr>
              <w:pStyle w:val="ListParagraph"/>
              <w:keepNext/>
              <w:keepLines/>
              <w:numPr>
                <w:ilvl w:val="0"/>
                <w:numId w:val="18"/>
              </w:numPr>
              <w:rPr>
                <w:color w:val="000000"/>
              </w:rPr>
            </w:pPr>
            <w:r w:rsidRPr="00143B5B">
              <w:rPr>
                <w:color w:val="000000"/>
              </w:rPr>
              <w:t>Applications of Biomolecules in bioMEMS</w:t>
            </w:r>
          </w:p>
          <w:p w14:paraId="1523F90F" w14:textId="77777777" w:rsidR="00143B5B" w:rsidRPr="00143B5B" w:rsidRDefault="00143B5B" w:rsidP="00143B5B">
            <w:pPr>
              <w:pStyle w:val="ListParagraph"/>
              <w:keepNext/>
              <w:keepLines/>
              <w:numPr>
                <w:ilvl w:val="0"/>
                <w:numId w:val="18"/>
              </w:numPr>
              <w:rPr>
                <w:color w:val="000000"/>
              </w:rPr>
            </w:pPr>
            <w:r w:rsidRPr="00143B5B">
              <w:rPr>
                <w:color w:val="000000"/>
              </w:rPr>
              <w:t>Chemical Sensor Arrays (Unit in MEMS Cantilever Learning Module)</w:t>
            </w:r>
          </w:p>
        </w:tc>
      </w:tr>
      <w:tr w:rsidR="00ED28C0" w:rsidRPr="00770673" w14:paraId="62947193" w14:textId="77777777" w:rsidTr="00770673">
        <w:trPr>
          <w:cantSplit/>
          <w:trHeight w:val="576"/>
        </w:trPr>
        <w:tc>
          <w:tcPr>
            <w:tcW w:w="1105" w:type="dxa"/>
            <w:vAlign w:val="bottom"/>
          </w:tcPr>
          <w:p w14:paraId="159B0C69" w14:textId="77777777" w:rsidR="00ED28C0" w:rsidRDefault="00ED28C0" w:rsidP="00770673">
            <w:pPr>
              <w:pStyle w:val="BodyText"/>
              <w:keepNext/>
              <w:keepLines/>
            </w:pPr>
            <w:r>
              <w:br w:type="page"/>
            </w:r>
          </w:p>
        </w:tc>
        <w:tc>
          <w:tcPr>
            <w:tcW w:w="9900" w:type="dxa"/>
            <w:vAlign w:val="bottom"/>
          </w:tcPr>
          <w:p w14:paraId="7837E4CB" w14:textId="77777777" w:rsidR="00ED28C0" w:rsidRDefault="00ED28C0" w:rsidP="00ED28C0">
            <w:pPr>
              <w:pStyle w:val="lvl1Text"/>
              <w:rPr>
                <w:sz w:val="24"/>
                <w:szCs w:val="24"/>
              </w:rPr>
            </w:pPr>
          </w:p>
          <w:p w14:paraId="135138FC" w14:textId="77777777" w:rsidR="00ED28C0" w:rsidRDefault="00ED28C0" w:rsidP="00ED28C0">
            <w:pPr>
              <w:pStyle w:val="lvl1Text"/>
              <w:rPr>
                <w:b w:val="0"/>
                <w:sz w:val="24"/>
                <w:szCs w:val="24"/>
              </w:rPr>
            </w:pPr>
            <w:r>
              <w:rPr>
                <w:sz w:val="24"/>
                <w:szCs w:val="24"/>
              </w:rPr>
              <w:t>Disclaimer</w:t>
            </w:r>
          </w:p>
          <w:p w14:paraId="2E03CB21" w14:textId="77777777" w:rsidR="00ED28C0" w:rsidRDefault="00ED28C0" w:rsidP="00ED28C0">
            <w:pPr>
              <w:pStyle w:val="lvl1Text"/>
              <w:rPr>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770673" w:rsidRPr="00770673" w14:paraId="2FA115B0" w14:textId="77777777" w:rsidTr="00770673">
        <w:tc>
          <w:tcPr>
            <w:tcW w:w="1105" w:type="dxa"/>
          </w:tcPr>
          <w:p w14:paraId="73D60444" w14:textId="77777777" w:rsidR="00770673" w:rsidRPr="00770673" w:rsidRDefault="00770673" w:rsidP="00C92FD6">
            <w:pPr>
              <w:pStyle w:val="txtx1"/>
            </w:pPr>
            <w:bookmarkStart w:id="29" w:name="App_BioMEM_PK10_dldl222"/>
            <w:bookmarkEnd w:id="28"/>
          </w:p>
        </w:tc>
        <w:tc>
          <w:tcPr>
            <w:tcW w:w="9900" w:type="dxa"/>
          </w:tcPr>
          <w:p w14:paraId="58A0A9EA" w14:textId="77777777" w:rsidR="00830965" w:rsidRDefault="00830965" w:rsidP="00770673">
            <w:pPr>
              <w:keepNext/>
              <w:keepLines/>
              <w:rPr>
                <w:color w:val="000000"/>
              </w:rPr>
            </w:pPr>
          </w:p>
          <w:p w14:paraId="0C873D23" w14:textId="77777777" w:rsidR="00212236" w:rsidRPr="00212236" w:rsidRDefault="00212236" w:rsidP="00212236">
            <w:pPr>
              <w:keepNext/>
              <w:keepLines/>
              <w:rPr>
                <w:i/>
              </w:rPr>
            </w:pPr>
            <w:r w:rsidRPr="00212236">
              <w:rPr>
                <w:i/>
                <w:color w:val="000000"/>
              </w:rPr>
              <w:t xml:space="preserve">This Learning Module was developed in conjunction with Bio-Link, </w:t>
            </w:r>
            <w:r w:rsidRPr="00212236">
              <w:rPr>
                <w:i/>
              </w:rPr>
              <w:t xml:space="preserve">a National Science Foundation Advanced Technological Education (ATE) Center for Biotechnology @ </w:t>
            </w:r>
            <w:hyperlink r:id="rId56" w:history="1">
              <w:r w:rsidRPr="00212236">
                <w:rPr>
                  <w:rStyle w:val="Hyperlink"/>
                  <w:i/>
                </w:rPr>
                <w:t>www.bio-link.org</w:t>
              </w:r>
            </w:hyperlink>
            <w:r w:rsidRPr="00212236">
              <w:rPr>
                <w:i/>
              </w:rPr>
              <w:t>.</w:t>
            </w:r>
          </w:p>
          <w:p w14:paraId="3B4116D8" w14:textId="77777777" w:rsidR="00212236" w:rsidRDefault="00212236" w:rsidP="00770673">
            <w:pPr>
              <w:keepNext/>
              <w:keepLines/>
              <w:rPr>
                <w:color w:val="000000"/>
              </w:rPr>
            </w:pPr>
          </w:p>
          <w:p w14:paraId="4B163FF9" w14:textId="107A6B12" w:rsidR="00334F87" w:rsidRPr="0097448F" w:rsidRDefault="0097448F" w:rsidP="0097448F">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7" w:history="1">
              <w:r w:rsidRPr="00C60398">
                <w:rPr>
                  <w:rStyle w:val="Hyperlink"/>
                  <w:i/>
                </w:rPr>
                <w:t>http://scme-nm.org</w:t>
              </w:r>
            </w:hyperlink>
            <w:r>
              <w:rPr>
                <w:i/>
              </w:rPr>
              <w:t xml:space="preserve">). </w:t>
            </w:r>
          </w:p>
        </w:tc>
      </w:tr>
      <w:bookmarkEnd w:id="29"/>
    </w:tbl>
    <w:p w14:paraId="51C9DFCC" w14:textId="77777777" w:rsidR="00BA085D" w:rsidRPr="00770673" w:rsidRDefault="00BA085D" w:rsidP="0097448F"/>
    <w:sectPr w:rsidR="00BA085D" w:rsidRPr="00770673" w:rsidSect="00922621">
      <w:type w:val="continuous"/>
      <w:pgSz w:w="12240" w:h="15840"/>
      <w:pgMar w:top="1260" w:right="720" w:bottom="144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F29205" w14:textId="77777777" w:rsidR="001B074C" w:rsidRDefault="001B074C">
      <w:r>
        <w:separator/>
      </w:r>
    </w:p>
  </w:endnote>
  <w:endnote w:type="continuationSeparator" w:id="0">
    <w:p w14:paraId="73864DAF" w14:textId="77777777" w:rsidR="001B074C" w:rsidRDefault="001B07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221650" w14:textId="77777777" w:rsidR="001B074C" w:rsidRDefault="001B074C">
    <w:pPr>
      <w:pStyle w:val="Footer"/>
    </w:pPr>
  </w:p>
  <w:p w14:paraId="1DBEAF37" w14:textId="77777777" w:rsidR="001B074C" w:rsidRDefault="001B074C" w:rsidP="00EC6A39">
    <w:pPr>
      <w:pStyle w:val="Footer"/>
      <w:jc w:val="right"/>
    </w:pPr>
    <w:r>
      <w:rPr>
        <w:noProof/>
      </w:rPr>
      <w:drawing>
        <wp:inline distT="0" distB="0" distL="0" distR="0" wp14:anchorId="69468D0B" wp14:editId="529DE0B2">
          <wp:extent cx="942975" cy="295275"/>
          <wp:effectExtent l="19050" t="0" r="9525" b="0"/>
          <wp:docPr id="14" name="Picture 14"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D7323E" w14:textId="77777777" w:rsidR="001B074C" w:rsidRPr="00744801" w:rsidRDefault="001B074C" w:rsidP="00E3319C">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6D73EB">
      <w:rPr>
        <w:b/>
        <w:i/>
        <w:noProof/>
        <w:sz w:val="22"/>
      </w:rPr>
      <w:t>18</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6D73EB">
      <w:rPr>
        <w:b/>
        <w:i/>
        <w:noProof/>
        <w:sz w:val="22"/>
      </w:rPr>
      <w:t>18</w:t>
    </w:r>
    <w:r w:rsidRPr="004B6382">
      <w:rPr>
        <w:b/>
        <w:i/>
        <w:sz w:val="22"/>
      </w:rPr>
      <w:fldChar w:fldCharType="end"/>
    </w:r>
  </w:p>
  <w:p w14:paraId="54AF461F" w14:textId="77777777" w:rsidR="001B074C" w:rsidRPr="00E3319C" w:rsidRDefault="001B074C" w:rsidP="00E3319C">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6D73EB">
      <w:rPr>
        <w:i/>
        <w:noProof/>
        <w:sz w:val="22"/>
      </w:rPr>
      <w:t>App_BioMEM_PK10_PG_August2017.docx</w:t>
    </w:r>
    <w:r w:rsidRPr="004B6382">
      <w:rPr>
        <w:i/>
        <w:sz w:val="22"/>
      </w:rPr>
      <w:fldChar w:fldCharType="end"/>
    </w:r>
    <w:r w:rsidRPr="004B6382">
      <w:rPr>
        <w:i/>
        <w:sz w:val="22"/>
      </w:rPr>
      <w:tab/>
    </w:r>
    <w:r w:rsidRPr="004B6382">
      <w:rPr>
        <w:b/>
        <w:i/>
        <w:sz w:val="22"/>
      </w:rPr>
      <w:tab/>
    </w:r>
    <w:r>
      <w:rPr>
        <w:b/>
        <w:i/>
        <w:sz w:val="22"/>
      </w:rPr>
      <w:t>BioMEMS Overview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790D78" w14:textId="77777777" w:rsidR="001B074C" w:rsidRDefault="001B074C">
    <w:pPr>
      <w:pStyle w:val="Footer"/>
    </w:pPr>
  </w:p>
  <w:p w14:paraId="50068E35" w14:textId="77777777" w:rsidR="001B074C" w:rsidRDefault="001B074C"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0889B1" w14:textId="77777777" w:rsidR="001B074C" w:rsidRDefault="001B074C">
      <w:r>
        <w:separator/>
      </w:r>
    </w:p>
  </w:footnote>
  <w:footnote w:type="continuationSeparator" w:id="0">
    <w:p w14:paraId="3D847E41" w14:textId="77777777" w:rsidR="001B074C" w:rsidRDefault="001B074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6E1694" w14:textId="77777777" w:rsidR="001B074C" w:rsidRDefault="001B074C" w:rsidP="00EC6A39">
    <w:pPr>
      <w:pStyle w:val="Header"/>
      <w:jc w:val="right"/>
    </w:pPr>
    <w:r>
      <w:rPr>
        <w:noProof/>
      </w:rPr>
      <w:drawing>
        <wp:inline distT="0" distB="0" distL="0" distR="0" wp14:anchorId="152CCB2A" wp14:editId="727ABA36">
          <wp:extent cx="942975" cy="295275"/>
          <wp:effectExtent l="19050" t="0" r="9525" b="0"/>
          <wp:docPr id="13" name="Picture 13"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5264E935" w14:textId="77777777" w:rsidR="001B074C" w:rsidRDefault="001B074C">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753CEC" w14:textId="77777777" w:rsidR="001B074C" w:rsidRDefault="001B074C" w:rsidP="00EC6A39">
    <w:pPr>
      <w:pStyle w:val="Header"/>
      <w:jc w:val="right"/>
    </w:pPr>
  </w:p>
  <w:p w14:paraId="7AAEF51C" w14:textId="77777777" w:rsidR="001B074C" w:rsidRDefault="001B074C">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3FC2B26"/>
    <w:multiLevelType w:val="hybridMultilevel"/>
    <w:tmpl w:val="17EC26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35E5F5F"/>
    <w:multiLevelType w:val="hybridMultilevel"/>
    <w:tmpl w:val="1778B2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3FD517D2"/>
    <w:multiLevelType w:val="hybridMultilevel"/>
    <w:tmpl w:val="02C24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7554C18"/>
    <w:multiLevelType w:val="hybridMultilevel"/>
    <w:tmpl w:val="0B448E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5B907603"/>
    <w:multiLevelType w:val="hybridMultilevel"/>
    <w:tmpl w:val="301620C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2">
    <w:nsid w:val="6C4D1008"/>
    <w:multiLevelType w:val="hybridMultilevel"/>
    <w:tmpl w:val="4EAA27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764A5213"/>
    <w:multiLevelType w:val="hybridMultilevel"/>
    <w:tmpl w:val="E5B4C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9A86B96"/>
    <w:multiLevelType w:val="hybridMultilevel"/>
    <w:tmpl w:val="2DEC2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9FE6132"/>
    <w:multiLevelType w:val="hybridMultilevel"/>
    <w:tmpl w:val="E6F6E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A672334"/>
    <w:multiLevelType w:val="hybridMultilevel"/>
    <w:tmpl w:val="94307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CB27BB3"/>
    <w:multiLevelType w:val="hybridMultilevel"/>
    <w:tmpl w:val="E2AEC3D2"/>
    <w:lvl w:ilvl="0" w:tplc="02663F5C">
      <w:start w:val="1"/>
      <w:numFmt w:val="decimal"/>
      <w:lvlText w:val="%1."/>
      <w:lvlJc w:val="left"/>
      <w:pPr>
        <w:ind w:left="720" w:hanging="360"/>
      </w:pPr>
      <w:rPr>
        <w:rFonts w:hint="default"/>
        <w:i w:val="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E8339CF"/>
    <w:multiLevelType w:val="hybridMultilevel"/>
    <w:tmpl w:val="AE2699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7FCE54E4"/>
    <w:multiLevelType w:val="hybridMultilevel"/>
    <w:tmpl w:val="0EF66C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8"/>
  </w:num>
  <w:num w:numId="2">
    <w:abstractNumId w:val="3"/>
  </w:num>
  <w:num w:numId="3">
    <w:abstractNumId w:val="9"/>
  </w:num>
  <w:num w:numId="4">
    <w:abstractNumId w:val="5"/>
  </w:num>
  <w:num w:numId="5">
    <w:abstractNumId w:val="1"/>
  </w:num>
  <w:num w:numId="6">
    <w:abstractNumId w:val="13"/>
  </w:num>
  <w:num w:numId="7">
    <w:abstractNumId w:val="11"/>
  </w:num>
  <w:num w:numId="8">
    <w:abstractNumId w:val="0"/>
  </w:num>
  <w:num w:numId="9">
    <w:abstractNumId w:val="6"/>
  </w:num>
  <w:num w:numId="10">
    <w:abstractNumId w:val="16"/>
  </w:num>
  <w:num w:numId="11">
    <w:abstractNumId w:val="12"/>
  </w:num>
  <w:num w:numId="12">
    <w:abstractNumId w:val="4"/>
  </w:num>
  <w:num w:numId="13">
    <w:abstractNumId w:val="2"/>
  </w:num>
  <w:num w:numId="14">
    <w:abstractNumId w:val="19"/>
  </w:num>
  <w:num w:numId="15">
    <w:abstractNumId w:val="20"/>
  </w:num>
  <w:num w:numId="16">
    <w:abstractNumId w:val="10"/>
  </w:num>
  <w:num w:numId="17">
    <w:abstractNumId w:val="18"/>
  </w:num>
  <w:num w:numId="18">
    <w:abstractNumId w:val="7"/>
  </w:num>
  <w:num w:numId="19">
    <w:abstractNumId w:val="14"/>
  </w:num>
  <w:num w:numId="20">
    <w:abstractNumId w:val="17"/>
  </w:num>
  <w:num w:numId="21">
    <w:abstractNumId w:val="1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3990"/>
    <w:rsid w:val="00023C73"/>
    <w:rsid w:val="00024EFE"/>
    <w:rsid w:val="000276D4"/>
    <w:rsid w:val="000330D4"/>
    <w:rsid w:val="000336BD"/>
    <w:rsid w:val="00035AF6"/>
    <w:rsid w:val="00040D75"/>
    <w:rsid w:val="000509FF"/>
    <w:rsid w:val="000519F8"/>
    <w:rsid w:val="00052791"/>
    <w:rsid w:val="0005565C"/>
    <w:rsid w:val="00055F9A"/>
    <w:rsid w:val="00060F8C"/>
    <w:rsid w:val="00075D8A"/>
    <w:rsid w:val="000772E5"/>
    <w:rsid w:val="00081A26"/>
    <w:rsid w:val="0008546C"/>
    <w:rsid w:val="00096CAD"/>
    <w:rsid w:val="00097CC8"/>
    <w:rsid w:val="000A1933"/>
    <w:rsid w:val="000A4EAE"/>
    <w:rsid w:val="000A4FD8"/>
    <w:rsid w:val="000C04B3"/>
    <w:rsid w:val="000C4088"/>
    <w:rsid w:val="000C5B79"/>
    <w:rsid w:val="000C7DFD"/>
    <w:rsid w:val="000D6EB0"/>
    <w:rsid w:val="000D7D88"/>
    <w:rsid w:val="000F1F79"/>
    <w:rsid w:val="000F5E09"/>
    <w:rsid w:val="00107885"/>
    <w:rsid w:val="00111E39"/>
    <w:rsid w:val="001131A8"/>
    <w:rsid w:val="00113E4D"/>
    <w:rsid w:val="0012192B"/>
    <w:rsid w:val="0012249B"/>
    <w:rsid w:val="00143B5B"/>
    <w:rsid w:val="0014406D"/>
    <w:rsid w:val="0014607B"/>
    <w:rsid w:val="0015503A"/>
    <w:rsid w:val="00155C96"/>
    <w:rsid w:val="00164754"/>
    <w:rsid w:val="001678B5"/>
    <w:rsid w:val="00172A45"/>
    <w:rsid w:val="00172E99"/>
    <w:rsid w:val="001759E8"/>
    <w:rsid w:val="00183EAC"/>
    <w:rsid w:val="00190D4B"/>
    <w:rsid w:val="001A7425"/>
    <w:rsid w:val="001B074C"/>
    <w:rsid w:val="001B14E3"/>
    <w:rsid w:val="001B1BD5"/>
    <w:rsid w:val="001B7B83"/>
    <w:rsid w:val="001C210C"/>
    <w:rsid w:val="001C213A"/>
    <w:rsid w:val="001E5582"/>
    <w:rsid w:val="001F3FC1"/>
    <w:rsid w:val="00202952"/>
    <w:rsid w:val="00212236"/>
    <w:rsid w:val="00212F89"/>
    <w:rsid w:val="002163FB"/>
    <w:rsid w:val="00217579"/>
    <w:rsid w:val="00230C90"/>
    <w:rsid w:val="00237DB0"/>
    <w:rsid w:val="00243C8D"/>
    <w:rsid w:val="002442B5"/>
    <w:rsid w:val="002527FA"/>
    <w:rsid w:val="00253C5F"/>
    <w:rsid w:val="0025612F"/>
    <w:rsid w:val="00260895"/>
    <w:rsid w:val="00261720"/>
    <w:rsid w:val="00273CC5"/>
    <w:rsid w:val="00274BAE"/>
    <w:rsid w:val="002870C4"/>
    <w:rsid w:val="002875D4"/>
    <w:rsid w:val="00287C7F"/>
    <w:rsid w:val="0029537C"/>
    <w:rsid w:val="002A1736"/>
    <w:rsid w:val="002B305E"/>
    <w:rsid w:val="002B3E49"/>
    <w:rsid w:val="002B48FC"/>
    <w:rsid w:val="002B64EE"/>
    <w:rsid w:val="002C53D3"/>
    <w:rsid w:val="002D61B9"/>
    <w:rsid w:val="002E3371"/>
    <w:rsid w:val="002F50F0"/>
    <w:rsid w:val="002F7867"/>
    <w:rsid w:val="0030519C"/>
    <w:rsid w:val="00307CA9"/>
    <w:rsid w:val="003145F4"/>
    <w:rsid w:val="00325FE7"/>
    <w:rsid w:val="00333A0F"/>
    <w:rsid w:val="00334F87"/>
    <w:rsid w:val="0034210F"/>
    <w:rsid w:val="00342983"/>
    <w:rsid w:val="003531C6"/>
    <w:rsid w:val="00353AAB"/>
    <w:rsid w:val="00355290"/>
    <w:rsid w:val="0035794B"/>
    <w:rsid w:val="00361DCA"/>
    <w:rsid w:val="00365BB0"/>
    <w:rsid w:val="00372AFC"/>
    <w:rsid w:val="00372EC0"/>
    <w:rsid w:val="0037389E"/>
    <w:rsid w:val="00387B0E"/>
    <w:rsid w:val="00395CF2"/>
    <w:rsid w:val="003A0197"/>
    <w:rsid w:val="003A23E4"/>
    <w:rsid w:val="003A3209"/>
    <w:rsid w:val="003A3543"/>
    <w:rsid w:val="003A52A8"/>
    <w:rsid w:val="003A5B8A"/>
    <w:rsid w:val="003A643E"/>
    <w:rsid w:val="003B4E65"/>
    <w:rsid w:val="003B509F"/>
    <w:rsid w:val="003B64AF"/>
    <w:rsid w:val="003C17DB"/>
    <w:rsid w:val="003C5B24"/>
    <w:rsid w:val="003E3BB8"/>
    <w:rsid w:val="003E4B18"/>
    <w:rsid w:val="003F35D5"/>
    <w:rsid w:val="00401B67"/>
    <w:rsid w:val="00417485"/>
    <w:rsid w:val="0043567D"/>
    <w:rsid w:val="004368E2"/>
    <w:rsid w:val="0044290E"/>
    <w:rsid w:val="00450B84"/>
    <w:rsid w:val="00451312"/>
    <w:rsid w:val="004569C2"/>
    <w:rsid w:val="00456E84"/>
    <w:rsid w:val="0046023B"/>
    <w:rsid w:val="004648CC"/>
    <w:rsid w:val="00467CBB"/>
    <w:rsid w:val="00476BBB"/>
    <w:rsid w:val="00494DF4"/>
    <w:rsid w:val="004958C8"/>
    <w:rsid w:val="00495F8F"/>
    <w:rsid w:val="00497C79"/>
    <w:rsid w:val="004A549F"/>
    <w:rsid w:val="004A55B0"/>
    <w:rsid w:val="004A5785"/>
    <w:rsid w:val="004B214A"/>
    <w:rsid w:val="004B3010"/>
    <w:rsid w:val="004C104A"/>
    <w:rsid w:val="004C1A88"/>
    <w:rsid w:val="004D5169"/>
    <w:rsid w:val="004D6D7A"/>
    <w:rsid w:val="004E27B5"/>
    <w:rsid w:val="004E43AF"/>
    <w:rsid w:val="004E489A"/>
    <w:rsid w:val="004F0112"/>
    <w:rsid w:val="004F641C"/>
    <w:rsid w:val="00500CEB"/>
    <w:rsid w:val="005018CF"/>
    <w:rsid w:val="00502527"/>
    <w:rsid w:val="00503902"/>
    <w:rsid w:val="00511EF0"/>
    <w:rsid w:val="00520EBF"/>
    <w:rsid w:val="0052199B"/>
    <w:rsid w:val="00525AEF"/>
    <w:rsid w:val="00526947"/>
    <w:rsid w:val="00530481"/>
    <w:rsid w:val="00536C6C"/>
    <w:rsid w:val="005460FD"/>
    <w:rsid w:val="00560463"/>
    <w:rsid w:val="005642B5"/>
    <w:rsid w:val="00566FC3"/>
    <w:rsid w:val="00573FED"/>
    <w:rsid w:val="00582C9D"/>
    <w:rsid w:val="00587F51"/>
    <w:rsid w:val="00596610"/>
    <w:rsid w:val="005A0723"/>
    <w:rsid w:val="005A0B8E"/>
    <w:rsid w:val="005A2B7C"/>
    <w:rsid w:val="005B4D37"/>
    <w:rsid w:val="005C432A"/>
    <w:rsid w:val="005C4E1E"/>
    <w:rsid w:val="005C593C"/>
    <w:rsid w:val="005D0DFB"/>
    <w:rsid w:val="005D202C"/>
    <w:rsid w:val="005D25E4"/>
    <w:rsid w:val="005E0B74"/>
    <w:rsid w:val="005F0D7E"/>
    <w:rsid w:val="005F2B0F"/>
    <w:rsid w:val="00603690"/>
    <w:rsid w:val="00603ECA"/>
    <w:rsid w:val="006136B5"/>
    <w:rsid w:val="0062015A"/>
    <w:rsid w:val="006217F2"/>
    <w:rsid w:val="00622AEC"/>
    <w:rsid w:val="006371E2"/>
    <w:rsid w:val="00637679"/>
    <w:rsid w:val="00655F21"/>
    <w:rsid w:val="00661BBA"/>
    <w:rsid w:val="00664BCD"/>
    <w:rsid w:val="0067123C"/>
    <w:rsid w:val="006716DA"/>
    <w:rsid w:val="006922A2"/>
    <w:rsid w:val="006A0974"/>
    <w:rsid w:val="006A702D"/>
    <w:rsid w:val="006A7836"/>
    <w:rsid w:val="006B5FE6"/>
    <w:rsid w:val="006B7AC9"/>
    <w:rsid w:val="006C17EC"/>
    <w:rsid w:val="006C22EB"/>
    <w:rsid w:val="006D0C0D"/>
    <w:rsid w:val="006D43BC"/>
    <w:rsid w:val="006D4422"/>
    <w:rsid w:val="006D73EB"/>
    <w:rsid w:val="006E05EF"/>
    <w:rsid w:val="006E06FB"/>
    <w:rsid w:val="006E5D11"/>
    <w:rsid w:val="006E6867"/>
    <w:rsid w:val="006F5A49"/>
    <w:rsid w:val="00705272"/>
    <w:rsid w:val="007100CA"/>
    <w:rsid w:val="007113A2"/>
    <w:rsid w:val="007169EC"/>
    <w:rsid w:val="0072249C"/>
    <w:rsid w:val="00730D55"/>
    <w:rsid w:val="00731069"/>
    <w:rsid w:val="00731407"/>
    <w:rsid w:val="00732BB8"/>
    <w:rsid w:val="00740257"/>
    <w:rsid w:val="00741568"/>
    <w:rsid w:val="007436BE"/>
    <w:rsid w:val="00744801"/>
    <w:rsid w:val="007474E2"/>
    <w:rsid w:val="0075296D"/>
    <w:rsid w:val="00754242"/>
    <w:rsid w:val="00760446"/>
    <w:rsid w:val="00770673"/>
    <w:rsid w:val="007846DB"/>
    <w:rsid w:val="00790094"/>
    <w:rsid w:val="007914DB"/>
    <w:rsid w:val="007917C7"/>
    <w:rsid w:val="007A1800"/>
    <w:rsid w:val="007A44ED"/>
    <w:rsid w:val="007C20DB"/>
    <w:rsid w:val="007D232A"/>
    <w:rsid w:val="007D775D"/>
    <w:rsid w:val="007E18D9"/>
    <w:rsid w:val="007F64F4"/>
    <w:rsid w:val="007F6EE3"/>
    <w:rsid w:val="008103B3"/>
    <w:rsid w:val="00810584"/>
    <w:rsid w:val="008161DA"/>
    <w:rsid w:val="00816843"/>
    <w:rsid w:val="00816DE1"/>
    <w:rsid w:val="00825EE0"/>
    <w:rsid w:val="00830965"/>
    <w:rsid w:val="008346AD"/>
    <w:rsid w:val="008376A5"/>
    <w:rsid w:val="00840C3E"/>
    <w:rsid w:val="00857197"/>
    <w:rsid w:val="00881286"/>
    <w:rsid w:val="00882F80"/>
    <w:rsid w:val="008847F6"/>
    <w:rsid w:val="008A1AC0"/>
    <w:rsid w:val="008A1B7C"/>
    <w:rsid w:val="008A4962"/>
    <w:rsid w:val="008B7597"/>
    <w:rsid w:val="008C617D"/>
    <w:rsid w:val="008C7A99"/>
    <w:rsid w:val="008D1F9E"/>
    <w:rsid w:val="008D20E9"/>
    <w:rsid w:val="008E2AE8"/>
    <w:rsid w:val="008E7DB4"/>
    <w:rsid w:val="008F6A44"/>
    <w:rsid w:val="00911C28"/>
    <w:rsid w:val="00911D63"/>
    <w:rsid w:val="0091431B"/>
    <w:rsid w:val="00915DFA"/>
    <w:rsid w:val="00922621"/>
    <w:rsid w:val="0093397E"/>
    <w:rsid w:val="00943632"/>
    <w:rsid w:val="009475C1"/>
    <w:rsid w:val="00950FD4"/>
    <w:rsid w:val="00970226"/>
    <w:rsid w:val="00971C7F"/>
    <w:rsid w:val="00972FD5"/>
    <w:rsid w:val="00973FF2"/>
    <w:rsid w:val="0097448F"/>
    <w:rsid w:val="009936AA"/>
    <w:rsid w:val="00996A01"/>
    <w:rsid w:val="0099785A"/>
    <w:rsid w:val="009A257F"/>
    <w:rsid w:val="009A5DFF"/>
    <w:rsid w:val="009A79C4"/>
    <w:rsid w:val="009B2E9E"/>
    <w:rsid w:val="009D1B96"/>
    <w:rsid w:val="009D3F07"/>
    <w:rsid w:val="009F1EA9"/>
    <w:rsid w:val="00A00910"/>
    <w:rsid w:val="00A03FB8"/>
    <w:rsid w:val="00A11552"/>
    <w:rsid w:val="00A13F09"/>
    <w:rsid w:val="00A31583"/>
    <w:rsid w:val="00A33E73"/>
    <w:rsid w:val="00A41352"/>
    <w:rsid w:val="00A4757B"/>
    <w:rsid w:val="00A511BE"/>
    <w:rsid w:val="00A52691"/>
    <w:rsid w:val="00A535AD"/>
    <w:rsid w:val="00A552A2"/>
    <w:rsid w:val="00A637A8"/>
    <w:rsid w:val="00AB2351"/>
    <w:rsid w:val="00AB4EA2"/>
    <w:rsid w:val="00AB60BA"/>
    <w:rsid w:val="00AB7289"/>
    <w:rsid w:val="00AC57BC"/>
    <w:rsid w:val="00AC67EF"/>
    <w:rsid w:val="00AD14AE"/>
    <w:rsid w:val="00AF0106"/>
    <w:rsid w:val="00AF677C"/>
    <w:rsid w:val="00B05761"/>
    <w:rsid w:val="00B07BEC"/>
    <w:rsid w:val="00B21795"/>
    <w:rsid w:val="00B32914"/>
    <w:rsid w:val="00B32EB1"/>
    <w:rsid w:val="00B41C3A"/>
    <w:rsid w:val="00B449A8"/>
    <w:rsid w:val="00B45144"/>
    <w:rsid w:val="00B71304"/>
    <w:rsid w:val="00B80BC6"/>
    <w:rsid w:val="00B81849"/>
    <w:rsid w:val="00B909EA"/>
    <w:rsid w:val="00BA085D"/>
    <w:rsid w:val="00BA596D"/>
    <w:rsid w:val="00BC1CC8"/>
    <w:rsid w:val="00BC4173"/>
    <w:rsid w:val="00BC671E"/>
    <w:rsid w:val="00BC78E0"/>
    <w:rsid w:val="00BD0044"/>
    <w:rsid w:val="00BD0D14"/>
    <w:rsid w:val="00BD0DB2"/>
    <w:rsid w:val="00BD7A4F"/>
    <w:rsid w:val="00BE102A"/>
    <w:rsid w:val="00BE741C"/>
    <w:rsid w:val="00BF4FEC"/>
    <w:rsid w:val="00BF5C1E"/>
    <w:rsid w:val="00C03AF0"/>
    <w:rsid w:val="00C14073"/>
    <w:rsid w:val="00C22D05"/>
    <w:rsid w:val="00C31830"/>
    <w:rsid w:val="00C36BA6"/>
    <w:rsid w:val="00C461F7"/>
    <w:rsid w:val="00C52F71"/>
    <w:rsid w:val="00C53282"/>
    <w:rsid w:val="00C57E63"/>
    <w:rsid w:val="00C61365"/>
    <w:rsid w:val="00C61390"/>
    <w:rsid w:val="00C66BB7"/>
    <w:rsid w:val="00C7093E"/>
    <w:rsid w:val="00C72F51"/>
    <w:rsid w:val="00C779C0"/>
    <w:rsid w:val="00C8071E"/>
    <w:rsid w:val="00C90A22"/>
    <w:rsid w:val="00C92FD6"/>
    <w:rsid w:val="00C95CF3"/>
    <w:rsid w:val="00CA03F1"/>
    <w:rsid w:val="00CA38E0"/>
    <w:rsid w:val="00CB5329"/>
    <w:rsid w:val="00CC0DA7"/>
    <w:rsid w:val="00CC6B4B"/>
    <w:rsid w:val="00CD3B8B"/>
    <w:rsid w:val="00CE4AC4"/>
    <w:rsid w:val="00CF7FA3"/>
    <w:rsid w:val="00D01404"/>
    <w:rsid w:val="00D01ABB"/>
    <w:rsid w:val="00D05CEE"/>
    <w:rsid w:val="00D061B3"/>
    <w:rsid w:val="00D10789"/>
    <w:rsid w:val="00D10BE5"/>
    <w:rsid w:val="00D11481"/>
    <w:rsid w:val="00D13834"/>
    <w:rsid w:val="00D15029"/>
    <w:rsid w:val="00D170DE"/>
    <w:rsid w:val="00D22E18"/>
    <w:rsid w:val="00D27D48"/>
    <w:rsid w:val="00D305DF"/>
    <w:rsid w:val="00D32305"/>
    <w:rsid w:val="00D51723"/>
    <w:rsid w:val="00D7491B"/>
    <w:rsid w:val="00D90FAA"/>
    <w:rsid w:val="00DA23E5"/>
    <w:rsid w:val="00DA7441"/>
    <w:rsid w:val="00DC1D99"/>
    <w:rsid w:val="00DD1945"/>
    <w:rsid w:val="00DD25B4"/>
    <w:rsid w:val="00DE04E6"/>
    <w:rsid w:val="00DE2EF5"/>
    <w:rsid w:val="00DE454A"/>
    <w:rsid w:val="00DF39D4"/>
    <w:rsid w:val="00DF4513"/>
    <w:rsid w:val="00DF53FC"/>
    <w:rsid w:val="00DF54BA"/>
    <w:rsid w:val="00E01B8C"/>
    <w:rsid w:val="00E03EBE"/>
    <w:rsid w:val="00E12282"/>
    <w:rsid w:val="00E26B1B"/>
    <w:rsid w:val="00E27BD3"/>
    <w:rsid w:val="00E3319C"/>
    <w:rsid w:val="00E373C6"/>
    <w:rsid w:val="00E4166C"/>
    <w:rsid w:val="00E532BB"/>
    <w:rsid w:val="00E54B23"/>
    <w:rsid w:val="00E54B53"/>
    <w:rsid w:val="00E77A40"/>
    <w:rsid w:val="00E9095D"/>
    <w:rsid w:val="00EA31C9"/>
    <w:rsid w:val="00EA5A99"/>
    <w:rsid w:val="00EB1A30"/>
    <w:rsid w:val="00EC145D"/>
    <w:rsid w:val="00EC364A"/>
    <w:rsid w:val="00EC58CF"/>
    <w:rsid w:val="00EC6A39"/>
    <w:rsid w:val="00ED28C0"/>
    <w:rsid w:val="00ED54F7"/>
    <w:rsid w:val="00EE4012"/>
    <w:rsid w:val="00EE47F6"/>
    <w:rsid w:val="00EF509D"/>
    <w:rsid w:val="00F001FD"/>
    <w:rsid w:val="00F00BB5"/>
    <w:rsid w:val="00F04C0D"/>
    <w:rsid w:val="00F1028D"/>
    <w:rsid w:val="00F15A9D"/>
    <w:rsid w:val="00F16C04"/>
    <w:rsid w:val="00F23E92"/>
    <w:rsid w:val="00F32980"/>
    <w:rsid w:val="00F36C6C"/>
    <w:rsid w:val="00F41625"/>
    <w:rsid w:val="00F43B07"/>
    <w:rsid w:val="00F473EE"/>
    <w:rsid w:val="00F51559"/>
    <w:rsid w:val="00F522E9"/>
    <w:rsid w:val="00F54244"/>
    <w:rsid w:val="00F562BD"/>
    <w:rsid w:val="00F65E74"/>
    <w:rsid w:val="00F72140"/>
    <w:rsid w:val="00F7215A"/>
    <w:rsid w:val="00F7322D"/>
    <w:rsid w:val="00F7455C"/>
    <w:rsid w:val="00F77838"/>
    <w:rsid w:val="00F77B61"/>
    <w:rsid w:val="00F91CB4"/>
    <w:rsid w:val="00FA21AC"/>
    <w:rsid w:val="00FB0769"/>
    <w:rsid w:val="00FB234D"/>
    <w:rsid w:val="00FB4D0A"/>
    <w:rsid w:val="00FB6E2F"/>
    <w:rsid w:val="00FC0616"/>
    <w:rsid w:val="00FC5856"/>
    <w:rsid w:val="00FD751C"/>
    <w:rsid w:val="00FE381B"/>
    <w:rsid w:val="00FF25B7"/>
    <w:rsid w:val="00FF4C03"/>
    <w:rsid w:val="00FF6B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4D8486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A44ED"/>
    <w:pPr>
      <w:widowControl w:val="0"/>
      <w:adjustRightInd w:val="0"/>
      <w:textAlignment w:val="baseline"/>
    </w:pPr>
    <w:rPr>
      <w:sz w:val="24"/>
      <w:szCs w:val="24"/>
    </w:rPr>
  </w:style>
  <w:style w:type="paragraph" w:styleId="Heading1">
    <w:name w:val="heading 1"/>
    <w:basedOn w:val="Normal"/>
    <w:next w:val="Normal"/>
    <w:qFormat/>
    <w:rsid w:val="007A44E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7A44E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7A44E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7A44ED"/>
    <w:pPr>
      <w:keepNext/>
      <w:numPr>
        <w:ilvl w:val="3"/>
        <w:numId w:val="4"/>
      </w:numPr>
      <w:spacing w:before="240" w:after="60"/>
      <w:outlineLvl w:val="3"/>
    </w:pPr>
    <w:rPr>
      <w:b/>
      <w:bCs/>
      <w:sz w:val="28"/>
      <w:szCs w:val="28"/>
    </w:rPr>
  </w:style>
  <w:style w:type="paragraph" w:styleId="Heading5">
    <w:name w:val="heading 5"/>
    <w:basedOn w:val="Normal"/>
    <w:next w:val="Normal"/>
    <w:qFormat/>
    <w:rsid w:val="007A44ED"/>
    <w:pPr>
      <w:numPr>
        <w:ilvl w:val="4"/>
        <w:numId w:val="4"/>
      </w:numPr>
      <w:spacing w:before="240" w:after="60"/>
      <w:outlineLvl w:val="4"/>
    </w:pPr>
    <w:rPr>
      <w:b/>
      <w:bCs/>
      <w:i/>
      <w:iCs/>
      <w:sz w:val="26"/>
      <w:szCs w:val="26"/>
    </w:rPr>
  </w:style>
  <w:style w:type="paragraph" w:styleId="Heading6">
    <w:name w:val="heading 6"/>
    <w:basedOn w:val="Normal"/>
    <w:next w:val="Normal"/>
    <w:qFormat/>
    <w:rsid w:val="007A44ED"/>
    <w:pPr>
      <w:numPr>
        <w:ilvl w:val="5"/>
        <w:numId w:val="4"/>
      </w:numPr>
      <w:spacing w:before="240" w:after="60"/>
      <w:outlineLvl w:val="5"/>
    </w:pPr>
    <w:rPr>
      <w:b/>
      <w:bCs/>
      <w:sz w:val="22"/>
      <w:szCs w:val="22"/>
    </w:rPr>
  </w:style>
  <w:style w:type="paragraph" w:styleId="Heading7">
    <w:name w:val="heading 7"/>
    <w:basedOn w:val="Normal"/>
    <w:next w:val="Normal"/>
    <w:qFormat/>
    <w:rsid w:val="007A44ED"/>
    <w:pPr>
      <w:numPr>
        <w:ilvl w:val="6"/>
        <w:numId w:val="4"/>
      </w:numPr>
      <w:spacing w:before="240" w:after="60"/>
      <w:outlineLvl w:val="6"/>
    </w:pPr>
  </w:style>
  <w:style w:type="paragraph" w:styleId="Heading8">
    <w:name w:val="heading 8"/>
    <w:basedOn w:val="Normal"/>
    <w:next w:val="Normal"/>
    <w:qFormat/>
    <w:rsid w:val="007A44ED"/>
    <w:pPr>
      <w:numPr>
        <w:ilvl w:val="7"/>
        <w:numId w:val="4"/>
      </w:numPr>
      <w:spacing w:before="240" w:after="60"/>
      <w:outlineLvl w:val="7"/>
    </w:pPr>
    <w:rPr>
      <w:i/>
      <w:iCs/>
    </w:rPr>
  </w:style>
  <w:style w:type="paragraph" w:styleId="Heading9">
    <w:name w:val="heading 9"/>
    <w:basedOn w:val="Normal"/>
    <w:next w:val="Normal"/>
    <w:qFormat/>
    <w:rsid w:val="007A44E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7A44E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7A44ED"/>
    <w:rPr>
      <w:rFonts w:ascii="Arial Narrow" w:hAnsi="Arial Narrow"/>
      <w:sz w:val="20"/>
    </w:rPr>
  </w:style>
  <w:style w:type="paragraph" w:customStyle="1" w:styleId="xtLabel">
    <w:name w:val="xtLabel"/>
    <w:basedOn w:val="Normal"/>
    <w:rsid w:val="007A44E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7A44ED"/>
    <w:rPr>
      <w:color w:val="800080"/>
      <w:u w:val="single"/>
    </w:rPr>
  </w:style>
  <w:style w:type="character" w:styleId="Hyperlink">
    <w:name w:val="Hyperlink"/>
    <w:basedOn w:val="DefaultParagraphFont"/>
    <w:rsid w:val="007A44E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7A44ED"/>
  </w:style>
  <w:style w:type="paragraph" w:styleId="TOC2">
    <w:name w:val="toc 2"/>
    <w:basedOn w:val="Normal"/>
    <w:next w:val="Normal"/>
    <w:autoRedefine/>
    <w:semiHidden/>
    <w:rsid w:val="007A44ED"/>
    <w:pPr>
      <w:ind w:left="240"/>
    </w:pPr>
  </w:style>
  <w:style w:type="paragraph" w:styleId="TOC3">
    <w:name w:val="toc 3"/>
    <w:basedOn w:val="Normal"/>
    <w:next w:val="Normal"/>
    <w:autoRedefine/>
    <w:semiHidden/>
    <w:rsid w:val="007A44E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7A44ED"/>
    <w:pPr>
      <w:keepLines/>
    </w:pPr>
    <w:rPr>
      <w:color w:val="000000"/>
    </w:rPr>
  </w:style>
  <w:style w:type="paragraph" w:customStyle="1" w:styleId="dldl1">
    <w:name w:val="dldl1"/>
    <w:basedOn w:val="BodyText"/>
    <w:rsid w:val="007A44E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7A44ED"/>
    <w:pPr>
      <w:numPr>
        <w:ilvl w:val="1"/>
      </w:numPr>
      <w:tabs>
        <w:tab w:val="clear" w:pos="1440"/>
      </w:tabs>
      <w:outlineLvl w:val="1"/>
    </w:pPr>
  </w:style>
  <w:style w:type="paragraph" w:customStyle="1" w:styleId="dldl3">
    <w:name w:val="dldl3"/>
    <w:basedOn w:val="dldl1"/>
    <w:rsid w:val="007A44ED"/>
    <w:pPr>
      <w:numPr>
        <w:ilvl w:val="2"/>
      </w:numPr>
      <w:tabs>
        <w:tab w:val="clear" w:pos="2160"/>
      </w:tabs>
      <w:outlineLvl w:val="2"/>
    </w:pPr>
  </w:style>
  <w:style w:type="paragraph" w:customStyle="1" w:styleId="dldl4">
    <w:name w:val="dldl4"/>
    <w:basedOn w:val="dldl1"/>
    <w:rsid w:val="007A44ED"/>
    <w:pPr>
      <w:numPr>
        <w:ilvl w:val="3"/>
      </w:numPr>
      <w:tabs>
        <w:tab w:val="clear" w:pos="1440"/>
        <w:tab w:val="clear" w:pos="2880"/>
      </w:tabs>
      <w:outlineLvl w:val="3"/>
    </w:pPr>
  </w:style>
  <w:style w:type="paragraph" w:customStyle="1" w:styleId="dldl5">
    <w:name w:val="dldl5"/>
    <w:basedOn w:val="dldl1"/>
    <w:rsid w:val="007A44ED"/>
    <w:pPr>
      <w:numPr>
        <w:ilvl w:val="4"/>
      </w:numPr>
      <w:tabs>
        <w:tab w:val="clear" w:pos="1440"/>
      </w:tabs>
      <w:outlineLvl w:val="4"/>
    </w:pPr>
  </w:style>
  <w:style w:type="paragraph" w:customStyle="1" w:styleId="dldl6">
    <w:name w:val="dldl6"/>
    <w:basedOn w:val="dldl1"/>
    <w:rsid w:val="007A44ED"/>
    <w:pPr>
      <w:numPr>
        <w:ilvl w:val="5"/>
      </w:numPr>
      <w:tabs>
        <w:tab w:val="clear" w:pos="2160"/>
      </w:tabs>
      <w:outlineLvl w:val="5"/>
    </w:pPr>
  </w:style>
  <w:style w:type="paragraph" w:customStyle="1" w:styleId="dldl7">
    <w:name w:val="dldl7"/>
    <w:basedOn w:val="dldl1"/>
    <w:rsid w:val="007A44ED"/>
    <w:pPr>
      <w:numPr>
        <w:ilvl w:val="6"/>
      </w:numPr>
      <w:outlineLvl w:val="6"/>
    </w:pPr>
  </w:style>
  <w:style w:type="paragraph" w:customStyle="1" w:styleId="dldl8">
    <w:name w:val="dldl8"/>
    <w:basedOn w:val="dldl1"/>
    <w:rsid w:val="007A44ED"/>
    <w:pPr>
      <w:numPr>
        <w:ilvl w:val="7"/>
      </w:numPr>
      <w:tabs>
        <w:tab w:val="clear" w:pos="2880"/>
      </w:tabs>
      <w:outlineLvl w:val="7"/>
    </w:pPr>
  </w:style>
  <w:style w:type="paragraph" w:customStyle="1" w:styleId="dldl9">
    <w:name w:val="dldl9"/>
    <w:basedOn w:val="dldl1"/>
    <w:rsid w:val="007A44E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7A44ED"/>
    <w:pPr>
      <w:keepNext/>
      <w:keepLines/>
      <w:spacing w:before="60" w:after="60"/>
    </w:pPr>
    <w:rPr>
      <w:b/>
      <w:sz w:val="22"/>
      <w:szCs w:val="22"/>
    </w:rPr>
  </w:style>
  <w:style w:type="table" w:customStyle="1" w:styleId="TablePlain">
    <w:name w:val="Table Plain"/>
    <w:basedOn w:val="TableNormal"/>
    <w:rsid w:val="007A44ED"/>
    <w:tblPr>
      <w:tblInd w:w="0" w:type="dxa"/>
      <w:tblCellMar>
        <w:top w:w="0" w:type="dxa"/>
        <w:left w:w="108" w:type="dxa"/>
        <w:bottom w:w="0" w:type="dxa"/>
        <w:right w:w="108" w:type="dxa"/>
      </w:tblCellMar>
    </w:tblPr>
  </w:style>
  <w:style w:type="paragraph" w:customStyle="1" w:styleId="lvlSteps">
    <w:name w:val="lvlSteps"/>
    <w:basedOn w:val="Normal"/>
    <w:rsid w:val="007A44ED"/>
    <w:pPr>
      <w:spacing w:before="40" w:after="40"/>
    </w:pPr>
    <w:rPr>
      <w:sz w:val="22"/>
      <w:szCs w:val="22"/>
    </w:rPr>
  </w:style>
  <w:style w:type="paragraph" w:customStyle="1" w:styleId="nBodyText">
    <w:name w:val="nBody Text"/>
    <w:basedOn w:val="Normal"/>
    <w:rsid w:val="007A44ED"/>
    <w:pPr>
      <w:numPr>
        <w:numId w:val="3"/>
      </w:numPr>
      <w:ind w:left="0" w:firstLine="0"/>
    </w:pPr>
    <w:rPr>
      <w:sz w:val="22"/>
      <w:szCs w:val="22"/>
    </w:rPr>
  </w:style>
  <w:style w:type="paragraph" w:customStyle="1" w:styleId="OITitle">
    <w:name w:val="OI_Title"/>
    <w:basedOn w:val="Normal"/>
    <w:rsid w:val="007A44ED"/>
    <w:pPr>
      <w:jc w:val="center"/>
    </w:pPr>
    <w:rPr>
      <w:b/>
    </w:rPr>
  </w:style>
  <w:style w:type="numbering" w:styleId="111111">
    <w:name w:val="Outline List 2"/>
    <w:basedOn w:val="NoList"/>
    <w:rsid w:val="007A44ED"/>
    <w:pPr>
      <w:numPr>
        <w:numId w:val="2"/>
      </w:numPr>
    </w:pPr>
  </w:style>
  <w:style w:type="paragraph" w:customStyle="1" w:styleId="OINumber">
    <w:name w:val="OI_Number"/>
    <w:basedOn w:val="Normal"/>
    <w:rsid w:val="007A44ED"/>
    <w:pPr>
      <w:spacing w:before="80"/>
    </w:pPr>
    <w:rPr>
      <w:b/>
      <w:sz w:val="16"/>
    </w:rPr>
  </w:style>
  <w:style w:type="paragraph" w:styleId="BodyText">
    <w:name w:val="Body Text"/>
    <w:basedOn w:val="Normal"/>
    <w:rsid w:val="007A44ED"/>
    <w:rPr>
      <w:szCs w:val="22"/>
    </w:rPr>
  </w:style>
  <w:style w:type="paragraph" w:styleId="BodyText2">
    <w:name w:val="Body Text 2"/>
    <w:basedOn w:val="Normal"/>
    <w:rsid w:val="007A44ED"/>
    <w:pPr>
      <w:spacing w:after="120" w:line="480" w:lineRule="auto"/>
    </w:pPr>
  </w:style>
  <w:style w:type="paragraph" w:customStyle="1" w:styleId="EffectiveDate0">
    <w:name w:val="Effective_Date"/>
    <w:basedOn w:val="Normal"/>
    <w:rsid w:val="007A44ED"/>
    <w:pPr>
      <w:spacing w:before="80"/>
    </w:pPr>
    <w:rPr>
      <w:sz w:val="16"/>
    </w:rPr>
  </w:style>
  <w:style w:type="paragraph" w:customStyle="1" w:styleId="stepsbulleted">
    <w:name w:val="steps_bulleted"/>
    <w:basedOn w:val="Normal"/>
    <w:rsid w:val="007A44ED"/>
    <w:pPr>
      <w:keepLines/>
      <w:numPr>
        <w:numId w:val="6"/>
      </w:numPr>
      <w:spacing w:before="40" w:after="40"/>
    </w:pPr>
    <w:rPr>
      <w:color w:val="000000"/>
    </w:rPr>
  </w:style>
  <w:style w:type="paragraph" w:customStyle="1" w:styleId="stepsnumbered">
    <w:name w:val="steps_numbered"/>
    <w:basedOn w:val="BodyText"/>
    <w:rsid w:val="007A44ED"/>
    <w:pPr>
      <w:numPr>
        <w:numId w:val="8"/>
      </w:numPr>
    </w:pPr>
  </w:style>
  <w:style w:type="paragraph" w:customStyle="1" w:styleId="ColumnHeader">
    <w:name w:val="ColumnHeader"/>
    <w:basedOn w:val="BodyText"/>
    <w:rsid w:val="007A44E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7A44E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7A44ED"/>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E3319C"/>
    <w:rPr>
      <w:sz w:val="24"/>
      <w:szCs w:val="24"/>
    </w:rPr>
  </w:style>
  <w:style w:type="character" w:customStyle="1" w:styleId="adbriteinline">
    <w:name w:val="adbriteinline"/>
    <w:basedOn w:val="DefaultParagraphFont"/>
    <w:rsid w:val="00BE102A"/>
  </w:style>
  <w:style w:type="character" w:styleId="CommentReference">
    <w:name w:val="annotation reference"/>
    <w:basedOn w:val="DefaultParagraphFont"/>
    <w:uiPriority w:val="99"/>
    <w:semiHidden/>
    <w:unhideWhenUsed/>
    <w:rsid w:val="00911C28"/>
    <w:rPr>
      <w:sz w:val="16"/>
      <w:szCs w:val="16"/>
    </w:rPr>
  </w:style>
  <w:style w:type="paragraph" w:styleId="CommentText">
    <w:name w:val="annotation text"/>
    <w:basedOn w:val="Normal"/>
    <w:link w:val="CommentTextChar"/>
    <w:uiPriority w:val="99"/>
    <w:semiHidden/>
    <w:unhideWhenUsed/>
    <w:rsid w:val="00911C28"/>
    <w:rPr>
      <w:sz w:val="20"/>
      <w:szCs w:val="20"/>
    </w:rPr>
  </w:style>
  <w:style w:type="character" w:customStyle="1" w:styleId="CommentTextChar">
    <w:name w:val="Comment Text Char"/>
    <w:basedOn w:val="DefaultParagraphFont"/>
    <w:link w:val="CommentText"/>
    <w:uiPriority w:val="99"/>
    <w:semiHidden/>
    <w:rsid w:val="00911C28"/>
  </w:style>
  <w:style w:type="paragraph" w:styleId="CommentSubject">
    <w:name w:val="annotation subject"/>
    <w:basedOn w:val="CommentText"/>
    <w:next w:val="CommentText"/>
    <w:link w:val="CommentSubjectChar"/>
    <w:uiPriority w:val="99"/>
    <w:semiHidden/>
    <w:unhideWhenUsed/>
    <w:rsid w:val="00911C28"/>
    <w:rPr>
      <w:b/>
      <w:bCs/>
    </w:rPr>
  </w:style>
  <w:style w:type="character" w:customStyle="1" w:styleId="CommentSubjectChar">
    <w:name w:val="Comment Subject Char"/>
    <w:basedOn w:val="CommentTextChar"/>
    <w:link w:val="CommentSubject"/>
    <w:uiPriority w:val="99"/>
    <w:semiHidden/>
    <w:rsid w:val="00911C28"/>
    <w:rPr>
      <w:b/>
      <w:bCs/>
    </w:rPr>
  </w:style>
  <w:style w:type="paragraph" w:styleId="BalloonText">
    <w:name w:val="Balloon Text"/>
    <w:basedOn w:val="Normal"/>
    <w:link w:val="BalloonTextChar"/>
    <w:uiPriority w:val="99"/>
    <w:semiHidden/>
    <w:unhideWhenUsed/>
    <w:rsid w:val="00911C28"/>
    <w:rPr>
      <w:rFonts w:ascii="Tahoma" w:hAnsi="Tahoma" w:cs="Tahoma"/>
      <w:sz w:val="16"/>
      <w:szCs w:val="16"/>
    </w:rPr>
  </w:style>
  <w:style w:type="character" w:customStyle="1" w:styleId="BalloonTextChar">
    <w:name w:val="Balloon Text Char"/>
    <w:basedOn w:val="DefaultParagraphFont"/>
    <w:link w:val="BalloonText"/>
    <w:uiPriority w:val="99"/>
    <w:semiHidden/>
    <w:rsid w:val="00911C28"/>
    <w:rPr>
      <w:rFonts w:ascii="Tahoma" w:hAnsi="Tahoma" w:cs="Tahoma"/>
      <w:sz w:val="16"/>
      <w:szCs w:val="16"/>
    </w:rPr>
  </w:style>
  <w:style w:type="paragraph" w:styleId="ListParagraph">
    <w:name w:val="List Paragraph"/>
    <w:basedOn w:val="Normal"/>
    <w:uiPriority w:val="34"/>
    <w:qFormat/>
    <w:rsid w:val="00143B5B"/>
    <w:pPr>
      <w:ind w:left="720"/>
      <w:contextualSpacing/>
    </w:pPr>
  </w:style>
  <w:style w:type="paragraph" w:styleId="Revision">
    <w:name w:val="Revision"/>
    <w:hidden/>
    <w:uiPriority w:val="99"/>
    <w:semiHidden/>
    <w:rsid w:val="00F23E92"/>
    <w:rPr>
      <w:sz w:val="24"/>
      <w:szCs w:val="24"/>
    </w:rPr>
  </w:style>
  <w:style w:type="character" w:customStyle="1" w:styleId="journaltitle">
    <w:name w:val="journaltitle"/>
    <w:basedOn w:val="DefaultParagraphFont"/>
    <w:rsid w:val="006A702D"/>
  </w:style>
  <w:style w:type="character" w:customStyle="1" w:styleId="articlecitationyear">
    <w:name w:val="articlecitation_year"/>
    <w:basedOn w:val="DefaultParagraphFont"/>
    <w:rsid w:val="006A702D"/>
  </w:style>
  <w:style w:type="character" w:customStyle="1" w:styleId="articlecitationvolume">
    <w:name w:val="articlecitation_volume"/>
    <w:basedOn w:val="DefaultParagraphFont"/>
    <w:rsid w:val="006A702D"/>
  </w:style>
  <w:style w:type="character" w:styleId="Strong">
    <w:name w:val="Strong"/>
    <w:basedOn w:val="DefaultParagraphFont"/>
    <w:uiPriority w:val="22"/>
    <w:qFormat/>
    <w:rsid w:val="006A702D"/>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A44ED"/>
    <w:pPr>
      <w:widowControl w:val="0"/>
      <w:adjustRightInd w:val="0"/>
      <w:textAlignment w:val="baseline"/>
    </w:pPr>
    <w:rPr>
      <w:sz w:val="24"/>
      <w:szCs w:val="24"/>
    </w:rPr>
  </w:style>
  <w:style w:type="paragraph" w:styleId="Heading1">
    <w:name w:val="heading 1"/>
    <w:basedOn w:val="Normal"/>
    <w:next w:val="Normal"/>
    <w:qFormat/>
    <w:rsid w:val="007A44E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7A44E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7A44E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7A44ED"/>
    <w:pPr>
      <w:keepNext/>
      <w:numPr>
        <w:ilvl w:val="3"/>
        <w:numId w:val="4"/>
      </w:numPr>
      <w:spacing w:before="240" w:after="60"/>
      <w:outlineLvl w:val="3"/>
    </w:pPr>
    <w:rPr>
      <w:b/>
      <w:bCs/>
      <w:sz w:val="28"/>
      <w:szCs w:val="28"/>
    </w:rPr>
  </w:style>
  <w:style w:type="paragraph" w:styleId="Heading5">
    <w:name w:val="heading 5"/>
    <w:basedOn w:val="Normal"/>
    <w:next w:val="Normal"/>
    <w:qFormat/>
    <w:rsid w:val="007A44ED"/>
    <w:pPr>
      <w:numPr>
        <w:ilvl w:val="4"/>
        <w:numId w:val="4"/>
      </w:numPr>
      <w:spacing w:before="240" w:after="60"/>
      <w:outlineLvl w:val="4"/>
    </w:pPr>
    <w:rPr>
      <w:b/>
      <w:bCs/>
      <w:i/>
      <w:iCs/>
      <w:sz w:val="26"/>
      <w:szCs w:val="26"/>
    </w:rPr>
  </w:style>
  <w:style w:type="paragraph" w:styleId="Heading6">
    <w:name w:val="heading 6"/>
    <w:basedOn w:val="Normal"/>
    <w:next w:val="Normal"/>
    <w:qFormat/>
    <w:rsid w:val="007A44ED"/>
    <w:pPr>
      <w:numPr>
        <w:ilvl w:val="5"/>
        <w:numId w:val="4"/>
      </w:numPr>
      <w:spacing w:before="240" w:after="60"/>
      <w:outlineLvl w:val="5"/>
    </w:pPr>
    <w:rPr>
      <w:b/>
      <w:bCs/>
      <w:sz w:val="22"/>
      <w:szCs w:val="22"/>
    </w:rPr>
  </w:style>
  <w:style w:type="paragraph" w:styleId="Heading7">
    <w:name w:val="heading 7"/>
    <w:basedOn w:val="Normal"/>
    <w:next w:val="Normal"/>
    <w:qFormat/>
    <w:rsid w:val="007A44ED"/>
    <w:pPr>
      <w:numPr>
        <w:ilvl w:val="6"/>
        <w:numId w:val="4"/>
      </w:numPr>
      <w:spacing w:before="240" w:after="60"/>
      <w:outlineLvl w:val="6"/>
    </w:pPr>
  </w:style>
  <w:style w:type="paragraph" w:styleId="Heading8">
    <w:name w:val="heading 8"/>
    <w:basedOn w:val="Normal"/>
    <w:next w:val="Normal"/>
    <w:qFormat/>
    <w:rsid w:val="007A44ED"/>
    <w:pPr>
      <w:numPr>
        <w:ilvl w:val="7"/>
        <w:numId w:val="4"/>
      </w:numPr>
      <w:spacing w:before="240" w:after="60"/>
      <w:outlineLvl w:val="7"/>
    </w:pPr>
    <w:rPr>
      <w:i/>
      <w:iCs/>
    </w:rPr>
  </w:style>
  <w:style w:type="paragraph" w:styleId="Heading9">
    <w:name w:val="heading 9"/>
    <w:basedOn w:val="Normal"/>
    <w:next w:val="Normal"/>
    <w:qFormat/>
    <w:rsid w:val="007A44E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7A44E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7A44ED"/>
    <w:rPr>
      <w:rFonts w:ascii="Arial Narrow" w:hAnsi="Arial Narrow"/>
      <w:sz w:val="20"/>
    </w:rPr>
  </w:style>
  <w:style w:type="paragraph" w:customStyle="1" w:styleId="xtLabel">
    <w:name w:val="xtLabel"/>
    <w:basedOn w:val="Normal"/>
    <w:rsid w:val="007A44E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7A44ED"/>
    <w:rPr>
      <w:color w:val="800080"/>
      <w:u w:val="single"/>
    </w:rPr>
  </w:style>
  <w:style w:type="character" w:styleId="Hyperlink">
    <w:name w:val="Hyperlink"/>
    <w:basedOn w:val="DefaultParagraphFont"/>
    <w:rsid w:val="007A44E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7A44ED"/>
  </w:style>
  <w:style w:type="paragraph" w:styleId="TOC2">
    <w:name w:val="toc 2"/>
    <w:basedOn w:val="Normal"/>
    <w:next w:val="Normal"/>
    <w:autoRedefine/>
    <w:semiHidden/>
    <w:rsid w:val="007A44ED"/>
    <w:pPr>
      <w:ind w:left="240"/>
    </w:pPr>
  </w:style>
  <w:style w:type="paragraph" w:styleId="TOC3">
    <w:name w:val="toc 3"/>
    <w:basedOn w:val="Normal"/>
    <w:next w:val="Normal"/>
    <w:autoRedefine/>
    <w:semiHidden/>
    <w:rsid w:val="007A44E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7A44ED"/>
    <w:pPr>
      <w:keepLines/>
    </w:pPr>
    <w:rPr>
      <w:color w:val="000000"/>
    </w:rPr>
  </w:style>
  <w:style w:type="paragraph" w:customStyle="1" w:styleId="dldl1">
    <w:name w:val="dldl1"/>
    <w:basedOn w:val="BodyText"/>
    <w:rsid w:val="007A44E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7A44ED"/>
    <w:pPr>
      <w:numPr>
        <w:ilvl w:val="1"/>
      </w:numPr>
      <w:tabs>
        <w:tab w:val="clear" w:pos="1440"/>
      </w:tabs>
      <w:outlineLvl w:val="1"/>
    </w:pPr>
  </w:style>
  <w:style w:type="paragraph" w:customStyle="1" w:styleId="dldl3">
    <w:name w:val="dldl3"/>
    <w:basedOn w:val="dldl1"/>
    <w:rsid w:val="007A44ED"/>
    <w:pPr>
      <w:numPr>
        <w:ilvl w:val="2"/>
      </w:numPr>
      <w:tabs>
        <w:tab w:val="clear" w:pos="2160"/>
      </w:tabs>
      <w:outlineLvl w:val="2"/>
    </w:pPr>
  </w:style>
  <w:style w:type="paragraph" w:customStyle="1" w:styleId="dldl4">
    <w:name w:val="dldl4"/>
    <w:basedOn w:val="dldl1"/>
    <w:rsid w:val="007A44ED"/>
    <w:pPr>
      <w:numPr>
        <w:ilvl w:val="3"/>
      </w:numPr>
      <w:tabs>
        <w:tab w:val="clear" w:pos="1440"/>
        <w:tab w:val="clear" w:pos="2880"/>
      </w:tabs>
      <w:outlineLvl w:val="3"/>
    </w:pPr>
  </w:style>
  <w:style w:type="paragraph" w:customStyle="1" w:styleId="dldl5">
    <w:name w:val="dldl5"/>
    <w:basedOn w:val="dldl1"/>
    <w:rsid w:val="007A44ED"/>
    <w:pPr>
      <w:numPr>
        <w:ilvl w:val="4"/>
      </w:numPr>
      <w:tabs>
        <w:tab w:val="clear" w:pos="1440"/>
      </w:tabs>
      <w:outlineLvl w:val="4"/>
    </w:pPr>
  </w:style>
  <w:style w:type="paragraph" w:customStyle="1" w:styleId="dldl6">
    <w:name w:val="dldl6"/>
    <w:basedOn w:val="dldl1"/>
    <w:rsid w:val="007A44ED"/>
    <w:pPr>
      <w:numPr>
        <w:ilvl w:val="5"/>
      </w:numPr>
      <w:tabs>
        <w:tab w:val="clear" w:pos="2160"/>
      </w:tabs>
      <w:outlineLvl w:val="5"/>
    </w:pPr>
  </w:style>
  <w:style w:type="paragraph" w:customStyle="1" w:styleId="dldl7">
    <w:name w:val="dldl7"/>
    <w:basedOn w:val="dldl1"/>
    <w:rsid w:val="007A44ED"/>
    <w:pPr>
      <w:numPr>
        <w:ilvl w:val="6"/>
      </w:numPr>
      <w:outlineLvl w:val="6"/>
    </w:pPr>
  </w:style>
  <w:style w:type="paragraph" w:customStyle="1" w:styleId="dldl8">
    <w:name w:val="dldl8"/>
    <w:basedOn w:val="dldl1"/>
    <w:rsid w:val="007A44ED"/>
    <w:pPr>
      <w:numPr>
        <w:ilvl w:val="7"/>
      </w:numPr>
      <w:tabs>
        <w:tab w:val="clear" w:pos="2880"/>
      </w:tabs>
      <w:outlineLvl w:val="7"/>
    </w:pPr>
  </w:style>
  <w:style w:type="paragraph" w:customStyle="1" w:styleId="dldl9">
    <w:name w:val="dldl9"/>
    <w:basedOn w:val="dldl1"/>
    <w:rsid w:val="007A44E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7A44ED"/>
    <w:pPr>
      <w:keepNext/>
      <w:keepLines/>
      <w:spacing w:before="60" w:after="60"/>
    </w:pPr>
    <w:rPr>
      <w:b/>
      <w:sz w:val="22"/>
      <w:szCs w:val="22"/>
    </w:rPr>
  </w:style>
  <w:style w:type="table" w:customStyle="1" w:styleId="TablePlain">
    <w:name w:val="Table Plain"/>
    <w:basedOn w:val="TableNormal"/>
    <w:rsid w:val="007A44ED"/>
    <w:tblPr>
      <w:tblInd w:w="0" w:type="dxa"/>
      <w:tblCellMar>
        <w:top w:w="0" w:type="dxa"/>
        <w:left w:w="108" w:type="dxa"/>
        <w:bottom w:w="0" w:type="dxa"/>
        <w:right w:w="108" w:type="dxa"/>
      </w:tblCellMar>
    </w:tblPr>
  </w:style>
  <w:style w:type="paragraph" w:customStyle="1" w:styleId="lvlSteps">
    <w:name w:val="lvlSteps"/>
    <w:basedOn w:val="Normal"/>
    <w:rsid w:val="007A44ED"/>
    <w:pPr>
      <w:spacing w:before="40" w:after="40"/>
    </w:pPr>
    <w:rPr>
      <w:sz w:val="22"/>
      <w:szCs w:val="22"/>
    </w:rPr>
  </w:style>
  <w:style w:type="paragraph" w:customStyle="1" w:styleId="nBodyText">
    <w:name w:val="nBody Text"/>
    <w:basedOn w:val="Normal"/>
    <w:rsid w:val="007A44ED"/>
    <w:pPr>
      <w:numPr>
        <w:numId w:val="3"/>
      </w:numPr>
      <w:ind w:left="0" w:firstLine="0"/>
    </w:pPr>
    <w:rPr>
      <w:sz w:val="22"/>
      <w:szCs w:val="22"/>
    </w:rPr>
  </w:style>
  <w:style w:type="paragraph" w:customStyle="1" w:styleId="OITitle">
    <w:name w:val="OI_Title"/>
    <w:basedOn w:val="Normal"/>
    <w:rsid w:val="007A44ED"/>
    <w:pPr>
      <w:jc w:val="center"/>
    </w:pPr>
    <w:rPr>
      <w:b/>
    </w:rPr>
  </w:style>
  <w:style w:type="numbering" w:styleId="111111">
    <w:name w:val="Outline List 2"/>
    <w:basedOn w:val="NoList"/>
    <w:rsid w:val="007A44ED"/>
    <w:pPr>
      <w:numPr>
        <w:numId w:val="2"/>
      </w:numPr>
    </w:pPr>
  </w:style>
  <w:style w:type="paragraph" w:customStyle="1" w:styleId="OINumber">
    <w:name w:val="OI_Number"/>
    <w:basedOn w:val="Normal"/>
    <w:rsid w:val="007A44ED"/>
    <w:pPr>
      <w:spacing w:before="80"/>
    </w:pPr>
    <w:rPr>
      <w:b/>
      <w:sz w:val="16"/>
    </w:rPr>
  </w:style>
  <w:style w:type="paragraph" w:styleId="BodyText">
    <w:name w:val="Body Text"/>
    <w:basedOn w:val="Normal"/>
    <w:rsid w:val="007A44ED"/>
    <w:rPr>
      <w:szCs w:val="22"/>
    </w:rPr>
  </w:style>
  <w:style w:type="paragraph" w:styleId="BodyText2">
    <w:name w:val="Body Text 2"/>
    <w:basedOn w:val="Normal"/>
    <w:rsid w:val="007A44ED"/>
    <w:pPr>
      <w:spacing w:after="120" w:line="480" w:lineRule="auto"/>
    </w:pPr>
  </w:style>
  <w:style w:type="paragraph" w:customStyle="1" w:styleId="EffectiveDate0">
    <w:name w:val="Effective_Date"/>
    <w:basedOn w:val="Normal"/>
    <w:rsid w:val="007A44ED"/>
    <w:pPr>
      <w:spacing w:before="80"/>
    </w:pPr>
    <w:rPr>
      <w:sz w:val="16"/>
    </w:rPr>
  </w:style>
  <w:style w:type="paragraph" w:customStyle="1" w:styleId="stepsbulleted">
    <w:name w:val="steps_bulleted"/>
    <w:basedOn w:val="Normal"/>
    <w:rsid w:val="007A44ED"/>
    <w:pPr>
      <w:keepLines/>
      <w:numPr>
        <w:numId w:val="6"/>
      </w:numPr>
      <w:spacing w:before="40" w:after="40"/>
    </w:pPr>
    <w:rPr>
      <w:color w:val="000000"/>
    </w:rPr>
  </w:style>
  <w:style w:type="paragraph" w:customStyle="1" w:styleId="stepsnumbered">
    <w:name w:val="steps_numbered"/>
    <w:basedOn w:val="BodyText"/>
    <w:rsid w:val="007A44ED"/>
    <w:pPr>
      <w:numPr>
        <w:numId w:val="8"/>
      </w:numPr>
    </w:pPr>
  </w:style>
  <w:style w:type="paragraph" w:customStyle="1" w:styleId="ColumnHeader">
    <w:name w:val="ColumnHeader"/>
    <w:basedOn w:val="BodyText"/>
    <w:rsid w:val="007A44E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7A44E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7A44ED"/>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E3319C"/>
    <w:rPr>
      <w:sz w:val="24"/>
      <w:szCs w:val="24"/>
    </w:rPr>
  </w:style>
  <w:style w:type="character" w:customStyle="1" w:styleId="adbriteinline">
    <w:name w:val="adbriteinline"/>
    <w:basedOn w:val="DefaultParagraphFont"/>
    <w:rsid w:val="00BE102A"/>
  </w:style>
  <w:style w:type="character" w:styleId="CommentReference">
    <w:name w:val="annotation reference"/>
    <w:basedOn w:val="DefaultParagraphFont"/>
    <w:uiPriority w:val="99"/>
    <w:semiHidden/>
    <w:unhideWhenUsed/>
    <w:rsid w:val="00911C28"/>
    <w:rPr>
      <w:sz w:val="16"/>
      <w:szCs w:val="16"/>
    </w:rPr>
  </w:style>
  <w:style w:type="paragraph" w:styleId="CommentText">
    <w:name w:val="annotation text"/>
    <w:basedOn w:val="Normal"/>
    <w:link w:val="CommentTextChar"/>
    <w:uiPriority w:val="99"/>
    <w:semiHidden/>
    <w:unhideWhenUsed/>
    <w:rsid w:val="00911C28"/>
    <w:rPr>
      <w:sz w:val="20"/>
      <w:szCs w:val="20"/>
    </w:rPr>
  </w:style>
  <w:style w:type="character" w:customStyle="1" w:styleId="CommentTextChar">
    <w:name w:val="Comment Text Char"/>
    <w:basedOn w:val="DefaultParagraphFont"/>
    <w:link w:val="CommentText"/>
    <w:uiPriority w:val="99"/>
    <w:semiHidden/>
    <w:rsid w:val="00911C28"/>
  </w:style>
  <w:style w:type="paragraph" w:styleId="CommentSubject">
    <w:name w:val="annotation subject"/>
    <w:basedOn w:val="CommentText"/>
    <w:next w:val="CommentText"/>
    <w:link w:val="CommentSubjectChar"/>
    <w:uiPriority w:val="99"/>
    <w:semiHidden/>
    <w:unhideWhenUsed/>
    <w:rsid w:val="00911C28"/>
    <w:rPr>
      <w:b/>
      <w:bCs/>
    </w:rPr>
  </w:style>
  <w:style w:type="character" w:customStyle="1" w:styleId="CommentSubjectChar">
    <w:name w:val="Comment Subject Char"/>
    <w:basedOn w:val="CommentTextChar"/>
    <w:link w:val="CommentSubject"/>
    <w:uiPriority w:val="99"/>
    <w:semiHidden/>
    <w:rsid w:val="00911C28"/>
    <w:rPr>
      <w:b/>
      <w:bCs/>
    </w:rPr>
  </w:style>
  <w:style w:type="paragraph" w:styleId="BalloonText">
    <w:name w:val="Balloon Text"/>
    <w:basedOn w:val="Normal"/>
    <w:link w:val="BalloonTextChar"/>
    <w:uiPriority w:val="99"/>
    <w:semiHidden/>
    <w:unhideWhenUsed/>
    <w:rsid w:val="00911C28"/>
    <w:rPr>
      <w:rFonts w:ascii="Tahoma" w:hAnsi="Tahoma" w:cs="Tahoma"/>
      <w:sz w:val="16"/>
      <w:szCs w:val="16"/>
    </w:rPr>
  </w:style>
  <w:style w:type="character" w:customStyle="1" w:styleId="BalloonTextChar">
    <w:name w:val="Balloon Text Char"/>
    <w:basedOn w:val="DefaultParagraphFont"/>
    <w:link w:val="BalloonText"/>
    <w:uiPriority w:val="99"/>
    <w:semiHidden/>
    <w:rsid w:val="00911C28"/>
    <w:rPr>
      <w:rFonts w:ascii="Tahoma" w:hAnsi="Tahoma" w:cs="Tahoma"/>
      <w:sz w:val="16"/>
      <w:szCs w:val="16"/>
    </w:rPr>
  </w:style>
  <w:style w:type="paragraph" w:styleId="ListParagraph">
    <w:name w:val="List Paragraph"/>
    <w:basedOn w:val="Normal"/>
    <w:uiPriority w:val="34"/>
    <w:qFormat/>
    <w:rsid w:val="00143B5B"/>
    <w:pPr>
      <w:ind w:left="720"/>
      <w:contextualSpacing/>
    </w:pPr>
  </w:style>
  <w:style w:type="paragraph" w:styleId="Revision">
    <w:name w:val="Revision"/>
    <w:hidden/>
    <w:uiPriority w:val="99"/>
    <w:semiHidden/>
    <w:rsid w:val="00F23E92"/>
    <w:rPr>
      <w:sz w:val="24"/>
      <w:szCs w:val="24"/>
    </w:rPr>
  </w:style>
  <w:style w:type="character" w:customStyle="1" w:styleId="journaltitle">
    <w:name w:val="journaltitle"/>
    <w:basedOn w:val="DefaultParagraphFont"/>
    <w:rsid w:val="006A702D"/>
  </w:style>
  <w:style w:type="character" w:customStyle="1" w:styleId="articlecitationyear">
    <w:name w:val="articlecitation_year"/>
    <w:basedOn w:val="DefaultParagraphFont"/>
    <w:rsid w:val="006A702D"/>
  </w:style>
  <w:style w:type="character" w:customStyle="1" w:styleId="articlecitationvolume">
    <w:name w:val="articlecitation_volume"/>
    <w:basedOn w:val="DefaultParagraphFont"/>
    <w:rsid w:val="006A702D"/>
  </w:style>
  <w:style w:type="character" w:styleId="Strong">
    <w:name w:val="Strong"/>
    <w:basedOn w:val="DefaultParagraphFont"/>
    <w:uiPriority w:val="22"/>
    <w:qFormat/>
    <w:rsid w:val="006A702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078497">
      <w:bodyDiv w:val="1"/>
      <w:marLeft w:val="0"/>
      <w:marRight w:val="0"/>
      <w:marTop w:val="0"/>
      <w:marBottom w:val="0"/>
      <w:divBdr>
        <w:top w:val="none" w:sz="0" w:space="0" w:color="auto"/>
        <w:left w:val="none" w:sz="0" w:space="0" w:color="auto"/>
        <w:bottom w:val="none" w:sz="0" w:space="0" w:color="auto"/>
        <w:right w:val="none" w:sz="0" w:space="0" w:color="auto"/>
      </w:divBdr>
    </w:div>
    <w:div w:id="1950744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image" Target="media/image4.jpeg"/><Relationship Id="rId17" Type="http://schemas.openxmlformats.org/officeDocument/2006/relationships/image" Target="media/image5.jpeg"/><Relationship Id="rId18" Type="http://schemas.openxmlformats.org/officeDocument/2006/relationships/image" Target="media/image6.jpeg"/><Relationship Id="rId19" Type="http://schemas.openxmlformats.org/officeDocument/2006/relationships/image" Target="media/image7.jpeg"/><Relationship Id="rId50" Type="http://schemas.openxmlformats.org/officeDocument/2006/relationships/hyperlink" Target="http://www.citeulike.org/group/2310/article/1106506" TargetMode="External"/><Relationship Id="rId51" Type="http://schemas.openxmlformats.org/officeDocument/2006/relationships/hyperlink" Target="http://bit.ly/2fuDOPR" TargetMode="External"/><Relationship Id="rId52" Type="http://schemas.openxmlformats.org/officeDocument/2006/relationships/hyperlink" Target="http://biopoets.berkeley.edu/projects/cellculture.php" TargetMode="External"/><Relationship Id="rId53" Type="http://schemas.openxmlformats.org/officeDocument/2006/relationships/hyperlink" Target="http://bit.ly/2uqPQfH" TargetMode="External"/><Relationship Id="rId54" Type="http://schemas.openxmlformats.org/officeDocument/2006/relationships/hyperlink" Target="http://bit.ly/2wvaxZA" TargetMode="External"/><Relationship Id="rId55" Type="http://schemas.openxmlformats.org/officeDocument/2006/relationships/hyperlink" Target="http://bit.ly/2vP3iOa" TargetMode="External"/><Relationship Id="rId56" Type="http://schemas.openxmlformats.org/officeDocument/2006/relationships/hyperlink" Target="http://www.bio-link.org" TargetMode="External"/><Relationship Id="rId57" Type="http://schemas.openxmlformats.org/officeDocument/2006/relationships/hyperlink" Target="http://scme-nm.org" TargetMode="External"/><Relationship Id="rId58" Type="http://schemas.openxmlformats.org/officeDocument/2006/relationships/fontTable" Target="fontTable.xml"/><Relationship Id="rId59" Type="http://schemas.openxmlformats.org/officeDocument/2006/relationships/theme" Target="theme/theme1.xml"/><Relationship Id="rId40" Type="http://schemas.openxmlformats.org/officeDocument/2006/relationships/image" Target="file:///C:\xtProject\App_BioMEM_PK10\graphics\Optical_Array9_01.jpg" TargetMode="External"/><Relationship Id="rId41" Type="http://schemas.openxmlformats.org/officeDocument/2006/relationships/diagramData" Target="diagrams/data2.xml"/><Relationship Id="rId42" Type="http://schemas.openxmlformats.org/officeDocument/2006/relationships/diagramLayout" Target="diagrams/layout2.xml"/><Relationship Id="rId43" Type="http://schemas.openxmlformats.org/officeDocument/2006/relationships/diagramQuickStyle" Target="diagrams/quickStyle2.xml"/><Relationship Id="rId44" Type="http://schemas.openxmlformats.org/officeDocument/2006/relationships/diagramColors" Target="diagrams/colors2.xml"/><Relationship Id="rId45" Type="http://schemas.microsoft.com/office/2007/relationships/diagramDrawing" Target="diagrams/drawing2.xml"/><Relationship Id="rId46" Type="http://schemas.openxmlformats.org/officeDocument/2006/relationships/hyperlink" Target="https://www.medtronicdiabetes.com/home" TargetMode="External"/><Relationship Id="rId47" Type="http://schemas.openxmlformats.org/officeDocument/2006/relationships/hyperlink" Target="http://www.agilent.com/en-us/default" TargetMode="External"/><Relationship Id="rId48" Type="http://schemas.openxmlformats.org/officeDocument/2006/relationships/hyperlink" Target="http://www.darpa.mil/" TargetMode="External"/><Relationship Id="rId49" Type="http://schemas.openxmlformats.org/officeDocument/2006/relationships/hyperlink" Target="http://bit.ly/2hLLOwX"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scme-nm.org" TargetMode="External"/><Relationship Id="rId9" Type="http://schemas.openxmlformats.org/officeDocument/2006/relationships/header" Target="header1.xml"/><Relationship Id="rId30" Type="http://schemas.openxmlformats.org/officeDocument/2006/relationships/image" Target="media/image10.jpeg"/><Relationship Id="rId31" Type="http://schemas.openxmlformats.org/officeDocument/2006/relationships/image" Target="file:///C:\xtProject\App_BioMEM_PK10\graphics\Preg_Test_Diagram.jpg" TargetMode="External"/><Relationship Id="rId32" Type="http://schemas.openxmlformats.org/officeDocument/2006/relationships/image" Target="media/image11.png"/><Relationship Id="rId33" Type="http://schemas.openxmlformats.org/officeDocument/2006/relationships/image" Target="media/image12.jpeg"/><Relationship Id="rId34" Type="http://schemas.openxmlformats.org/officeDocument/2006/relationships/image" Target="media/image13.jpeg"/><Relationship Id="rId35" Type="http://schemas.openxmlformats.org/officeDocument/2006/relationships/image" Target="media/image14.jpeg"/><Relationship Id="rId36" Type="http://schemas.openxmlformats.org/officeDocument/2006/relationships/image" Target="file:///C:\xtProject\App_BioMEM_PK10\graphics\insulin-pump-chip.jpg" TargetMode="External"/><Relationship Id="rId37" Type="http://schemas.openxmlformats.org/officeDocument/2006/relationships/image" Target="media/image15.jpeg"/><Relationship Id="rId38" Type="http://schemas.openxmlformats.org/officeDocument/2006/relationships/image" Target="media/image16.jpeg"/><Relationship Id="rId39" Type="http://schemas.openxmlformats.org/officeDocument/2006/relationships/image" Target="media/image17.jpeg"/><Relationship Id="rId20" Type="http://schemas.openxmlformats.org/officeDocument/2006/relationships/image" Target="file:///C:\xtProject\App_BioMEM_PK10\graphics\elisa.jpg" TargetMode="External"/><Relationship Id="rId21" Type="http://schemas.openxmlformats.org/officeDocument/2006/relationships/image" Target="media/image8.png"/><Relationship Id="rId22" Type="http://schemas.microsoft.com/office/2007/relationships/hdphoto" Target="media/hdphoto1.wdp"/><Relationship Id="rId23" Type="http://schemas.openxmlformats.org/officeDocument/2006/relationships/image" Target="media/image9.jpeg"/><Relationship Id="rId24" Type="http://schemas.openxmlformats.org/officeDocument/2006/relationships/image" Target="file:///C:\xtProject\App_BioMEM_PK10\graphics\lab-on-a-chip.jpg" TargetMode="External"/><Relationship Id="rId25" Type="http://schemas.openxmlformats.org/officeDocument/2006/relationships/diagramData" Target="diagrams/data1.xml"/><Relationship Id="rId26" Type="http://schemas.openxmlformats.org/officeDocument/2006/relationships/diagramLayout" Target="diagrams/layout1.xml"/><Relationship Id="rId27" Type="http://schemas.openxmlformats.org/officeDocument/2006/relationships/diagramQuickStyle" Target="diagrams/quickStyle1.xml"/><Relationship Id="rId28" Type="http://schemas.openxmlformats.org/officeDocument/2006/relationships/diagramColors" Target="diagrams/colors1.xml"/><Relationship Id="rId29" Type="http://schemas.microsoft.com/office/2007/relationships/diagramDrawing" Target="diagrams/drawing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B72502F-6289-4080-88F4-59C17E970CA5}" type="doc">
      <dgm:prSet loTypeId="urn:microsoft.com/office/officeart/2005/8/layout/venn1" loCatId="relationship" qsTypeId="urn:microsoft.com/office/officeart/2005/8/quickstyle/simple1" qsCatId="simple" csTypeId="urn:microsoft.com/office/officeart/2005/8/colors/accent1_2" csCatId="accent1" phldr="1"/>
      <dgm:spPr/>
    </dgm:pt>
    <dgm:pt modelId="{5FF0CA1A-5B38-47DD-8F97-A611764775EF}">
      <dgm:prSet phldrT="[Text]"/>
      <dgm:spPr/>
      <dgm:t>
        <a:bodyPr/>
        <a:lstStyle/>
        <a:p>
          <a:r>
            <a:rPr lang="en-US" dirty="0" smtClean="0"/>
            <a:t>Detection</a:t>
          </a:r>
          <a:endParaRPr lang="en-US" dirty="0"/>
        </a:p>
      </dgm:t>
    </dgm:pt>
    <dgm:pt modelId="{0A5EC151-1A29-4261-9A70-F1D2B0A4002A}" type="parTrans" cxnId="{77CE225F-300C-4FD1-8C09-323F07CFD8B4}">
      <dgm:prSet/>
      <dgm:spPr/>
      <dgm:t>
        <a:bodyPr/>
        <a:lstStyle/>
        <a:p>
          <a:endParaRPr lang="en-US"/>
        </a:p>
      </dgm:t>
    </dgm:pt>
    <dgm:pt modelId="{FDBE8C92-0DBF-468F-B291-1BDFFCA5D06B}" type="sibTrans" cxnId="{77CE225F-300C-4FD1-8C09-323F07CFD8B4}">
      <dgm:prSet/>
      <dgm:spPr/>
      <dgm:t>
        <a:bodyPr/>
        <a:lstStyle/>
        <a:p>
          <a:endParaRPr lang="en-US"/>
        </a:p>
      </dgm:t>
    </dgm:pt>
    <dgm:pt modelId="{0914CE42-76CD-424C-9890-199E2389C699}">
      <dgm:prSet phldrT="[Text]"/>
      <dgm:spPr/>
      <dgm:t>
        <a:bodyPr/>
        <a:lstStyle/>
        <a:p>
          <a:r>
            <a:rPr lang="en-US" dirty="0" smtClean="0"/>
            <a:t>Analysis</a:t>
          </a:r>
          <a:endParaRPr lang="en-US" dirty="0"/>
        </a:p>
      </dgm:t>
    </dgm:pt>
    <dgm:pt modelId="{EB03C189-4B6F-4734-9438-19C7C129A000}" type="parTrans" cxnId="{1AFF38B0-5C17-49E7-A275-79C41892A52B}">
      <dgm:prSet/>
      <dgm:spPr/>
      <dgm:t>
        <a:bodyPr/>
        <a:lstStyle/>
        <a:p>
          <a:endParaRPr lang="en-US"/>
        </a:p>
      </dgm:t>
    </dgm:pt>
    <dgm:pt modelId="{54A3404A-CEB4-4861-9C42-4D091E79B575}" type="sibTrans" cxnId="{1AFF38B0-5C17-49E7-A275-79C41892A52B}">
      <dgm:prSet/>
      <dgm:spPr/>
      <dgm:t>
        <a:bodyPr/>
        <a:lstStyle/>
        <a:p>
          <a:endParaRPr lang="en-US"/>
        </a:p>
      </dgm:t>
    </dgm:pt>
    <dgm:pt modelId="{30DEC923-AFC7-4B3B-8DFB-017AC516815F}">
      <dgm:prSet phldrT="[Text]"/>
      <dgm:spPr/>
      <dgm:t>
        <a:bodyPr/>
        <a:lstStyle/>
        <a:p>
          <a:r>
            <a:rPr lang="en-US" dirty="0" smtClean="0"/>
            <a:t>Diagnostics</a:t>
          </a:r>
          <a:endParaRPr lang="en-US" dirty="0"/>
        </a:p>
      </dgm:t>
    </dgm:pt>
    <dgm:pt modelId="{271154A8-FEE6-4DB9-A692-C0B6DCE3D749}" type="parTrans" cxnId="{5CCC71B3-FB4E-49F5-8362-5A4DBD8C12D1}">
      <dgm:prSet/>
      <dgm:spPr/>
      <dgm:t>
        <a:bodyPr/>
        <a:lstStyle/>
        <a:p>
          <a:endParaRPr lang="en-US"/>
        </a:p>
      </dgm:t>
    </dgm:pt>
    <dgm:pt modelId="{F7CD58FC-C52A-489D-89AF-655C23B38629}" type="sibTrans" cxnId="{5CCC71B3-FB4E-49F5-8362-5A4DBD8C12D1}">
      <dgm:prSet/>
      <dgm:spPr/>
      <dgm:t>
        <a:bodyPr/>
        <a:lstStyle/>
        <a:p>
          <a:endParaRPr lang="en-US"/>
        </a:p>
      </dgm:t>
    </dgm:pt>
    <dgm:pt modelId="{4B0ED1BA-853C-4AE2-8A35-70782B897D51}">
      <dgm:prSet phldrT="[Text]"/>
      <dgm:spPr/>
      <dgm:t>
        <a:bodyPr/>
        <a:lstStyle/>
        <a:p>
          <a:r>
            <a:rPr lang="en-US" dirty="0" smtClean="0"/>
            <a:t>Drug Delivery</a:t>
          </a:r>
          <a:endParaRPr lang="en-US" dirty="0"/>
        </a:p>
      </dgm:t>
    </dgm:pt>
    <dgm:pt modelId="{189CBAF8-A4BD-44B5-BBF5-5C6D0827E98D}" type="parTrans" cxnId="{5C1FD3BF-DC58-4ECB-9582-E7E10D57CD6A}">
      <dgm:prSet/>
      <dgm:spPr/>
      <dgm:t>
        <a:bodyPr/>
        <a:lstStyle/>
        <a:p>
          <a:endParaRPr lang="en-US"/>
        </a:p>
      </dgm:t>
    </dgm:pt>
    <dgm:pt modelId="{13A709AF-909A-45B5-B74B-D872AEE0588E}" type="sibTrans" cxnId="{5C1FD3BF-DC58-4ECB-9582-E7E10D57CD6A}">
      <dgm:prSet/>
      <dgm:spPr/>
      <dgm:t>
        <a:bodyPr/>
        <a:lstStyle/>
        <a:p>
          <a:endParaRPr lang="en-US"/>
        </a:p>
      </dgm:t>
    </dgm:pt>
    <dgm:pt modelId="{8EF72EC4-EDAC-4789-979B-830DA3C3AEDF}">
      <dgm:prSet phldrT="[Text]"/>
      <dgm:spPr/>
      <dgm:t>
        <a:bodyPr/>
        <a:lstStyle/>
        <a:p>
          <a:r>
            <a:rPr lang="en-US" dirty="0" smtClean="0"/>
            <a:t>Cell Culture</a:t>
          </a:r>
          <a:endParaRPr lang="en-US" dirty="0"/>
        </a:p>
      </dgm:t>
    </dgm:pt>
    <dgm:pt modelId="{CE87A45B-FBF3-4790-BC83-E56B49193E1B}" type="parTrans" cxnId="{C5F2B6D1-56E5-4B3F-AE7B-B69BD0E14263}">
      <dgm:prSet/>
      <dgm:spPr/>
      <dgm:t>
        <a:bodyPr/>
        <a:lstStyle/>
        <a:p>
          <a:endParaRPr lang="en-US"/>
        </a:p>
      </dgm:t>
    </dgm:pt>
    <dgm:pt modelId="{CDE7A079-BCCE-4305-B1B6-9222062D0584}" type="sibTrans" cxnId="{C5F2B6D1-56E5-4B3F-AE7B-B69BD0E14263}">
      <dgm:prSet/>
      <dgm:spPr/>
      <dgm:t>
        <a:bodyPr/>
        <a:lstStyle/>
        <a:p>
          <a:endParaRPr lang="en-US"/>
        </a:p>
      </dgm:t>
    </dgm:pt>
    <dgm:pt modelId="{12BC33EA-B538-442A-9F5A-AEF99A733BBC}">
      <dgm:prSet phldrT="[Text]"/>
      <dgm:spPr/>
      <dgm:t>
        <a:bodyPr/>
        <a:lstStyle/>
        <a:p>
          <a:r>
            <a:rPr lang="en-US" dirty="0" smtClean="0"/>
            <a:t>New Emerging</a:t>
          </a:r>
          <a:endParaRPr lang="en-US" dirty="0"/>
        </a:p>
      </dgm:t>
    </dgm:pt>
    <dgm:pt modelId="{0E32F68F-3C91-45B3-B81F-899BEDE4307E}" type="parTrans" cxnId="{9FEBF3A9-3A4F-46B7-AC29-E8E2FD78F189}">
      <dgm:prSet/>
      <dgm:spPr/>
      <dgm:t>
        <a:bodyPr/>
        <a:lstStyle/>
        <a:p>
          <a:endParaRPr lang="en-US"/>
        </a:p>
      </dgm:t>
    </dgm:pt>
    <dgm:pt modelId="{C5C632F5-194D-45BD-B762-241E682DB78D}" type="sibTrans" cxnId="{9FEBF3A9-3A4F-46B7-AC29-E8E2FD78F189}">
      <dgm:prSet/>
      <dgm:spPr/>
      <dgm:t>
        <a:bodyPr/>
        <a:lstStyle/>
        <a:p>
          <a:endParaRPr lang="en-US"/>
        </a:p>
      </dgm:t>
    </dgm:pt>
    <dgm:pt modelId="{6CE482C9-1955-48F0-A190-DACF895DD02D}">
      <dgm:prSet phldrT="[Text]"/>
      <dgm:spPr/>
      <dgm:t>
        <a:bodyPr/>
        <a:lstStyle/>
        <a:p>
          <a:r>
            <a:rPr lang="en-US" dirty="0"/>
            <a:t>Therapeutics</a:t>
          </a:r>
        </a:p>
      </dgm:t>
    </dgm:pt>
    <dgm:pt modelId="{45B1ECCC-46D7-41E3-A82D-E991AAC73862}" type="parTrans" cxnId="{28354D42-7683-477B-A7E3-8AD44736E190}">
      <dgm:prSet/>
      <dgm:spPr/>
      <dgm:t>
        <a:bodyPr/>
        <a:lstStyle/>
        <a:p>
          <a:endParaRPr lang="en-US"/>
        </a:p>
      </dgm:t>
    </dgm:pt>
    <dgm:pt modelId="{18961586-960A-4D70-82AF-B44BAEEFAEBA}" type="sibTrans" cxnId="{28354D42-7683-477B-A7E3-8AD44736E190}">
      <dgm:prSet/>
      <dgm:spPr/>
      <dgm:t>
        <a:bodyPr/>
        <a:lstStyle/>
        <a:p>
          <a:endParaRPr lang="en-US"/>
        </a:p>
      </dgm:t>
    </dgm:pt>
    <dgm:pt modelId="{66D4F1F9-23EF-4930-A7B3-8BC2770018E3}" type="pres">
      <dgm:prSet presAssocID="{FB72502F-6289-4080-88F4-59C17E970CA5}" presName="compositeShape" presStyleCnt="0">
        <dgm:presLayoutVars>
          <dgm:chMax val="7"/>
          <dgm:dir/>
          <dgm:resizeHandles val="exact"/>
        </dgm:presLayoutVars>
      </dgm:prSet>
      <dgm:spPr/>
    </dgm:pt>
    <dgm:pt modelId="{E9303C1F-3CC0-4C4D-8A27-C2D20D7126E7}" type="pres">
      <dgm:prSet presAssocID="{5FF0CA1A-5B38-47DD-8F97-A611764775EF}" presName="circ1" presStyleLbl="vennNode1" presStyleIdx="0" presStyleCnt="7"/>
      <dgm:spPr/>
      <dgm:t>
        <a:bodyPr/>
        <a:lstStyle/>
        <a:p>
          <a:endParaRPr lang="en-US"/>
        </a:p>
      </dgm:t>
    </dgm:pt>
    <dgm:pt modelId="{858A2C81-C654-481F-B599-26021C96239F}" type="pres">
      <dgm:prSet presAssocID="{5FF0CA1A-5B38-47DD-8F97-A611764775EF}" presName="circ1Tx" presStyleLbl="revTx" presStyleIdx="0" presStyleCnt="0">
        <dgm:presLayoutVars>
          <dgm:chMax val="0"/>
          <dgm:chPref val="0"/>
          <dgm:bulletEnabled val="1"/>
        </dgm:presLayoutVars>
      </dgm:prSet>
      <dgm:spPr/>
      <dgm:t>
        <a:bodyPr/>
        <a:lstStyle/>
        <a:p>
          <a:endParaRPr lang="en-US"/>
        </a:p>
      </dgm:t>
    </dgm:pt>
    <dgm:pt modelId="{486BA495-09CB-4FFC-8B7F-EEB793E0F26B}" type="pres">
      <dgm:prSet presAssocID="{0914CE42-76CD-424C-9890-199E2389C699}" presName="circ2" presStyleLbl="vennNode1" presStyleIdx="1" presStyleCnt="7"/>
      <dgm:spPr/>
      <dgm:t>
        <a:bodyPr/>
        <a:lstStyle/>
        <a:p>
          <a:endParaRPr lang="en-US"/>
        </a:p>
      </dgm:t>
    </dgm:pt>
    <dgm:pt modelId="{AC894337-5B1D-46C2-80F9-8CA52FB2D3EA}" type="pres">
      <dgm:prSet presAssocID="{0914CE42-76CD-424C-9890-199E2389C699}" presName="circ2Tx" presStyleLbl="revTx" presStyleIdx="0" presStyleCnt="0">
        <dgm:presLayoutVars>
          <dgm:chMax val="0"/>
          <dgm:chPref val="0"/>
          <dgm:bulletEnabled val="1"/>
        </dgm:presLayoutVars>
      </dgm:prSet>
      <dgm:spPr/>
      <dgm:t>
        <a:bodyPr/>
        <a:lstStyle/>
        <a:p>
          <a:endParaRPr lang="en-US"/>
        </a:p>
      </dgm:t>
    </dgm:pt>
    <dgm:pt modelId="{9557E53E-FD01-4B64-9252-4F55D458CF58}" type="pres">
      <dgm:prSet presAssocID="{30DEC923-AFC7-4B3B-8DFB-017AC516815F}" presName="circ3" presStyleLbl="vennNode1" presStyleIdx="2" presStyleCnt="7"/>
      <dgm:spPr/>
      <dgm:t>
        <a:bodyPr/>
        <a:lstStyle/>
        <a:p>
          <a:endParaRPr lang="en-US"/>
        </a:p>
      </dgm:t>
    </dgm:pt>
    <dgm:pt modelId="{41401AEA-449A-4F7F-B5EE-D5D3DE272CE2}" type="pres">
      <dgm:prSet presAssocID="{30DEC923-AFC7-4B3B-8DFB-017AC516815F}" presName="circ3Tx" presStyleLbl="revTx" presStyleIdx="0" presStyleCnt="0">
        <dgm:presLayoutVars>
          <dgm:chMax val="0"/>
          <dgm:chPref val="0"/>
          <dgm:bulletEnabled val="1"/>
        </dgm:presLayoutVars>
      </dgm:prSet>
      <dgm:spPr/>
      <dgm:t>
        <a:bodyPr/>
        <a:lstStyle/>
        <a:p>
          <a:endParaRPr lang="en-US"/>
        </a:p>
      </dgm:t>
    </dgm:pt>
    <dgm:pt modelId="{12A73F85-A05A-4ADA-BA35-3E98549BB937}" type="pres">
      <dgm:prSet presAssocID="{6CE482C9-1955-48F0-A190-DACF895DD02D}" presName="circ4" presStyleLbl="vennNode1" presStyleIdx="3" presStyleCnt="7"/>
      <dgm:spPr/>
    </dgm:pt>
    <dgm:pt modelId="{2C368052-3139-4078-BD85-C2EBD348B69F}" type="pres">
      <dgm:prSet presAssocID="{6CE482C9-1955-48F0-A190-DACF895DD02D}" presName="circ4Tx" presStyleLbl="revTx" presStyleIdx="0" presStyleCnt="0">
        <dgm:presLayoutVars>
          <dgm:chMax val="0"/>
          <dgm:chPref val="0"/>
          <dgm:bulletEnabled val="1"/>
        </dgm:presLayoutVars>
      </dgm:prSet>
      <dgm:spPr/>
      <dgm:t>
        <a:bodyPr/>
        <a:lstStyle/>
        <a:p>
          <a:endParaRPr lang="en-US"/>
        </a:p>
      </dgm:t>
    </dgm:pt>
    <dgm:pt modelId="{4C661D7F-90C4-4DE8-BDF4-8CCE5D8328CC}" type="pres">
      <dgm:prSet presAssocID="{4B0ED1BA-853C-4AE2-8A35-70782B897D51}" presName="circ5" presStyleLbl="vennNode1" presStyleIdx="4" presStyleCnt="7"/>
      <dgm:spPr/>
    </dgm:pt>
    <dgm:pt modelId="{2BEFF7AE-6325-4380-A9CF-21F7A32FD0C0}" type="pres">
      <dgm:prSet presAssocID="{4B0ED1BA-853C-4AE2-8A35-70782B897D51}" presName="circ5Tx" presStyleLbl="revTx" presStyleIdx="0" presStyleCnt="0">
        <dgm:presLayoutVars>
          <dgm:chMax val="0"/>
          <dgm:chPref val="0"/>
          <dgm:bulletEnabled val="1"/>
        </dgm:presLayoutVars>
      </dgm:prSet>
      <dgm:spPr/>
      <dgm:t>
        <a:bodyPr/>
        <a:lstStyle/>
        <a:p>
          <a:endParaRPr lang="en-US"/>
        </a:p>
      </dgm:t>
    </dgm:pt>
    <dgm:pt modelId="{95590825-94AE-4930-A365-7055AB36C74D}" type="pres">
      <dgm:prSet presAssocID="{8EF72EC4-EDAC-4789-979B-830DA3C3AEDF}" presName="circ6" presStyleLbl="vennNode1" presStyleIdx="5" presStyleCnt="7"/>
      <dgm:spPr/>
    </dgm:pt>
    <dgm:pt modelId="{B879FDDF-D311-413A-A76B-37FD27FB958F}" type="pres">
      <dgm:prSet presAssocID="{8EF72EC4-EDAC-4789-979B-830DA3C3AEDF}" presName="circ6Tx" presStyleLbl="revTx" presStyleIdx="0" presStyleCnt="0">
        <dgm:presLayoutVars>
          <dgm:chMax val="0"/>
          <dgm:chPref val="0"/>
          <dgm:bulletEnabled val="1"/>
        </dgm:presLayoutVars>
      </dgm:prSet>
      <dgm:spPr/>
      <dgm:t>
        <a:bodyPr/>
        <a:lstStyle/>
        <a:p>
          <a:endParaRPr lang="en-US"/>
        </a:p>
      </dgm:t>
    </dgm:pt>
    <dgm:pt modelId="{056C5005-0141-4D42-B91F-79C193635715}" type="pres">
      <dgm:prSet presAssocID="{12BC33EA-B538-442A-9F5A-AEF99A733BBC}" presName="circ7" presStyleLbl="vennNode1" presStyleIdx="6" presStyleCnt="7"/>
      <dgm:spPr/>
    </dgm:pt>
    <dgm:pt modelId="{3699033A-97A2-4D4A-89D7-0CC2CA1FBDA0}" type="pres">
      <dgm:prSet presAssocID="{12BC33EA-B538-442A-9F5A-AEF99A733BBC}" presName="circ7Tx" presStyleLbl="revTx" presStyleIdx="0" presStyleCnt="0">
        <dgm:presLayoutVars>
          <dgm:chMax val="0"/>
          <dgm:chPref val="0"/>
          <dgm:bulletEnabled val="1"/>
        </dgm:presLayoutVars>
      </dgm:prSet>
      <dgm:spPr/>
      <dgm:t>
        <a:bodyPr/>
        <a:lstStyle/>
        <a:p>
          <a:endParaRPr lang="en-US"/>
        </a:p>
      </dgm:t>
    </dgm:pt>
  </dgm:ptLst>
  <dgm:cxnLst>
    <dgm:cxn modelId="{70FBCE2F-10E9-4587-882E-82321C9A3E16}" type="presOf" srcId="{8EF72EC4-EDAC-4789-979B-830DA3C3AEDF}" destId="{B879FDDF-D311-413A-A76B-37FD27FB958F}" srcOrd="0" destOrd="0" presId="urn:microsoft.com/office/officeart/2005/8/layout/venn1"/>
    <dgm:cxn modelId="{DEFBA9AE-E094-4FF0-B246-680EE8497212}" type="presOf" srcId="{FB72502F-6289-4080-88F4-59C17E970CA5}" destId="{66D4F1F9-23EF-4930-A7B3-8BC2770018E3}" srcOrd="0" destOrd="0" presId="urn:microsoft.com/office/officeart/2005/8/layout/venn1"/>
    <dgm:cxn modelId="{C5F2B6D1-56E5-4B3F-AE7B-B69BD0E14263}" srcId="{FB72502F-6289-4080-88F4-59C17E970CA5}" destId="{8EF72EC4-EDAC-4789-979B-830DA3C3AEDF}" srcOrd="5" destOrd="0" parTransId="{CE87A45B-FBF3-4790-BC83-E56B49193E1B}" sibTransId="{CDE7A079-BCCE-4305-B1B6-9222062D0584}"/>
    <dgm:cxn modelId="{1AFF38B0-5C17-49E7-A275-79C41892A52B}" srcId="{FB72502F-6289-4080-88F4-59C17E970CA5}" destId="{0914CE42-76CD-424C-9890-199E2389C699}" srcOrd="1" destOrd="0" parTransId="{EB03C189-4B6F-4734-9438-19C7C129A000}" sibTransId="{54A3404A-CEB4-4861-9C42-4D091E79B575}"/>
    <dgm:cxn modelId="{5C1FD3BF-DC58-4ECB-9582-E7E10D57CD6A}" srcId="{FB72502F-6289-4080-88F4-59C17E970CA5}" destId="{4B0ED1BA-853C-4AE2-8A35-70782B897D51}" srcOrd="4" destOrd="0" parTransId="{189CBAF8-A4BD-44B5-BBF5-5C6D0827E98D}" sibTransId="{13A709AF-909A-45B5-B74B-D872AEE0588E}"/>
    <dgm:cxn modelId="{28354D42-7683-477B-A7E3-8AD44736E190}" srcId="{FB72502F-6289-4080-88F4-59C17E970CA5}" destId="{6CE482C9-1955-48F0-A190-DACF895DD02D}" srcOrd="3" destOrd="0" parTransId="{45B1ECCC-46D7-41E3-A82D-E991AAC73862}" sibTransId="{18961586-960A-4D70-82AF-B44BAEEFAEBA}"/>
    <dgm:cxn modelId="{BB46E260-37C1-480E-89AF-5B24727031FC}" type="presOf" srcId="{12BC33EA-B538-442A-9F5A-AEF99A733BBC}" destId="{3699033A-97A2-4D4A-89D7-0CC2CA1FBDA0}" srcOrd="0" destOrd="0" presId="urn:microsoft.com/office/officeart/2005/8/layout/venn1"/>
    <dgm:cxn modelId="{0725607B-BBFC-4D21-8671-3A8E26FFBE3C}" type="presOf" srcId="{30DEC923-AFC7-4B3B-8DFB-017AC516815F}" destId="{41401AEA-449A-4F7F-B5EE-D5D3DE272CE2}" srcOrd="0" destOrd="0" presId="urn:microsoft.com/office/officeart/2005/8/layout/venn1"/>
    <dgm:cxn modelId="{055C982E-5020-4C6A-BE33-602ECEE92D46}" type="presOf" srcId="{4B0ED1BA-853C-4AE2-8A35-70782B897D51}" destId="{2BEFF7AE-6325-4380-A9CF-21F7A32FD0C0}" srcOrd="0" destOrd="0" presId="urn:microsoft.com/office/officeart/2005/8/layout/venn1"/>
    <dgm:cxn modelId="{77CE225F-300C-4FD1-8C09-323F07CFD8B4}" srcId="{FB72502F-6289-4080-88F4-59C17E970CA5}" destId="{5FF0CA1A-5B38-47DD-8F97-A611764775EF}" srcOrd="0" destOrd="0" parTransId="{0A5EC151-1A29-4261-9A70-F1D2B0A4002A}" sibTransId="{FDBE8C92-0DBF-468F-B291-1BDFFCA5D06B}"/>
    <dgm:cxn modelId="{5CCC71B3-FB4E-49F5-8362-5A4DBD8C12D1}" srcId="{FB72502F-6289-4080-88F4-59C17E970CA5}" destId="{30DEC923-AFC7-4B3B-8DFB-017AC516815F}" srcOrd="2" destOrd="0" parTransId="{271154A8-FEE6-4DB9-A692-C0B6DCE3D749}" sibTransId="{F7CD58FC-C52A-489D-89AF-655C23B38629}"/>
    <dgm:cxn modelId="{FE907A0D-920C-4F92-9241-1B77C0440690}" type="presOf" srcId="{5FF0CA1A-5B38-47DD-8F97-A611764775EF}" destId="{858A2C81-C654-481F-B599-26021C96239F}" srcOrd="0" destOrd="0" presId="urn:microsoft.com/office/officeart/2005/8/layout/venn1"/>
    <dgm:cxn modelId="{C3F05096-1771-4A17-BA8E-E2C6DE9465F0}" type="presOf" srcId="{0914CE42-76CD-424C-9890-199E2389C699}" destId="{AC894337-5B1D-46C2-80F9-8CA52FB2D3EA}" srcOrd="0" destOrd="0" presId="urn:microsoft.com/office/officeart/2005/8/layout/venn1"/>
    <dgm:cxn modelId="{9FEBF3A9-3A4F-46B7-AC29-E8E2FD78F189}" srcId="{FB72502F-6289-4080-88F4-59C17E970CA5}" destId="{12BC33EA-B538-442A-9F5A-AEF99A733BBC}" srcOrd="6" destOrd="0" parTransId="{0E32F68F-3C91-45B3-B81F-899BEDE4307E}" sibTransId="{C5C632F5-194D-45BD-B762-241E682DB78D}"/>
    <dgm:cxn modelId="{1DB2827B-46D4-4F78-9360-58B8529786B9}" type="presOf" srcId="{6CE482C9-1955-48F0-A190-DACF895DD02D}" destId="{2C368052-3139-4078-BD85-C2EBD348B69F}" srcOrd="0" destOrd="0" presId="urn:microsoft.com/office/officeart/2005/8/layout/venn1"/>
    <dgm:cxn modelId="{ABD51E18-32ED-44FD-8E23-79B88FC60A00}" type="presParOf" srcId="{66D4F1F9-23EF-4930-A7B3-8BC2770018E3}" destId="{E9303C1F-3CC0-4C4D-8A27-C2D20D7126E7}" srcOrd="0" destOrd="0" presId="urn:microsoft.com/office/officeart/2005/8/layout/venn1"/>
    <dgm:cxn modelId="{5CE0A7A5-89F1-42EC-9CDB-0ABE4C547F56}" type="presParOf" srcId="{66D4F1F9-23EF-4930-A7B3-8BC2770018E3}" destId="{858A2C81-C654-481F-B599-26021C96239F}" srcOrd="1" destOrd="0" presId="urn:microsoft.com/office/officeart/2005/8/layout/venn1"/>
    <dgm:cxn modelId="{4A7D3933-4A48-4F8C-BF09-589120361A9E}" type="presParOf" srcId="{66D4F1F9-23EF-4930-A7B3-8BC2770018E3}" destId="{486BA495-09CB-4FFC-8B7F-EEB793E0F26B}" srcOrd="2" destOrd="0" presId="urn:microsoft.com/office/officeart/2005/8/layout/venn1"/>
    <dgm:cxn modelId="{D3A76B84-D3CE-4058-AA89-22F60DA121D6}" type="presParOf" srcId="{66D4F1F9-23EF-4930-A7B3-8BC2770018E3}" destId="{AC894337-5B1D-46C2-80F9-8CA52FB2D3EA}" srcOrd="3" destOrd="0" presId="urn:microsoft.com/office/officeart/2005/8/layout/venn1"/>
    <dgm:cxn modelId="{5E966AFF-58B2-4466-9D12-9AD8841D2171}" type="presParOf" srcId="{66D4F1F9-23EF-4930-A7B3-8BC2770018E3}" destId="{9557E53E-FD01-4B64-9252-4F55D458CF58}" srcOrd="4" destOrd="0" presId="urn:microsoft.com/office/officeart/2005/8/layout/venn1"/>
    <dgm:cxn modelId="{9603DFBC-9835-47F3-A3FA-D465784FA63A}" type="presParOf" srcId="{66D4F1F9-23EF-4930-A7B3-8BC2770018E3}" destId="{41401AEA-449A-4F7F-B5EE-D5D3DE272CE2}" srcOrd="5" destOrd="0" presId="urn:microsoft.com/office/officeart/2005/8/layout/venn1"/>
    <dgm:cxn modelId="{867ED923-C112-4288-9014-3FB0220E189E}" type="presParOf" srcId="{66D4F1F9-23EF-4930-A7B3-8BC2770018E3}" destId="{12A73F85-A05A-4ADA-BA35-3E98549BB937}" srcOrd="6" destOrd="0" presId="urn:microsoft.com/office/officeart/2005/8/layout/venn1"/>
    <dgm:cxn modelId="{491A2467-FC5B-4D1C-9B7A-B9A274BAA7AE}" type="presParOf" srcId="{66D4F1F9-23EF-4930-A7B3-8BC2770018E3}" destId="{2C368052-3139-4078-BD85-C2EBD348B69F}" srcOrd="7" destOrd="0" presId="urn:microsoft.com/office/officeart/2005/8/layout/venn1"/>
    <dgm:cxn modelId="{FCC23FC7-4E83-4928-B4AB-54F0953121E0}" type="presParOf" srcId="{66D4F1F9-23EF-4930-A7B3-8BC2770018E3}" destId="{4C661D7F-90C4-4DE8-BDF4-8CCE5D8328CC}" srcOrd="8" destOrd="0" presId="urn:microsoft.com/office/officeart/2005/8/layout/venn1"/>
    <dgm:cxn modelId="{6F85C6DE-8397-4441-BB14-91CCBF7B74CC}" type="presParOf" srcId="{66D4F1F9-23EF-4930-A7B3-8BC2770018E3}" destId="{2BEFF7AE-6325-4380-A9CF-21F7A32FD0C0}" srcOrd="9" destOrd="0" presId="urn:microsoft.com/office/officeart/2005/8/layout/venn1"/>
    <dgm:cxn modelId="{E5CF51B6-C47E-479A-9F4F-8F54A894E9E2}" type="presParOf" srcId="{66D4F1F9-23EF-4930-A7B3-8BC2770018E3}" destId="{95590825-94AE-4930-A365-7055AB36C74D}" srcOrd="10" destOrd="0" presId="urn:microsoft.com/office/officeart/2005/8/layout/venn1"/>
    <dgm:cxn modelId="{DEEE4098-C830-4C8C-B7E7-5BB7B1EAFF03}" type="presParOf" srcId="{66D4F1F9-23EF-4930-A7B3-8BC2770018E3}" destId="{B879FDDF-D311-413A-A76B-37FD27FB958F}" srcOrd="11" destOrd="0" presId="urn:microsoft.com/office/officeart/2005/8/layout/venn1"/>
    <dgm:cxn modelId="{24B9796D-2652-4457-9B6A-9BA2C1E542A5}" type="presParOf" srcId="{66D4F1F9-23EF-4930-A7B3-8BC2770018E3}" destId="{056C5005-0141-4D42-B91F-79C193635715}" srcOrd="12" destOrd="0" presId="urn:microsoft.com/office/officeart/2005/8/layout/venn1"/>
    <dgm:cxn modelId="{208370B3-9A52-4E7D-ACED-6BE3FD21F0F5}" type="presParOf" srcId="{66D4F1F9-23EF-4930-A7B3-8BC2770018E3}" destId="{3699033A-97A2-4D4A-89D7-0CC2CA1FBDA0}" srcOrd="13" destOrd="0" presId="urn:microsoft.com/office/officeart/2005/8/layout/venn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B72502F-6289-4080-88F4-59C17E970CA5}" type="doc">
      <dgm:prSet loTypeId="urn:microsoft.com/office/officeart/2005/8/layout/venn1" loCatId="relationship" qsTypeId="urn:microsoft.com/office/officeart/2005/8/quickstyle/simple1" qsCatId="simple" csTypeId="urn:microsoft.com/office/officeart/2005/8/colors/accent1_2" csCatId="accent1" phldr="1"/>
      <dgm:spPr/>
    </dgm:pt>
    <dgm:pt modelId="{5FF0CA1A-5B38-47DD-8F97-A611764775EF}">
      <dgm:prSet phldrT="[Text]"/>
      <dgm:spPr/>
      <dgm:t>
        <a:bodyPr/>
        <a:lstStyle/>
        <a:p>
          <a:r>
            <a:rPr lang="en-US" dirty="0" smtClean="0"/>
            <a:t>Detection</a:t>
          </a:r>
          <a:endParaRPr lang="en-US" dirty="0"/>
        </a:p>
      </dgm:t>
    </dgm:pt>
    <dgm:pt modelId="{0A5EC151-1A29-4261-9A70-F1D2B0A4002A}" type="parTrans" cxnId="{77CE225F-300C-4FD1-8C09-323F07CFD8B4}">
      <dgm:prSet/>
      <dgm:spPr/>
      <dgm:t>
        <a:bodyPr/>
        <a:lstStyle/>
        <a:p>
          <a:endParaRPr lang="en-US"/>
        </a:p>
      </dgm:t>
    </dgm:pt>
    <dgm:pt modelId="{FDBE8C92-0DBF-468F-B291-1BDFFCA5D06B}" type="sibTrans" cxnId="{77CE225F-300C-4FD1-8C09-323F07CFD8B4}">
      <dgm:prSet/>
      <dgm:spPr/>
      <dgm:t>
        <a:bodyPr/>
        <a:lstStyle/>
        <a:p>
          <a:endParaRPr lang="en-US"/>
        </a:p>
      </dgm:t>
    </dgm:pt>
    <dgm:pt modelId="{0914CE42-76CD-424C-9890-199E2389C699}">
      <dgm:prSet phldrT="[Text]"/>
      <dgm:spPr/>
      <dgm:t>
        <a:bodyPr/>
        <a:lstStyle/>
        <a:p>
          <a:r>
            <a:rPr lang="en-US" dirty="0" smtClean="0"/>
            <a:t>Analysis</a:t>
          </a:r>
          <a:endParaRPr lang="en-US" dirty="0"/>
        </a:p>
      </dgm:t>
    </dgm:pt>
    <dgm:pt modelId="{EB03C189-4B6F-4734-9438-19C7C129A000}" type="parTrans" cxnId="{1AFF38B0-5C17-49E7-A275-79C41892A52B}">
      <dgm:prSet/>
      <dgm:spPr/>
      <dgm:t>
        <a:bodyPr/>
        <a:lstStyle/>
        <a:p>
          <a:endParaRPr lang="en-US"/>
        </a:p>
      </dgm:t>
    </dgm:pt>
    <dgm:pt modelId="{54A3404A-CEB4-4861-9C42-4D091E79B575}" type="sibTrans" cxnId="{1AFF38B0-5C17-49E7-A275-79C41892A52B}">
      <dgm:prSet/>
      <dgm:spPr/>
      <dgm:t>
        <a:bodyPr/>
        <a:lstStyle/>
        <a:p>
          <a:endParaRPr lang="en-US"/>
        </a:p>
      </dgm:t>
    </dgm:pt>
    <dgm:pt modelId="{30DEC923-AFC7-4B3B-8DFB-017AC516815F}">
      <dgm:prSet phldrT="[Text]"/>
      <dgm:spPr/>
      <dgm:t>
        <a:bodyPr/>
        <a:lstStyle/>
        <a:p>
          <a:r>
            <a:rPr lang="en-US" dirty="0" smtClean="0"/>
            <a:t>Diagnostics</a:t>
          </a:r>
          <a:endParaRPr lang="en-US" dirty="0"/>
        </a:p>
      </dgm:t>
    </dgm:pt>
    <dgm:pt modelId="{271154A8-FEE6-4DB9-A692-C0B6DCE3D749}" type="parTrans" cxnId="{5CCC71B3-FB4E-49F5-8362-5A4DBD8C12D1}">
      <dgm:prSet/>
      <dgm:spPr/>
      <dgm:t>
        <a:bodyPr/>
        <a:lstStyle/>
        <a:p>
          <a:endParaRPr lang="en-US"/>
        </a:p>
      </dgm:t>
    </dgm:pt>
    <dgm:pt modelId="{F7CD58FC-C52A-489D-89AF-655C23B38629}" type="sibTrans" cxnId="{5CCC71B3-FB4E-49F5-8362-5A4DBD8C12D1}">
      <dgm:prSet/>
      <dgm:spPr/>
      <dgm:t>
        <a:bodyPr/>
        <a:lstStyle/>
        <a:p>
          <a:endParaRPr lang="en-US"/>
        </a:p>
      </dgm:t>
    </dgm:pt>
    <dgm:pt modelId="{4B0ED1BA-853C-4AE2-8A35-70782B897D51}">
      <dgm:prSet phldrT="[Text]"/>
      <dgm:spPr/>
      <dgm:t>
        <a:bodyPr/>
        <a:lstStyle/>
        <a:p>
          <a:r>
            <a:rPr lang="en-US" dirty="0" smtClean="0"/>
            <a:t>Drug Delivery</a:t>
          </a:r>
          <a:endParaRPr lang="en-US" dirty="0"/>
        </a:p>
      </dgm:t>
    </dgm:pt>
    <dgm:pt modelId="{189CBAF8-A4BD-44B5-BBF5-5C6D0827E98D}" type="parTrans" cxnId="{5C1FD3BF-DC58-4ECB-9582-E7E10D57CD6A}">
      <dgm:prSet/>
      <dgm:spPr/>
      <dgm:t>
        <a:bodyPr/>
        <a:lstStyle/>
        <a:p>
          <a:endParaRPr lang="en-US"/>
        </a:p>
      </dgm:t>
    </dgm:pt>
    <dgm:pt modelId="{13A709AF-909A-45B5-B74B-D872AEE0588E}" type="sibTrans" cxnId="{5C1FD3BF-DC58-4ECB-9582-E7E10D57CD6A}">
      <dgm:prSet/>
      <dgm:spPr/>
      <dgm:t>
        <a:bodyPr/>
        <a:lstStyle/>
        <a:p>
          <a:endParaRPr lang="en-US"/>
        </a:p>
      </dgm:t>
    </dgm:pt>
    <dgm:pt modelId="{8EF72EC4-EDAC-4789-979B-830DA3C3AEDF}">
      <dgm:prSet phldrT="[Text]"/>
      <dgm:spPr/>
      <dgm:t>
        <a:bodyPr/>
        <a:lstStyle/>
        <a:p>
          <a:r>
            <a:rPr lang="en-US" dirty="0" smtClean="0"/>
            <a:t>Cell Culture</a:t>
          </a:r>
          <a:endParaRPr lang="en-US" dirty="0"/>
        </a:p>
      </dgm:t>
    </dgm:pt>
    <dgm:pt modelId="{CE87A45B-FBF3-4790-BC83-E56B49193E1B}" type="parTrans" cxnId="{C5F2B6D1-56E5-4B3F-AE7B-B69BD0E14263}">
      <dgm:prSet/>
      <dgm:spPr/>
      <dgm:t>
        <a:bodyPr/>
        <a:lstStyle/>
        <a:p>
          <a:endParaRPr lang="en-US"/>
        </a:p>
      </dgm:t>
    </dgm:pt>
    <dgm:pt modelId="{CDE7A079-BCCE-4305-B1B6-9222062D0584}" type="sibTrans" cxnId="{C5F2B6D1-56E5-4B3F-AE7B-B69BD0E14263}">
      <dgm:prSet/>
      <dgm:spPr/>
      <dgm:t>
        <a:bodyPr/>
        <a:lstStyle/>
        <a:p>
          <a:endParaRPr lang="en-US"/>
        </a:p>
      </dgm:t>
    </dgm:pt>
    <dgm:pt modelId="{12BC33EA-B538-442A-9F5A-AEF99A733BBC}">
      <dgm:prSet phldrT="[Text]"/>
      <dgm:spPr/>
      <dgm:t>
        <a:bodyPr/>
        <a:lstStyle/>
        <a:p>
          <a:r>
            <a:rPr lang="en-US" dirty="0" smtClean="0"/>
            <a:t>New Emerging</a:t>
          </a:r>
          <a:endParaRPr lang="en-US" dirty="0"/>
        </a:p>
      </dgm:t>
    </dgm:pt>
    <dgm:pt modelId="{0E32F68F-3C91-45B3-B81F-899BEDE4307E}" type="parTrans" cxnId="{9FEBF3A9-3A4F-46B7-AC29-E8E2FD78F189}">
      <dgm:prSet/>
      <dgm:spPr/>
      <dgm:t>
        <a:bodyPr/>
        <a:lstStyle/>
        <a:p>
          <a:endParaRPr lang="en-US"/>
        </a:p>
      </dgm:t>
    </dgm:pt>
    <dgm:pt modelId="{C5C632F5-194D-45BD-B762-241E682DB78D}" type="sibTrans" cxnId="{9FEBF3A9-3A4F-46B7-AC29-E8E2FD78F189}">
      <dgm:prSet/>
      <dgm:spPr/>
      <dgm:t>
        <a:bodyPr/>
        <a:lstStyle/>
        <a:p>
          <a:endParaRPr lang="en-US"/>
        </a:p>
      </dgm:t>
    </dgm:pt>
    <dgm:pt modelId="{A3D858CF-6C5A-49D1-A547-A892DD66E69F}">
      <dgm:prSet phldrT="[Text]"/>
      <dgm:spPr/>
      <dgm:t>
        <a:bodyPr/>
        <a:lstStyle/>
        <a:p>
          <a:r>
            <a:rPr lang="en-US" dirty="0"/>
            <a:t>Therapeutics</a:t>
          </a:r>
        </a:p>
      </dgm:t>
    </dgm:pt>
    <dgm:pt modelId="{2BDF6633-6024-4BB7-8E52-31F553B1AF7A}" type="parTrans" cxnId="{2EA876B5-045D-4A80-89B9-F312FEFFB1B8}">
      <dgm:prSet/>
      <dgm:spPr/>
      <dgm:t>
        <a:bodyPr/>
        <a:lstStyle/>
        <a:p>
          <a:endParaRPr lang="en-US"/>
        </a:p>
      </dgm:t>
    </dgm:pt>
    <dgm:pt modelId="{8504B638-F55C-4DDB-B2FA-AFDB6551E5A0}" type="sibTrans" cxnId="{2EA876B5-045D-4A80-89B9-F312FEFFB1B8}">
      <dgm:prSet/>
      <dgm:spPr/>
      <dgm:t>
        <a:bodyPr/>
        <a:lstStyle/>
        <a:p>
          <a:endParaRPr lang="en-US"/>
        </a:p>
      </dgm:t>
    </dgm:pt>
    <dgm:pt modelId="{66D4F1F9-23EF-4930-A7B3-8BC2770018E3}" type="pres">
      <dgm:prSet presAssocID="{FB72502F-6289-4080-88F4-59C17E970CA5}" presName="compositeShape" presStyleCnt="0">
        <dgm:presLayoutVars>
          <dgm:chMax val="7"/>
          <dgm:dir/>
          <dgm:resizeHandles val="exact"/>
        </dgm:presLayoutVars>
      </dgm:prSet>
      <dgm:spPr/>
    </dgm:pt>
    <dgm:pt modelId="{E9303C1F-3CC0-4C4D-8A27-C2D20D7126E7}" type="pres">
      <dgm:prSet presAssocID="{5FF0CA1A-5B38-47DD-8F97-A611764775EF}" presName="circ1" presStyleLbl="vennNode1" presStyleIdx="0" presStyleCnt="7"/>
      <dgm:spPr/>
      <dgm:t>
        <a:bodyPr/>
        <a:lstStyle/>
        <a:p>
          <a:endParaRPr lang="en-US"/>
        </a:p>
      </dgm:t>
    </dgm:pt>
    <dgm:pt modelId="{858A2C81-C654-481F-B599-26021C96239F}" type="pres">
      <dgm:prSet presAssocID="{5FF0CA1A-5B38-47DD-8F97-A611764775EF}" presName="circ1Tx" presStyleLbl="revTx" presStyleIdx="0" presStyleCnt="0">
        <dgm:presLayoutVars>
          <dgm:chMax val="0"/>
          <dgm:chPref val="0"/>
          <dgm:bulletEnabled val="1"/>
        </dgm:presLayoutVars>
      </dgm:prSet>
      <dgm:spPr/>
      <dgm:t>
        <a:bodyPr/>
        <a:lstStyle/>
        <a:p>
          <a:endParaRPr lang="en-US"/>
        </a:p>
      </dgm:t>
    </dgm:pt>
    <dgm:pt modelId="{486BA495-09CB-4FFC-8B7F-EEB793E0F26B}" type="pres">
      <dgm:prSet presAssocID="{0914CE42-76CD-424C-9890-199E2389C699}" presName="circ2" presStyleLbl="vennNode1" presStyleIdx="1" presStyleCnt="7"/>
      <dgm:spPr/>
      <dgm:t>
        <a:bodyPr/>
        <a:lstStyle/>
        <a:p>
          <a:endParaRPr lang="en-US"/>
        </a:p>
      </dgm:t>
    </dgm:pt>
    <dgm:pt modelId="{AC894337-5B1D-46C2-80F9-8CA52FB2D3EA}" type="pres">
      <dgm:prSet presAssocID="{0914CE42-76CD-424C-9890-199E2389C699}" presName="circ2Tx" presStyleLbl="revTx" presStyleIdx="0" presStyleCnt="0">
        <dgm:presLayoutVars>
          <dgm:chMax val="0"/>
          <dgm:chPref val="0"/>
          <dgm:bulletEnabled val="1"/>
        </dgm:presLayoutVars>
      </dgm:prSet>
      <dgm:spPr/>
      <dgm:t>
        <a:bodyPr/>
        <a:lstStyle/>
        <a:p>
          <a:endParaRPr lang="en-US"/>
        </a:p>
      </dgm:t>
    </dgm:pt>
    <dgm:pt modelId="{9557E53E-FD01-4B64-9252-4F55D458CF58}" type="pres">
      <dgm:prSet presAssocID="{30DEC923-AFC7-4B3B-8DFB-017AC516815F}" presName="circ3" presStyleLbl="vennNode1" presStyleIdx="2" presStyleCnt="7"/>
      <dgm:spPr/>
      <dgm:t>
        <a:bodyPr/>
        <a:lstStyle/>
        <a:p>
          <a:endParaRPr lang="en-US"/>
        </a:p>
      </dgm:t>
    </dgm:pt>
    <dgm:pt modelId="{41401AEA-449A-4F7F-B5EE-D5D3DE272CE2}" type="pres">
      <dgm:prSet presAssocID="{30DEC923-AFC7-4B3B-8DFB-017AC516815F}" presName="circ3Tx" presStyleLbl="revTx" presStyleIdx="0" presStyleCnt="0">
        <dgm:presLayoutVars>
          <dgm:chMax val="0"/>
          <dgm:chPref val="0"/>
          <dgm:bulletEnabled val="1"/>
        </dgm:presLayoutVars>
      </dgm:prSet>
      <dgm:spPr/>
      <dgm:t>
        <a:bodyPr/>
        <a:lstStyle/>
        <a:p>
          <a:endParaRPr lang="en-US"/>
        </a:p>
      </dgm:t>
    </dgm:pt>
    <dgm:pt modelId="{FEF9D1DA-BC5B-482C-94DD-F295E51880EA}" type="pres">
      <dgm:prSet presAssocID="{A3D858CF-6C5A-49D1-A547-A892DD66E69F}" presName="circ4" presStyleLbl="vennNode1" presStyleIdx="3" presStyleCnt="7"/>
      <dgm:spPr/>
    </dgm:pt>
    <dgm:pt modelId="{C935C53A-A14A-4F20-AB1C-6377D80EFB76}" type="pres">
      <dgm:prSet presAssocID="{A3D858CF-6C5A-49D1-A547-A892DD66E69F}" presName="circ4Tx" presStyleLbl="revTx" presStyleIdx="0" presStyleCnt="0">
        <dgm:presLayoutVars>
          <dgm:chMax val="0"/>
          <dgm:chPref val="0"/>
          <dgm:bulletEnabled val="1"/>
        </dgm:presLayoutVars>
      </dgm:prSet>
      <dgm:spPr/>
      <dgm:t>
        <a:bodyPr/>
        <a:lstStyle/>
        <a:p>
          <a:endParaRPr lang="en-US"/>
        </a:p>
      </dgm:t>
    </dgm:pt>
    <dgm:pt modelId="{B3F68874-7E53-4CE1-A673-E430A9A80B56}" type="pres">
      <dgm:prSet presAssocID="{4B0ED1BA-853C-4AE2-8A35-70782B897D51}" presName="circ5" presStyleLbl="vennNode1" presStyleIdx="4" presStyleCnt="7"/>
      <dgm:spPr/>
    </dgm:pt>
    <dgm:pt modelId="{86EBC742-3314-49C2-91D9-760591EDB6A0}" type="pres">
      <dgm:prSet presAssocID="{4B0ED1BA-853C-4AE2-8A35-70782B897D51}" presName="circ5Tx" presStyleLbl="revTx" presStyleIdx="0" presStyleCnt="0">
        <dgm:presLayoutVars>
          <dgm:chMax val="0"/>
          <dgm:chPref val="0"/>
          <dgm:bulletEnabled val="1"/>
        </dgm:presLayoutVars>
      </dgm:prSet>
      <dgm:spPr/>
      <dgm:t>
        <a:bodyPr/>
        <a:lstStyle/>
        <a:p>
          <a:endParaRPr lang="en-US"/>
        </a:p>
      </dgm:t>
    </dgm:pt>
    <dgm:pt modelId="{8D769DE7-1A8C-4B5E-BBA8-773899A4146A}" type="pres">
      <dgm:prSet presAssocID="{8EF72EC4-EDAC-4789-979B-830DA3C3AEDF}" presName="circ6" presStyleLbl="vennNode1" presStyleIdx="5" presStyleCnt="7"/>
      <dgm:spPr/>
    </dgm:pt>
    <dgm:pt modelId="{00768A6D-F596-462F-82B0-42D7B908D928}" type="pres">
      <dgm:prSet presAssocID="{8EF72EC4-EDAC-4789-979B-830DA3C3AEDF}" presName="circ6Tx" presStyleLbl="revTx" presStyleIdx="0" presStyleCnt="0">
        <dgm:presLayoutVars>
          <dgm:chMax val="0"/>
          <dgm:chPref val="0"/>
          <dgm:bulletEnabled val="1"/>
        </dgm:presLayoutVars>
      </dgm:prSet>
      <dgm:spPr/>
      <dgm:t>
        <a:bodyPr/>
        <a:lstStyle/>
        <a:p>
          <a:endParaRPr lang="en-US"/>
        </a:p>
      </dgm:t>
    </dgm:pt>
    <dgm:pt modelId="{F854D5A1-CF8D-4E46-AE90-7F94290CA76C}" type="pres">
      <dgm:prSet presAssocID="{12BC33EA-B538-442A-9F5A-AEF99A733BBC}" presName="circ7" presStyleLbl="vennNode1" presStyleIdx="6" presStyleCnt="7"/>
      <dgm:spPr/>
      <dgm:t>
        <a:bodyPr/>
        <a:lstStyle/>
        <a:p>
          <a:endParaRPr lang="en-US"/>
        </a:p>
      </dgm:t>
    </dgm:pt>
    <dgm:pt modelId="{A0824F58-491B-45D7-BB6B-62F4451E4DD8}" type="pres">
      <dgm:prSet presAssocID="{12BC33EA-B538-442A-9F5A-AEF99A733BBC}" presName="circ7Tx" presStyleLbl="revTx" presStyleIdx="0" presStyleCnt="0">
        <dgm:presLayoutVars>
          <dgm:chMax val="0"/>
          <dgm:chPref val="0"/>
          <dgm:bulletEnabled val="1"/>
        </dgm:presLayoutVars>
      </dgm:prSet>
      <dgm:spPr/>
      <dgm:t>
        <a:bodyPr/>
        <a:lstStyle/>
        <a:p>
          <a:endParaRPr lang="en-US"/>
        </a:p>
      </dgm:t>
    </dgm:pt>
  </dgm:ptLst>
  <dgm:cxnLst>
    <dgm:cxn modelId="{D218EE5C-549D-496E-8CCE-597E52D5BE85}" type="presOf" srcId="{0914CE42-76CD-424C-9890-199E2389C699}" destId="{AC894337-5B1D-46C2-80F9-8CA52FB2D3EA}" srcOrd="0" destOrd="0" presId="urn:microsoft.com/office/officeart/2005/8/layout/venn1"/>
    <dgm:cxn modelId="{C5F2B6D1-56E5-4B3F-AE7B-B69BD0E14263}" srcId="{FB72502F-6289-4080-88F4-59C17E970CA5}" destId="{8EF72EC4-EDAC-4789-979B-830DA3C3AEDF}" srcOrd="5" destOrd="0" parTransId="{CE87A45B-FBF3-4790-BC83-E56B49193E1B}" sibTransId="{CDE7A079-BCCE-4305-B1B6-9222062D0584}"/>
    <dgm:cxn modelId="{0BB2AD26-7272-4727-8593-3E125E0C403F}" type="presOf" srcId="{FB72502F-6289-4080-88F4-59C17E970CA5}" destId="{66D4F1F9-23EF-4930-A7B3-8BC2770018E3}" srcOrd="0" destOrd="0" presId="urn:microsoft.com/office/officeart/2005/8/layout/venn1"/>
    <dgm:cxn modelId="{1AFF38B0-5C17-49E7-A275-79C41892A52B}" srcId="{FB72502F-6289-4080-88F4-59C17E970CA5}" destId="{0914CE42-76CD-424C-9890-199E2389C699}" srcOrd="1" destOrd="0" parTransId="{EB03C189-4B6F-4734-9438-19C7C129A000}" sibTransId="{54A3404A-CEB4-4861-9C42-4D091E79B575}"/>
    <dgm:cxn modelId="{BAF0ED48-9767-405C-BF26-D06CB027EAFB}" type="presOf" srcId="{30DEC923-AFC7-4B3B-8DFB-017AC516815F}" destId="{41401AEA-449A-4F7F-B5EE-D5D3DE272CE2}" srcOrd="0" destOrd="0" presId="urn:microsoft.com/office/officeart/2005/8/layout/venn1"/>
    <dgm:cxn modelId="{5C1FD3BF-DC58-4ECB-9582-E7E10D57CD6A}" srcId="{FB72502F-6289-4080-88F4-59C17E970CA5}" destId="{4B0ED1BA-853C-4AE2-8A35-70782B897D51}" srcOrd="4" destOrd="0" parTransId="{189CBAF8-A4BD-44B5-BBF5-5C6D0827E98D}" sibTransId="{13A709AF-909A-45B5-B74B-D872AEE0588E}"/>
    <dgm:cxn modelId="{F1988437-7BB0-414C-BA72-3FA47EA3D4A7}" type="presOf" srcId="{5FF0CA1A-5B38-47DD-8F97-A611764775EF}" destId="{858A2C81-C654-481F-B599-26021C96239F}" srcOrd="0" destOrd="0" presId="urn:microsoft.com/office/officeart/2005/8/layout/venn1"/>
    <dgm:cxn modelId="{B41A1B25-01CC-4D26-B45A-AB5232E54507}" type="presOf" srcId="{12BC33EA-B538-442A-9F5A-AEF99A733BBC}" destId="{A0824F58-491B-45D7-BB6B-62F4451E4DD8}" srcOrd="0" destOrd="0" presId="urn:microsoft.com/office/officeart/2005/8/layout/venn1"/>
    <dgm:cxn modelId="{9E56DC09-8D50-473D-A854-D85DB4B863AA}" type="presOf" srcId="{4B0ED1BA-853C-4AE2-8A35-70782B897D51}" destId="{86EBC742-3314-49C2-91D9-760591EDB6A0}" srcOrd="0" destOrd="0" presId="urn:microsoft.com/office/officeart/2005/8/layout/venn1"/>
    <dgm:cxn modelId="{77CE225F-300C-4FD1-8C09-323F07CFD8B4}" srcId="{FB72502F-6289-4080-88F4-59C17E970CA5}" destId="{5FF0CA1A-5B38-47DD-8F97-A611764775EF}" srcOrd="0" destOrd="0" parTransId="{0A5EC151-1A29-4261-9A70-F1D2B0A4002A}" sibTransId="{FDBE8C92-0DBF-468F-B291-1BDFFCA5D06B}"/>
    <dgm:cxn modelId="{5CCC71B3-FB4E-49F5-8362-5A4DBD8C12D1}" srcId="{FB72502F-6289-4080-88F4-59C17E970CA5}" destId="{30DEC923-AFC7-4B3B-8DFB-017AC516815F}" srcOrd="2" destOrd="0" parTransId="{271154A8-FEE6-4DB9-A692-C0B6DCE3D749}" sibTransId="{F7CD58FC-C52A-489D-89AF-655C23B38629}"/>
    <dgm:cxn modelId="{2EA876B5-045D-4A80-89B9-F312FEFFB1B8}" srcId="{FB72502F-6289-4080-88F4-59C17E970CA5}" destId="{A3D858CF-6C5A-49D1-A547-A892DD66E69F}" srcOrd="3" destOrd="0" parTransId="{2BDF6633-6024-4BB7-8E52-31F553B1AF7A}" sibTransId="{8504B638-F55C-4DDB-B2FA-AFDB6551E5A0}"/>
    <dgm:cxn modelId="{0634104E-8029-4114-B7AA-2E9A40C9F2C4}" type="presOf" srcId="{8EF72EC4-EDAC-4789-979B-830DA3C3AEDF}" destId="{00768A6D-F596-462F-82B0-42D7B908D928}" srcOrd="0" destOrd="0" presId="urn:microsoft.com/office/officeart/2005/8/layout/venn1"/>
    <dgm:cxn modelId="{E8DF9736-6B71-4DD6-9F5E-07CDEE8CB17E}" type="presOf" srcId="{A3D858CF-6C5A-49D1-A547-A892DD66E69F}" destId="{C935C53A-A14A-4F20-AB1C-6377D80EFB76}" srcOrd="0" destOrd="0" presId="urn:microsoft.com/office/officeart/2005/8/layout/venn1"/>
    <dgm:cxn modelId="{9FEBF3A9-3A4F-46B7-AC29-E8E2FD78F189}" srcId="{FB72502F-6289-4080-88F4-59C17E970CA5}" destId="{12BC33EA-B538-442A-9F5A-AEF99A733BBC}" srcOrd="6" destOrd="0" parTransId="{0E32F68F-3C91-45B3-B81F-899BEDE4307E}" sibTransId="{C5C632F5-194D-45BD-B762-241E682DB78D}"/>
    <dgm:cxn modelId="{C09F73DD-4627-4534-96FF-2E380F7DE508}" type="presParOf" srcId="{66D4F1F9-23EF-4930-A7B3-8BC2770018E3}" destId="{E9303C1F-3CC0-4C4D-8A27-C2D20D7126E7}" srcOrd="0" destOrd="0" presId="urn:microsoft.com/office/officeart/2005/8/layout/venn1"/>
    <dgm:cxn modelId="{5907E728-40F0-4F69-92E2-715D95F5CAE3}" type="presParOf" srcId="{66D4F1F9-23EF-4930-A7B3-8BC2770018E3}" destId="{858A2C81-C654-481F-B599-26021C96239F}" srcOrd="1" destOrd="0" presId="urn:microsoft.com/office/officeart/2005/8/layout/venn1"/>
    <dgm:cxn modelId="{E98643BA-27A6-4ED4-9045-73BE641DBDAF}" type="presParOf" srcId="{66D4F1F9-23EF-4930-A7B3-8BC2770018E3}" destId="{486BA495-09CB-4FFC-8B7F-EEB793E0F26B}" srcOrd="2" destOrd="0" presId="urn:microsoft.com/office/officeart/2005/8/layout/venn1"/>
    <dgm:cxn modelId="{F94F3F94-EFDB-4F5D-8BB0-05127261DBEC}" type="presParOf" srcId="{66D4F1F9-23EF-4930-A7B3-8BC2770018E3}" destId="{AC894337-5B1D-46C2-80F9-8CA52FB2D3EA}" srcOrd="3" destOrd="0" presId="urn:microsoft.com/office/officeart/2005/8/layout/venn1"/>
    <dgm:cxn modelId="{D2559FF2-272A-433A-AE91-D613521408A5}" type="presParOf" srcId="{66D4F1F9-23EF-4930-A7B3-8BC2770018E3}" destId="{9557E53E-FD01-4B64-9252-4F55D458CF58}" srcOrd="4" destOrd="0" presId="urn:microsoft.com/office/officeart/2005/8/layout/venn1"/>
    <dgm:cxn modelId="{B7AD63FC-A573-4B96-A400-132A5236CB8A}" type="presParOf" srcId="{66D4F1F9-23EF-4930-A7B3-8BC2770018E3}" destId="{41401AEA-449A-4F7F-B5EE-D5D3DE272CE2}" srcOrd="5" destOrd="0" presId="urn:microsoft.com/office/officeart/2005/8/layout/venn1"/>
    <dgm:cxn modelId="{9F48FDBC-D380-4B3F-AA01-0F7D39A2542D}" type="presParOf" srcId="{66D4F1F9-23EF-4930-A7B3-8BC2770018E3}" destId="{FEF9D1DA-BC5B-482C-94DD-F295E51880EA}" srcOrd="6" destOrd="0" presId="urn:microsoft.com/office/officeart/2005/8/layout/venn1"/>
    <dgm:cxn modelId="{B5A75644-9E00-48BA-AB5A-EAD526FB4606}" type="presParOf" srcId="{66D4F1F9-23EF-4930-A7B3-8BC2770018E3}" destId="{C935C53A-A14A-4F20-AB1C-6377D80EFB76}" srcOrd="7" destOrd="0" presId="urn:microsoft.com/office/officeart/2005/8/layout/venn1"/>
    <dgm:cxn modelId="{8FB8E9A0-5AAA-4112-851D-E4677B5CAD01}" type="presParOf" srcId="{66D4F1F9-23EF-4930-A7B3-8BC2770018E3}" destId="{B3F68874-7E53-4CE1-A673-E430A9A80B56}" srcOrd="8" destOrd="0" presId="urn:microsoft.com/office/officeart/2005/8/layout/venn1"/>
    <dgm:cxn modelId="{EF661AA5-9D7E-40B6-AB70-9D8FE4AD3879}" type="presParOf" srcId="{66D4F1F9-23EF-4930-A7B3-8BC2770018E3}" destId="{86EBC742-3314-49C2-91D9-760591EDB6A0}" srcOrd="9" destOrd="0" presId="urn:microsoft.com/office/officeart/2005/8/layout/venn1"/>
    <dgm:cxn modelId="{6DA9CEBA-AA29-4620-865A-337AE82E97E5}" type="presParOf" srcId="{66D4F1F9-23EF-4930-A7B3-8BC2770018E3}" destId="{8D769DE7-1A8C-4B5E-BBA8-773899A4146A}" srcOrd="10" destOrd="0" presId="urn:microsoft.com/office/officeart/2005/8/layout/venn1"/>
    <dgm:cxn modelId="{9335B77E-2457-49F8-8D14-B04EC574EADF}" type="presParOf" srcId="{66D4F1F9-23EF-4930-A7B3-8BC2770018E3}" destId="{00768A6D-F596-462F-82B0-42D7B908D928}" srcOrd="11" destOrd="0" presId="urn:microsoft.com/office/officeart/2005/8/layout/venn1"/>
    <dgm:cxn modelId="{6493A3CC-3F3B-4DF2-8186-596D1586532D}" type="presParOf" srcId="{66D4F1F9-23EF-4930-A7B3-8BC2770018E3}" destId="{F854D5A1-CF8D-4E46-AE90-7F94290CA76C}" srcOrd="12" destOrd="0" presId="urn:microsoft.com/office/officeart/2005/8/layout/venn1"/>
    <dgm:cxn modelId="{2752C0EF-CB26-4065-AC5F-BF16CCB15D90}" type="presParOf" srcId="{66D4F1F9-23EF-4930-A7B3-8BC2770018E3}" destId="{A0824F58-491B-45D7-BB6B-62F4451E4DD8}" srcOrd="13" destOrd="0" presId="urn:microsoft.com/office/officeart/2005/8/layout/venn1"/>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303C1F-3CC0-4C4D-8A27-C2D20D7126E7}">
      <dsp:nvSpPr>
        <dsp:cNvPr id="0" name=""/>
        <dsp:cNvSpPr/>
      </dsp:nvSpPr>
      <dsp:spPr>
        <a:xfrm>
          <a:off x="1433653" y="460762"/>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858A2C81-C654-481F-B599-26021C96239F}">
      <dsp:nvSpPr>
        <dsp:cNvPr id="0" name=""/>
        <dsp:cNvSpPr/>
      </dsp:nvSpPr>
      <dsp:spPr>
        <a:xfrm>
          <a:off x="1390613" y="0"/>
          <a:ext cx="676348" cy="36195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Detection</a:t>
          </a:r>
          <a:endParaRPr lang="en-US" sz="1000" kern="1200" dirty="0"/>
        </a:p>
      </dsp:txBody>
      <dsp:txXfrm>
        <a:off x="1390613" y="0"/>
        <a:ext cx="676348" cy="361950"/>
      </dsp:txXfrm>
    </dsp:sp>
    <dsp:sp modelId="{486BA495-09CB-4FFC-8B7F-EEB793E0F26B}">
      <dsp:nvSpPr>
        <dsp:cNvPr id="0" name=""/>
        <dsp:cNvSpPr/>
      </dsp:nvSpPr>
      <dsp:spPr>
        <a:xfrm>
          <a:off x="1606798" y="544010"/>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AC894337-5B1D-46C2-80F9-8CA52FB2D3EA}">
      <dsp:nvSpPr>
        <dsp:cNvPr id="0" name=""/>
        <dsp:cNvSpPr/>
      </dsp:nvSpPr>
      <dsp:spPr>
        <a:xfrm>
          <a:off x="2269866" y="343852"/>
          <a:ext cx="639457" cy="398145"/>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Analysis</a:t>
          </a:r>
          <a:endParaRPr lang="en-US" sz="1000" kern="1200" dirty="0"/>
        </a:p>
      </dsp:txBody>
      <dsp:txXfrm>
        <a:off x="2269866" y="343852"/>
        <a:ext cx="639457" cy="398145"/>
      </dsp:txXfrm>
    </dsp:sp>
    <dsp:sp modelId="{9557E53E-FD01-4B64-9252-4F55D458CF58}">
      <dsp:nvSpPr>
        <dsp:cNvPr id="0" name=""/>
        <dsp:cNvSpPr/>
      </dsp:nvSpPr>
      <dsp:spPr>
        <a:xfrm>
          <a:off x="1649347" y="731319"/>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41401AEA-449A-4F7F-B5EE-D5D3DE272CE2}">
      <dsp:nvSpPr>
        <dsp:cNvPr id="0" name=""/>
        <dsp:cNvSpPr/>
      </dsp:nvSpPr>
      <dsp:spPr>
        <a:xfrm>
          <a:off x="2331352" y="850582"/>
          <a:ext cx="627159" cy="425291"/>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Diagnostics</a:t>
          </a:r>
          <a:endParaRPr lang="en-US" sz="1000" kern="1200" dirty="0"/>
        </a:p>
      </dsp:txBody>
      <dsp:txXfrm>
        <a:off x="2331352" y="850582"/>
        <a:ext cx="627159" cy="425291"/>
      </dsp:txXfrm>
    </dsp:sp>
    <dsp:sp modelId="{12A73F85-A05A-4ADA-BA35-3E98549BB937}">
      <dsp:nvSpPr>
        <dsp:cNvPr id="0" name=""/>
        <dsp:cNvSpPr/>
      </dsp:nvSpPr>
      <dsp:spPr>
        <a:xfrm>
          <a:off x="1529572" y="881529"/>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2C368052-3139-4078-BD85-C2EBD348B69F}">
      <dsp:nvSpPr>
        <dsp:cNvPr id="0" name=""/>
        <dsp:cNvSpPr/>
      </dsp:nvSpPr>
      <dsp:spPr>
        <a:xfrm>
          <a:off x="2060813" y="1420653"/>
          <a:ext cx="676348" cy="389096"/>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a:t>Therapeutics</a:t>
          </a:r>
        </a:p>
      </dsp:txBody>
      <dsp:txXfrm>
        <a:off x="2060813" y="1420653"/>
        <a:ext cx="676348" cy="389096"/>
      </dsp:txXfrm>
    </dsp:sp>
    <dsp:sp modelId="{4C661D7F-90C4-4DE8-BDF4-8CCE5D8328CC}">
      <dsp:nvSpPr>
        <dsp:cNvPr id="0" name=""/>
        <dsp:cNvSpPr/>
      </dsp:nvSpPr>
      <dsp:spPr>
        <a:xfrm>
          <a:off x="1337734" y="881529"/>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2BEFF7AE-6325-4380-A9CF-21F7A32FD0C0}">
      <dsp:nvSpPr>
        <dsp:cNvPr id="0" name=""/>
        <dsp:cNvSpPr/>
      </dsp:nvSpPr>
      <dsp:spPr>
        <a:xfrm>
          <a:off x="720412" y="1420653"/>
          <a:ext cx="676348" cy="389096"/>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Drug Delivery</a:t>
          </a:r>
          <a:endParaRPr lang="en-US" sz="1000" kern="1200" dirty="0"/>
        </a:p>
      </dsp:txBody>
      <dsp:txXfrm>
        <a:off x="720412" y="1420653"/>
        <a:ext cx="676348" cy="389096"/>
      </dsp:txXfrm>
    </dsp:sp>
    <dsp:sp modelId="{95590825-94AE-4930-A365-7055AB36C74D}">
      <dsp:nvSpPr>
        <dsp:cNvPr id="0" name=""/>
        <dsp:cNvSpPr/>
      </dsp:nvSpPr>
      <dsp:spPr>
        <a:xfrm>
          <a:off x="1217959" y="731319"/>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B879FDDF-D311-413A-A76B-37FD27FB958F}">
      <dsp:nvSpPr>
        <dsp:cNvPr id="0" name=""/>
        <dsp:cNvSpPr/>
      </dsp:nvSpPr>
      <dsp:spPr>
        <a:xfrm>
          <a:off x="499062" y="850582"/>
          <a:ext cx="627159" cy="425291"/>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Cell Culture</a:t>
          </a:r>
          <a:endParaRPr lang="en-US" sz="1000" kern="1200" dirty="0"/>
        </a:p>
      </dsp:txBody>
      <dsp:txXfrm>
        <a:off x="499062" y="850582"/>
        <a:ext cx="627159" cy="425291"/>
      </dsp:txXfrm>
    </dsp:sp>
    <dsp:sp modelId="{056C5005-0141-4D42-B91F-79C193635715}">
      <dsp:nvSpPr>
        <dsp:cNvPr id="0" name=""/>
        <dsp:cNvSpPr/>
      </dsp:nvSpPr>
      <dsp:spPr>
        <a:xfrm>
          <a:off x="1260508" y="544010"/>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3699033A-97A2-4D4A-89D7-0CC2CA1FBDA0}">
      <dsp:nvSpPr>
        <dsp:cNvPr id="0" name=""/>
        <dsp:cNvSpPr/>
      </dsp:nvSpPr>
      <dsp:spPr>
        <a:xfrm>
          <a:off x="548251" y="343852"/>
          <a:ext cx="639457" cy="398145"/>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New Emerging</a:t>
          </a:r>
          <a:endParaRPr lang="en-US" sz="1000" kern="1200" dirty="0"/>
        </a:p>
      </dsp:txBody>
      <dsp:txXfrm>
        <a:off x="548251" y="343852"/>
        <a:ext cx="639457" cy="39814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303C1F-3CC0-4C4D-8A27-C2D20D7126E7}">
      <dsp:nvSpPr>
        <dsp:cNvPr id="0" name=""/>
        <dsp:cNvSpPr/>
      </dsp:nvSpPr>
      <dsp:spPr>
        <a:xfrm>
          <a:off x="2438694" y="832282"/>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858A2C81-C654-481F-B599-26021C96239F}">
      <dsp:nvSpPr>
        <dsp:cNvPr id="0" name=""/>
        <dsp:cNvSpPr/>
      </dsp:nvSpPr>
      <dsp:spPr>
        <a:xfrm>
          <a:off x="2360950" y="0"/>
          <a:ext cx="1221699" cy="653796"/>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Detection</a:t>
          </a:r>
          <a:endParaRPr lang="en-US" sz="1800" kern="1200" dirty="0"/>
        </a:p>
      </dsp:txBody>
      <dsp:txXfrm>
        <a:off x="2360950" y="0"/>
        <a:ext cx="1221699" cy="653796"/>
      </dsp:txXfrm>
    </dsp:sp>
    <dsp:sp modelId="{486BA495-09CB-4FFC-8B7F-EEB793E0F26B}">
      <dsp:nvSpPr>
        <dsp:cNvPr id="0" name=""/>
        <dsp:cNvSpPr/>
      </dsp:nvSpPr>
      <dsp:spPr>
        <a:xfrm>
          <a:off x="2751449" y="982655"/>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AC894337-5B1D-46C2-80F9-8CA52FB2D3EA}">
      <dsp:nvSpPr>
        <dsp:cNvPr id="0" name=""/>
        <dsp:cNvSpPr/>
      </dsp:nvSpPr>
      <dsp:spPr>
        <a:xfrm>
          <a:off x="3949159" y="621106"/>
          <a:ext cx="1155061" cy="719175"/>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Analysis</a:t>
          </a:r>
          <a:endParaRPr lang="en-US" sz="1800" kern="1200" dirty="0"/>
        </a:p>
      </dsp:txBody>
      <dsp:txXfrm>
        <a:off x="3949159" y="621106"/>
        <a:ext cx="1155061" cy="719175"/>
      </dsp:txXfrm>
    </dsp:sp>
    <dsp:sp modelId="{9557E53E-FD01-4B64-9252-4F55D458CF58}">
      <dsp:nvSpPr>
        <dsp:cNvPr id="0" name=""/>
        <dsp:cNvSpPr/>
      </dsp:nvSpPr>
      <dsp:spPr>
        <a:xfrm>
          <a:off x="2828305" y="1320994"/>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41401AEA-449A-4F7F-B5EE-D5D3DE272CE2}">
      <dsp:nvSpPr>
        <dsp:cNvPr id="0" name=""/>
        <dsp:cNvSpPr/>
      </dsp:nvSpPr>
      <dsp:spPr>
        <a:xfrm>
          <a:off x="4060223" y="1536420"/>
          <a:ext cx="1132848" cy="76821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Diagnostics</a:t>
          </a:r>
          <a:endParaRPr lang="en-US" sz="1800" kern="1200" dirty="0"/>
        </a:p>
      </dsp:txBody>
      <dsp:txXfrm>
        <a:off x="4060223" y="1536420"/>
        <a:ext cx="1132848" cy="768210"/>
      </dsp:txXfrm>
    </dsp:sp>
    <dsp:sp modelId="{FEF9D1DA-BC5B-482C-94DD-F295E51880EA}">
      <dsp:nvSpPr>
        <dsp:cNvPr id="0" name=""/>
        <dsp:cNvSpPr/>
      </dsp:nvSpPr>
      <dsp:spPr>
        <a:xfrm>
          <a:off x="2611953" y="1592320"/>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C935C53A-A14A-4F20-AB1C-6377D80EFB76}">
      <dsp:nvSpPr>
        <dsp:cNvPr id="0" name=""/>
        <dsp:cNvSpPr/>
      </dsp:nvSpPr>
      <dsp:spPr>
        <a:xfrm>
          <a:off x="3571543" y="2566149"/>
          <a:ext cx="1221699" cy="70283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a:t>Therapeutics</a:t>
          </a:r>
        </a:p>
      </dsp:txBody>
      <dsp:txXfrm>
        <a:off x="3571543" y="2566149"/>
        <a:ext cx="1221699" cy="702830"/>
      </dsp:txXfrm>
    </dsp:sp>
    <dsp:sp modelId="{B3F68874-7E53-4CE1-A673-E430A9A80B56}">
      <dsp:nvSpPr>
        <dsp:cNvPr id="0" name=""/>
        <dsp:cNvSpPr/>
      </dsp:nvSpPr>
      <dsp:spPr>
        <a:xfrm>
          <a:off x="2265435" y="1592320"/>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86EBC742-3314-49C2-91D9-760591EDB6A0}">
      <dsp:nvSpPr>
        <dsp:cNvPr id="0" name=""/>
        <dsp:cNvSpPr/>
      </dsp:nvSpPr>
      <dsp:spPr>
        <a:xfrm>
          <a:off x="1150357" y="2566149"/>
          <a:ext cx="1221699" cy="70283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Drug Delivery</a:t>
          </a:r>
          <a:endParaRPr lang="en-US" sz="1800" kern="1200" dirty="0"/>
        </a:p>
      </dsp:txBody>
      <dsp:txXfrm>
        <a:off x="1150357" y="2566149"/>
        <a:ext cx="1221699" cy="702830"/>
      </dsp:txXfrm>
    </dsp:sp>
    <dsp:sp modelId="{8D769DE7-1A8C-4B5E-BBA8-773899A4146A}">
      <dsp:nvSpPr>
        <dsp:cNvPr id="0" name=""/>
        <dsp:cNvSpPr/>
      </dsp:nvSpPr>
      <dsp:spPr>
        <a:xfrm>
          <a:off x="2049083" y="1320994"/>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00768A6D-F596-462F-82B0-42D7B908D928}">
      <dsp:nvSpPr>
        <dsp:cNvPr id="0" name=""/>
        <dsp:cNvSpPr/>
      </dsp:nvSpPr>
      <dsp:spPr>
        <a:xfrm>
          <a:off x="750528" y="1536420"/>
          <a:ext cx="1132848" cy="76821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Cell Culture</a:t>
          </a:r>
          <a:endParaRPr lang="en-US" sz="1800" kern="1200" dirty="0"/>
        </a:p>
      </dsp:txBody>
      <dsp:txXfrm>
        <a:off x="750528" y="1536420"/>
        <a:ext cx="1132848" cy="768210"/>
      </dsp:txXfrm>
    </dsp:sp>
    <dsp:sp modelId="{F854D5A1-CF8D-4E46-AE90-7F94290CA76C}">
      <dsp:nvSpPr>
        <dsp:cNvPr id="0" name=""/>
        <dsp:cNvSpPr/>
      </dsp:nvSpPr>
      <dsp:spPr>
        <a:xfrm>
          <a:off x="2125939" y="982655"/>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A0824F58-491B-45D7-BB6B-62F4451E4DD8}">
      <dsp:nvSpPr>
        <dsp:cNvPr id="0" name=""/>
        <dsp:cNvSpPr/>
      </dsp:nvSpPr>
      <dsp:spPr>
        <a:xfrm>
          <a:off x="839378" y="621106"/>
          <a:ext cx="1155061" cy="719175"/>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New Emerging</a:t>
          </a:r>
          <a:endParaRPr lang="en-US" sz="1800" kern="1200" dirty="0"/>
        </a:p>
      </dsp:txBody>
      <dsp:txXfrm>
        <a:off x="839378" y="621106"/>
        <a:ext cx="1155061" cy="719175"/>
      </dsp:txXfrm>
    </dsp:sp>
  </dsp:spTree>
</dsp:drawing>
</file>

<file path=word/diagrams/layout1.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TotalTime>
  <Pages>18</Pages>
  <Words>4139</Words>
  <Characters>23597</Characters>
  <Application>Microsoft Macintosh Word</Application>
  <DocSecurity>0</DocSecurity>
  <Lines>196</Lines>
  <Paragraphs>55</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27681</CharactersWithSpaces>
  <SharedDoc>false</SharedDoc>
  <HLinks>
    <vt:vector size="126" baseType="variant">
      <vt:variant>
        <vt:i4>8192100</vt:i4>
      </vt:variant>
      <vt:variant>
        <vt:i4>60</vt:i4>
      </vt:variant>
      <vt:variant>
        <vt:i4>0</vt:i4>
      </vt:variant>
      <vt:variant>
        <vt:i4>5</vt:i4>
      </vt:variant>
      <vt:variant>
        <vt:lpwstr>http://www.scme-nm.org/</vt:lpwstr>
      </vt:variant>
      <vt:variant>
        <vt:lpwstr/>
      </vt:variant>
      <vt:variant>
        <vt:i4>786525</vt:i4>
      </vt:variant>
      <vt:variant>
        <vt:i4>45</vt:i4>
      </vt:variant>
      <vt:variant>
        <vt:i4>0</vt:i4>
      </vt:variant>
      <vt:variant>
        <vt:i4>5</vt:i4>
      </vt:variant>
      <vt:variant>
        <vt:lpwstr>http://en.wikipedia.org/wiki/Antibody</vt:lpwstr>
      </vt:variant>
      <vt:variant>
        <vt:lpwstr/>
      </vt:variant>
      <vt:variant>
        <vt:i4>983138</vt:i4>
      </vt:variant>
      <vt:variant>
        <vt:i4>42</vt:i4>
      </vt:variant>
      <vt:variant>
        <vt:i4>0</vt:i4>
      </vt:variant>
      <vt:variant>
        <vt:i4>5</vt:i4>
      </vt:variant>
      <vt:variant>
        <vt:lpwstr>http://en.wikipedia.org/wiki/Protein_isoform</vt:lpwstr>
      </vt:variant>
      <vt:variant>
        <vt:lpwstr/>
      </vt:variant>
      <vt:variant>
        <vt:i4>6357050</vt:i4>
      </vt:variant>
      <vt:variant>
        <vt:i4>33</vt:i4>
      </vt:variant>
      <vt:variant>
        <vt:i4>0</vt:i4>
      </vt:variant>
      <vt:variant>
        <vt:i4>5</vt:i4>
      </vt:variant>
      <vt:variant>
        <vt:lpwstr>http://en.wikipedia.org/wiki/Microfluidics</vt:lpwstr>
      </vt:variant>
      <vt:variant>
        <vt:lpwstr/>
      </vt:variant>
      <vt:variant>
        <vt:i4>6684796</vt:i4>
      </vt:variant>
      <vt:variant>
        <vt:i4>30</vt:i4>
      </vt:variant>
      <vt:variant>
        <vt:i4>0</vt:i4>
      </vt:variant>
      <vt:variant>
        <vt:i4>5</vt:i4>
      </vt:variant>
      <vt:variant>
        <vt:lpwstr>http://en.wikipedia.org/wiki/Lab-on-a-chip</vt:lpwstr>
      </vt:variant>
      <vt:variant>
        <vt:lpwstr/>
      </vt:variant>
      <vt:variant>
        <vt:i4>6357105</vt:i4>
      </vt:variant>
      <vt:variant>
        <vt:i4>27</vt:i4>
      </vt:variant>
      <vt:variant>
        <vt:i4>0</vt:i4>
      </vt:variant>
      <vt:variant>
        <vt:i4>5</vt:i4>
      </vt:variant>
      <vt:variant>
        <vt:lpwstr>http://en.wikipedia.org/wiki/%CE%9CTAS</vt:lpwstr>
      </vt:variant>
      <vt:variant>
        <vt:lpwstr/>
      </vt:variant>
      <vt:variant>
        <vt:i4>7012405</vt:i4>
      </vt:variant>
      <vt:variant>
        <vt:i4>24</vt:i4>
      </vt:variant>
      <vt:variant>
        <vt:i4>0</vt:i4>
      </vt:variant>
      <vt:variant>
        <vt:i4>5</vt:i4>
      </vt:variant>
      <vt:variant>
        <vt:lpwstr>http://en.wikipedia.org/wiki/Proteomics</vt:lpwstr>
      </vt:variant>
      <vt:variant>
        <vt:lpwstr/>
      </vt:variant>
      <vt:variant>
        <vt:i4>1572950</vt:i4>
      </vt:variant>
      <vt:variant>
        <vt:i4>21</vt:i4>
      </vt:variant>
      <vt:variant>
        <vt:i4>0</vt:i4>
      </vt:variant>
      <vt:variant>
        <vt:i4>5</vt:i4>
      </vt:variant>
      <vt:variant>
        <vt:lpwstr>http://en.wikipedia.org/wiki/Genomics</vt:lpwstr>
      </vt:variant>
      <vt:variant>
        <vt:lpwstr/>
      </vt:variant>
      <vt:variant>
        <vt:i4>196695</vt:i4>
      </vt:variant>
      <vt:variant>
        <vt:i4>15</vt:i4>
      </vt:variant>
      <vt:variant>
        <vt:i4>0</vt:i4>
      </vt:variant>
      <vt:variant>
        <vt:i4>5</vt:i4>
      </vt:variant>
      <vt:variant>
        <vt:lpwstr>http://en.wikipedia.org/wiki/Antigen</vt:lpwstr>
      </vt:variant>
      <vt:variant>
        <vt:lpwstr/>
      </vt:variant>
      <vt:variant>
        <vt:i4>4653060</vt:i4>
      </vt:variant>
      <vt:variant>
        <vt:i4>12</vt:i4>
      </vt:variant>
      <vt:variant>
        <vt:i4>0</vt:i4>
      </vt:variant>
      <vt:variant>
        <vt:i4>5</vt:i4>
      </vt:variant>
      <vt:variant>
        <vt:lpwstr>http://en.wiktionary.org/wiki/analyte</vt:lpwstr>
      </vt:variant>
      <vt:variant>
        <vt:lpwstr/>
      </vt:variant>
      <vt:variant>
        <vt:i4>524370</vt:i4>
      </vt:variant>
      <vt:variant>
        <vt:i4>6</vt:i4>
      </vt:variant>
      <vt:variant>
        <vt:i4>0</vt:i4>
      </vt:variant>
      <vt:variant>
        <vt:i4>5</vt:i4>
      </vt:variant>
      <vt:variant>
        <vt:lpwstr>http://en.wikipedia.org/wiki/Biomolecule</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3538989</vt:i4>
      </vt:variant>
      <vt:variant>
        <vt:i4>5982</vt:i4>
      </vt:variant>
      <vt:variant>
        <vt:i4>1026</vt:i4>
      </vt:variant>
      <vt:variant>
        <vt:i4>1</vt:i4>
      </vt:variant>
      <vt:variant>
        <vt:lpwstr>C:\xtProject\App_BioMEM_PK10\graphics\bloodglucose-sensor2.jpg</vt:lpwstr>
      </vt:variant>
      <vt:variant>
        <vt:lpwstr/>
      </vt:variant>
      <vt:variant>
        <vt:i4>2162728</vt:i4>
      </vt:variant>
      <vt:variant>
        <vt:i4>8187</vt:i4>
      </vt:variant>
      <vt:variant>
        <vt:i4>1028</vt:i4>
      </vt:variant>
      <vt:variant>
        <vt:i4>1</vt:i4>
      </vt:variant>
      <vt:variant>
        <vt:lpwstr>C:\xtProject\App_BioMEM_PK10\graphics\elisa.jpg</vt:lpwstr>
      </vt:variant>
      <vt:variant>
        <vt:lpwstr/>
      </vt:variant>
      <vt:variant>
        <vt:i4>7798844</vt:i4>
      </vt:variant>
      <vt:variant>
        <vt:i4>13564</vt:i4>
      </vt:variant>
      <vt:variant>
        <vt:i4>1029</vt:i4>
      </vt:variant>
      <vt:variant>
        <vt:i4>1</vt:i4>
      </vt:variant>
      <vt:variant>
        <vt:lpwstr>C:\xtProject\App_BioMEM_PK10\graphics\lab-on-a-chip.jpg</vt:lpwstr>
      </vt:variant>
      <vt:variant>
        <vt:lpwstr/>
      </vt:variant>
      <vt:variant>
        <vt:i4>1835012</vt:i4>
      </vt:variant>
      <vt:variant>
        <vt:i4>14692</vt:i4>
      </vt:variant>
      <vt:variant>
        <vt:i4>1030</vt:i4>
      </vt:variant>
      <vt:variant>
        <vt:i4>1</vt:i4>
      </vt:variant>
      <vt:variant>
        <vt:lpwstr>C:\xtProject\App_BioMEM_PK10\graphics\Preg_Test_Diagram.jpg</vt:lpwstr>
      </vt:variant>
      <vt:variant>
        <vt:lpwstr/>
      </vt:variant>
      <vt:variant>
        <vt:i4>5767252</vt:i4>
      </vt:variant>
      <vt:variant>
        <vt:i4>15831</vt:i4>
      </vt:variant>
      <vt:variant>
        <vt:i4>1033</vt:i4>
      </vt:variant>
      <vt:variant>
        <vt:i4>1</vt:i4>
      </vt:variant>
      <vt:variant>
        <vt:lpwstr>C:\xtProject\App_BioMEM_PK10\graphics\bioflip.jpg</vt:lpwstr>
      </vt:variant>
      <vt:variant>
        <vt:lpwstr/>
      </vt:variant>
      <vt:variant>
        <vt:i4>7209077</vt:i4>
      </vt:variant>
      <vt:variant>
        <vt:i4>16433</vt:i4>
      </vt:variant>
      <vt:variant>
        <vt:i4>1034</vt:i4>
      </vt:variant>
      <vt:variant>
        <vt:i4>1</vt:i4>
      </vt:variant>
      <vt:variant>
        <vt:lpwstr>C:\xtProject\App_BioMEM_PK10\graphics\insulin-pump-chip.jpg</vt:lpwstr>
      </vt:variant>
      <vt:variant>
        <vt:lpwstr/>
      </vt:variant>
      <vt:variant>
        <vt:i4>7405631</vt:i4>
      </vt:variant>
      <vt:variant>
        <vt:i4>17127</vt:i4>
      </vt:variant>
      <vt:variant>
        <vt:i4>1035</vt:i4>
      </vt:variant>
      <vt:variant>
        <vt:i4>1</vt:i4>
      </vt:variant>
      <vt:variant>
        <vt:lpwstr>C:\xtProject\App_BioMEM_PK10\graphics\cells-growing.jpg</vt:lpwstr>
      </vt:variant>
      <vt:variant>
        <vt:lpwstr/>
      </vt:variant>
      <vt:variant>
        <vt:i4>196693</vt:i4>
      </vt:variant>
      <vt:variant>
        <vt:i4>17902</vt:i4>
      </vt:variant>
      <vt:variant>
        <vt:i4>1036</vt:i4>
      </vt:variant>
      <vt:variant>
        <vt:i4>1</vt:i4>
      </vt:variant>
      <vt:variant>
        <vt:lpwstr>C:\xtProject\App_BioMEM_PK10\graphics\Optical_Array9_01.jpg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2017-08-09T21:50:00Z</cp:lastPrinted>
  <dcterms:created xsi:type="dcterms:W3CDTF">2017-08-09T21:50:00Z</dcterms:created>
  <dcterms:modified xsi:type="dcterms:W3CDTF">2017-08-09T21:52:00Z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BioMEMS Overview</vt:lpwstr>
  </property>
  <property fmtid="{D5CDD505-2E9C-101B-9397-08002B2CF9AE}" pid="3" name="Module Title">
    <vt:lpwstr>Primary Knowledge SCO</vt:lpwstr>
  </property>
  <property fmtid="{D5CDD505-2E9C-101B-9397-08002B2CF9AE}" pid="4" name="docID">
    <vt:lpwstr>App_BioMEM_PK10</vt:lpwstr>
  </property>
  <property fmtid="{D5CDD505-2E9C-101B-9397-08002B2CF9AE}" pid="5" name="docPath">
    <vt:lpwstr>C:\xtProject\App_BioMEM_PK10\App_BioMEM_PK10.doc</vt:lpwstr>
  </property>
  <property fmtid="{D5CDD505-2E9C-101B-9397-08002B2CF9AE}" pid="6" name="Module Number">
    <vt:lpwstr> </vt:lpwstr>
  </property>
  <property fmtid="{D5CDD505-2E9C-101B-9397-08002B2CF9AE}" pid="7" name="Copyright">
    <vt:lpwstr>c.2006 NSF-ATE</vt:lpwstr>
  </property>
</Properties>
</file>