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C4A2E" w14:textId="77777777" w:rsidR="00582166" w:rsidRDefault="005821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38B45624" w14:textId="77777777" w:rsidTr="00D46376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BE6A8F2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AEC0469" w14:textId="77777777" w:rsidR="006217F2" w:rsidRDefault="00AE2487" w:rsidP="00D11481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72085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0B69D10" w14:textId="77777777" w:rsidR="006217F2" w:rsidRDefault="006217F2" w:rsidP="00DF54BA"/>
        </w:tc>
      </w:tr>
    </w:tbl>
    <w:p w14:paraId="7959690F" w14:textId="77777777" w:rsidR="0005565C" w:rsidRDefault="00BC2814" w:rsidP="0005565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Micropumps Overview Knowledge Probe</w:t>
      </w:r>
    </w:p>
    <w:p w14:paraId="76205750" w14:textId="77777777" w:rsidR="0005565C" w:rsidRPr="001A7425" w:rsidRDefault="0005565C" w:rsidP="005824E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51C2836F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5824E1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  <w:gridCol w:w="25"/>
      </w:tblGrid>
      <w:tr w:rsidR="0061324D" w:rsidRPr="00D46376" w14:paraId="7F62A672" w14:textId="77777777" w:rsidTr="00D46376">
        <w:trPr>
          <w:cantSplit/>
          <w:trHeight w:val="143"/>
          <w:tblHeader/>
        </w:trPr>
        <w:tc>
          <w:tcPr>
            <w:tcW w:w="295" w:type="dxa"/>
          </w:tcPr>
          <w:p w14:paraId="2E391E67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10735" w:type="dxa"/>
            <w:gridSpan w:val="2"/>
          </w:tcPr>
          <w:p w14:paraId="60503087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</w:p>
        </w:tc>
      </w:tr>
      <w:tr w:rsidR="0061324D" w:rsidRPr="00D46376" w14:paraId="2EC27E99" w14:textId="77777777" w:rsidTr="00D46376">
        <w:trPr>
          <w:cantSplit/>
          <w:trHeight w:val="576"/>
        </w:trPr>
        <w:tc>
          <w:tcPr>
            <w:tcW w:w="295" w:type="dxa"/>
            <w:vAlign w:val="bottom"/>
          </w:tcPr>
          <w:p w14:paraId="069869D7" w14:textId="77777777" w:rsidR="0061324D" w:rsidRPr="00B960A3" w:rsidRDefault="0061324D" w:rsidP="00D46376">
            <w:pPr>
              <w:pStyle w:val="BodyText"/>
              <w:keepNext/>
              <w:keepLines/>
            </w:pPr>
            <w:bookmarkStart w:id="1" w:name="App_Pumps_AC11_dldl165"/>
            <w:bookmarkEnd w:id="0"/>
          </w:p>
        </w:tc>
        <w:tc>
          <w:tcPr>
            <w:tcW w:w="10735" w:type="dxa"/>
            <w:gridSpan w:val="2"/>
            <w:vAlign w:val="bottom"/>
          </w:tcPr>
          <w:p w14:paraId="20210B7D" w14:textId="77777777" w:rsidR="0061324D" w:rsidRPr="00D46376" w:rsidRDefault="0061324D" w:rsidP="0082418B">
            <w:pPr>
              <w:pStyle w:val="lvl1Text"/>
              <w:rPr>
                <w:sz w:val="24"/>
                <w:szCs w:val="24"/>
              </w:rPr>
            </w:pPr>
            <w:r w:rsidRPr="00D46376">
              <w:rPr>
                <w:sz w:val="24"/>
                <w:szCs w:val="24"/>
              </w:rPr>
              <w:t>Notes to Instructor</w:t>
            </w:r>
          </w:p>
        </w:tc>
      </w:tr>
      <w:tr w:rsidR="0061324D" w:rsidRPr="00D46376" w14:paraId="24EF0BC8" w14:textId="77777777" w:rsidTr="00D46376">
        <w:tc>
          <w:tcPr>
            <w:tcW w:w="295" w:type="dxa"/>
          </w:tcPr>
          <w:p w14:paraId="767F724B" w14:textId="77777777" w:rsidR="0061324D" w:rsidRPr="00D46376" w:rsidRDefault="0061324D" w:rsidP="0061324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35" w:type="dxa"/>
            <w:gridSpan w:val="2"/>
          </w:tcPr>
          <w:p w14:paraId="1250A8BA" w14:textId="77777777" w:rsidR="0082418B" w:rsidRPr="00D46376" w:rsidRDefault="0082418B" w:rsidP="00D46376">
            <w:pPr>
              <w:keepNext/>
              <w:keepLines/>
              <w:rPr>
                <w:color w:val="000000"/>
              </w:rPr>
            </w:pPr>
          </w:p>
          <w:p w14:paraId="3B659640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  <w:r w:rsidRPr="00D46376">
              <w:rPr>
                <w:color w:val="000000"/>
              </w:rPr>
              <w:t xml:space="preserve">The </w:t>
            </w:r>
            <w:r w:rsidR="00BC2814" w:rsidRPr="00D46376">
              <w:rPr>
                <w:color w:val="000000"/>
              </w:rPr>
              <w:t>Knowledge Probe (KP) is a pre-test</w:t>
            </w:r>
            <w:r w:rsidRPr="00D46376">
              <w:rPr>
                <w:color w:val="000000"/>
              </w:rPr>
              <w:t xml:space="preserve"> for the </w:t>
            </w:r>
            <w:r w:rsidRPr="005F6D99">
              <w:rPr>
                <w:i/>
                <w:color w:val="000000"/>
              </w:rPr>
              <w:t xml:space="preserve">Micropumps Overview </w:t>
            </w:r>
            <w:r w:rsidR="006D1F03" w:rsidRPr="005F6D99">
              <w:rPr>
                <w:i/>
                <w:color w:val="000000"/>
              </w:rPr>
              <w:t>Learning Module</w:t>
            </w:r>
            <w:r w:rsidRPr="00D46376">
              <w:rPr>
                <w:color w:val="000000"/>
              </w:rPr>
              <w:t xml:space="preserve">.  </w:t>
            </w:r>
            <w:r w:rsidR="00BC2814" w:rsidRPr="00D46376">
              <w:rPr>
                <w:color w:val="000000"/>
              </w:rPr>
              <w:t xml:space="preserve">This KP should be given before starting the </w:t>
            </w:r>
            <w:r w:rsidR="00BC2814" w:rsidRPr="005F6D99">
              <w:rPr>
                <w:i/>
                <w:color w:val="000000"/>
              </w:rPr>
              <w:t>Micropumps</w:t>
            </w:r>
            <w:r w:rsidR="00DD613C" w:rsidRPr="005F6D99">
              <w:rPr>
                <w:i/>
                <w:color w:val="000000"/>
              </w:rPr>
              <w:t xml:space="preserve"> Overview</w:t>
            </w:r>
            <w:r w:rsidR="00BC2814" w:rsidRPr="005F6D99">
              <w:rPr>
                <w:i/>
                <w:color w:val="000000"/>
              </w:rPr>
              <w:t xml:space="preserve"> Learning Module</w:t>
            </w:r>
            <w:r w:rsidR="00BC2814" w:rsidRPr="00D46376">
              <w:rPr>
                <w:color w:val="000000"/>
              </w:rPr>
              <w:t xml:space="preserve">.  This will enable you to determine the participants’ current knowledge of micropumps and their operations.  The Final Assessment addresses the same concepts as the KP; therefore, you </w:t>
            </w:r>
            <w:r w:rsidR="005824E1">
              <w:rPr>
                <w:color w:val="000000"/>
              </w:rPr>
              <w:t>can</w:t>
            </w:r>
            <w:r w:rsidR="00BC2814" w:rsidRPr="00D46376">
              <w:rPr>
                <w:color w:val="000000"/>
              </w:rPr>
              <w:t xml:space="preserve"> determine the learning that took place as a result of this learning module.</w:t>
            </w:r>
          </w:p>
          <w:p w14:paraId="4341F54F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</w:p>
          <w:p w14:paraId="546CAC4B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  <w:r w:rsidRPr="00D46376">
              <w:rPr>
                <w:color w:val="000000"/>
              </w:rPr>
              <w:t xml:space="preserve">Following is a list of the </w:t>
            </w:r>
            <w:r w:rsidR="005824E1">
              <w:rPr>
                <w:color w:val="000000"/>
              </w:rPr>
              <w:t>unit</w:t>
            </w:r>
            <w:r w:rsidRPr="00D46376">
              <w:rPr>
                <w:color w:val="000000"/>
              </w:rPr>
              <w:t xml:space="preserve">s included in the </w:t>
            </w:r>
            <w:r w:rsidRPr="005F6D99">
              <w:rPr>
                <w:i/>
                <w:color w:val="000000"/>
              </w:rPr>
              <w:t xml:space="preserve">Micropumps Overview </w:t>
            </w:r>
            <w:r w:rsidR="006D1F03" w:rsidRPr="005F6D99">
              <w:rPr>
                <w:i/>
                <w:color w:val="000000"/>
              </w:rPr>
              <w:t>Learning Module</w:t>
            </w:r>
            <w:r w:rsidRPr="00D46376">
              <w:rPr>
                <w:color w:val="000000"/>
              </w:rPr>
              <w:t xml:space="preserve">.  </w:t>
            </w:r>
          </w:p>
          <w:p w14:paraId="681A95DB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</w:p>
          <w:p w14:paraId="5EF3DFE1" w14:textId="77777777" w:rsidR="006D1F03" w:rsidRPr="005F6D99" w:rsidRDefault="006D1F03" w:rsidP="0061324D">
            <w:pPr>
              <w:pStyle w:val="BulletList"/>
              <w:rPr>
                <w:b/>
              </w:rPr>
            </w:pPr>
            <w:r w:rsidRPr="005F6D99">
              <w:rPr>
                <w:b/>
              </w:rPr>
              <w:t>Micropumps Knowledge Probe (KP) - Pretest</w:t>
            </w:r>
          </w:p>
          <w:p w14:paraId="4CE0951A" w14:textId="77777777" w:rsidR="0061324D" w:rsidRDefault="0061324D" w:rsidP="0061324D">
            <w:pPr>
              <w:pStyle w:val="BulletList"/>
            </w:pPr>
            <w:r w:rsidRPr="00D46376">
              <w:rPr>
                <w:color w:val="000000"/>
              </w:rPr>
              <w:t>Micropum</w:t>
            </w:r>
            <w:r w:rsidR="006D1F03" w:rsidRPr="00D46376">
              <w:rPr>
                <w:color w:val="000000"/>
              </w:rPr>
              <w:t>ps Overview Primary Knowledge</w:t>
            </w:r>
          </w:p>
          <w:p w14:paraId="5EC4E288" w14:textId="77777777" w:rsidR="00D57A1C" w:rsidRPr="00D46376" w:rsidRDefault="00D57A1C" w:rsidP="00D57A1C">
            <w:pPr>
              <w:pStyle w:val="BulletList"/>
              <w:rPr>
                <w:szCs w:val="24"/>
              </w:rPr>
            </w:pPr>
            <w:r w:rsidRPr="00D46376">
              <w:rPr>
                <w:szCs w:val="24"/>
              </w:rPr>
              <w:t>Diaphragm Pump Activity</w:t>
            </w:r>
          </w:p>
          <w:p w14:paraId="42335E50" w14:textId="77777777" w:rsidR="0061324D" w:rsidRPr="005F6D99" w:rsidRDefault="0061324D" w:rsidP="0061324D">
            <w:pPr>
              <w:pStyle w:val="BulletList"/>
            </w:pPr>
            <w:r w:rsidRPr="005F6D99">
              <w:rPr>
                <w:color w:val="000000"/>
              </w:rPr>
              <w:t xml:space="preserve">Capillary </w:t>
            </w:r>
            <w:r w:rsidR="00AA500A" w:rsidRPr="005F6D99">
              <w:rPr>
                <w:color w:val="000000"/>
              </w:rPr>
              <w:t>Action</w:t>
            </w:r>
            <w:r w:rsidRPr="005F6D99">
              <w:rPr>
                <w:color w:val="000000"/>
              </w:rPr>
              <w:t xml:space="preserve"> Activity</w:t>
            </w:r>
          </w:p>
          <w:p w14:paraId="47B5F3E9" w14:textId="77777777" w:rsidR="0061324D" w:rsidRDefault="0061324D" w:rsidP="0061324D">
            <w:pPr>
              <w:pStyle w:val="BulletList"/>
            </w:pPr>
            <w:r w:rsidRPr="00D46376">
              <w:rPr>
                <w:color w:val="000000"/>
              </w:rPr>
              <w:t>Micropumps Overview Final Assessment</w:t>
            </w:r>
          </w:p>
          <w:p w14:paraId="2A5B0B1C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</w:p>
          <w:p w14:paraId="01C6065F" w14:textId="77777777" w:rsidR="0061324D" w:rsidRPr="00D46376" w:rsidRDefault="006D1F03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D46376">
              <w:rPr>
                <w:color w:val="000000"/>
              </w:rPr>
              <w:t xml:space="preserve"> </w:t>
            </w:r>
          </w:p>
        </w:tc>
      </w:tr>
      <w:tr w:rsidR="0005786E" w:rsidRPr="00D46376" w14:paraId="53CFD091" w14:textId="77777777" w:rsidTr="00D46376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01A3C404" w14:textId="77777777" w:rsidR="0005786E" w:rsidRPr="00B960A3" w:rsidRDefault="0005786E" w:rsidP="00D46376">
            <w:pPr>
              <w:pStyle w:val="BodyText"/>
              <w:keepNext/>
              <w:keepLines/>
            </w:pPr>
            <w:bookmarkStart w:id="2" w:name="App_Pumps_AC11_dldl108"/>
            <w:bookmarkEnd w:id="1"/>
          </w:p>
        </w:tc>
        <w:tc>
          <w:tcPr>
            <w:tcW w:w="10710" w:type="dxa"/>
            <w:vAlign w:val="bottom"/>
          </w:tcPr>
          <w:p w14:paraId="02A37518" w14:textId="77777777" w:rsidR="0005786E" w:rsidRPr="00D46376" w:rsidRDefault="0005786E" w:rsidP="00BC2814">
            <w:pPr>
              <w:pStyle w:val="lvl1Text"/>
              <w:rPr>
                <w:sz w:val="24"/>
                <w:szCs w:val="24"/>
              </w:rPr>
            </w:pPr>
            <w:r w:rsidRPr="00D46376">
              <w:rPr>
                <w:sz w:val="24"/>
                <w:szCs w:val="24"/>
              </w:rPr>
              <w:t xml:space="preserve">Description </w:t>
            </w:r>
          </w:p>
        </w:tc>
      </w:tr>
      <w:tr w:rsidR="0005786E" w:rsidRPr="00D46376" w14:paraId="41389C91" w14:textId="77777777" w:rsidTr="00D46376">
        <w:trPr>
          <w:gridAfter w:val="1"/>
          <w:wAfter w:w="25" w:type="dxa"/>
        </w:trPr>
        <w:tc>
          <w:tcPr>
            <w:tcW w:w="295" w:type="dxa"/>
          </w:tcPr>
          <w:p w14:paraId="66812E83" w14:textId="77777777" w:rsidR="0005786E" w:rsidRPr="00D46376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04E25566" w14:textId="77777777" w:rsidR="0082418B" w:rsidRPr="00D46376" w:rsidRDefault="0082418B" w:rsidP="00D46376">
            <w:pPr>
              <w:keepNext/>
              <w:keepLines/>
              <w:rPr>
                <w:color w:val="000000"/>
              </w:rPr>
            </w:pPr>
          </w:p>
          <w:p w14:paraId="79F2DC8E" w14:textId="0A84462C" w:rsidR="00B22217" w:rsidRDefault="00B22217" w:rsidP="00B22217">
            <w:r w:rsidRPr="003D4F77">
              <w:t>The purpose of Micropump learning module is to introduce you to the types and operations of micro and nano-sized pumps, their applications, and their differences and similarities with macro-sized pumps.</w:t>
            </w:r>
            <w:r w:rsidR="005F6D99">
              <w:t xml:space="preserve"> Activities allow for further discoveries into the operation of micropumps.</w:t>
            </w:r>
            <w:r w:rsidRPr="003D4F77">
              <w:t xml:space="preserve"> </w:t>
            </w:r>
            <w:r>
              <w:t xml:space="preserve">  </w:t>
            </w:r>
            <w:r w:rsidRPr="0054323A">
              <w:t xml:space="preserve">This knowledge probe </w:t>
            </w:r>
            <w:r>
              <w:t>helps</w:t>
            </w:r>
            <w:r w:rsidRPr="0054323A">
              <w:t xml:space="preserve"> determine your </w:t>
            </w:r>
            <w:r w:rsidRPr="003D4F77">
              <w:rPr>
                <w:i/>
              </w:rPr>
              <w:t>current</w:t>
            </w:r>
            <w:r w:rsidRPr="0054323A">
              <w:t xml:space="preserve"> knowledge of macro and micro-sized pumps and their operations</w:t>
            </w:r>
            <w:r>
              <w:t xml:space="preserve"> and to identify areas on which you need to concentrate</w:t>
            </w:r>
            <w:r w:rsidRPr="0054323A">
              <w:t xml:space="preserve">. </w:t>
            </w:r>
          </w:p>
          <w:p w14:paraId="75041DC2" w14:textId="77777777" w:rsidR="00B22217" w:rsidRDefault="00B22217" w:rsidP="00B22217"/>
          <w:p w14:paraId="39F68427" w14:textId="77777777" w:rsidR="0005786E" w:rsidRPr="00D46376" w:rsidRDefault="00BC2814" w:rsidP="00B22217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D46376">
              <w:rPr>
                <w:color w:val="000000"/>
              </w:rPr>
              <w:t>Answer each of the following questions to the best of your knowledge.</w:t>
            </w:r>
          </w:p>
        </w:tc>
      </w:tr>
      <w:tr w:rsidR="00EE1035" w:rsidRPr="00D46376" w14:paraId="66F10592" w14:textId="77777777" w:rsidTr="00D4637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33DB3CB2" w14:textId="77777777" w:rsidR="00EE1035" w:rsidRPr="00D46376" w:rsidRDefault="00EE1035" w:rsidP="001B7DC9">
            <w:pPr>
              <w:pStyle w:val="txtx1"/>
              <w:rPr>
                <w:sz w:val="22"/>
                <w:szCs w:val="22"/>
              </w:rPr>
            </w:pPr>
            <w:bookmarkStart w:id="3" w:name="App_Pumps_AC11_dldl131"/>
            <w:bookmarkEnd w:id="2"/>
          </w:p>
        </w:tc>
        <w:tc>
          <w:tcPr>
            <w:tcW w:w="10710" w:type="dxa"/>
          </w:tcPr>
          <w:p w14:paraId="7CB44038" w14:textId="77777777" w:rsidR="00EE1035" w:rsidRPr="00D46376" w:rsidRDefault="00EE1035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A109018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Which of the following BEST describes the principle of fluid flow?  Fluids flow…</w:t>
            </w:r>
          </w:p>
          <w:p w14:paraId="5874A3FC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from high elevations to lower elevations</w:t>
            </w:r>
          </w:p>
          <w:p w14:paraId="0DC3EE64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when enough pressure is reduced on the output</w:t>
            </w:r>
          </w:p>
          <w:p w14:paraId="309D1EC3" w14:textId="77777777" w:rsidR="004C588E" w:rsidRPr="00DD613C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D613C">
              <w:rPr>
                <w:color w:val="FF0000"/>
              </w:rPr>
              <w:t>from high pressure to lower pressure areas</w:t>
            </w:r>
          </w:p>
          <w:p w14:paraId="16B1EDAB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with some type of mechanical assistance</w:t>
            </w:r>
          </w:p>
          <w:p w14:paraId="42F76FE5" w14:textId="77777777" w:rsidR="004C588E" w:rsidRPr="00D46376" w:rsidRDefault="004C588E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98C7591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 xml:space="preserve">Micropumps use electrostatically actuated membranes to </w:t>
            </w:r>
          </w:p>
          <w:p w14:paraId="0C86F932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open and close channels within the pump, directing the fluid.</w:t>
            </w:r>
          </w:p>
          <w:p w14:paraId="3112AB83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increase the temperature of the fluid as it passes the membrane</w:t>
            </w:r>
          </w:p>
          <w:p w14:paraId="344A8AD8" w14:textId="77777777" w:rsidR="004C588E" w:rsidRPr="00DD613C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D613C">
              <w:rPr>
                <w:color w:val="FF0000"/>
              </w:rPr>
              <w:t>increase and decrease the pressure in a fluid chamber/channel</w:t>
            </w:r>
          </w:p>
          <w:p w14:paraId="2ABD5A89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actuate the mechanical check valves within the pump</w:t>
            </w:r>
          </w:p>
          <w:p w14:paraId="3D46F9FC" w14:textId="77777777" w:rsidR="004C588E" w:rsidRPr="00D46376" w:rsidRDefault="004C588E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476FA7C0" w14:textId="77777777" w:rsidR="004C588E" w:rsidRDefault="004C588E">
      <w:r>
        <w:br w:type="page"/>
      </w: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295"/>
        <w:gridCol w:w="10710"/>
      </w:tblGrid>
      <w:tr w:rsidR="004C588E" w:rsidRPr="00D46376" w14:paraId="57C0AD14" w14:textId="77777777" w:rsidTr="00D46376">
        <w:tc>
          <w:tcPr>
            <w:tcW w:w="295" w:type="dxa"/>
          </w:tcPr>
          <w:p w14:paraId="2183584E" w14:textId="77777777" w:rsidR="004C588E" w:rsidRPr="00D46376" w:rsidRDefault="004C588E" w:rsidP="001B7DC9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46DF5CDC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What is the fluidic principle that allows fluid to flow through micro-sized channels with no mechanical assistance?</w:t>
            </w:r>
          </w:p>
          <w:p w14:paraId="01FA4A6E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Coriolis effect</w:t>
            </w:r>
          </w:p>
          <w:p w14:paraId="7A05FDA7" w14:textId="77777777" w:rsidR="004C588E" w:rsidRPr="00DD613C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D613C">
              <w:rPr>
                <w:color w:val="FF0000"/>
              </w:rPr>
              <w:t>Capillary action</w:t>
            </w:r>
          </w:p>
          <w:p w14:paraId="52E0E981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t>Coandă effect</w:t>
            </w:r>
          </w:p>
          <w:p w14:paraId="196AD1C2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t>Fluid amplification</w:t>
            </w:r>
          </w:p>
          <w:p w14:paraId="31FDB56D" w14:textId="77777777" w:rsidR="004C588E" w:rsidRPr="00D46376" w:rsidRDefault="004C588E" w:rsidP="00D46376">
            <w:pPr>
              <w:keepNext/>
              <w:keepLines/>
              <w:ind w:left="720"/>
              <w:rPr>
                <w:color w:val="000000"/>
              </w:rPr>
            </w:pPr>
          </w:p>
          <w:p w14:paraId="6D25E80B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Which of the following is an example of a non-mechanical micropump?</w:t>
            </w:r>
          </w:p>
          <w:p w14:paraId="6243D8D8" w14:textId="77777777" w:rsidR="004C588E" w:rsidRPr="00DD613C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D613C">
              <w:rPr>
                <w:color w:val="FF0000"/>
              </w:rPr>
              <w:t>Bubblejet printhead</w:t>
            </w:r>
          </w:p>
          <w:p w14:paraId="5FE2B135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Subcutaneous insulin pump</w:t>
            </w:r>
          </w:p>
          <w:p w14:paraId="16B516D2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Lab-on-a-chip</w:t>
            </w:r>
          </w:p>
          <w:p w14:paraId="3C394497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Diaphragm pump</w:t>
            </w:r>
          </w:p>
          <w:p w14:paraId="7C092793" w14:textId="77777777" w:rsidR="004C588E" w:rsidRPr="00D46376" w:rsidRDefault="004C588E" w:rsidP="00D46376">
            <w:pPr>
              <w:keepNext/>
              <w:keepLines/>
              <w:ind w:left="720"/>
              <w:rPr>
                <w:color w:val="000000"/>
              </w:rPr>
            </w:pPr>
          </w:p>
          <w:p w14:paraId="064020A0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Which of the following micropumps is used by the microelectronics industry to cool computer chips?</w:t>
            </w:r>
          </w:p>
          <w:p w14:paraId="65305517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Diaphragm pump</w:t>
            </w:r>
          </w:p>
          <w:p w14:paraId="0A3D51B0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Piezoelectric Actuated Membrane pump</w:t>
            </w:r>
          </w:p>
          <w:p w14:paraId="6D7389DA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Bubblejet pumps</w:t>
            </w:r>
          </w:p>
          <w:p w14:paraId="047C63E3" w14:textId="77777777" w:rsidR="004C588E" w:rsidRPr="00DD613C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D613C">
              <w:rPr>
                <w:color w:val="FF0000"/>
              </w:rPr>
              <w:t>Microscale Ion Driven Airflow pump</w:t>
            </w:r>
          </w:p>
          <w:p w14:paraId="3310C053" w14:textId="77777777" w:rsidR="004C588E" w:rsidRPr="00D46376" w:rsidRDefault="004C588E" w:rsidP="00D46376">
            <w:pPr>
              <w:keepNext/>
              <w:keepLines/>
              <w:ind w:left="360"/>
              <w:rPr>
                <w:color w:val="000000"/>
              </w:rPr>
            </w:pPr>
          </w:p>
          <w:p w14:paraId="24AF0739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The “bubbles” in Bubblejet printheads are created by</w:t>
            </w:r>
          </w:p>
          <w:p w14:paraId="69B4CBBA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4C588E" w:rsidRPr="00D46376">
              <w:rPr>
                <w:color w:val="000000"/>
              </w:rPr>
              <w:t>ctuating a piezoelectric crystal</w:t>
            </w:r>
          </w:p>
          <w:p w14:paraId="57F89D59" w14:textId="77777777" w:rsidR="004C588E" w:rsidRPr="00DD613C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D613C">
              <w:rPr>
                <w:color w:val="FF0000"/>
              </w:rPr>
              <w:t>t</w:t>
            </w:r>
            <w:r w:rsidR="004C588E" w:rsidRPr="00DD613C">
              <w:rPr>
                <w:color w:val="FF0000"/>
              </w:rPr>
              <w:t>urning on a micro-sized heater</w:t>
            </w:r>
          </w:p>
          <w:p w14:paraId="77B9460E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588E" w:rsidRPr="00D46376">
              <w:rPr>
                <w:color w:val="000000"/>
              </w:rPr>
              <w:t xml:space="preserve">ulling up on a diaphragm </w:t>
            </w:r>
          </w:p>
          <w:p w14:paraId="19C1886A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4C588E" w:rsidRPr="00D46376">
              <w:rPr>
                <w:color w:val="000000"/>
              </w:rPr>
              <w:t>njecting air into a microchannel</w:t>
            </w:r>
          </w:p>
          <w:p w14:paraId="309B11C4" w14:textId="77777777" w:rsidR="004C588E" w:rsidRPr="00D46376" w:rsidRDefault="004C588E" w:rsidP="00D46376">
            <w:pPr>
              <w:keepNext/>
              <w:keepLines/>
              <w:ind w:left="720"/>
              <w:rPr>
                <w:color w:val="000000"/>
              </w:rPr>
            </w:pPr>
          </w:p>
          <w:p w14:paraId="48055C14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An alternating electric charge across a piezoelectric crystal will cause it to</w:t>
            </w:r>
            <w:r w:rsidR="00DD613C">
              <w:rPr>
                <w:color w:val="000000"/>
              </w:rPr>
              <w:t xml:space="preserve"> ____________</w:t>
            </w:r>
            <w:r w:rsidRPr="00D46376">
              <w:rPr>
                <w:color w:val="000000"/>
              </w:rPr>
              <w:t xml:space="preserve"> </w:t>
            </w:r>
            <w:r w:rsidR="00DD613C">
              <w:rPr>
                <w:color w:val="000000"/>
              </w:rPr>
              <w:t>(choose the BEST answer)</w:t>
            </w:r>
          </w:p>
          <w:p w14:paraId="10AA36DF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4C588E" w:rsidRPr="00D46376">
              <w:rPr>
                <w:color w:val="000000"/>
              </w:rPr>
              <w:t>eform</w:t>
            </w:r>
            <w:r>
              <w:rPr>
                <w:color w:val="000000"/>
              </w:rPr>
              <w:t>.</w:t>
            </w:r>
          </w:p>
          <w:p w14:paraId="6D07C70D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588E" w:rsidRPr="00D46376">
              <w:rPr>
                <w:color w:val="000000"/>
              </w:rPr>
              <w:t>tretch</w:t>
            </w:r>
            <w:r>
              <w:rPr>
                <w:color w:val="000000"/>
              </w:rPr>
              <w:t>.</w:t>
            </w:r>
          </w:p>
          <w:p w14:paraId="5E6C26D8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D613C">
              <w:rPr>
                <w:color w:val="FF0000"/>
              </w:rPr>
              <w:t>v</w:t>
            </w:r>
            <w:r w:rsidR="004C588E" w:rsidRPr="00DD613C">
              <w:rPr>
                <w:color w:val="FF0000"/>
              </w:rPr>
              <w:t>ibrate</w:t>
            </w:r>
            <w:r>
              <w:rPr>
                <w:color w:val="000000"/>
              </w:rPr>
              <w:t>.</w:t>
            </w:r>
          </w:p>
          <w:p w14:paraId="761B26AC" w14:textId="77777777" w:rsidR="004C588E" w:rsidRPr="00D46376" w:rsidRDefault="00DD613C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4C588E" w:rsidRPr="00D46376">
              <w:rPr>
                <w:color w:val="000000"/>
              </w:rPr>
              <w:t>hrink</w:t>
            </w:r>
            <w:r>
              <w:rPr>
                <w:color w:val="000000"/>
              </w:rPr>
              <w:t>.</w:t>
            </w:r>
          </w:p>
          <w:p w14:paraId="0AA79E82" w14:textId="77777777" w:rsidR="004C588E" w:rsidRPr="00D46376" w:rsidRDefault="004C588E" w:rsidP="00D46376">
            <w:pPr>
              <w:keepNext/>
              <w:keepLines/>
              <w:ind w:left="720"/>
              <w:rPr>
                <w:color w:val="000000"/>
              </w:rPr>
            </w:pPr>
          </w:p>
          <w:p w14:paraId="5B7884D1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Which of the following diameters would yield the fastest flow rate due to capillary action?</w:t>
            </w:r>
          </w:p>
          <w:p w14:paraId="398C2A7B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100 millimeters</w:t>
            </w:r>
          </w:p>
          <w:p w14:paraId="51468161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10 millimeters</w:t>
            </w:r>
          </w:p>
          <w:p w14:paraId="18DE5822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100 micrometers</w:t>
            </w:r>
          </w:p>
          <w:p w14:paraId="24E7C76D" w14:textId="77777777" w:rsidR="004C588E" w:rsidRPr="00D645E2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</w:rPr>
            </w:pPr>
            <w:r w:rsidRPr="00D645E2">
              <w:rPr>
                <w:color w:val="FF0000"/>
              </w:rPr>
              <w:t>10 micrometers</w:t>
            </w:r>
          </w:p>
          <w:p w14:paraId="6ADA677A" w14:textId="77777777" w:rsidR="004C588E" w:rsidRPr="00D46376" w:rsidRDefault="004C588E" w:rsidP="00D46376">
            <w:pPr>
              <w:keepNext/>
              <w:keepLines/>
              <w:ind w:left="720"/>
              <w:rPr>
                <w:color w:val="000000"/>
              </w:rPr>
            </w:pPr>
          </w:p>
        </w:tc>
      </w:tr>
      <w:tr w:rsidR="0005786E" w:rsidRPr="00D46376" w14:paraId="59E5BF90" w14:textId="77777777" w:rsidTr="00D46376">
        <w:tblPrEx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295" w:type="dxa"/>
          </w:tcPr>
          <w:p w14:paraId="15BCB88D" w14:textId="77777777" w:rsidR="0005786E" w:rsidRPr="00D46376" w:rsidRDefault="0005786E" w:rsidP="00D46376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  <w:bookmarkStart w:id="4" w:name="App_Pumps_AC11_dldl96"/>
            <w:bookmarkEnd w:id="3"/>
          </w:p>
        </w:tc>
        <w:tc>
          <w:tcPr>
            <w:tcW w:w="10710" w:type="dxa"/>
          </w:tcPr>
          <w:p w14:paraId="0400BC5D" w14:textId="77777777" w:rsidR="00AE2487" w:rsidRPr="00D46376" w:rsidRDefault="00AE2487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6BDB14C" w14:textId="77777777" w:rsidR="005F6D99" w:rsidRPr="003D7ED1" w:rsidRDefault="005F6D99" w:rsidP="005F6D99">
            <w:r w:rsidRPr="003D7ED1">
              <w:rPr>
                <w:i/>
              </w:rPr>
              <w:t>Support for this work was provided by the National Science Foundation's Advanced Technological Education (ATE) Program through Grants.  For more learning modules related to microtechnology, visit the SCME website (</w:t>
            </w:r>
            <w:hyperlink r:id="rId13" w:history="1">
              <w:r w:rsidRPr="003D7ED1">
                <w:rPr>
                  <w:rStyle w:val="Hyperlink"/>
                  <w:i/>
                </w:rPr>
                <w:t>http://scme-nm.org</w:t>
              </w:r>
            </w:hyperlink>
            <w:r w:rsidRPr="003D7ED1">
              <w:rPr>
                <w:i/>
              </w:rPr>
              <w:t>).</w:t>
            </w:r>
          </w:p>
          <w:p w14:paraId="2B46E5AC" w14:textId="6FA98E1C" w:rsidR="00AE2487" w:rsidRPr="00D46376" w:rsidRDefault="00AE2487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  <w:bookmarkStart w:id="5" w:name="_GoBack"/>
            <w:bookmarkEnd w:id="5"/>
          </w:p>
        </w:tc>
      </w:tr>
      <w:bookmarkEnd w:id="4"/>
    </w:tbl>
    <w:p w14:paraId="5DF2ED79" w14:textId="77777777" w:rsidR="0082418B" w:rsidRDefault="0082418B" w:rsidP="00D57370">
      <w:pPr>
        <w:pStyle w:val="Header"/>
      </w:pPr>
    </w:p>
    <w:p w14:paraId="4B8D25F4" w14:textId="77777777" w:rsidR="00DF739F" w:rsidRDefault="00DF739F" w:rsidP="00D57370">
      <w:pPr>
        <w:pStyle w:val="Header"/>
      </w:pPr>
    </w:p>
    <w:sectPr w:rsidR="00DF739F" w:rsidSect="004C588E">
      <w:headerReference w:type="default" r:id="rId14"/>
      <w:type w:val="continuous"/>
      <w:pgSz w:w="12240" w:h="15840"/>
      <w:pgMar w:top="1440" w:right="720" w:bottom="99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D6B65" w14:textId="77777777" w:rsidR="000B54A3" w:rsidRDefault="000B54A3">
      <w:r>
        <w:separator/>
      </w:r>
    </w:p>
  </w:endnote>
  <w:endnote w:type="continuationSeparator" w:id="0">
    <w:p w14:paraId="4C2814F6" w14:textId="77777777" w:rsidR="000B54A3" w:rsidRDefault="000B5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E61F9" w14:textId="77777777" w:rsidR="001B7DC9" w:rsidRDefault="001B7DC9">
    <w:pPr>
      <w:pStyle w:val="Footer"/>
    </w:pPr>
  </w:p>
  <w:p w14:paraId="690188C9" w14:textId="77777777" w:rsidR="001B7DC9" w:rsidRDefault="00860303" w:rsidP="00EC6A39">
    <w:pPr>
      <w:pStyle w:val="Footer"/>
      <w:jc w:val="right"/>
    </w:pPr>
    <w:r>
      <w:rPr>
        <w:noProof/>
      </w:rPr>
      <w:drawing>
        <wp:inline distT="0" distB="0" distL="0" distR="0" wp14:anchorId="12F77DB8" wp14:editId="3B9EA61B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E6869" w14:textId="77777777" w:rsidR="001B7DC9" w:rsidRPr="005E687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5F6D99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5F6D99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</w:p>
  <w:p w14:paraId="4E587EA7" w14:textId="77777777" w:rsidR="001B7DC9" w:rsidRPr="006D1F0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5824E1">
      <w:rPr>
        <w:i/>
        <w:noProof/>
        <w:sz w:val="22"/>
      </w:rPr>
      <w:t>App_Pumps_KP_IG_Mar2017.doc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>Micropumps 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5B1BF" w14:textId="77777777" w:rsidR="001B7DC9" w:rsidRDefault="001B7DC9">
    <w:pPr>
      <w:pStyle w:val="Footer"/>
    </w:pPr>
  </w:p>
  <w:p w14:paraId="18C0E600" w14:textId="77777777" w:rsidR="001B7DC9" w:rsidRDefault="001B7DC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5EA2B" w14:textId="77777777" w:rsidR="000B54A3" w:rsidRDefault="000B54A3">
      <w:r>
        <w:separator/>
      </w:r>
    </w:p>
  </w:footnote>
  <w:footnote w:type="continuationSeparator" w:id="0">
    <w:p w14:paraId="2F95C205" w14:textId="77777777" w:rsidR="000B54A3" w:rsidRDefault="000B54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707A7" w14:textId="77777777" w:rsidR="001B7DC9" w:rsidRDefault="00860303" w:rsidP="00EC6A39">
    <w:pPr>
      <w:pStyle w:val="Header"/>
      <w:jc w:val="right"/>
    </w:pPr>
    <w:r>
      <w:rPr>
        <w:noProof/>
      </w:rPr>
      <w:drawing>
        <wp:inline distT="0" distB="0" distL="0" distR="0" wp14:anchorId="3ED1B866" wp14:editId="0E9C084F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DD6CDC" w14:textId="77777777" w:rsidR="001B7DC9" w:rsidRDefault="001B7D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C9BEE" w14:textId="77777777" w:rsidR="001B7DC9" w:rsidRDefault="001B7DC9" w:rsidP="00EC6A39">
    <w:pPr>
      <w:pStyle w:val="Header"/>
      <w:jc w:val="right"/>
    </w:pPr>
  </w:p>
  <w:p w14:paraId="3A46F3D2" w14:textId="77777777" w:rsidR="001B7DC9" w:rsidRDefault="001B7DC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143ED" w14:textId="77777777" w:rsidR="001B7DC9" w:rsidRDefault="001B7D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8C81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53A243DA"/>
    <w:multiLevelType w:val="multilevel"/>
    <w:tmpl w:val="F7FC0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5786E"/>
    <w:rsid w:val="00097CC8"/>
    <w:rsid w:val="000B54A3"/>
    <w:rsid w:val="000C04B3"/>
    <w:rsid w:val="000C4088"/>
    <w:rsid w:val="000D1FB2"/>
    <w:rsid w:val="000F1F79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A7425"/>
    <w:rsid w:val="001B7DC9"/>
    <w:rsid w:val="001E4765"/>
    <w:rsid w:val="00260895"/>
    <w:rsid w:val="002A1736"/>
    <w:rsid w:val="002B64EE"/>
    <w:rsid w:val="002F7867"/>
    <w:rsid w:val="00324129"/>
    <w:rsid w:val="003531C6"/>
    <w:rsid w:val="00355290"/>
    <w:rsid w:val="00387E57"/>
    <w:rsid w:val="003A0197"/>
    <w:rsid w:val="003A23E4"/>
    <w:rsid w:val="003A52A8"/>
    <w:rsid w:val="003A5B8A"/>
    <w:rsid w:val="003B22A6"/>
    <w:rsid w:val="003D2042"/>
    <w:rsid w:val="003E3BB8"/>
    <w:rsid w:val="003E3F69"/>
    <w:rsid w:val="00401B67"/>
    <w:rsid w:val="00424EED"/>
    <w:rsid w:val="0043567D"/>
    <w:rsid w:val="00456E84"/>
    <w:rsid w:val="0046023B"/>
    <w:rsid w:val="00476BBB"/>
    <w:rsid w:val="004A55B0"/>
    <w:rsid w:val="004C588E"/>
    <w:rsid w:val="004E43AF"/>
    <w:rsid w:val="004E489A"/>
    <w:rsid w:val="005239EC"/>
    <w:rsid w:val="00525AEF"/>
    <w:rsid w:val="00526947"/>
    <w:rsid w:val="00530481"/>
    <w:rsid w:val="005460FD"/>
    <w:rsid w:val="0057157F"/>
    <w:rsid w:val="00582166"/>
    <w:rsid w:val="005824E1"/>
    <w:rsid w:val="00590D01"/>
    <w:rsid w:val="005A0723"/>
    <w:rsid w:val="005C593C"/>
    <w:rsid w:val="005D0DFB"/>
    <w:rsid w:val="005D25E4"/>
    <w:rsid w:val="005E0B74"/>
    <w:rsid w:val="005F0D7E"/>
    <w:rsid w:val="005F2B0F"/>
    <w:rsid w:val="005F2F42"/>
    <w:rsid w:val="005F6D99"/>
    <w:rsid w:val="0061324D"/>
    <w:rsid w:val="0062015A"/>
    <w:rsid w:val="006217F2"/>
    <w:rsid w:val="006555E3"/>
    <w:rsid w:val="006922A2"/>
    <w:rsid w:val="006A3800"/>
    <w:rsid w:val="006D1F03"/>
    <w:rsid w:val="006F0C56"/>
    <w:rsid w:val="00707891"/>
    <w:rsid w:val="007113A2"/>
    <w:rsid w:val="00754242"/>
    <w:rsid w:val="007914DB"/>
    <w:rsid w:val="007959D5"/>
    <w:rsid w:val="007F233E"/>
    <w:rsid w:val="00810584"/>
    <w:rsid w:val="0082418B"/>
    <w:rsid w:val="00857197"/>
    <w:rsid w:val="00860303"/>
    <w:rsid w:val="00881286"/>
    <w:rsid w:val="008B2463"/>
    <w:rsid w:val="008C7A99"/>
    <w:rsid w:val="008F6A44"/>
    <w:rsid w:val="00911D63"/>
    <w:rsid w:val="0093397E"/>
    <w:rsid w:val="00943632"/>
    <w:rsid w:val="009475C1"/>
    <w:rsid w:val="00973FF2"/>
    <w:rsid w:val="00982C34"/>
    <w:rsid w:val="0099785A"/>
    <w:rsid w:val="009A257F"/>
    <w:rsid w:val="009A79C4"/>
    <w:rsid w:val="009C5BDD"/>
    <w:rsid w:val="009E6DC3"/>
    <w:rsid w:val="009F1EA9"/>
    <w:rsid w:val="00A31583"/>
    <w:rsid w:val="00A52691"/>
    <w:rsid w:val="00A9199B"/>
    <w:rsid w:val="00AA500A"/>
    <w:rsid w:val="00AD14AE"/>
    <w:rsid w:val="00AE2487"/>
    <w:rsid w:val="00AF4F95"/>
    <w:rsid w:val="00B05761"/>
    <w:rsid w:val="00B22217"/>
    <w:rsid w:val="00BA0FEF"/>
    <w:rsid w:val="00BC2814"/>
    <w:rsid w:val="00BD0D14"/>
    <w:rsid w:val="00BF4FEC"/>
    <w:rsid w:val="00BF5C1E"/>
    <w:rsid w:val="00C05B3B"/>
    <w:rsid w:val="00C31304"/>
    <w:rsid w:val="00C31830"/>
    <w:rsid w:val="00C422F5"/>
    <w:rsid w:val="00C461F7"/>
    <w:rsid w:val="00C61365"/>
    <w:rsid w:val="00C61390"/>
    <w:rsid w:val="00C642CB"/>
    <w:rsid w:val="00C75981"/>
    <w:rsid w:val="00C779C0"/>
    <w:rsid w:val="00C90A22"/>
    <w:rsid w:val="00C97434"/>
    <w:rsid w:val="00CA03F1"/>
    <w:rsid w:val="00CA38E0"/>
    <w:rsid w:val="00CA7A70"/>
    <w:rsid w:val="00CB5329"/>
    <w:rsid w:val="00CC6B4B"/>
    <w:rsid w:val="00CE3E57"/>
    <w:rsid w:val="00CE4AC4"/>
    <w:rsid w:val="00D11481"/>
    <w:rsid w:val="00D15029"/>
    <w:rsid w:val="00D15AE6"/>
    <w:rsid w:val="00D46376"/>
    <w:rsid w:val="00D57370"/>
    <w:rsid w:val="00D57A1C"/>
    <w:rsid w:val="00D645E2"/>
    <w:rsid w:val="00D7491B"/>
    <w:rsid w:val="00DA23E5"/>
    <w:rsid w:val="00DD25B4"/>
    <w:rsid w:val="00DD613C"/>
    <w:rsid w:val="00DF54BA"/>
    <w:rsid w:val="00DF739F"/>
    <w:rsid w:val="00E02319"/>
    <w:rsid w:val="00E54B53"/>
    <w:rsid w:val="00EA31C9"/>
    <w:rsid w:val="00EC364A"/>
    <w:rsid w:val="00EC58CF"/>
    <w:rsid w:val="00EC6A39"/>
    <w:rsid w:val="00EE1035"/>
    <w:rsid w:val="00EE47F6"/>
    <w:rsid w:val="00EF16E2"/>
    <w:rsid w:val="00F02EDF"/>
    <w:rsid w:val="00F32980"/>
    <w:rsid w:val="00F473EE"/>
    <w:rsid w:val="00F65E74"/>
    <w:rsid w:val="00F72140"/>
    <w:rsid w:val="00F7215A"/>
    <w:rsid w:val="00F77B61"/>
    <w:rsid w:val="00F91CB4"/>
    <w:rsid w:val="00FC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34DD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CA7A70"/>
    <w:rPr>
      <w:color w:val="800080"/>
      <w:u w:val="single"/>
    </w:rPr>
  </w:style>
  <w:style w:type="character" w:styleId="Hyperlink">
    <w:name w:val="Hyperlink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6D1F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rsid w:val="00CA7A70"/>
    <w:rPr>
      <w:color w:val="800080"/>
      <w:u w:val="single"/>
    </w:rPr>
  </w:style>
  <w:style w:type="character" w:styleId="Hyperlink">
    <w:name w:val="Hyperlink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link w:val="Footer"/>
    <w:rsid w:val="006D1F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yperlink" Target="http://scme-nm.org" TargetMode="Externa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4</TotalTime>
  <Pages>1</Pages>
  <Words>472</Words>
  <Characters>2697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3163</CharactersWithSpaces>
  <SharedDoc>false</SharedDoc>
  <HLinks>
    <vt:vector size="12" baseType="variant">
      <vt:variant>
        <vt:i4>589878</vt:i4>
      </vt:variant>
      <vt:variant>
        <vt:i4>4996</vt:i4>
      </vt:variant>
      <vt:variant>
        <vt:i4>1025</vt:i4>
      </vt:variant>
      <vt:variant>
        <vt:i4>1</vt:i4>
      </vt:variant>
      <vt:variant>
        <vt:lpwstr>restricted ac</vt:lpwstr>
      </vt:variant>
      <vt:variant>
        <vt:lpwstr/>
      </vt:variant>
      <vt:variant>
        <vt:i4>589878</vt:i4>
      </vt:variant>
      <vt:variant>
        <vt:i4>5001</vt:i4>
      </vt:variant>
      <vt:variant>
        <vt:i4>1026</vt:i4>
      </vt:variant>
      <vt:variant>
        <vt:i4>1</vt:i4>
      </vt:variant>
      <vt:variant>
        <vt:lpwstr>restricted ac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4</cp:revision>
  <cp:lastPrinted>2005-02-21T18:30:00Z</cp:lastPrinted>
  <dcterms:created xsi:type="dcterms:W3CDTF">2017-03-08T23:07:00Z</dcterms:created>
  <dcterms:modified xsi:type="dcterms:W3CDTF">2017-06-15T20:07:00Z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Capillary Effect Activity</vt:lpwstr>
  </property>
  <property fmtid="{D5CDD505-2E9C-101B-9397-08002B2CF9AE}" pid="3" name="Module Title">
    <vt:lpwstr>Activity SCO</vt:lpwstr>
  </property>
  <property fmtid="{D5CDD505-2E9C-101B-9397-08002B2CF9AE}" pid="4" name="docID">
    <vt:lpwstr>App_Pumps_AC11</vt:lpwstr>
  </property>
  <property fmtid="{D5CDD505-2E9C-101B-9397-08002B2CF9AE}" pid="5" name="docPath">
    <vt:lpwstr>C:\xtProject\App_Pumps_AC11\App_Pumps_AC11.doc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