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8E61B" w14:textId="77777777" w:rsidR="00A85D9E" w:rsidRDefault="00A85D9E"/>
    <w:p w14:paraId="53909BA9" w14:textId="77777777" w:rsidR="0005565C" w:rsidRDefault="002617F8" w:rsidP="0005565C">
      <w:pPr>
        <w:jc w:val="center"/>
        <w:rPr>
          <w:b/>
          <w:sz w:val="48"/>
          <w:szCs w:val="48"/>
        </w:rPr>
      </w:pPr>
      <w:proofErr w:type="spellStart"/>
      <w:r>
        <w:rPr>
          <w:b/>
          <w:sz w:val="48"/>
          <w:szCs w:val="48"/>
        </w:rPr>
        <w:t>BioMEMS</w:t>
      </w:r>
      <w:proofErr w:type="spellEnd"/>
      <w:r>
        <w:rPr>
          <w:b/>
          <w:sz w:val="48"/>
          <w:szCs w:val="48"/>
        </w:rPr>
        <w:t xml:space="preserve"> Applications Activity:</w:t>
      </w:r>
    </w:p>
    <w:p w14:paraId="6DB073FD" w14:textId="77777777" w:rsidR="002617F8" w:rsidRPr="00605BC8" w:rsidRDefault="002617F8" w:rsidP="0005565C">
      <w:pPr>
        <w:jc w:val="center"/>
        <w:rPr>
          <w:b/>
          <w:sz w:val="48"/>
          <w:szCs w:val="48"/>
        </w:rPr>
      </w:pPr>
      <w:proofErr w:type="spellStart"/>
      <w:r>
        <w:rPr>
          <w:b/>
          <w:sz w:val="48"/>
          <w:szCs w:val="48"/>
        </w:rPr>
        <w:t>Nanomachines</w:t>
      </w:r>
      <w:proofErr w:type="spellEnd"/>
    </w:p>
    <w:p w14:paraId="255EA9B2" w14:textId="4CC5DC70" w:rsidR="0005565C" w:rsidRPr="001A7425" w:rsidRDefault="00D62914" w:rsidP="00401527">
      <w:pPr>
        <w:jc w:val="center"/>
        <w:rPr>
          <w:b/>
          <w:sz w:val="36"/>
          <w:szCs w:val="36"/>
        </w:rPr>
      </w:pPr>
      <w:r>
        <w:rPr>
          <w:b/>
          <w:sz w:val="36"/>
          <w:szCs w:val="36"/>
        </w:rPr>
        <w:t>Participant</w:t>
      </w:r>
      <w:r w:rsidR="0005565C" w:rsidRPr="001A7425">
        <w:rPr>
          <w:b/>
          <w:sz w:val="36"/>
          <w:szCs w:val="36"/>
        </w:rPr>
        <w:t xml:space="preserve"> Guide</w:t>
      </w:r>
    </w:p>
    <w:p w14:paraId="3BA0E403" w14:textId="77777777" w:rsidR="00EC58CF" w:rsidRPr="00EC58CF" w:rsidRDefault="00EC58CF" w:rsidP="00EC58CF">
      <w:pPr>
        <w:jc w:val="center"/>
        <w:rPr>
          <w:b/>
          <w:sz w:val="48"/>
          <w:szCs w:val="48"/>
        </w:rPr>
        <w:sectPr w:rsidR="00EC58CF" w:rsidRPr="00EC58CF" w:rsidSect="00401527">
          <w:headerReference w:type="even" r:id="rId8"/>
          <w:footerReference w:type="even" r:id="rId9"/>
          <w:footerReference w:type="default" r:id="rId10"/>
          <w:headerReference w:type="first" r:id="rId11"/>
          <w:footerReference w:type="first" r:id="rId12"/>
          <w:pgSz w:w="12240" w:h="15840"/>
          <w:pgMar w:top="171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3D604D" w:rsidRPr="00510C94" w14:paraId="15D248D9" w14:textId="77777777" w:rsidTr="00510C94">
        <w:trPr>
          <w:cantSplit/>
          <w:trHeight w:val="143"/>
          <w:tblHeader/>
        </w:trPr>
        <w:tc>
          <w:tcPr>
            <w:tcW w:w="1125" w:type="dxa"/>
          </w:tcPr>
          <w:p w14:paraId="26581278" w14:textId="77777777" w:rsidR="003D604D" w:rsidRPr="00510C94" w:rsidRDefault="003D604D" w:rsidP="00510C94">
            <w:pPr>
              <w:keepNext/>
              <w:keepLines/>
              <w:rPr>
                <w:color w:val="000000"/>
              </w:rPr>
            </w:pPr>
            <w:bookmarkStart w:id="0" w:name="columnheaders"/>
          </w:p>
        </w:tc>
        <w:tc>
          <w:tcPr>
            <w:tcW w:w="9905" w:type="dxa"/>
          </w:tcPr>
          <w:p w14:paraId="1BC95518" w14:textId="77777777" w:rsidR="003D604D" w:rsidRPr="00510C94" w:rsidRDefault="003D604D" w:rsidP="00510C94">
            <w:pPr>
              <w:keepNext/>
              <w:keepLines/>
              <w:rPr>
                <w:color w:val="000000"/>
              </w:rPr>
            </w:pPr>
          </w:p>
        </w:tc>
      </w:tr>
      <w:tr w:rsidR="00D7493E" w:rsidRPr="00510C94" w14:paraId="3614D53E" w14:textId="77777777" w:rsidTr="00510C94">
        <w:trPr>
          <w:cantSplit/>
          <w:trHeight w:val="576"/>
        </w:trPr>
        <w:tc>
          <w:tcPr>
            <w:tcW w:w="1125" w:type="dxa"/>
            <w:vAlign w:val="bottom"/>
          </w:tcPr>
          <w:p w14:paraId="7C5ED1EB" w14:textId="77777777" w:rsidR="00D7493E" w:rsidRPr="00510C94" w:rsidRDefault="00D7493E" w:rsidP="00510C94">
            <w:pPr>
              <w:pStyle w:val="BodyText"/>
              <w:keepNext/>
              <w:keepLines/>
              <w:rPr>
                <w:szCs w:val="24"/>
              </w:rPr>
            </w:pPr>
            <w:bookmarkStart w:id="1" w:name="App_BioMEM_AC14_dldl108"/>
            <w:bookmarkEnd w:id="0"/>
          </w:p>
        </w:tc>
        <w:tc>
          <w:tcPr>
            <w:tcW w:w="9905" w:type="dxa"/>
            <w:vAlign w:val="bottom"/>
          </w:tcPr>
          <w:p w14:paraId="5CA80D58" w14:textId="77777777" w:rsidR="00D7493E" w:rsidRPr="00510C94" w:rsidRDefault="00D7493E" w:rsidP="002617F8">
            <w:pPr>
              <w:pStyle w:val="lvl1Text"/>
              <w:rPr>
                <w:sz w:val="24"/>
                <w:szCs w:val="24"/>
              </w:rPr>
            </w:pPr>
            <w:r w:rsidRPr="00510C94">
              <w:rPr>
                <w:sz w:val="24"/>
                <w:szCs w:val="24"/>
              </w:rPr>
              <w:t>Description and Estimated Time to Complete</w:t>
            </w:r>
          </w:p>
        </w:tc>
      </w:tr>
      <w:tr w:rsidR="00D7493E" w:rsidRPr="002617F8" w14:paraId="4FBA662A" w14:textId="77777777" w:rsidTr="00510C94">
        <w:tc>
          <w:tcPr>
            <w:tcW w:w="1125" w:type="dxa"/>
          </w:tcPr>
          <w:p w14:paraId="5845710E" w14:textId="77777777" w:rsidR="00D7493E" w:rsidRPr="002617F8" w:rsidRDefault="00D7493E" w:rsidP="00D7493E">
            <w:pPr>
              <w:pStyle w:val="txtx1"/>
            </w:pPr>
          </w:p>
        </w:tc>
        <w:tc>
          <w:tcPr>
            <w:tcW w:w="9905" w:type="dxa"/>
          </w:tcPr>
          <w:p w14:paraId="7B0F1580" w14:textId="77777777" w:rsidR="00D7493E" w:rsidRDefault="00D7493E" w:rsidP="00510C94">
            <w:pPr>
              <w:keepNext/>
              <w:keepLines/>
              <w:rPr>
                <w:color w:val="000000"/>
              </w:rPr>
            </w:pPr>
          </w:p>
          <w:p w14:paraId="0CB8D387" w14:textId="77777777" w:rsidR="00401527" w:rsidRDefault="00401527" w:rsidP="00510C94">
            <w:pPr>
              <w:keepNext/>
              <w:keepLines/>
              <w:rPr>
                <w:color w:val="000000"/>
              </w:rPr>
            </w:pPr>
            <w:r>
              <w:rPr>
                <w:color w:val="000000"/>
              </w:rPr>
              <w:t xml:space="preserve">This is one of three activities for the </w:t>
            </w:r>
            <w:proofErr w:type="spellStart"/>
            <w:r>
              <w:rPr>
                <w:color w:val="000000"/>
              </w:rPr>
              <w:t>BioMEMS</w:t>
            </w:r>
            <w:proofErr w:type="spellEnd"/>
            <w:r>
              <w:rPr>
                <w:color w:val="000000"/>
              </w:rPr>
              <w:t xml:space="preserve"> Applications Learning Module.  You can complete this activity either before or after reviewing the </w:t>
            </w:r>
            <w:proofErr w:type="spellStart"/>
            <w:r>
              <w:rPr>
                <w:color w:val="000000"/>
              </w:rPr>
              <w:t>BioMEMS</w:t>
            </w:r>
            <w:proofErr w:type="spellEnd"/>
            <w:r>
              <w:rPr>
                <w:color w:val="000000"/>
              </w:rPr>
              <w:t xml:space="preserve"> Applications Overview PK.  </w:t>
            </w:r>
          </w:p>
          <w:p w14:paraId="2997979E" w14:textId="77777777" w:rsidR="00401527" w:rsidRPr="00510C94" w:rsidRDefault="00401527" w:rsidP="00510C94">
            <w:pPr>
              <w:keepNext/>
              <w:keepLines/>
              <w:rPr>
                <w:color w:val="000000"/>
              </w:rPr>
            </w:pPr>
          </w:p>
          <w:p w14:paraId="37A05D5E" w14:textId="77777777" w:rsidR="00FD7DB1" w:rsidRDefault="00CB608F" w:rsidP="00510C94">
            <w:pPr>
              <w:keepNext/>
              <w:keepLines/>
              <w:rPr>
                <w:color w:val="000000"/>
              </w:rPr>
            </w:pPr>
            <w:r>
              <w:rPr>
                <w:color w:val="000000"/>
              </w:rPr>
              <w:t xml:space="preserve">Some biomolecules are </w:t>
            </w:r>
            <w:proofErr w:type="spellStart"/>
            <w:r>
              <w:rPr>
                <w:color w:val="000000"/>
              </w:rPr>
              <w:t>nanomachines</w:t>
            </w:r>
            <w:proofErr w:type="spellEnd"/>
            <w:r>
              <w:rPr>
                <w:color w:val="000000"/>
              </w:rPr>
              <w:t xml:space="preserve">.  For example, there are proteins and enzymes that perform the same functions of rotary and linear motors, or act as filters by identifying and separating molecules.  </w:t>
            </w:r>
            <w:r w:rsidR="00FD7DB1" w:rsidRPr="00510C94">
              <w:rPr>
                <w:color w:val="000000"/>
              </w:rPr>
              <w:t xml:space="preserve">Many </w:t>
            </w:r>
            <w:proofErr w:type="spellStart"/>
            <w:r w:rsidR="00FD7DB1">
              <w:rPr>
                <w:color w:val="000000"/>
              </w:rPr>
              <w:t>bioMEMS</w:t>
            </w:r>
            <w:proofErr w:type="spellEnd"/>
            <w:r w:rsidR="00FD7DB1">
              <w:rPr>
                <w:color w:val="000000"/>
              </w:rPr>
              <w:t xml:space="preserve"> </w:t>
            </w:r>
            <w:r w:rsidR="00FD7DB1" w:rsidRPr="00510C94">
              <w:rPr>
                <w:color w:val="000000"/>
              </w:rPr>
              <w:t xml:space="preserve">applications could utilize </w:t>
            </w:r>
            <w:proofErr w:type="spellStart"/>
            <w:r w:rsidR="00FD7DB1" w:rsidRPr="00510C94">
              <w:rPr>
                <w:color w:val="000000"/>
              </w:rPr>
              <w:t>nanomachines</w:t>
            </w:r>
            <w:proofErr w:type="spellEnd"/>
            <w:r w:rsidR="00FD7DB1" w:rsidRPr="00510C94">
              <w:rPr>
                <w:color w:val="000000"/>
              </w:rPr>
              <w:t xml:space="preserve"> that already exist as biomolecules. </w:t>
            </w:r>
            <w:r w:rsidR="00D24D8B" w:rsidRPr="00510C94">
              <w:rPr>
                <w:color w:val="000000"/>
              </w:rPr>
              <w:t xml:space="preserve">This activity provides the instructions for accessing an on-line tutorial on </w:t>
            </w:r>
            <w:proofErr w:type="spellStart"/>
            <w:r w:rsidR="00D24D8B" w:rsidRPr="00510C94">
              <w:rPr>
                <w:color w:val="000000"/>
              </w:rPr>
              <w:t>nanomachines</w:t>
            </w:r>
            <w:proofErr w:type="spellEnd"/>
            <w:r w:rsidR="00D24D8B" w:rsidRPr="00510C94">
              <w:rPr>
                <w:color w:val="000000"/>
              </w:rPr>
              <w:t xml:space="preserve">.  </w:t>
            </w:r>
          </w:p>
          <w:p w14:paraId="1E2AB83E" w14:textId="77777777" w:rsidR="00FD7DB1" w:rsidRDefault="00FD7DB1" w:rsidP="00510C94">
            <w:pPr>
              <w:keepNext/>
              <w:keepLines/>
              <w:rPr>
                <w:color w:val="000000"/>
              </w:rPr>
            </w:pPr>
          </w:p>
          <w:p w14:paraId="67EAD4E0" w14:textId="77777777" w:rsidR="00D7493E" w:rsidRPr="00510C94" w:rsidRDefault="00FD7DB1" w:rsidP="00510C94">
            <w:pPr>
              <w:keepNext/>
              <w:keepLines/>
              <w:rPr>
                <w:color w:val="000000"/>
              </w:rPr>
            </w:pPr>
            <w:r>
              <w:rPr>
                <w:color w:val="000000"/>
              </w:rPr>
              <w:t>This activity has some</w:t>
            </w:r>
            <w:r w:rsidR="00D7493E" w:rsidRPr="00510C94">
              <w:rPr>
                <w:color w:val="000000"/>
              </w:rPr>
              <w:t xml:space="preserve"> post-activity questions that allow you to demonstrate your understanding of the information presented in the tutorial.</w:t>
            </w:r>
          </w:p>
          <w:p w14:paraId="36F5719D" w14:textId="77777777" w:rsidR="00D7493E" w:rsidRPr="00510C94" w:rsidRDefault="00D7493E" w:rsidP="00510C94">
            <w:pPr>
              <w:keepNext/>
              <w:keepLines/>
              <w:rPr>
                <w:color w:val="000000"/>
              </w:rPr>
            </w:pPr>
          </w:p>
          <w:p w14:paraId="01145E85" w14:textId="77777777" w:rsidR="00D7493E" w:rsidRPr="00510C94" w:rsidRDefault="00D7493E" w:rsidP="00510C94">
            <w:pPr>
              <w:keepNext/>
              <w:keepLines/>
              <w:rPr>
                <w:color w:val="000000"/>
                <w:u w:val="single"/>
              </w:rPr>
            </w:pPr>
            <w:r w:rsidRPr="00510C94">
              <w:rPr>
                <w:color w:val="000000"/>
                <w:u w:val="single"/>
              </w:rPr>
              <w:t>Estimated Time to Complete</w:t>
            </w:r>
          </w:p>
          <w:p w14:paraId="48D49953" w14:textId="77777777" w:rsidR="00D7493E" w:rsidRDefault="00D7493E" w:rsidP="00510C94">
            <w:pPr>
              <w:keepNext/>
              <w:keepLines/>
              <w:rPr>
                <w:color w:val="000000"/>
              </w:rPr>
            </w:pPr>
            <w:r w:rsidRPr="00510C94">
              <w:rPr>
                <w:color w:val="000000"/>
              </w:rPr>
              <w:t>Allow at least 30 minutes to complete.</w:t>
            </w:r>
          </w:p>
          <w:p w14:paraId="1F0AEF07" w14:textId="77777777" w:rsidR="00D62914" w:rsidRDefault="00D62914" w:rsidP="00510C94">
            <w:pPr>
              <w:keepNext/>
              <w:keepLines/>
              <w:rPr>
                <w:color w:val="000000"/>
              </w:rPr>
            </w:pPr>
          </w:p>
          <w:p w14:paraId="405DACE8" w14:textId="77777777" w:rsidR="00D62914" w:rsidRDefault="00D62914" w:rsidP="00510C94">
            <w:pPr>
              <w:keepNext/>
              <w:keepLines/>
              <w:rPr>
                <w:color w:val="000000"/>
              </w:rPr>
            </w:pPr>
            <w:r>
              <w:rPr>
                <w:b/>
                <w:color w:val="000000"/>
              </w:rPr>
              <w:t>Introduction</w:t>
            </w:r>
          </w:p>
          <w:p w14:paraId="64BF11F4" w14:textId="77777777" w:rsidR="00D62914" w:rsidRDefault="00D62914" w:rsidP="00510C94">
            <w:pPr>
              <w:keepNext/>
              <w:keepLines/>
              <w:rPr>
                <w:color w:val="000000"/>
              </w:rPr>
            </w:pPr>
          </w:p>
          <w:p w14:paraId="1120A27F" w14:textId="77777777" w:rsidR="00D62914" w:rsidRPr="00510C94" w:rsidRDefault="00D62914" w:rsidP="00D62914">
            <w:pPr>
              <w:keepNext/>
              <w:keepLines/>
              <w:rPr>
                <w:color w:val="000000"/>
              </w:rPr>
            </w:pPr>
            <w:r w:rsidRPr="00510C94">
              <w:rPr>
                <w:color w:val="000000"/>
              </w:rPr>
              <w:t>Imagine a device that restores sight when implanted in the retina of the eye, or a "skin patch" chip capable of detecting an invading microorganism before s</w:t>
            </w:r>
            <w:r>
              <w:rPr>
                <w:color w:val="000000"/>
              </w:rPr>
              <w:t xml:space="preserve">ymptoms develop. These two applications of </w:t>
            </w:r>
            <w:proofErr w:type="spellStart"/>
            <w:r>
              <w:rPr>
                <w:color w:val="000000"/>
              </w:rPr>
              <w:t>bioMEMS</w:t>
            </w:r>
            <w:proofErr w:type="spellEnd"/>
            <w:r>
              <w:rPr>
                <w:color w:val="000000"/>
              </w:rPr>
              <w:t xml:space="preserve"> devices are already being tested for the commercial market.</w:t>
            </w:r>
          </w:p>
          <w:p w14:paraId="2C06A859" w14:textId="77777777" w:rsidR="00D62914" w:rsidRPr="00510C94" w:rsidRDefault="00D62914" w:rsidP="00D62914">
            <w:pPr>
              <w:keepNext/>
              <w:keepLines/>
              <w:rPr>
                <w:color w:val="000000"/>
              </w:rPr>
            </w:pPr>
          </w:p>
          <w:p w14:paraId="16751961" w14:textId="77777777" w:rsidR="00D62914" w:rsidRDefault="00D62914" w:rsidP="00D62914">
            <w:pPr>
              <w:keepNext/>
              <w:keepLines/>
              <w:rPr>
                <w:color w:val="000000"/>
              </w:rPr>
            </w:pPr>
            <w:r w:rsidRPr="00510C94">
              <w:rPr>
                <w:color w:val="000000"/>
              </w:rPr>
              <w:t xml:space="preserve">Applications for </w:t>
            </w:r>
            <w:proofErr w:type="spellStart"/>
            <w:r>
              <w:rPr>
                <w:color w:val="000000"/>
              </w:rPr>
              <w:t>b</w:t>
            </w:r>
            <w:r w:rsidRPr="00510C94">
              <w:rPr>
                <w:color w:val="000000"/>
              </w:rPr>
              <w:t>ioMEMS</w:t>
            </w:r>
            <w:proofErr w:type="spellEnd"/>
            <w:r w:rsidRPr="00510C94">
              <w:rPr>
                <w:color w:val="000000"/>
              </w:rPr>
              <w:t xml:space="preserve"> devices exist in clinical medicine, environmental, biological and chemical analysis. Applications from one area often overlap with other areas.  Applications can be broadly placed into the categories of clinical diagnostics and therapeutics, environmental applications including Homeland Security, food safety, and bioprocessing.  </w:t>
            </w:r>
          </w:p>
          <w:p w14:paraId="255B56D0" w14:textId="77777777" w:rsidR="00D62914" w:rsidRPr="00510C94" w:rsidRDefault="00D62914" w:rsidP="00D62914">
            <w:pPr>
              <w:keepNext/>
              <w:keepLines/>
              <w:rPr>
                <w:color w:val="000000"/>
              </w:rPr>
            </w:pPr>
          </w:p>
          <w:p w14:paraId="057AB690" w14:textId="3C1E225C" w:rsidR="00D62914" w:rsidRPr="00D62914" w:rsidRDefault="00D62914" w:rsidP="00D62914">
            <w:pPr>
              <w:keepNext/>
              <w:keepLines/>
              <w:rPr>
                <w:color w:val="000000"/>
              </w:rPr>
            </w:pPr>
            <w:r w:rsidRPr="00510C94">
              <w:rPr>
                <w:color w:val="000000"/>
              </w:rPr>
              <w:t xml:space="preserve">Many of these applications could utilize </w:t>
            </w:r>
            <w:proofErr w:type="spellStart"/>
            <w:r w:rsidRPr="00510C94">
              <w:rPr>
                <w:color w:val="000000"/>
              </w:rPr>
              <w:t>nanomachines</w:t>
            </w:r>
            <w:proofErr w:type="spellEnd"/>
            <w:r w:rsidRPr="00510C94">
              <w:rPr>
                <w:color w:val="000000"/>
              </w:rPr>
              <w:t xml:space="preserve"> that already exist as biomolecules.  </w:t>
            </w:r>
            <w:r>
              <w:rPr>
                <w:color w:val="000000"/>
              </w:rPr>
              <w:t xml:space="preserve">Such </w:t>
            </w:r>
            <w:proofErr w:type="spellStart"/>
            <w:r>
              <w:rPr>
                <w:color w:val="000000"/>
              </w:rPr>
              <w:t>nanomachines</w:t>
            </w:r>
            <w:proofErr w:type="spellEnd"/>
            <w:r>
              <w:rPr>
                <w:color w:val="000000"/>
              </w:rPr>
              <w:t xml:space="preserve"> include </w:t>
            </w:r>
            <w:proofErr w:type="spellStart"/>
            <w:r>
              <w:rPr>
                <w:color w:val="000000"/>
              </w:rPr>
              <w:t>biomolecular</w:t>
            </w:r>
            <w:proofErr w:type="spellEnd"/>
            <w:r>
              <w:rPr>
                <w:color w:val="000000"/>
              </w:rPr>
              <w:t xml:space="preserve"> rotary motors (e.g. ATP synthase enzyme in the cell membrane) and </w:t>
            </w:r>
            <w:proofErr w:type="spellStart"/>
            <w:r>
              <w:rPr>
                <w:color w:val="000000"/>
              </w:rPr>
              <w:t>biomolecular</w:t>
            </w:r>
            <w:proofErr w:type="spellEnd"/>
            <w:r>
              <w:rPr>
                <w:color w:val="000000"/>
              </w:rPr>
              <w:t xml:space="preserve"> linear motors (e.g. myosin proteins that assist with muscle contraction).  </w:t>
            </w:r>
            <w:r w:rsidRPr="00510C94">
              <w:rPr>
                <w:color w:val="000000"/>
              </w:rPr>
              <w:t xml:space="preserve">Designing </w:t>
            </w:r>
            <w:proofErr w:type="spellStart"/>
            <w:r>
              <w:rPr>
                <w:color w:val="000000"/>
              </w:rPr>
              <w:t>b</w:t>
            </w:r>
            <w:r w:rsidRPr="00510C94">
              <w:rPr>
                <w:color w:val="000000"/>
              </w:rPr>
              <w:t>ioMEMS</w:t>
            </w:r>
            <w:proofErr w:type="spellEnd"/>
            <w:r w:rsidRPr="00510C94">
              <w:rPr>
                <w:color w:val="000000"/>
              </w:rPr>
              <w:t xml:space="preserve"> can be just a matter of knowing how these biomolecules work and exploiting their mechanical characteristics.</w:t>
            </w:r>
          </w:p>
        </w:tc>
      </w:tr>
    </w:tbl>
    <w:p w14:paraId="3CEE32E8" w14:textId="77777777" w:rsidR="002617F8" w:rsidRDefault="002617F8">
      <w:bookmarkStart w:id="2" w:name="App_BioMEM_AC14_dldl76"/>
      <w:bookmarkEnd w:id="1"/>
      <w:r>
        <w:br w:type="page"/>
      </w:r>
    </w:p>
    <w:p w14:paraId="7B355A42" w14:textId="77777777" w:rsidR="00D62914" w:rsidRDefault="00D62914"/>
    <w:tbl>
      <w:tblPr>
        <w:tblW w:w="11005" w:type="dxa"/>
        <w:tblLayout w:type="fixed"/>
        <w:tblCellMar>
          <w:left w:w="115" w:type="dxa"/>
          <w:right w:w="115" w:type="dxa"/>
        </w:tblCellMar>
        <w:tblLook w:val="01E0" w:firstRow="1" w:lastRow="1" w:firstColumn="1" w:lastColumn="1" w:noHBand="0" w:noVBand="0"/>
      </w:tblPr>
      <w:tblGrid>
        <w:gridCol w:w="996"/>
        <w:gridCol w:w="10009"/>
      </w:tblGrid>
      <w:tr w:rsidR="00D7493E" w:rsidRPr="00510C94" w14:paraId="472B556C" w14:textId="77777777" w:rsidTr="00D62914">
        <w:trPr>
          <w:cantSplit/>
          <w:trHeight w:val="576"/>
        </w:trPr>
        <w:tc>
          <w:tcPr>
            <w:tcW w:w="996" w:type="dxa"/>
            <w:vAlign w:val="bottom"/>
          </w:tcPr>
          <w:p w14:paraId="4747B542" w14:textId="77777777" w:rsidR="00D7493E" w:rsidRPr="00510C94" w:rsidRDefault="00D7493E" w:rsidP="00510C94">
            <w:pPr>
              <w:pStyle w:val="BodyText"/>
              <w:keepNext/>
              <w:keepLines/>
              <w:rPr>
                <w:szCs w:val="24"/>
              </w:rPr>
            </w:pPr>
            <w:bookmarkStart w:id="3" w:name="App_BioMEM_AC14_dldl77"/>
            <w:bookmarkEnd w:id="2"/>
          </w:p>
        </w:tc>
        <w:tc>
          <w:tcPr>
            <w:tcW w:w="10009" w:type="dxa"/>
            <w:vAlign w:val="bottom"/>
          </w:tcPr>
          <w:p w14:paraId="25018A82" w14:textId="77777777" w:rsidR="00D7493E" w:rsidRPr="00510C94" w:rsidRDefault="00D7493E" w:rsidP="002617F8">
            <w:pPr>
              <w:pStyle w:val="lvl1Text"/>
              <w:rPr>
                <w:sz w:val="24"/>
                <w:szCs w:val="24"/>
              </w:rPr>
            </w:pPr>
            <w:r w:rsidRPr="00510C94">
              <w:rPr>
                <w:sz w:val="24"/>
                <w:szCs w:val="24"/>
              </w:rPr>
              <w:t>Activity Objectives and Outcomes</w:t>
            </w:r>
          </w:p>
        </w:tc>
      </w:tr>
      <w:tr w:rsidR="00D7493E" w:rsidRPr="002617F8" w14:paraId="17AAB3E8" w14:textId="77777777" w:rsidTr="00D62914">
        <w:tc>
          <w:tcPr>
            <w:tcW w:w="996" w:type="dxa"/>
          </w:tcPr>
          <w:p w14:paraId="6478F2EA" w14:textId="77777777" w:rsidR="00D7493E" w:rsidRPr="002617F8" w:rsidRDefault="00D7493E" w:rsidP="00D7493E">
            <w:pPr>
              <w:pStyle w:val="txtx1"/>
            </w:pPr>
          </w:p>
        </w:tc>
        <w:tc>
          <w:tcPr>
            <w:tcW w:w="10009" w:type="dxa"/>
          </w:tcPr>
          <w:p w14:paraId="0F0BDD51" w14:textId="77777777" w:rsidR="0024778A" w:rsidRDefault="0024778A" w:rsidP="00510C94">
            <w:pPr>
              <w:keepNext/>
              <w:keepLines/>
              <w:rPr>
                <w:color w:val="000000"/>
                <w:u w:val="single"/>
              </w:rPr>
            </w:pPr>
          </w:p>
          <w:p w14:paraId="55362BE4" w14:textId="77777777" w:rsidR="00D7493E" w:rsidRPr="00510C94" w:rsidRDefault="00D7493E" w:rsidP="00510C94">
            <w:pPr>
              <w:keepNext/>
              <w:keepLines/>
              <w:rPr>
                <w:color w:val="000000"/>
                <w:u w:val="single"/>
              </w:rPr>
            </w:pPr>
            <w:r w:rsidRPr="00510C94">
              <w:rPr>
                <w:color w:val="000000"/>
                <w:u w:val="single"/>
              </w:rPr>
              <w:t>Activity Objectives</w:t>
            </w:r>
          </w:p>
          <w:p w14:paraId="1A3E9DE6" w14:textId="77777777" w:rsidR="00D7493E" w:rsidRPr="00510C94" w:rsidRDefault="00D7493E" w:rsidP="00D7493E">
            <w:pPr>
              <w:pStyle w:val="BulletList"/>
              <w:rPr>
                <w:szCs w:val="24"/>
              </w:rPr>
            </w:pPr>
            <w:r w:rsidRPr="00510C94">
              <w:rPr>
                <w:color w:val="000000"/>
                <w:szCs w:val="24"/>
              </w:rPr>
              <w:t xml:space="preserve">Interact with </w:t>
            </w:r>
            <w:proofErr w:type="spellStart"/>
            <w:r w:rsidRPr="00510C94">
              <w:rPr>
                <w:color w:val="000000"/>
                <w:szCs w:val="24"/>
              </w:rPr>
              <w:t>nanomachines</w:t>
            </w:r>
            <w:proofErr w:type="spellEnd"/>
            <w:r w:rsidR="00BE250C" w:rsidRPr="00510C94">
              <w:rPr>
                <w:color w:val="000000"/>
                <w:szCs w:val="24"/>
              </w:rPr>
              <w:t xml:space="preserve"> using Molecular Workbench</w:t>
            </w:r>
          </w:p>
          <w:p w14:paraId="6F3C52C0" w14:textId="77777777" w:rsidR="00D7493E" w:rsidRPr="00510C94" w:rsidRDefault="00D7493E" w:rsidP="00D7493E">
            <w:pPr>
              <w:pStyle w:val="BulletList"/>
              <w:rPr>
                <w:szCs w:val="24"/>
              </w:rPr>
            </w:pPr>
            <w:r w:rsidRPr="00510C94">
              <w:rPr>
                <w:color w:val="000000"/>
                <w:szCs w:val="24"/>
              </w:rPr>
              <w:t xml:space="preserve">Explain the forces that allow </w:t>
            </w:r>
            <w:proofErr w:type="spellStart"/>
            <w:r w:rsidRPr="00510C94">
              <w:rPr>
                <w:color w:val="000000"/>
                <w:szCs w:val="24"/>
              </w:rPr>
              <w:t>nanomachines</w:t>
            </w:r>
            <w:proofErr w:type="spellEnd"/>
            <w:r w:rsidRPr="00510C94">
              <w:rPr>
                <w:color w:val="000000"/>
                <w:szCs w:val="24"/>
              </w:rPr>
              <w:t xml:space="preserve"> to work</w:t>
            </w:r>
          </w:p>
          <w:p w14:paraId="783F738D" w14:textId="77777777" w:rsidR="00D7493E" w:rsidRPr="00510C94" w:rsidRDefault="00D7493E" w:rsidP="00D7493E">
            <w:pPr>
              <w:pStyle w:val="BulletList"/>
              <w:rPr>
                <w:szCs w:val="24"/>
              </w:rPr>
            </w:pPr>
            <w:r w:rsidRPr="00510C94">
              <w:rPr>
                <w:color w:val="000000"/>
                <w:szCs w:val="24"/>
              </w:rPr>
              <w:t xml:space="preserve">Demonstrate your understanding of these forces by designing and building a </w:t>
            </w:r>
            <w:proofErr w:type="spellStart"/>
            <w:r w:rsidRPr="00510C94">
              <w:rPr>
                <w:color w:val="000000"/>
                <w:szCs w:val="24"/>
              </w:rPr>
              <w:t>nanomachine</w:t>
            </w:r>
            <w:proofErr w:type="spellEnd"/>
          </w:p>
          <w:p w14:paraId="3540E654" w14:textId="77777777" w:rsidR="00D7493E" w:rsidRPr="00510C94" w:rsidRDefault="00D7493E" w:rsidP="00510C94">
            <w:pPr>
              <w:keepNext/>
              <w:keepLines/>
              <w:rPr>
                <w:color w:val="000000"/>
              </w:rPr>
            </w:pPr>
          </w:p>
          <w:p w14:paraId="15D0F2F8" w14:textId="77777777" w:rsidR="00D7493E" w:rsidRPr="00510C94" w:rsidRDefault="00D7493E" w:rsidP="00510C94">
            <w:pPr>
              <w:keepNext/>
              <w:keepLines/>
              <w:rPr>
                <w:color w:val="000000"/>
                <w:u w:val="single"/>
              </w:rPr>
            </w:pPr>
            <w:r w:rsidRPr="00510C94">
              <w:rPr>
                <w:color w:val="000000"/>
                <w:u w:val="single"/>
              </w:rPr>
              <w:t>Activity Outcomes</w:t>
            </w:r>
          </w:p>
          <w:p w14:paraId="0C05CE64" w14:textId="77777777" w:rsidR="00D7493E" w:rsidRPr="00510C94" w:rsidRDefault="00D7493E" w:rsidP="00510C94">
            <w:pPr>
              <w:keepNext/>
              <w:keepLines/>
              <w:rPr>
                <w:color w:val="000000"/>
              </w:rPr>
            </w:pPr>
            <w:r w:rsidRPr="00510C94">
              <w:rPr>
                <w:color w:val="000000"/>
              </w:rPr>
              <w:t>Upon completion of the Molecular Workbench activity "</w:t>
            </w:r>
            <w:proofErr w:type="spellStart"/>
            <w:r w:rsidRPr="00510C94">
              <w:rPr>
                <w:color w:val="000000"/>
              </w:rPr>
              <w:t>Nanomachines</w:t>
            </w:r>
            <w:proofErr w:type="spellEnd"/>
            <w:r w:rsidRPr="00510C94">
              <w:rPr>
                <w:color w:val="000000"/>
              </w:rPr>
              <w:t xml:space="preserve">", you will have observed and interacted with </w:t>
            </w:r>
            <w:proofErr w:type="spellStart"/>
            <w:r w:rsidRPr="00510C94">
              <w:rPr>
                <w:color w:val="000000"/>
              </w:rPr>
              <w:t>nanomachines</w:t>
            </w:r>
            <w:proofErr w:type="spellEnd"/>
            <w:r w:rsidRPr="00510C94">
              <w:rPr>
                <w:color w:val="000000"/>
              </w:rPr>
              <w:t xml:space="preserve">, including biological </w:t>
            </w:r>
            <w:proofErr w:type="spellStart"/>
            <w:r w:rsidRPr="00510C94">
              <w:rPr>
                <w:color w:val="000000"/>
              </w:rPr>
              <w:t>nanomachines</w:t>
            </w:r>
            <w:proofErr w:type="spellEnd"/>
            <w:r w:rsidRPr="00510C94">
              <w:rPr>
                <w:color w:val="000000"/>
              </w:rPr>
              <w:t xml:space="preserve">.  You will use the information gained from these interactions to design and build your own </w:t>
            </w:r>
            <w:proofErr w:type="spellStart"/>
            <w:r w:rsidRPr="00510C94">
              <w:rPr>
                <w:color w:val="000000"/>
              </w:rPr>
              <w:t>nanomachine</w:t>
            </w:r>
            <w:proofErr w:type="spellEnd"/>
            <w:r w:rsidRPr="00510C94">
              <w:rPr>
                <w:color w:val="000000"/>
              </w:rPr>
              <w:t xml:space="preserve">.  </w:t>
            </w:r>
          </w:p>
          <w:p w14:paraId="55CB91F1" w14:textId="77777777" w:rsidR="00D7493E" w:rsidRPr="00510C94" w:rsidRDefault="00D7493E" w:rsidP="00510C94">
            <w:pPr>
              <w:keepNext/>
              <w:keepLines/>
              <w:rPr>
                <w:color w:val="000000"/>
              </w:rPr>
            </w:pPr>
          </w:p>
          <w:p w14:paraId="7DAAAC8E" w14:textId="77777777" w:rsidR="00D7493E" w:rsidRPr="00510C94" w:rsidRDefault="00D7493E" w:rsidP="00AF595C">
            <w:pPr>
              <w:keepNext/>
              <w:keepLines/>
              <w:rPr>
                <w:color w:val="000000"/>
              </w:rPr>
            </w:pPr>
            <w:r w:rsidRPr="00510C94">
              <w:rPr>
                <w:color w:val="000000"/>
              </w:rPr>
              <w:t xml:space="preserve">This activity relates to the </w:t>
            </w:r>
            <w:proofErr w:type="spellStart"/>
            <w:r w:rsidRPr="00510C94">
              <w:rPr>
                <w:color w:val="000000"/>
              </w:rPr>
              <w:t>BioMEMS</w:t>
            </w:r>
            <w:proofErr w:type="spellEnd"/>
            <w:r w:rsidRPr="00510C94">
              <w:rPr>
                <w:color w:val="000000"/>
              </w:rPr>
              <w:t xml:space="preserve"> applications described in the </w:t>
            </w:r>
            <w:proofErr w:type="spellStart"/>
            <w:r w:rsidRPr="00401527">
              <w:rPr>
                <w:i/>
                <w:color w:val="000000"/>
              </w:rPr>
              <w:t>BioMEMS</w:t>
            </w:r>
            <w:proofErr w:type="spellEnd"/>
            <w:r w:rsidRPr="00401527">
              <w:rPr>
                <w:i/>
                <w:color w:val="000000"/>
              </w:rPr>
              <w:t xml:space="preserve"> Applications Overview</w:t>
            </w:r>
            <w:r w:rsidRPr="00510C94">
              <w:rPr>
                <w:color w:val="000000"/>
              </w:rPr>
              <w:t xml:space="preserve"> </w:t>
            </w:r>
            <w:r w:rsidR="002162E9">
              <w:rPr>
                <w:color w:val="000000"/>
              </w:rPr>
              <w:t xml:space="preserve">Primary Knowledge </w:t>
            </w:r>
            <w:r w:rsidR="00AF595C">
              <w:rPr>
                <w:color w:val="000000"/>
              </w:rPr>
              <w:t>unit</w:t>
            </w:r>
            <w:r w:rsidRPr="00510C94">
              <w:rPr>
                <w:color w:val="000000"/>
              </w:rPr>
              <w:t>.</w:t>
            </w:r>
          </w:p>
        </w:tc>
      </w:tr>
      <w:tr w:rsidR="00D7493E" w:rsidRPr="00510C94" w14:paraId="400ADD73" w14:textId="77777777" w:rsidTr="00D62914">
        <w:trPr>
          <w:cantSplit/>
          <w:trHeight w:val="576"/>
        </w:trPr>
        <w:tc>
          <w:tcPr>
            <w:tcW w:w="996" w:type="dxa"/>
            <w:vAlign w:val="bottom"/>
          </w:tcPr>
          <w:p w14:paraId="0AC4898D" w14:textId="77777777" w:rsidR="00D7493E" w:rsidRPr="00510C94" w:rsidRDefault="00D7493E" w:rsidP="00510C94">
            <w:pPr>
              <w:pStyle w:val="BodyText"/>
              <w:keepNext/>
              <w:keepLines/>
              <w:rPr>
                <w:szCs w:val="24"/>
              </w:rPr>
            </w:pPr>
            <w:bookmarkStart w:id="4" w:name="App_BioMEM_AC14_dldl136"/>
            <w:bookmarkEnd w:id="3"/>
          </w:p>
        </w:tc>
        <w:tc>
          <w:tcPr>
            <w:tcW w:w="10009" w:type="dxa"/>
            <w:vAlign w:val="bottom"/>
          </w:tcPr>
          <w:p w14:paraId="30DD9787" w14:textId="77777777" w:rsidR="00D7493E" w:rsidRPr="00510C94" w:rsidRDefault="00D7493E" w:rsidP="002617F8">
            <w:pPr>
              <w:pStyle w:val="lvl1Text"/>
              <w:rPr>
                <w:sz w:val="24"/>
                <w:szCs w:val="24"/>
              </w:rPr>
            </w:pPr>
            <w:r w:rsidRPr="00510C94">
              <w:rPr>
                <w:sz w:val="24"/>
                <w:szCs w:val="24"/>
              </w:rPr>
              <w:t>Resources</w:t>
            </w:r>
          </w:p>
        </w:tc>
      </w:tr>
      <w:tr w:rsidR="00D7493E" w:rsidRPr="002617F8" w14:paraId="0E79FF4F" w14:textId="77777777" w:rsidTr="00D62914">
        <w:tc>
          <w:tcPr>
            <w:tcW w:w="996" w:type="dxa"/>
          </w:tcPr>
          <w:p w14:paraId="7BDE6296" w14:textId="77777777" w:rsidR="00D7493E" w:rsidRPr="002617F8" w:rsidRDefault="00D7493E" w:rsidP="00D7493E">
            <w:pPr>
              <w:pStyle w:val="txtx1"/>
            </w:pPr>
          </w:p>
        </w:tc>
        <w:tc>
          <w:tcPr>
            <w:tcW w:w="10009" w:type="dxa"/>
          </w:tcPr>
          <w:p w14:paraId="1D78FE38" w14:textId="77777777" w:rsidR="00D7493E" w:rsidRPr="00510C94" w:rsidRDefault="00D7493E" w:rsidP="00510C94">
            <w:pPr>
              <w:keepNext/>
              <w:keepLines/>
              <w:rPr>
                <w:color w:val="000000"/>
              </w:rPr>
            </w:pPr>
          </w:p>
          <w:p w14:paraId="45BD6935" w14:textId="77777777" w:rsidR="00D7493E" w:rsidRPr="00510C94" w:rsidRDefault="00D7493E" w:rsidP="00510C94">
            <w:pPr>
              <w:keepNext/>
              <w:keepLines/>
              <w:rPr>
                <w:color w:val="000000"/>
              </w:rPr>
            </w:pPr>
            <w:r w:rsidRPr="00510C94">
              <w:rPr>
                <w:color w:val="000000"/>
              </w:rPr>
              <w:t>Computer with high-speed Internet access.</w:t>
            </w:r>
          </w:p>
        </w:tc>
      </w:tr>
      <w:tr w:rsidR="00D7493E" w:rsidRPr="00510C94" w14:paraId="036D453C" w14:textId="77777777" w:rsidTr="00D62914">
        <w:trPr>
          <w:cantSplit/>
          <w:trHeight w:val="576"/>
        </w:trPr>
        <w:tc>
          <w:tcPr>
            <w:tcW w:w="996" w:type="dxa"/>
            <w:vAlign w:val="bottom"/>
          </w:tcPr>
          <w:p w14:paraId="79442022" w14:textId="77777777" w:rsidR="00D7493E" w:rsidRPr="00510C94" w:rsidRDefault="00D7493E" w:rsidP="00510C94">
            <w:pPr>
              <w:pStyle w:val="BodyText"/>
              <w:keepNext/>
              <w:keepLines/>
              <w:rPr>
                <w:szCs w:val="24"/>
              </w:rPr>
            </w:pPr>
            <w:bookmarkStart w:id="5" w:name="App_BioMEM_AC14_dldl164"/>
            <w:bookmarkEnd w:id="4"/>
          </w:p>
        </w:tc>
        <w:tc>
          <w:tcPr>
            <w:tcW w:w="10009" w:type="dxa"/>
            <w:vAlign w:val="bottom"/>
          </w:tcPr>
          <w:p w14:paraId="4591BF86" w14:textId="77777777" w:rsidR="00D7493E" w:rsidRPr="00510C94" w:rsidRDefault="00D7493E" w:rsidP="002617F8">
            <w:pPr>
              <w:pStyle w:val="lvl1Text"/>
              <w:rPr>
                <w:sz w:val="24"/>
                <w:szCs w:val="24"/>
              </w:rPr>
            </w:pPr>
            <w:r w:rsidRPr="00510C94">
              <w:rPr>
                <w:sz w:val="24"/>
                <w:szCs w:val="24"/>
              </w:rPr>
              <w:t>Documentation</w:t>
            </w:r>
          </w:p>
        </w:tc>
      </w:tr>
      <w:tr w:rsidR="00D7493E" w:rsidRPr="002617F8" w14:paraId="53FC6D33" w14:textId="77777777" w:rsidTr="00D62914">
        <w:tc>
          <w:tcPr>
            <w:tcW w:w="996" w:type="dxa"/>
          </w:tcPr>
          <w:p w14:paraId="1205C233" w14:textId="77777777" w:rsidR="00D7493E" w:rsidRPr="002617F8" w:rsidRDefault="00D7493E" w:rsidP="00D7493E">
            <w:pPr>
              <w:pStyle w:val="txtx1"/>
            </w:pPr>
          </w:p>
        </w:tc>
        <w:tc>
          <w:tcPr>
            <w:tcW w:w="10009" w:type="dxa"/>
          </w:tcPr>
          <w:p w14:paraId="01F7E93C" w14:textId="77777777" w:rsidR="00D7493E" w:rsidRPr="00510C94" w:rsidRDefault="00D7493E" w:rsidP="00510C94">
            <w:pPr>
              <w:keepNext/>
              <w:keepLines/>
              <w:rPr>
                <w:color w:val="000000"/>
              </w:rPr>
            </w:pPr>
          </w:p>
          <w:p w14:paraId="1EBB59F2" w14:textId="77777777" w:rsidR="00D7493E" w:rsidRPr="00510C94" w:rsidRDefault="00D7493E" w:rsidP="00510C94">
            <w:pPr>
              <w:keepNext/>
              <w:keepLines/>
              <w:rPr>
                <w:color w:val="000000"/>
              </w:rPr>
            </w:pPr>
            <w:r w:rsidRPr="00510C94">
              <w:rPr>
                <w:color w:val="000000"/>
              </w:rPr>
              <w:t>Your documentation should include all of the questions asked during each stage of this activity and your answer to each of these questions.</w:t>
            </w:r>
          </w:p>
          <w:p w14:paraId="147666C5" w14:textId="77777777" w:rsidR="00D7493E" w:rsidRPr="00510C94" w:rsidRDefault="00D7493E" w:rsidP="00510C94">
            <w:pPr>
              <w:keepNext/>
              <w:keepLines/>
              <w:rPr>
                <w:color w:val="000000"/>
              </w:rPr>
            </w:pPr>
          </w:p>
          <w:p w14:paraId="1D51537C" w14:textId="77777777" w:rsidR="00D7493E" w:rsidRPr="00510C94" w:rsidRDefault="00D7493E" w:rsidP="00510C94">
            <w:pPr>
              <w:keepNext/>
              <w:keepLines/>
              <w:rPr>
                <w:color w:val="000000"/>
              </w:rPr>
            </w:pPr>
            <w:r w:rsidRPr="00510C94">
              <w:rPr>
                <w:color w:val="000000"/>
              </w:rPr>
              <w:t xml:space="preserve">Documentation should also include the </w:t>
            </w:r>
            <w:r w:rsidRPr="00510C94">
              <w:rPr>
                <w:color w:val="000000"/>
                <w:u w:val="single"/>
              </w:rPr>
              <w:t>Post-Activity Questions</w:t>
            </w:r>
            <w:r w:rsidRPr="00510C94">
              <w:rPr>
                <w:color w:val="000000"/>
              </w:rPr>
              <w:t xml:space="preserve"> and your answers.  </w:t>
            </w:r>
          </w:p>
        </w:tc>
      </w:tr>
    </w:tbl>
    <w:p w14:paraId="15F61D5D" w14:textId="0635E4F5" w:rsidR="002617F8" w:rsidRDefault="002617F8">
      <w:bookmarkStart w:id="6" w:name="App_BioMEM_AC14_prid4"/>
      <w:bookmarkEnd w:id="5"/>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D7493E" w:rsidRPr="00510C94" w14:paraId="389030A8" w14:textId="77777777" w:rsidTr="00510C94">
        <w:trPr>
          <w:cantSplit/>
          <w:trHeight w:val="143"/>
        </w:trPr>
        <w:tc>
          <w:tcPr>
            <w:tcW w:w="1125" w:type="dxa"/>
            <w:gridSpan w:val="2"/>
          </w:tcPr>
          <w:p w14:paraId="1DD1387A" w14:textId="77777777" w:rsidR="00D7493E" w:rsidRPr="00510C94" w:rsidRDefault="00D7493E" w:rsidP="00D7493E">
            <w:pPr>
              <w:pStyle w:val="BodyText"/>
              <w:rPr>
                <w:szCs w:val="24"/>
              </w:rPr>
            </w:pPr>
          </w:p>
        </w:tc>
        <w:tc>
          <w:tcPr>
            <w:tcW w:w="9905" w:type="dxa"/>
            <w:gridSpan w:val="2"/>
          </w:tcPr>
          <w:p w14:paraId="7E7062EE" w14:textId="77777777" w:rsidR="00D7493E" w:rsidRPr="00510C94" w:rsidRDefault="00D7493E" w:rsidP="00D7493E">
            <w:pPr>
              <w:pStyle w:val="xtLabel"/>
              <w:rPr>
                <w:rFonts w:ascii="Times New Roman" w:hAnsi="Times New Roman"/>
                <w:sz w:val="28"/>
                <w:szCs w:val="28"/>
                <w:u w:val="single"/>
              </w:rPr>
            </w:pPr>
            <w:r w:rsidRPr="00510C94">
              <w:rPr>
                <w:rFonts w:ascii="Times New Roman" w:hAnsi="Times New Roman"/>
                <w:sz w:val="28"/>
                <w:szCs w:val="28"/>
                <w:u w:val="single"/>
              </w:rPr>
              <w:t xml:space="preserve">Activity:  Playing with </w:t>
            </w:r>
            <w:proofErr w:type="spellStart"/>
            <w:r w:rsidRPr="00510C94">
              <w:rPr>
                <w:rFonts w:ascii="Times New Roman" w:hAnsi="Times New Roman"/>
                <w:sz w:val="28"/>
                <w:szCs w:val="28"/>
                <w:u w:val="single"/>
              </w:rPr>
              <w:t>Nanomachines</w:t>
            </w:r>
            <w:proofErr w:type="spellEnd"/>
          </w:p>
        </w:tc>
      </w:tr>
      <w:tr w:rsidR="00D7493E" w:rsidRPr="002617F8" w14:paraId="003C965F" w14:textId="77777777" w:rsidTr="00510C94">
        <w:trPr>
          <w:trHeight w:val="143"/>
        </w:trPr>
        <w:tc>
          <w:tcPr>
            <w:tcW w:w="1125" w:type="dxa"/>
            <w:gridSpan w:val="2"/>
          </w:tcPr>
          <w:p w14:paraId="0EA781F7" w14:textId="77777777" w:rsidR="00D7493E" w:rsidRPr="00510C94" w:rsidRDefault="00D7493E" w:rsidP="00D7493E">
            <w:pPr>
              <w:pStyle w:val="BodyText"/>
              <w:rPr>
                <w:szCs w:val="24"/>
              </w:rPr>
            </w:pPr>
          </w:p>
        </w:tc>
        <w:tc>
          <w:tcPr>
            <w:tcW w:w="9905" w:type="dxa"/>
            <w:gridSpan w:val="2"/>
          </w:tcPr>
          <w:p w14:paraId="4629BCC8" w14:textId="77777777" w:rsidR="00D7493E" w:rsidRPr="00510C94" w:rsidRDefault="00D7493E" w:rsidP="00D7493E">
            <w:pPr>
              <w:pStyle w:val="BodyText"/>
              <w:rPr>
                <w:szCs w:val="24"/>
              </w:rPr>
            </w:pPr>
            <w:r w:rsidRPr="00510C94">
              <w:rPr>
                <w:szCs w:val="24"/>
              </w:rPr>
              <w:t xml:space="preserve">This activity will help you better understand how </w:t>
            </w:r>
            <w:proofErr w:type="spellStart"/>
            <w:r w:rsidRPr="00510C94">
              <w:rPr>
                <w:szCs w:val="24"/>
              </w:rPr>
              <w:t>nano</w:t>
            </w:r>
            <w:proofErr w:type="spellEnd"/>
            <w:r w:rsidR="002D3E38">
              <w:rPr>
                <w:szCs w:val="24"/>
              </w:rPr>
              <w:t>-</w:t>
            </w:r>
            <w:r w:rsidRPr="00510C94">
              <w:rPr>
                <w:szCs w:val="24"/>
              </w:rPr>
              <w:t xml:space="preserve">sized devices are used to move and manipulate molecules and atoms.  You will utilize the tutorial at The Molecular Workbench.  </w:t>
            </w:r>
          </w:p>
          <w:p w14:paraId="4A3C23F7" w14:textId="77777777" w:rsidR="00D7493E" w:rsidRPr="00510C94" w:rsidRDefault="00D7493E" w:rsidP="00D7493E">
            <w:pPr>
              <w:pStyle w:val="BodyText"/>
              <w:rPr>
                <w:szCs w:val="24"/>
              </w:rPr>
            </w:pPr>
          </w:p>
        </w:tc>
      </w:tr>
      <w:tr w:rsidR="00D7493E" w:rsidRPr="002617F8" w14:paraId="5E0C6FEB" w14:textId="77777777" w:rsidTr="00510C94">
        <w:trPr>
          <w:cantSplit/>
          <w:trHeight w:val="143"/>
        </w:trPr>
        <w:tc>
          <w:tcPr>
            <w:tcW w:w="1125" w:type="dxa"/>
            <w:gridSpan w:val="2"/>
          </w:tcPr>
          <w:p w14:paraId="2F61739C" w14:textId="77777777" w:rsidR="00D7493E" w:rsidRPr="00510C94" w:rsidRDefault="00D7493E" w:rsidP="00D7493E">
            <w:pPr>
              <w:pStyle w:val="BodyText"/>
              <w:rPr>
                <w:szCs w:val="24"/>
              </w:rPr>
            </w:pPr>
          </w:p>
        </w:tc>
        <w:tc>
          <w:tcPr>
            <w:tcW w:w="9905" w:type="dxa"/>
            <w:gridSpan w:val="2"/>
          </w:tcPr>
          <w:p w14:paraId="46EBC5B4" w14:textId="78A0AF77" w:rsidR="00D7493E" w:rsidRPr="00D62914" w:rsidRDefault="00D7493E" w:rsidP="00D62914">
            <w:pPr>
              <w:pStyle w:val="stepsnumbered"/>
              <w:numPr>
                <w:ilvl w:val="0"/>
                <w:numId w:val="9"/>
              </w:numPr>
              <w:rPr>
                <w:szCs w:val="24"/>
                <w:u w:val="single"/>
              </w:rPr>
            </w:pPr>
            <w:r w:rsidRPr="00510C94">
              <w:rPr>
                <w:szCs w:val="24"/>
              </w:rPr>
              <w:t xml:space="preserve">Go to The Molecular Workbench at </w:t>
            </w:r>
            <w:hyperlink r:id="rId13" w:history="1">
              <w:r w:rsidR="00171723" w:rsidRPr="00F94F8C">
                <w:rPr>
                  <w:rStyle w:val="Hyperlink"/>
                  <w:szCs w:val="24"/>
                </w:rPr>
                <w:t>http://workbench.con</w:t>
              </w:r>
              <w:r w:rsidR="00171723" w:rsidRPr="00F94F8C">
                <w:rPr>
                  <w:rStyle w:val="Hyperlink"/>
                  <w:szCs w:val="24"/>
                </w:rPr>
                <w:t>c</w:t>
              </w:r>
              <w:r w:rsidR="00171723" w:rsidRPr="00F94F8C">
                <w:rPr>
                  <w:rStyle w:val="Hyperlink"/>
                  <w:szCs w:val="24"/>
                </w:rPr>
                <w:t>ord.org/database</w:t>
              </w:r>
            </w:hyperlink>
            <w:r w:rsidR="00171723">
              <w:rPr>
                <w:szCs w:val="24"/>
                <w:u w:val="single"/>
              </w:rPr>
              <w:t xml:space="preserve"> </w:t>
            </w:r>
          </w:p>
        </w:tc>
      </w:tr>
      <w:bookmarkEnd w:id="6"/>
      <w:tr w:rsidR="00D7493E" w:rsidRPr="002617F8" w14:paraId="1BA91D6F" w14:textId="77777777" w:rsidTr="00510C94">
        <w:trPr>
          <w:cantSplit/>
          <w:trHeight w:val="143"/>
        </w:trPr>
        <w:tc>
          <w:tcPr>
            <w:tcW w:w="1125" w:type="dxa"/>
            <w:gridSpan w:val="2"/>
          </w:tcPr>
          <w:p w14:paraId="1E2E68EF" w14:textId="77777777" w:rsidR="00D7493E" w:rsidRPr="00510C94" w:rsidRDefault="00D7493E" w:rsidP="00D7493E">
            <w:pPr>
              <w:pStyle w:val="BodyText"/>
              <w:rPr>
                <w:szCs w:val="24"/>
              </w:rPr>
            </w:pPr>
          </w:p>
        </w:tc>
        <w:tc>
          <w:tcPr>
            <w:tcW w:w="9905" w:type="dxa"/>
            <w:gridSpan w:val="2"/>
          </w:tcPr>
          <w:p w14:paraId="3DDB2862" w14:textId="5F4C7984" w:rsidR="00D7493E" w:rsidRPr="00D62914" w:rsidRDefault="00601940" w:rsidP="00D62914">
            <w:pPr>
              <w:pStyle w:val="stepsnumbered"/>
              <w:numPr>
                <w:ilvl w:val="0"/>
                <w:numId w:val="9"/>
              </w:numPr>
              <w:rPr>
                <w:szCs w:val="24"/>
              </w:rPr>
            </w:pPr>
            <w:r>
              <w:rPr>
                <w:szCs w:val="24"/>
              </w:rPr>
              <w:t xml:space="preserve">In the upper right hand corner, </w:t>
            </w:r>
            <w:r w:rsidR="00D7493E" w:rsidRPr="00510C94">
              <w:rPr>
                <w:szCs w:val="24"/>
              </w:rPr>
              <w:t>"Jump to Activity" #276.  Select "Student".</w:t>
            </w:r>
            <w:r>
              <w:rPr>
                <w:szCs w:val="24"/>
              </w:rPr>
              <w:t xml:space="preserve">  This should take you to an interactive called </w:t>
            </w:r>
            <w:proofErr w:type="spellStart"/>
            <w:r>
              <w:rPr>
                <w:szCs w:val="24"/>
              </w:rPr>
              <w:t>Nanomachines</w:t>
            </w:r>
            <w:proofErr w:type="spellEnd"/>
            <w:r>
              <w:rPr>
                <w:szCs w:val="24"/>
              </w:rPr>
              <w:t xml:space="preserve">. </w:t>
            </w:r>
            <w:r w:rsidRPr="00601940">
              <w:rPr>
                <w:szCs w:val="24"/>
              </w:rPr>
              <w:t>(</w:t>
            </w:r>
            <w:r w:rsidRPr="00601940">
              <w:rPr>
                <w:i/>
                <w:iCs/>
                <w:szCs w:val="24"/>
              </w:rPr>
              <w:t xml:space="preserve">NOTE:  If you have a problem with the link, </w:t>
            </w:r>
            <w:proofErr w:type="gramStart"/>
            <w:r w:rsidRPr="00601940">
              <w:rPr>
                <w:i/>
                <w:iCs/>
                <w:szCs w:val="24"/>
              </w:rPr>
              <w:t>do a search</w:t>
            </w:r>
            <w:proofErr w:type="gramEnd"/>
            <w:r w:rsidRPr="00601940">
              <w:rPr>
                <w:i/>
                <w:iCs/>
                <w:szCs w:val="24"/>
              </w:rPr>
              <w:t xml:space="preserve"> within Molecular Workbench for </w:t>
            </w:r>
            <w:proofErr w:type="spellStart"/>
            <w:r>
              <w:rPr>
                <w:i/>
                <w:iCs/>
                <w:szCs w:val="24"/>
              </w:rPr>
              <w:t>Nanomachines</w:t>
            </w:r>
            <w:proofErr w:type="spellEnd"/>
            <w:r>
              <w:rPr>
                <w:i/>
                <w:iCs/>
                <w:szCs w:val="24"/>
              </w:rPr>
              <w:t>.</w:t>
            </w:r>
            <w:r w:rsidRPr="00601940">
              <w:rPr>
                <w:i/>
                <w:iCs/>
                <w:szCs w:val="24"/>
              </w:rPr>
              <w:t>)</w:t>
            </w:r>
            <w:r>
              <w:rPr>
                <w:szCs w:val="24"/>
              </w:rPr>
              <w:t xml:space="preserve"> </w:t>
            </w:r>
          </w:p>
        </w:tc>
      </w:tr>
      <w:tr w:rsidR="00D7493E" w:rsidRPr="002617F8" w14:paraId="5E869DFD" w14:textId="77777777" w:rsidTr="00510C94">
        <w:trPr>
          <w:cantSplit/>
          <w:trHeight w:val="143"/>
        </w:trPr>
        <w:tc>
          <w:tcPr>
            <w:tcW w:w="1125" w:type="dxa"/>
            <w:gridSpan w:val="2"/>
          </w:tcPr>
          <w:p w14:paraId="41DAD908" w14:textId="77777777" w:rsidR="00D7493E" w:rsidRPr="00510C94" w:rsidRDefault="00D7493E" w:rsidP="00D7493E">
            <w:pPr>
              <w:pStyle w:val="BodyText"/>
              <w:rPr>
                <w:szCs w:val="24"/>
              </w:rPr>
            </w:pPr>
          </w:p>
        </w:tc>
        <w:tc>
          <w:tcPr>
            <w:tcW w:w="9905" w:type="dxa"/>
            <w:gridSpan w:val="2"/>
          </w:tcPr>
          <w:p w14:paraId="31EFFB40" w14:textId="32881FFA" w:rsidR="00D7493E" w:rsidRPr="00D62914" w:rsidRDefault="00E93653" w:rsidP="00D62914">
            <w:pPr>
              <w:pStyle w:val="stepsnumbered"/>
              <w:numPr>
                <w:ilvl w:val="0"/>
                <w:numId w:val="9"/>
              </w:numPr>
              <w:rPr>
                <w:szCs w:val="24"/>
              </w:rPr>
            </w:pPr>
            <w:r>
              <w:rPr>
                <w:szCs w:val="24"/>
              </w:rPr>
              <w:t xml:space="preserve">"Go </w:t>
            </w:r>
            <w:r w:rsidR="00601940">
              <w:rPr>
                <w:szCs w:val="24"/>
              </w:rPr>
              <w:t>to</w:t>
            </w:r>
            <w:r w:rsidR="00D7493E" w:rsidRPr="00510C94">
              <w:rPr>
                <w:szCs w:val="24"/>
              </w:rPr>
              <w:t xml:space="preserve"> Activity</w:t>
            </w:r>
            <w:r>
              <w:rPr>
                <w:szCs w:val="24"/>
              </w:rPr>
              <w:t>"</w:t>
            </w:r>
            <w:r w:rsidR="00D7493E" w:rsidRPr="00510C94">
              <w:rPr>
                <w:szCs w:val="24"/>
              </w:rPr>
              <w:t xml:space="preserve"> (It may take a few minutes to download.)</w:t>
            </w:r>
          </w:p>
        </w:tc>
      </w:tr>
      <w:tr w:rsidR="00D7493E" w:rsidRPr="002617F8" w14:paraId="674826CE" w14:textId="77777777" w:rsidTr="00510C94">
        <w:trPr>
          <w:cantSplit/>
          <w:trHeight w:val="143"/>
        </w:trPr>
        <w:tc>
          <w:tcPr>
            <w:tcW w:w="1125" w:type="dxa"/>
            <w:gridSpan w:val="2"/>
          </w:tcPr>
          <w:p w14:paraId="6D67E7A5" w14:textId="77777777" w:rsidR="00D7493E" w:rsidRPr="00510C94" w:rsidRDefault="00D7493E" w:rsidP="00D7493E">
            <w:pPr>
              <w:pStyle w:val="BodyText"/>
              <w:rPr>
                <w:szCs w:val="24"/>
              </w:rPr>
            </w:pPr>
          </w:p>
        </w:tc>
        <w:tc>
          <w:tcPr>
            <w:tcW w:w="9905" w:type="dxa"/>
            <w:gridSpan w:val="2"/>
          </w:tcPr>
          <w:p w14:paraId="462EA4FE" w14:textId="77777777" w:rsidR="00D7493E" w:rsidRPr="00510C94" w:rsidRDefault="00D7493E" w:rsidP="00510C94">
            <w:pPr>
              <w:pStyle w:val="stepsnumbered"/>
              <w:numPr>
                <w:ilvl w:val="0"/>
                <w:numId w:val="9"/>
              </w:numPr>
              <w:rPr>
                <w:szCs w:val="24"/>
              </w:rPr>
            </w:pPr>
            <w:r w:rsidRPr="00510C94">
              <w:rPr>
                <w:szCs w:val="24"/>
              </w:rPr>
              <w:t xml:space="preserve">Complete the activity by selecting all links on all pages.  </w:t>
            </w:r>
          </w:p>
          <w:p w14:paraId="73719403" w14:textId="2B3F7551" w:rsidR="00D7493E" w:rsidRPr="00510C94" w:rsidRDefault="00D7493E" w:rsidP="00D62914">
            <w:pPr>
              <w:pStyle w:val="stepsnumbered"/>
              <w:numPr>
                <w:ilvl w:val="0"/>
                <w:numId w:val="0"/>
              </w:numPr>
              <w:ind w:left="360"/>
              <w:rPr>
                <w:szCs w:val="24"/>
              </w:rPr>
            </w:pPr>
            <w:r w:rsidRPr="00510C94">
              <w:rPr>
                <w:szCs w:val="24"/>
              </w:rPr>
              <w:t>Some links are games.  Some links are demonstrations.</w:t>
            </w:r>
          </w:p>
        </w:tc>
      </w:tr>
      <w:tr w:rsidR="00D7493E" w:rsidRPr="002617F8" w14:paraId="687BDAF3" w14:textId="77777777" w:rsidTr="00510C94">
        <w:trPr>
          <w:cantSplit/>
          <w:trHeight w:val="143"/>
        </w:trPr>
        <w:tc>
          <w:tcPr>
            <w:tcW w:w="1125" w:type="dxa"/>
            <w:gridSpan w:val="2"/>
          </w:tcPr>
          <w:p w14:paraId="5605A672" w14:textId="77777777" w:rsidR="00D7493E" w:rsidRPr="00510C94" w:rsidRDefault="00D7493E" w:rsidP="00D7493E">
            <w:pPr>
              <w:pStyle w:val="BodyText"/>
              <w:rPr>
                <w:szCs w:val="24"/>
              </w:rPr>
            </w:pPr>
          </w:p>
        </w:tc>
        <w:tc>
          <w:tcPr>
            <w:tcW w:w="9905" w:type="dxa"/>
            <w:gridSpan w:val="2"/>
          </w:tcPr>
          <w:p w14:paraId="754B6558" w14:textId="37FAC532" w:rsidR="00D7493E" w:rsidRPr="00D62914" w:rsidRDefault="00D7493E" w:rsidP="00D62914">
            <w:pPr>
              <w:pStyle w:val="stepsnumbered"/>
              <w:numPr>
                <w:ilvl w:val="0"/>
                <w:numId w:val="9"/>
              </w:numPr>
              <w:rPr>
                <w:szCs w:val="24"/>
              </w:rPr>
            </w:pPr>
            <w:r w:rsidRPr="00510C94">
              <w:rPr>
                <w:szCs w:val="24"/>
              </w:rPr>
              <w:t>During this activity, record all questions and your answers to these questions.</w:t>
            </w:r>
          </w:p>
        </w:tc>
      </w:tr>
      <w:tr w:rsidR="00D7493E" w:rsidRPr="002617F8" w14:paraId="7A6FC3CE" w14:textId="77777777" w:rsidTr="00510C94">
        <w:trPr>
          <w:cantSplit/>
          <w:trHeight w:val="143"/>
        </w:trPr>
        <w:tc>
          <w:tcPr>
            <w:tcW w:w="1125" w:type="dxa"/>
            <w:gridSpan w:val="2"/>
          </w:tcPr>
          <w:p w14:paraId="728B9163" w14:textId="77777777" w:rsidR="00D7493E" w:rsidRPr="00510C94" w:rsidRDefault="00D7493E" w:rsidP="00D7493E">
            <w:pPr>
              <w:pStyle w:val="BodyText"/>
              <w:rPr>
                <w:szCs w:val="24"/>
              </w:rPr>
            </w:pPr>
          </w:p>
        </w:tc>
        <w:tc>
          <w:tcPr>
            <w:tcW w:w="9905" w:type="dxa"/>
            <w:gridSpan w:val="2"/>
          </w:tcPr>
          <w:p w14:paraId="6F557F7E" w14:textId="77777777" w:rsidR="00D7493E" w:rsidRPr="00510C94" w:rsidRDefault="00D7493E" w:rsidP="00510C94">
            <w:pPr>
              <w:pStyle w:val="stepsnumbered"/>
              <w:numPr>
                <w:ilvl w:val="0"/>
                <w:numId w:val="9"/>
              </w:numPr>
              <w:rPr>
                <w:szCs w:val="24"/>
              </w:rPr>
            </w:pPr>
            <w:r w:rsidRPr="00510C94">
              <w:rPr>
                <w:szCs w:val="24"/>
              </w:rPr>
              <w:t>Answer the Post-Activity questions.</w:t>
            </w:r>
          </w:p>
          <w:p w14:paraId="2A6BDF6A" w14:textId="77777777" w:rsidR="00D7493E" w:rsidRDefault="00D7493E" w:rsidP="00510C94">
            <w:pPr>
              <w:pStyle w:val="stepsnumbered"/>
              <w:numPr>
                <w:ilvl w:val="0"/>
                <w:numId w:val="0"/>
              </w:numPr>
              <w:rPr>
                <w:szCs w:val="24"/>
              </w:rPr>
            </w:pPr>
          </w:p>
          <w:p w14:paraId="0766AD98" w14:textId="77777777" w:rsidR="00D62914" w:rsidRDefault="00D62914" w:rsidP="00510C94">
            <w:pPr>
              <w:pStyle w:val="stepsnumbered"/>
              <w:numPr>
                <w:ilvl w:val="0"/>
                <w:numId w:val="0"/>
              </w:numPr>
              <w:rPr>
                <w:szCs w:val="24"/>
              </w:rPr>
            </w:pPr>
          </w:p>
          <w:p w14:paraId="3E0900C8" w14:textId="77777777" w:rsidR="00D62914" w:rsidRPr="00510C94" w:rsidRDefault="00D62914" w:rsidP="00510C94">
            <w:pPr>
              <w:pStyle w:val="stepsnumbered"/>
              <w:numPr>
                <w:ilvl w:val="0"/>
                <w:numId w:val="0"/>
              </w:numPr>
              <w:rPr>
                <w:szCs w:val="24"/>
              </w:rPr>
            </w:pPr>
            <w:bookmarkStart w:id="7" w:name="_GoBack"/>
            <w:bookmarkEnd w:id="7"/>
          </w:p>
        </w:tc>
      </w:tr>
      <w:tr w:rsidR="00D7493E" w:rsidRPr="00510C94" w14:paraId="0314E815" w14:textId="77777777" w:rsidTr="00510C94">
        <w:trPr>
          <w:gridAfter w:val="1"/>
          <w:wAfter w:w="25" w:type="dxa"/>
          <w:cantSplit/>
          <w:trHeight w:val="576"/>
        </w:trPr>
        <w:tc>
          <w:tcPr>
            <w:tcW w:w="1105" w:type="dxa"/>
            <w:vAlign w:val="bottom"/>
          </w:tcPr>
          <w:p w14:paraId="2CB7BD28" w14:textId="77777777" w:rsidR="00D7493E" w:rsidRPr="00510C94" w:rsidRDefault="00D7493E" w:rsidP="00510C94">
            <w:pPr>
              <w:pStyle w:val="BodyText"/>
              <w:keepNext/>
              <w:keepLines/>
              <w:rPr>
                <w:szCs w:val="24"/>
              </w:rPr>
            </w:pPr>
            <w:bookmarkStart w:id="8" w:name="App_BioMEM_AC14_dldl159"/>
          </w:p>
        </w:tc>
        <w:tc>
          <w:tcPr>
            <w:tcW w:w="9900" w:type="dxa"/>
            <w:gridSpan w:val="2"/>
            <w:vAlign w:val="bottom"/>
          </w:tcPr>
          <w:p w14:paraId="1FE0832C" w14:textId="77777777" w:rsidR="00D7493E" w:rsidRPr="00510C94" w:rsidRDefault="00D7493E" w:rsidP="002617F8">
            <w:pPr>
              <w:pStyle w:val="lvl1Text"/>
              <w:rPr>
                <w:sz w:val="24"/>
                <w:szCs w:val="24"/>
              </w:rPr>
            </w:pPr>
            <w:r w:rsidRPr="00510C94">
              <w:rPr>
                <w:sz w:val="24"/>
                <w:szCs w:val="24"/>
              </w:rPr>
              <w:t>Post-Activity Questions</w:t>
            </w:r>
          </w:p>
        </w:tc>
      </w:tr>
      <w:tr w:rsidR="00D7493E" w:rsidRPr="002617F8" w14:paraId="40E411D2" w14:textId="77777777" w:rsidTr="00510C94">
        <w:trPr>
          <w:gridAfter w:val="1"/>
          <w:wAfter w:w="25" w:type="dxa"/>
        </w:trPr>
        <w:tc>
          <w:tcPr>
            <w:tcW w:w="1105" w:type="dxa"/>
          </w:tcPr>
          <w:p w14:paraId="541830D7" w14:textId="77777777" w:rsidR="00D7493E" w:rsidRPr="002617F8" w:rsidRDefault="00D7493E" w:rsidP="00D7493E">
            <w:pPr>
              <w:pStyle w:val="txtx1"/>
            </w:pPr>
          </w:p>
        </w:tc>
        <w:tc>
          <w:tcPr>
            <w:tcW w:w="9900" w:type="dxa"/>
            <w:gridSpan w:val="2"/>
          </w:tcPr>
          <w:p w14:paraId="3F167F53" w14:textId="77777777" w:rsidR="00D7493E" w:rsidRPr="00510C94" w:rsidRDefault="00D7493E" w:rsidP="00510C94">
            <w:pPr>
              <w:keepNext/>
              <w:keepLines/>
              <w:rPr>
                <w:color w:val="000000"/>
              </w:rPr>
            </w:pPr>
          </w:p>
          <w:p w14:paraId="5D1F6E1D" w14:textId="77777777" w:rsidR="00D7493E" w:rsidRPr="00510C94" w:rsidRDefault="00D7493E" w:rsidP="00510C94">
            <w:pPr>
              <w:keepNext/>
              <w:keepLines/>
              <w:rPr>
                <w:color w:val="000000"/>
              </w:rPr>
            </w:pPr>
            <w:r w:rsidRPr="00510C94">
              <w:rPr>
                <w:color w:val="000000"/>
              </w:rPr>
              <w:t>a.</w:t>
            </w:r>
            <w:r w:rsidRPr="00510C94">
              <w:rPr>
                <w:color w:val="000000"/>
              </w:rPr>
              <w:tab/>
              <w:t xml:space="preserve">What is a monolayer?  </w:t>
            </w:r>
          </w:p>
          <w:p w14:paraId="19D03C02" w14:textId="77777777" w:rsidR="00D7493E" w:rsidRPr="00510C94" w:rsidRDefault="00D7493E" w:rsidP="00510C94">
            <w:pPr>
              <w:keepNext/>
              <w:keepLines/>
              <w:rPr>
                <w:color w:val="000000"/>
              </w:rPr>
            </w:pPr>
          </w:p>
          <w:p w14:paraId="649ADAA9" w14:textId="77777777" w:rsidR="00D7493E" w:rsidRPr="00510C94" w:rsidRDefault="00D7493E" w:rsidP="00510C94">
            <w:pPr>
              <w:keepNext/>
              <w:keepLines/>
              <w:rPr>
                <w:color w:val="000000"/>
              </w:rPr>
            </w:pPr>
            <w:r w:rsidRPr="00510C94">
              <w:rPr>
                <w:color w:val="000000"/>
              </w:rPr>
              <w:t>b.</w:t>
            </w:r>
            <w:r w:rsidRPr="00510C94">
              <w:rPr>
                <w:color w:val="000000"/>
              </w:rPr>
              <w:tab/>
              <w:t xml:space="preserve">How can Coulomb forces be used in the self-assembly of a monolayer?  </w:t>
            </w:r>
          </w:p>
          <w:p w14:paraId="23C37F9B" w14:textId="77777777" w:rsidR="00D7493E" w:rsidRPr="00510C94" w:rsidRDefault="00D7493E" w:rsidP="00510C94">
            <w:pPr>
              <w:keepNext/>
              <w:keepLines/>
              <w:rPr>
                <w:color w:val="000000"/>
              </w:rPr>
            </w:pPr>
          </w:p>
          <w:p w14:paraId="1E031A9A" w14:textId="77777777" w:rsidR="00D7493E" w:rsidRPr="00510C94" w:rsidRDefault="00D7493E" w:rsidP="00510C94">
            <w:pPr>
              <w:keepNext/>
              <w:keepLines/>
              <w:rPr>
                <w:color w:val="000000"/>
              </w:rPr>
            </w:pPr>
            <w:r w:rsidRPr="00510C94">
              <w:rPr>
                <w:color w:val="000000"/>
              </w:rPr>
              <w:t>c.</w:t>
            </w:r>
            <w:r w:rsidRPr="00510C94">
              <w:rPr>
                <w:color w:val="000000"/>
              </w:rPr>
              <w:tab/>
              <w:t>What are Van de</w:t>
            </w:r>
            <w:r w:rsidR="00BA778E" w:rsidRPr="00510C94">
              <w:rPr>
                <w:color w:val="000000"/>
              </w:rPr>
              <w:t>r</w:t>
            </w:r>
            <w:r w:rsidRPr="00510C94">
              <w:rPr>
                <w:color w:val="000000"/>
              </w:rPr>
              <w:t xml:space="preserve"> Waals forces?  </w:t>
            </w:r>
          </w:p>
          <w:p w14:paraId="78204FBF" w14:textId="77777777" w:rsidR="00D7493E" w:rsidRPr="00510C94" w:rsidRDefault="00D7493E" w:rsidP="00510C94">
            <w:pPr>
              <w:keepNext/>
              <w:keepLines/>
              <w:rPr>
                <w:color w:val="000000"/>
              </w:rPr>
            </w:pPr>
          </w:p>
          <w:p w14:paraId="0AA04F5F" w14:textId="77777777" w:rsidR="00D7493E" w:rsidRPr="00510C94" w:rsidRDefault="00D7493E" w:rsidP="00510C94">
            <w:pPr>
              <w:keepNext/>
              <w:keepLines/>
              <w:rPr>
                <w:color w:val="000000"/>
              </w:rPr>
            </w:pPr>
            <w:r w:rsidRPr="00510C94">
              <w:rPr>
                <w:color w:val="000000"/>
              </w:rPr>
              <w:t>d.</w:t>
            </w:r>
            <w:r w:rsidRPr="00510C94">
              <w:rPr>
                <w:color w:val="000000"/>
              </w:rPr>
              <w:tab/>
            </w:r>
            <w:proofErr w:type="spellStart"/>
            <w:r w:rsidRPr="00510C94">
              <w:rPr>
                <w:color w:val="000000"/>
              </w:rPr>
              <w:t>Nanomachine</w:t>
            </w:r>
            <w:proofErr w:type="spellEnd"/>
            <w:r w:rsidRPr="00510C94">
              <w:rPr>
                <w:color w:val="000000"/>
              </w:rPr>
              <w:t xml:space="preserve"> – </w:t>
            </w:r>
          </w:p>
          <w:p w14:paraId="4311A217" w14:textId="77777777" w:rsidR="00D7493E" w:rsidRPr="00510C94" w:rsidRDefault="00D7493E" w:rsidP="00510C94">
            <w:pPr>
              <w:pStyle w:val="BulletList"/>
              <w:ind w:left="1080"/>
              <w:rPr>
                <w:szCs w:val="24"/>
              </w:rPr>
            </w:pPr>
            <w:r w:rsidRPr="00510C94">
              <w:rPr>
                <w:color w:val="000000"/>
                <w:szCs w:val="24"/>
              </w:rPr>
              <w:t xml:space="preserve">What did you make?  </w:t>
            </w:r>
          </w:p>
          <w:p w14:paraId="16841723" w14:textId="77777777" w:rsidR="00D7493E" w:rsidRPr="00510C94" w:rsidRDefault="00D7493E" w:rsidP="00510C94">
            <w:pPr>
              <w:pStyle w:val="BulletList"/>
              <w:ind w:left="1080"/>
              <w:rPr>
                <w:szCs w:val="24"/>
              </w:rPr>
            </w:pPr>
            <w:r w:rsidRPr="00510C94">
              <w:rPr>
                <w:color w:val="000000"/>
                <w:szCs w:val="24"/>
              </w:rPr>
              <w:t xml:space="preserve">What did it do? </w:t>
            </w:r>
          </w:p>
          <w:p w14:paraId="647857D4" w14:textId="77777777" w:rsidR="00D7493E" w:rsidRPr="00510C94" w:rsidRDefault="00D7493E" w:rsidP="00510C94">
            <w:pPr>
              <w:pStyle w:val="BulletList"/>
              <w:ind w:left="1080"/>
              <w:rPr>
                <w:szCs w:val="24"/>
              </w:rPr>
            </w:pPr>
            <w:r w:rsidRPr="00510C94">
              <w:rPr>
                <w:color w:val="000000"/>
                <w:szCs w:val="24"/>
              </w:rPr>
              <w:t xml:space="preserve">What might be a possible application for your </w:t>
            </w:r>
            <w:proofErr w:type="spellStart"/>
            <w:r w:rsidRPr="00510C94">
              <w:rPr>
                <w:color w:val="000000"/>
                <w:szCs w:val="24"/>
              </w:rPr>
              <w:t>nanomachine</w:t>
            </w:r>
            <w:proofErr w:type="spellEnd"/>
            <w:r w:rsidRPr="00510C94">
              <w:rPr>
                <w:color w:val="000000"/>
                <w:szCs w:val="24"/>
              </w:rPr>
              <w:t xml:space="preserve">?  </w:t>
            </w:r>
          </w:p>
          <w:p w14:paraId="77CE501B" w14:textId="77777777" w:rsidR="00D7493E" w:rsidRPr="00510C94" w:rsidRDefault="00D7493E" w:rsidP="00510C94">
            <w:pPr>
              <w:keepNext/>
              <w:keepLines/>
              <w:rPr>
                <w:color w:val="000000"/>
              </w:rPr>
            </w:pPr>
          </w:p>
        </w:tc>
      </w:tr>
      <w:tr w:rsidR="00D7493E" w:rsidRPr="00510C94" w14:paraId="6DE4016E" w14:textId="77777777" w:rsidTr="00510C94">
        <w:trPr>
          <w:gridAfter w:val="1"/>
          <w:wAfter w:w="25" w:type="dxa"/>
          <w:cantSplit/>
          <w:trHeight w:val="576"/>
        </w:trPr>
        <w:tc>
          <w:tcPr>
            <w:tcW w:w="1105" w:type="dxa"/>
            <w:vAlign w:val="bottom"/>
          </w:tcPr>
          <w:p w14:paraId="68F20444" w14:textId="77777777" w:rsidR="00D7493E" w:rsidRPr="00510C94" w:rsidRDefault="00D7493E" w:rsidP="00510C94">
            <w:pPr>
              <w:pStyle w:val="BodyText"/>
              <w:keepNext/>
              <w:keepLines/>
              <w:rPr>
                <w:szCs w:val="24"/>
              </w:rPr>
            </w:pPr>
            <w:bookmarkStart w:id="9" w:name="App_BioMEM_AC14_dldl95"/>
            <w:bookmarkEnd w:id="8"/>
          </w:p>
        </w:tc>
        <w:tc>
          <w:tcPr>
            <w:tcW w:w="9900" w:type="dxa"/>
            <w:gridSpan w:val="2"/>
            <w:vAlign w:val="bottom"/>
          </w:tcPr>
          <w:p w14:paraId="279A84C3" w14:textId="77777777" w:rsidR="00D7493E" w:rsidRPr="00510C94" w:rsidRDefault="00D7493E" w:rsidP="002617F8">
            <w:pPr>
              <w:pStyle w:val="lvl1Text"/>
              <w:rPr>
                <w:sz w:val="24"/>
                <w:szCs w:val="24"/>
              </w:rPr>
            </w:pPr>
            <w:r w:rsidRPr="00510C94">
              <w:rPr>
                <w:sz w:val="24"/>
                <w:szCs w:val="24"/>
              </w:rPr>
              <w:t>Summary</w:t>
            </w:r>
          </w:p>
        </w:tc>
      </w:tr>
      <w:tr w:rsidR="00D7493E" w:rsidRPr="002617F8" w14:paraId="42F2E0EC" w14:textId="77777777" w:rsidTr="00510C94">
        <w:trPr>
          <w:gridAfter w:val="1"/>
          <w:wAfter w:w="25" w:type="dxa"/>
        </w:trPr>
        <w:tc>
          <w:tcPr>
            <w:tcW w:w="1105" w:type="dxa"/>
          </w:tcPr>
          <w:p w14:paraId="5F17DBEF" w14:textId="77777777" w:rsidR="00D7493E" w:rsidRPr="002617F8" w:rsidRDefault="00D7493E" w:rsidP="00D7493E">
            <w:pPr>
              <w:pStyle w:val="txtx1"/>
            </w:pPr>
          </w:p>
        </w:tc>
        <w:tc>
          <w:tcPr>
            <w:tcW w:w="9900" w:type="dxa"/>
            <w:gridSpan w:val="2"/>
          </w:tcPr>
          <w:p w14:paraId="315D4D25" w14:textId="77777777" w:rsidR="00D7493E" w:rsidRPr="00510C94" w:rsidRDefault="00D7493E" w:rsidP="00510C94">
            <w:pPr>
              <w:keepNext/>
              <w:keepLines/>
              <w:rPr>
                <w:color w:val="000000"/>
              </w:rPr>
            </w:pPr>
          </w:p>
          <w:p w14:paraId="63655ECE" w14:textId="77777777" w:rsidR="00D7493E" w:rsidRPr="00510C94" w:rsidRDefault="00D7493E" w:rsidP="00510C94">
            <w:pPr>
              <w:keepNext/>
              <w:keepLines/>
              <w:rPr>
                <w:color w:val="000000"/>
              </w:rPr>
            </w:pPr>
            <w:proofErr w:type="spellStart"/>
            <w:r w:rsidRPr="00510C94">
              <w:rPr>
                <w:color w:val="000000"/>
              </w:rPr>
              <w:t>BioMEMS</w:t>
            </w:r>
            <w:proofErr w:type="spellEnd"/>
            <w:r w:rsidRPr="00510C94">
              <w:rPr>
                <w:color w:val="000000"/>
              </w:rPr>
              <w:t xml:space="preserve"> exploit the characteristics of biological molecules to perform tasks that improve diagnostics and therapeutic applications within the medical field.  As engineers and designers of </w:t>
            </w:r>
            <w:proofErr w:type="spellStart"/>
            <w:r w:rsidRPr="00510C94">
              <w:rPr>
                <w:color w:val="000000"/>
              </w:rPr>
              <w:t>bioMEMS</w:t>
            </w:r>
            <w:proofErr w:type="spellEnd"/>
            <w:r w:rsidRPr="00510C94">
              <w:rPr>
                <w:color w:val="000000"/>
              </w:rPr>
              <w:t xml:space="preserve"> understand more about the workings</w:t>
            </w:r>
            <w:r w:rsidR="00BE250C" w:rsidRPr="00510C94">
              <w:rPr>
                <w:color w:val="000000"/>
              </w:rPr>
              <w:t xml:space="preserve"> of</w:t>
            </w:r>
            <w:r w:rsidRPr="00510C94">
              <w:rPr>
                <w:color w:val="000000"/>
              </w:rPr>
              <w:t xml:space="preserve"> </w:t>
            </w:r>
            <w:proofErr w:type="spellStart"/>
            <w:r w:rsidRPr="00510C94">
              <w:rPr>
                <w:color w:val="000000"/>
              </w:rPr>
              <w:t>nanodevices</w:t>
            </w:r>
            <w:proofErr w:type="spellEnd"/>
            <w:r w:rsidRPr="00510C94">
              <w:rPr>
                <w:color w:val="000000"/>
              </w:rPr>
              <w:t xml:space="preserve"> and </w:t>
            </w:r>
            <w:proofErr w:type="spellStart"/>
            <w:r w:rsidRPr="00510C94">
              <w:rPr>
                <w:color w:val="000000"/>
              </w:rPr>
              <w:t>nanomachines</w:t>
            </w:r>
            <w:proofErr w:type="spellEnd"/>
            <w:r w:rsidRPr="00510C94">
              <w:rPr>
                <w:color w:val="000000"/>
              </w:rPr>
              <w:t xml:space="preserve">, </w:t>
            </w:r>
            <w:r w:rsidR="00BE250C" w:rsidRPr="00510C94">
              <w:rPr>
                <w:color w:val="000000"/>
              </w:rPr>
              <w:t>everyone</w:t>
            </w:r>
            <w:r w:rsidRPr="00510C94">
              <w:rPr>
                <w:color w:val="000000"/>
              </w:rPr>
              <w:t xml:space="preserve"> will benefit through improved and more efficient healthcare.   </w:t>
            </w:r>
          </w:p>
        </w:tc>
      </w:tr>
      <w:tr w:rsidR="00D7493E" w:rsidRPr="00510C94" w14:paraId="6A6B2322" w14:textId="77777777" w:rsidTr="00510C94">
        <w:trPr>
          <w:gridAfter w:val="1"/>
          <w:wAfter w:w="25" w:type="dxa"/>
          <w:cantSplit/>
          <w:trHeight w:val="576"/>
        </w:trPr>
        <w:tc>
          <w:tcPr>
            <w:tcW w:w="1105" w:type="dxa"/>
            <w:vAlign w:val="bottom"/>
          </w:tcPr>
          <w:p w14:paraId="7AABA0A3" w14:textId="77777777" w:rsidR="00D7493E" w:rsidRPr="00510C94" w:rsidRDefault="00D7493E" w:rsidP="00510C94">
            <w:pPr>
              <w:pStyle w:val="BodyText"/>
              <w:keepNext/>
              <w:keepLines/>
              <w:rPr>
                <w:szCs w:val="24"/>
              </w:rPr>
            </w:pPr>
            <w:bookmarkStart w:id="10" w:name="App_BioMEM_AC14_dldl96"/>
            <w:bookmarkEnd w:id="9"/>
          </w:p>
        </w:tc>
        <w:tc>
          <w:tcPr>
            <w:tcW w:w="9900" w:type="dxa"/>
            <w:gridSpan w:val="2"/>
            <w:vAlign w:val="bottom"/>
          </w:tcPr>
          <w:p w14:paraId="253E846D" w14:textId="77777777" w:rsidR="00D7493E" w:rsidRPr="00510C94" w:rsidRDefault="00D7493E" w:rsidP="002617F8">
            <w:pPr>
              <w:pStyle w:val="lvl1Text"/>
              <w:rPr>
                <w:sz w:val="24"/>
                <w:szCs w:val="24"/>
              </w:rPr>
            </w:pPr>
            <w:r w:rsidRPr="00510C94">
              <w:rPr>
                <w:sz w:val="24"/>
                <w:szCs w:val="24"/>
              </w:rPr>
              <w:t>References</w:t>
            </w:r>
          </w:p>
        </w:tc>
      </w:tr>
      <w:tr w:rsidR="00D7493E" w:rsidRPr="002617F8" w14:paraId="41D1D68B" w14:textId="77777777" w:rsidTr="00510C94">
        <w:trPr>
          <w:gridAfter w:val="1"/>
          <w:wAfter w:w="25" w:type="dxa"/>
        </w:trPr>
        <w:tc>
          <w:tcPr>
            <w:tcW w:w="1105" w:type="dxa"/>
          </w:tcPr>
          <w:p w14:paraId="2B2FD1E1" w14:textId="77777777" w:rsidR="00D7493E" w:rsidRPr="002617F8" w:rsidRDefault="00D7493E" w:rsidP="00D7493E">
            <w:pPr>
              <w:pStyle w:val="txtx1"/>
            </w:pPr>
          </w:p>
        </w:tc>
        <w:tc>
          <w:tcPr>
            <w:tcW w:w="9900" w:type="dxa"/>
            <w:gridSpan w:val="2"/>
          </w:tcPr>
          <w:p w14:paraId="6493683F" w14:textId="77777777" w:rsidR="00D7493E" w:rsidRPr="00510C94" w:rsidRDefault="00D7493E" w:rsidP="0074006C">
            <w:pPr>
              <w:pStyle w:val="BulletList"/>
              <w:numPr>
                <w:ilvl w:val="0"/>
                <w:numId w:val="12"/>
              </w:numPr>
              <w:tabs>
                <w:tab w:val="clear" w:pos="720"/>
                <w:tab w:val="left" w:pos="335"/>
              </w:tabs>
              <w:rPr>
                <w:szCs w:val="24"/>
              </w:rPr>
            </w:pPr>
            <w:r w:rsidRPr="00510C94">
              <w:rPr>
                <w:color w:val="000000"/>
                <w:szCs w:val="24"/>
              </w:rPr>
              <w:t xml:space="preserve">The Molecular Workbench at </w:t>
            </w:r>
            <w:r w:rsidR="00D62914">
              <w:fldChar w:fldCharType="begin"/>
            </w:r>
            <w:r w:rsidR="00D62914">
              <w:instrText xml:space="preserve"> HYPERLINK "http://mw.concord.org/" \t "_blank" \o "http://mw.concord.org/" </w:instrText>
            </w:r>
            <w:r w:rsidR="00D62914">
              <w:fldChar w:fldCharType="separate"/>
            </w:r>
            <w:r w:rsidRPr="00510C94">
              <w:rPr>
                <w:rStyle w:val="Hyperlink"/>
                <w:szCs w:val="24"/>
              </w:rPr>
              <w:t>http://mw.concord.org/</w:t>
            </w:r>
            <w:r w:rsidR="00D62914">
              <w:rPr>
                <w:rStyle w:val="Hyperlink"/>
                <w:szCs w:val="24"/>
              </w:rPr>
              <w:fldChar w:fldCharType="end"/>
            </w:r>
            <w:r w:rsidRPr="00510C94">
              <w:rPr>
                <w:color w:val="000000"/>
                <w:szCs w:val="24"/>
              </w:rPr>
              <w:t xml:space="preserve"> </w:t>
            </w:r>
            <w:r w:rsidR="0074006C">
              <w:rPr>
                <w:color w:val="000000"/>
                <w:szCs w:val="24"/>
              </w:rPr>
              <w:t>(Program funded by the National Science Foundation)</w:t>
            </w:r>
          </w:p>
          <w:p w14:paraId="206AF1FA" w14:textId="5C19306A" w:rsidR="00401527" w:rsidRPr="00D62914" w:rsidRDefault="00D7493E" w:rsidP="00D62914">
            <w:pPr>
              <w:pStyle w:val="BulletList"/>
              <w:numPr>
                <w:ilvl w:val="0"/>
                <w:numId w:val="12"/>
              </w:numPr>
              <w:tabs>
                <w:tab w:val="clear" w:pos="720"/>
                <w:tab w:val="left" w:pos="335"/>
              </w:tabs>
              <w:rPr>
                <w:szCs w:val="24"/>
              </w:rPr>
            </w:pPr>
            <w:r w:rsidRPr="00510C94">
              <w:rPr>
                <w:color w:val="000000"/>
                <w:szCs w:val="24"/>
              </w:rPr>
              <w:t xml:space="preserve">SCME's </w:t>
            </w:r>
            <w:proofErr w:type="spellStart"/>
            <w:r w:rsidRPr="00510C94">
              <w:rPr>
                <w:color w:val="000000"/>
                <w:szCs w:val="24"/>
                <w:u w:val="single"/>
              </w:rPr>
              <w:t>BioMEMS</w:t>
            </w:r>
            <w:proofErr w:type="spellEnd"/>
            <w:r w:rsidRPr="00510C94">
              <w:rPr>
                <w:color w:val="000000"/>
                <w:szCs w:val="24"/>
                <w:u w:val="single"/>
              </w:rPr>
              <w:t xml:space="preserve"> Applications Overview</w:t>
            </w:r>
            <w:r w:rsidRPr="00510C94">
              <w:rPr>
                <w:color w:val="000000"/>
                <w:szCs w:val="24"/>
              </w:rPr>
              <w:t xml:space="preserve"> </w:t>
            </w:r>
            <w:r w:rsidR="002162E9">
              <w:rPr>
                <w:color w:val="000000"/>
                <w:szCs w:val="24"/>
              </w:rPr>
              <w:t>Primary Knowledge unit</w:t>
            </w:r>
          </w:p>
        </w:tc>
      </w:tr>
      <w:tr w:rsidR="002617F8" w:rsidRPr="002617F8" w14:paraId="4584AF13" w14:textId="77777777" w:rsidTr="002D3E38">
        <w:trPr>
          <w:gridAfter w:val="1"/>
          <w:wAfter w:w="25" w:type="dxa"/>
        </w:trPr>
        <w:tc>
          <w:tcPr>
            <w:tcW w:w="1105" w:type="dxa"/>
          </w:tcPr>
          <w:p w14:paraId="2A205A5B" w14:textId="77777777" w:rsidR="002617F8" w:rsidRPr="002617F8" w:rsidRDefault="002617F8" w:rsidP="0048373A">
            <w:pPr>
              <w:pStyle w:val="txtx1"/>
            </w:pPr>
            <w:bookmarkStart w:id="11" w:name="App_BioMEM_AC14_dldl167"/>
            <w:bookmarkEnd w:id="10"/>
          </w:p>
        </w:tc>
        <w:tc>
          <w:tcPr>
            <w:tcW w:w="9900" w:type="dxa"/>
            <w:gridSpan w:val="2"/>
          </w:tcPr>
          <w:p w14:paraId="36370FF4" w14:textId="77777777" w:rsidR="002617F8" w:rsidRPr="00510C94" w:rsidRDefault="002617F8" w:rsidP="00510C94">
            <w:pPr>
              <w:keepNext/>
              <w:keepLines/>
              <w:rPr>
                <w:color w:val="000000"/>
                <w:u w:val="single"/>
              </w:rPr>
            </w:pPr>
          </w:p>
          <w:p w14:paraId="796BD4A3" w14:textId="77777777" w:rsidR="00401527" w:rsidRPr="00AF4FC0" w:rsidRDefault="00401527" w:rsidP="00401527">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 xml:space="preserve">). </w:t>
            </w:r>
          </w:p>
          <w:p w14:paraId="38C9589E" w14:textId="77777777" w:rsidR="002617F8" w:rsidRDefault="002617F8" w:rsidP="00510C94">
            <w:pPr>
              <w:keepNext/>
              <w:keepLines/>
              <w:rPr>
                <w:color w:val="000000"/>
              </w:rPr>
            </w:pPr>
          </w:p>
          <w:p w14:paraId="1F59725A" w14:textId="77777777" w:rsidR="00120568" w:rsidRPr="00401527" w:rsidRDefault="00120568" w:rsidP="00510C94">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15" w:history="1">
              <w:r w:rsidRPr="00BA2212">
                <w:rPr>
                  <w:rStyle w:val="Hyperlink"/>
                  <w:i/>
                </w:rPr>
                <w:t>www.bio-link.org</w:t>
              </w:r>
            </w:hyperlink>
            <w:r w:rsidRPr="00BA2212">
              <w:rPr>
                <w:i/>
              </w:rPr>
              <w:t>.</w:t>
            </w:r>
          </w:p>
        </w:tc>
      </w:tr>
      <w:bookmarkEnd w:id="11"/>
    </w:tbl>
    <w:p w14:paraId="0E3D5794" w14:textId="77777777" w:rsidR="00DF739F" w:rsidRDefault="00DF739F" w:rsidP="002D3E38">
      <w:pPr>
        <w:pStyle w:val="Header"/>
      </w:pPr>
    </w:p>
    <w:sectPr w:rsidR="00DF739F" w:rsidSect="002D3E38">
      <w:headerReference w:type="default" r:id="rId16"/>
      <w:type w:val="continuous"/>
      <w:pgSz w:w="12240" w:h="15840"/>
      <w:pgMar w:top="117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341B5" w14:textId="77777777" w:rsidR="00EC2374" w:rsidRDefault="00EC2374">
      <w:r>
        <w:separator/>
      </w:r>
    </w:p>
  </w:endnote>
  <w:endnote w:type="continuationSeparator" w:id="0">
    <w:p w14:paraId="71589586" w14:textId="77777777" w:rsidR="00EC2374" w:rsidRDefault="00EC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497EA" w14:textId="77777777" w:rsidR="00BE250C" w:rsidRDefault="00BE250C">
    <w:pPr>
      <w:pStyle w:val="Footer"/>
    </w:pPr>
  </w:p>
  <w:p w14:paraId="6144B536" w14:textId="77777777" w:rsidR="00BE250C" w:rsidRDefault="00204DF8" w:rsidP="00EC6A39">
    <w:pPr>
      <w:pStyle w:val="Footer"/>
      <w:jc w:val="right"/>
    </w:pPr>
    <w:r>
      <w:rPr>
        <w:noProof/>
      </w:rPr>
      <w:drawing>
        <wp:inline distT="0" distB="0" distL="0" distR="0" wp14:anchorId="2BE6ECD1" wp14:editId="5517E2BE">
          <wp:extent cx="942975" cy="295275"/>
          <wp:effectExtent l="0" t="0" r="952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C4587" w14:textId="77777777" w:rsidR="009471C5" w:rsidRPr="004B6382" w:rsidRDefault="009471C5" w:rsidP="009471C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D62914">
      <w:rPr>
        <w:b/>
        <w:i/>
        <w:noProof/>
        <w:sz w:val="22"/>
      </w:rPr>
      <w:t>3</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D62914">
      <w:rPr>
        <w:b/>
        <w:i/>
        <w:noProof/>
        <w:sz w:val="22"/>
      </w:rPr>
      <w:t>3</w:t>
    </w:r>
    <w:r w:rsidRPr="004B6382">
      <w:rPr>
        <w:b/>
        <w:i/>
        <w:sz w:val="22"/>
      </w:rPr>
      <w:fldChar w:fldCharType="end"/>
    </w:r>
  </w:p>
  <w:p w14:paraId="58C413D3" w14:textId="77777777" w:rsidR="00BE250C" w:rsidRPr="009471C5" w:rsidRDefault="009471C5" w:rsidP="009471C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D62914">
      <w:rPr>
        <w:i/>
        <w:noProof/>
        <w:sz w:val="22"/>
      </w:rPr>
      <w:t>App_BioMEM_AC14_PG_August2017.docx</w:t>
    </w:r>
    <w:r w:rsidRPr="004B6382">
      <w:rPr>
        <w:i/>
        <w:sz w:val="22"/>
      </w:rPr>
      <w:fldChar w:fldCharType="end"/>
    </w:r>
    <w:r w:rsidRPr="004B6382">
      <w:rPr>
        <w:i/>
        <w:sz w:val="22"/>
      </w:rPr>
      <w:tab/>
    </w:r>
    <w:r w:rsidRPr="004B6382">
      <w:rPr>
        <w:b/>
        <w:i/>
        <w:sz w:val="22"/>
      </w:rPr>
      <w:tab/>
    </w:r>
    <w:proofErr w:type="spellStart"/>
    <w:r>
      <w:rPr>
        <w:b/>
        <w:i/>
        <w:sz w:val="22"/>
      </w:rPr>
      <w:t>BioMEMS</w:t>
    </w:r>
    <w:proofErr w:type="spellEnd"/>
    <w:r>
      <w:rPr>
        <w:b/>
        <w:i/>
        <w:sz w:val="22"/>
      </w:rPr>
      <w:t xml:space="preserve"> Activity:  </w:t>
    </w:r>
    <w:proofErr w:type="spellStart"/>
    <w:r>
      <w:rPr>
        <w:b/>
        <w:i/>
        <w:sz w:val="22"/>
      </w:rPr>
      <w:t>Nanomachines</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C02C8" w14:textId="77777777" w:rsidR="00BE250C" w:rsidRDefault="00BE250C">
    <w:pPr>
      <w:pStyle w:val="Footer"/>
    </w:pPr>
  </w:p>
  <w:p w14:paraId="1DA37618" w14:textId="77777777" w:rsidR="00BE250C" w:rsidRDefault="00BE250C"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57CEA" w14:textId="77777777" w:rsidR="00EC2374" w:rsidRDefault="00EC2374">
      <w:r>
        <w:separator/>
      </w:r>
    </w:p>
  </w:footnote>
  <w:footnote w:type="continuationSeparator" w:id="0">
    <w:p w14:paraId="70689891" w14:textId="77777777" w:rsidR="00EC2374" w:rsidRDefault="00EC23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7DD0F" w14:textId="77777777" w:rsidR="00BE250C" w:rsidRDefault="00204DF8" w:rsidP="00EC6A39">
    <w:pPr>
      <w:pStyle w:val="Header"/>
      <w:jc w:val="right"/>
    </w:pPr>
    <w:r>
      <w:rPr>
        <w:noProof/>
      </w:rPr>
      <w:drawing>
        <wp:inline distT="0" distB="0" distL="0" distR="0" wp14:anchorId="16D4258E" wp14:editId="63B18277">
          <wp:extent cx="942975" cy="295275"/>
          <wp:effectExtent l="0" t="0" r="952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14:paraId="5BD869C8" w14:textId="77777777" w:rsidR="00BE250C" w:rsidRDefault="00BE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275AC" w14:textId="77777777" w:rsidR="00BE250C" w:rsidRDefault="00BE250C" w:rsidP="00EC6A39">
    <w:pPr>
      <w:pStyle w:val="Header"/>
      <w:jc w:val="right"/>
    </w:pPr>
  </w:p>
  <w:p w14:paraId="06090827" w14:textId="77777777" w:rsidR="00BE250C" w:rsidRDefault="00BE250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AF247" w14:textId="77777777" w:rsidR="00BE250C" w:rsidRDefault="00BE25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45D00E1F"/>
    <w:multiLevelType w:val="hybridMultilevel"/>
    <w:tmpl w:val="F0C2E53C"/>
    <w:lvl w:ilvl="0" w:tplc="5F4A346C">
      <w:start w:val="1"/>
      <w:numFmt w:val="bullet"/>
      <w:lvlText w:val=""/>
      <w:lvlJc w:val="left"/>
      <w:pPr>
        <w:tabs>
          <w:tab w:val="num" w:pos="1080"/>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69541AF2"/>
    <w:multiLevelType w:val="hybridMultilevel"/>
    <w:tmpl w:val="E0D0237E"/>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7036A4"/>
    <w:multiLevelType w:val="hybridMultilevel"/>
    <w:tmpl w:val="DC28AE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3"/>
  </w:num>
  <w:num w:numId="5">
    <w:abstractNumId w:val="1"/>
  </w:num>
  <w:num w:numId="6">
    <w:abstractNumId w:val="9"/>
  </w:num>
  <w:num w:numId="7">
    <w:abstractNumId w:val="7"/>
  </w:num>
  <w:num w:numId="8">
    <w:abstractNumId w:val="0"/>
  </w:num>
  <w:num w:numId="9">
    <w:abstractNumId w:val="11"/>
  </w:num>
  <w:num w:numId="10">
    <w:abstractNumId w:val="4"/>
  </w:num>
  <w:num w:numId="11">
    <w:abstractNumId w:val="10"/>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5B71"/>
    <w:rsid w:val="00040D75"/>
    <w:rsid w:val="000519F8"/>
    <w:rsid w:val="0005565C"/>
    <w:rsid w:val="00097CC8"/>
    <w:rsid w:val="000C04B3"/>
    <w:rsid w:val="000C4088"/>
    <w:rsid w:val="000D6365"/>
    <w:rsid w:val="000F1F79"/>
    <w:rsid w:val="000F4BA4"/>
    <w:rsid w:val="0010577C"/>
    <w:rsid w:val="00111E39"/>
    <w:rsid w:val="001131A8"/>
    <w:rsid w:val="00120568"/>
    <w:rsid w:val="0012192B"/>
    <w:rsid w:val="00131F84"/>
    <w:rsid w:val="0014607B"/>
    <w:rsid w:val="00155C96"/>
    <w:rsid w:val="00171723"/>
    <w:rsid w:val="00172A45"/>
    <w:rsid w:val="00172E99"/>
    <w:rsid w:val="001779D5"/>
    <w:rsid w:val="001848BE"/>
    <w:rsid w:val="00190D4B"/>
    <w:rsid w:val="00196ADF"/>
    <w:rsid w:val="001A7425"/>
    <w:rsid w:val="001C2157"/>
    <w:rsid w:val="001E4765"/>
    <w:rsid w:val="00204DF8"/>
    <w:rsid w:val="002162E9"/>
    <w:rsid w:val="002342B6"/>
    <w:rsid w:val="0024778A"/>
    <w:rsid w:val="002549DD"/>
    <w:rsid w:val="00254C0D"/>
    <w:rsid w:val="00260895"/>
    <w:rsid w:val="002617F8"/>
    <w:rsid w:val="002A1736"/>
    <w:rsid w:val="002B64EE"/>
    <w:rsid w:val="002B6A9D"/>
    <w:rsid w:val="002D3E38"/>
    <w:rsid w:val="002F7867"/>
    <w:rsid w:val="003531C6"/>
    <w:rsid w:val="00355290"/>
    <w:rsid w:val="00371A46"/>
    <w:rsid w:val="00387E57"/>
    <w:rsid w:val="003A0197"/>
    <w:rsid w:val="003A23E4"/>
    <w:rsid w:val="003A52A8"/>
    <w:rsid w:val="003A5B8A"/>
    <w:rsid w:val="003C0C98"/>
    <w:rsid w:val="003D604D"/>
    <w:rsid w:val="003E3BB8"/>
    <w:rsid w:val="003E3F69"/>
    <w:rsid w:val="00401527"/>
    <w:rsid w:val="00401B67"/>
    <w:rsid w:val="00424C40"/>
    <w:rsid w:val="0043567D"/>
    <w:rsid w:val="00456E84"/>
    <w:rsid w:val="0046023B"/>
    <w:rsid w:val="00476BBB"/>
    <w:rsid w:val="0048373A"/>
    <w:rsid w:val="004924E3"/>
    <w:rsid w:val="004A55B0"/>
    <w:rsid w:val="004E43AF"/>
    <w:rsid w:val="004E489A"/>
    <w:rsid w:val="00500C74"/>
    <w:rsid w:val="00510C94"/>
    <w:rsid w:val="00525AEF"/>
    <w:rsid w:val="00526947"/>
    <w:rsid w:val="00530481"/>
    <w:rsid w:val="005460FD"/>
    <w:rsid w:val="00547262"/>
    <w:rsid w:val="00553718"/>
    <w:rsid w:val="0057157F"/>
    <w:rsid w:val="00577D73"/>
    <w:rsid w:val="005A0723"/>
    <w:rsid w:val="005C593C"/>
    <w:rsid w:val="005D0DFB"/>
    <w:rsid w:val="005D25E4"/>
    <w:rsid w:val="005E0B74"/>
    <w:rsid w:val="005F0D7E"/>
    <w:rsid w:val="005F2B0F"/>
    <w:rsid w:val="005F2F42"/>
    <w:rsid w:val="00601940"/>
    <w:rsid w:val="00617B9F"/>
    <w:rsid w:val="0062015A"/>
    <w:rsid w:val="006217F2"/>
    <w:rsid w:val="00677C81"/>
    <w:rsid w:val="006922A2"/>
    <w:rsid w:val="006F0C56"/>
    <w:rsid w:val="00704458"/>
    <w:rsid w:val="007113A2"/>
    <w:rsid w:val="00721C48"/>
    <w:rsid w:val="00734A5C"/>
    <w:rsid w:val="0074006C"/>
    <w:rsid w:val="0074398D"/>
    <w:rsid w:val="00744516"/>
    <w:rsid w:val="00754242"/>
    <w:rsid w:val="00777ED9"/>
    <w:rsid w:val="007914DB"/>
    <w:rsid w:val="007C7F11"/>
    <w:rsid w:val="007F4677"/>
    <w:rsid w:val="00810584"/>
    <w:rsid w:val="00857197"/>
    <w:rsid w:val="00881286"/>
    <w:rsid w:val="008A26E6"/>
    <w:rsid w:val="008C1A46"/>
    <w:rsid w:val="008C7A99"/>
    <w:rsid w:val="008F6A44"/>
    <w:rsid w:val="0091056F"/>
    <w:rsid w:val="00911D63"/>
    <w:rsid w:val="0093397E"/>
    <w:rsid w:val="00943632"/>
    <w:rsid w:val="009471C5"/>
    <w:rsid w:val="009475C1"/>
    <w:rsid w:val="00972338"/>
    <w:rsid w:val="00973FF2"/>
    <w:rsid w:val="0099785A"/>
    <w:rsid w:val="009A257F"/>
    <w:rsid w:val="009A79C4"/>
    <w:rsid w:val="009F1EA9"/>
    <w:rsid w:val="00A021AE"/>
    <w:rsid w:val="00A056B9"/>
    <w:rsid w:val="00A31583"/>
    <w:rsid w:val="00A33B03"/>
    <w:rsid w:val="00A44E64"/>
    <w:rsid w:val="00A52691"/>
    <w:rsid w:val="00A75276"/>
    <w:rsid w:val="00A85D9E"/>
    <w:rsid w:val="00A932DB"/>
    <w:rsid w:val="00AB38A6"/>
    <w:rsid w:val="00AD14AE"/>
    <w:rsid w:val="00AF595C"/>
    <w:rsid w:val="00B05761"/>
    <w:rsid w:val="00BA211E"/>
    <w:rsid w:val="00BA4600"/>
    <w:rsid w:val="00BA778E"/>
    <w:rsid w:val="00BD0D14"/>
    <w:rsid w:val="00BD3312"/>
    <w:rsid w:val="00BE250C"/>
    <w:rsid w:val="00BE65F1"/>
    <w:rsid w:val="00BF3574"/>
    <w:rsid w:val="00BF4FEC"/>
    <w:rsid w:val="00BF5C1E"/>
    <w:rsid w:val="00C31830"/>
    <w:rsid w:val="00C422F5"/>
    <w:rsid w:val="00C461F7"/>
    <w:rsid w:val="00C61365"/>
    <w:rsid w:val="00C61390"/>
    <w:rsid w:val="00C65168"/>
    <w:rsid w:val="00C779C0"/>
    <w:rsid w:val="00C8389B"/>
    <w:rsid w:val="00C90A22"/>
    <w:rsid w:val="00C94724"/>
    <w:rsid w:val="00CA03F1"/>
    <w:rsid w:val="00CA38E0"/>
    <w:rsid w:val="00CB5329"/>
    <w:rsid w:val="00CB608F"/>
    <w:rsid w:val="00CC6B4B"/>
    <w:rsid w:val="00CE4AC4"/>
    <w:rsid w:val="00CE5C11"/>
    <w:rsid w:val="00D11481"/>
    <w:rsid w:val="00D15029"/>
    <w:rsid w:val="00D24D8B"/>
    <w:rsid w:val="00D2733B"/>
    <w:rsid w:val="00D5593B"/>
    <w:rsid w:val="00D57370"/>
    <w:rsid w:val="00D60D99"/>
    <w:rsid w:val="00D62914"/>
    <w:rsid w:val="00D7491B"/>
    <w:rsid w:val="00D7493E"/>
    <w:rsid w:val="00DA23E5"/>
    <w:rsid w:val="00DD25B4"/>
    <w:rsid w:val="00DF54BA"/>
    <w:rsid w:val="00DF6C97"/>
    <w:rsid w:val="00DF739F"/>
    <w:rsid w:val="00E54B53"/>
    <w:rsid w:val="00E72F10"/>
    <w:rsid w:val="00E93653"/>
    <w:rsid w:val="00E94000"/>
    <w:rsid w:val="00EA31C9"/>
    <w:rsid w:val="00EC2374"/>
    <w:rsid w:val="00EC364A"/>
    <w:rsid w:val="00EC58CF"/>
    <w:rsid w:val="00EC6A39"/>
    <w:rsid w:val="00EE47F6"/>
    <w:rsid w:val="00F1591A"/>
    <w:rsid w:val="00F17C15"/>
    <w:rsid w:val="00F32980"/>
    <w:rsid w:val="00F43A72"/>
    <w:rsid w:val="00F473EE"/>
    <w:rsid w:val="00F65E74"/>
    <w:rsid w:val="00F72140"/>
    <w:rsid w:val="00F7215A"/>
    <w:rsid w:val="00F77B61"/>
    <w:rsid w:val="00F91CB4"/>
    <w:rsid w:val="00FA2230"/>
    <w:rsid w:val="00FD7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838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42B6"/>
    <w:pPr>
      <w:widowControl w:val="0"/>
      <w:adjustRightInd w:val="0"/>
      <w:textAlignment w:val="baseline"/>
    </w:pPr>
    <w:rPr>
      <w:sz w:val="24"/>
      <w:szCs w:val="24"/>
    </w:rPr>
  </w:style>
  <w:style w:type="paragraph" w:styleId="Heading1">
    <w:name w:val="heading 1"/>
    <w:basedOn w:val="Normal"/>
    <w:next w:val="Normal"/>
    <w:qFormat/>
    <w:rsid w:val="002342B6"/>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342B6"/>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342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342B6"/>
    <w:pPr>
      <w:keepNext/>
      <w:numPr>
        <w:ilvl w:val="3"/>
        <w:numId w:val="4"/>
      </w:numPr>
      <w:spacing w:before="240" w:after="60"/>
      <w:outlineLvl w:val="3"/>
    </w:pPr>
    <w:rPr>
      <w:b/>
      <w:bCs/>
      <w:sz w:val="28"/>
      <w:szCs w:val="28"/>
    </w:rPr>
  </w:style>
  <w:style w:type="paragraph" w:styleId="Heading5">
    <w:name w:val="heading 5"/>
    <w:basedOn w:val="Normal"/>
    <w:next w:val="Normal"/>
    <w:qFormat/>
    <w:rsid w:val="002342B6"/>
    <w:pPr>
      <w:numPr>
        <w:ilvl w:val="4"/>
        <w:numId w:val="4"/>
      </w:numPr>
      <w:spacing w:before="240" w:after="60"/>
      <w:outlineLvl w:val="4"/>
    </w:pPr>
    <w:rPr>
      <w:b/>
      <w:bCs/>
      <w:i/>
      <w:iCs/>
      <w:sz w:val="26"/>
      <w:szCs w:val="26"/>
    </w:rPr>
  </w:style>
  <w:style w:type="paragraph" w:styleId="Heading6">
    <w:name w:val="heading 6"/>
    <w:basedOn w:val="Normal"/>
    <w:next w:val="Normal"/>
    <w:qFormat/>
    <w:rsid w:val="002342B6"/>
    <w:pPr>
      <w:numPr>
        <w:ilvl w:val="5"/>
        <w:numId w:val="4"/>
      </w:numPr>
      <w:spacing w:before="240" w:after="60"/>
      <w:outlineLvl w:val="5"/>
    </w:pPr>
    <w:rPr>
      <w:b/>
      <w:bCs/>
      <w:sz w:val="22"/>
      <w:szCs w:val="22"/>
    </w:rPr>
  </w:style>
  <w:style w:type="paragraph" w:styleId="Heading7">
    <w:name w:val="heading 7"/>
    <w:basedOn w:val="Normal"/>
    <w:next w:val="Normal"/>
    <w:qFormat/>
    <w:rsid w:val="002342B6"/>
    <w:pPr>
      <w:numPr>
        <w:ilvl w:val="6"/>
        <w:numId w:val="4"/>
      </w:numPr>
      <w:spacing w:before="240" w:after="60"/>
      <w:outlineLvl w:val="6"/>
    </w:pPr>
  </w:style>
  <w:style w:type="paragraph" w:styleId="Heading8">
    <w:name w:val="heading 8"/>
    <w:basedOn w:val="Normal"/>
    <w:next w:val="Normal"/>
    <w:qFormat/>
    <w:rsid w:val="002342B6"/>
    <w:pPr>
      <w:numPr>
        <w:ilvl w:val="7"/>
        <w:numId w:val="4"/>
      </w:numPr>
      <w:spacing w:before="240" w:after="60"/>
      <w:outlineLvl w:val="7"/>
    </w:pPr>
    <w:rPr>
      <w:i/>
      <w:iCs/>
    </w:rPr>
  </w:style>
  <w:style w:type="paragraph" w:styleId="Heading9">
    <w:name w:val="heading 9"/>
    <w:basedOn w:val="Normal"/>
    <w:next w:val="Normal"/>
    <w:qFormat/>
    <w:rsid w:val="002342B6"/>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342B6"/>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342B6"/>
    <w:rPr>
      <w:rFonts w:ascii="Arial Narrow" w:hAnsi="Arial Narrow"/>
      <w:sz w:val="20"/>
    </w:rPr>
  </w:style>
  <w:style w:type="paragraph" w:customStyle="1" w:styleId="xtLabel">
    <w:name w:val="xtLabel"/>
    <w:basedOn w:val="Normal"/>
    <w:rsid w:val="002342B6"/>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342B6"/>
    <w:rPr>
      <w:color w:val="800080"/>
      <w:u w:val="single"/>
    </w:rPr>
  </w:style>
  <w:style w:type="character" w:styleId="Hyperlink">
    <w:name w:val="Hyperlink"/>
    <w:rsid w:val="002342B6"/>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342B6"/>
  </w:style>
  <w:style w:type="paragraph" w:styleId="TOC2">
    <w:name w:val="toc 2"/>
    <w:basedOn w:val="Normal"/>
    <w:next w:val="Normal"/>
    <w:autoRedefine/>
    <w:semiHidden/>
    <w:rsid w:val="002342B6"/>
    <w:pPr>
      <w:ind w:left="240"/>
    </w:pPr>
  </w:style>
  <w:style w:type="paragraph" w:styleId="TOC3">
    <w:name w:val="toc 3"/>
    <w:basedOn w:val="Normal"/>
    <w:next w:val="Normal"/>
    <w:autoRedefine/>
    <w:semiHidden/>
    <w:rsid w:val="002342B6"/>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342B6"/>
    <w:pPr>
      <w:keepLines/>
    </w:pPr>
    <w:rPr>
      <w:color w:val="000000"/>
    </w:rPr>
  </w:style>
  <w:style w:type="paragraph" w:customStyle="1" w:styleId="dldl1">
    <w:name w:val="dldl1"/>
    <w:basedOn w:val="BodyText"/>
    <w:rsid w:val="002342B6"/>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342B6"/>
    <w:pPr>
      <w:numPr>
        <w:ilvl w:val="1"/>
      </w:numPr>
      <w:tabs>
        <w:tab w:val="clear" w:pos="1440"/>
      </w:tabs>
      <w:outlineLvl w:val="1"/>
    </w:pPr>
  </w:style>
  <w:style w:type="paragraph" w:customStyle="1" w:styleId="dldl3">
    <w:name w:val="dldl3"/>
    <w:basedOn w:val="dldl1"/>
    <w:rsid w:val="002342B6"/>
    <w:pPr>
      <w:numPr>
        <w:ilvl w:val="2"/>
      </w:numPr>
      <w:tabs>
        <w:tab w:val="clear" w:pos="2160"/>
      </w:tabs>
      <w:outlineLvl w:val="2"/>
    </w:pPr>
  </w:style>
  <w:style w:type="paragraph" w:customStyle="1" w:styleId="dldl4">
    <w:name w:val="dldl4"/>
    <w:basedOn w:val="dldl1"/>
    <w:rsid w:val="002342B6"/>
    <w:pPr>
      <w:numPr>
        <w:ilvl w:val="3"/>
      </w:numPr>
      <w:tabs>
        <w:tab w:val="clear" w:pos="1440"/>
        <w:tab w:val="clear" w:pos="2880"/>
      </w:tabs>
      <w:outlineLvl w:val="3"/>
    </w:pPr>
  </w:style>
  <w:style w:type="paragraph" w:customStyle="1" w:styleId="dldl5">
    <w:name w:val="dldl5"/>
    <w:basedOn w:val="dldl1"/>
    <w:rsid w:val="002342B6"/>
    <w:pPr>
      <w:numPr>
        <w:ilvl w:val="4"/>
      </w:numPr>
      <w:tabs>
        <w:tab w:val="clear" w:pos="1440"/>
      </w:tabs>
      <w:outlineLvl w:val="4"/>
    </w:pPr>
  </w:style>
  <w:style w:type="paragraph" w:customStyle="1" w:styleId="dldl6">
    <w:name w:val="dldl6"/>
    <w:basedOn w:val="dldl1"/>
    <w:rsid w:val="002342B6"/>
    <w:pPr>
      <w:numPr>
        <w:ilvl w:val="5"/>
      </w:numPr>
      <w:tabs>
        <w:tab w:val="clear" w:pos="2160"/>
      </w:tabs>
      <w:outlineLvl w:val="5"/>
    </w:pPr>
  </w:style>
  <w:style w:type="paragraph" w:customStyle="1" w:styleId="dldl7">
    <w:name w:val="dldl7"/>
    <w:basedOn w:val="dldl1"/>
    <w:rsid w:val="002342B6"/>
    <w:pPr>
      <w:numPr>
        <w:ilvl w:val="6"/>
      </w:numPr>
      <w:outlineLvl w:val="6"/>
    </w:pPr>
  </w:style>
  <w:style w:type="paragraph" w:customStyle="1" w:styleId="dldl8">
    <w:name w:val="dldl8"/>
    <w:basedOn w:val="dldl1"/>
    <w:rsid w:val="002342B6"/>
    <w:pPr>
      <w:numPr>
        <w:ilvl w:val="7"/>
      </w:numPr>
      <w:tabs>
        <w:tab w:val="clear" w:pos="2880"/>
      </w:tabs>
      <w:outlineLvl w:val="7"/>
    </w:pPr>
  </w:style>
  <w:style w:type="paragraph" w:customStyle="1" w:styleId="dldl9">
    <w:name w:val="dldl9"/>
    <w:basedOn w:val="dldl1"/>
    <w:rsid w:val="002342B6"/>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342B6"/>
    <w:pPr>
      <w:keepNext/>
      <w:keepLines/>
      <w:spacing w:before="60" w:after="60"/>
    </w:pPr>
    <w:rPr>
      <w:b/>
      <w:sz w:val="22"/>
      <w:szCs w:val="22"/>
    </w:rPr>
  </w:style>
  <w:style w:type="table" w:customStyle="1" w:styleId="TablePlain">
    <w:name w:val="Table Plain"/>
    <w:basedOn w:val="TableNormal"/>
    <w:rsid w:val="002342B6"/>
    <w:tblPr>
      <w:tblInd w:w="0" w:type="dxa"/>
      <w:tblCellMar>
        <w:top w:w="0" w:type="dxa"/>
        <w:left w:w="108" w:type="dxa"/>
        <w:bottom w:w="0" w:type="dxa"/>
        <w:right w:w="108" w:type="dxa"/>
      </w:tblCellMar>
    </w:tblPr>
  </w:style>
  <w:style w:type="paragraph" w:customStyle="1" w:styleId="lvlSteps">
    <w:name w:val="lvlSteps"/>
    <w:basedOn w:val="Normal"/>
    <w:rsid w:val="002342B6"/>
    <w:pPr>
      <w:spacing w:before="40" w:after="40"/>
    </w:pPr>
    <w:rPr>
      <w:sz w:val="22"/>
      <w:szCs w:val="22"/>
    </w:rPr>
  </w:style>
  <w:style w:type="paragraph" w:customStyle="1" w:styleId="nBodyText">
    <w:name w:val="nBody Text"/>
    <w:basedOn w:val="Normal"/>
    <w:rsid w:val="002342B6"/>
    <w:pPr>
      <w:numPr>
        <w:numId w:val="3"/>
      </w:numPr>
      <w:ind w:left="0" w:firstLine="0"/>
    </w:pPr>
    <w:rPr>
      <w:sz w:val="22"/>
      <w:szCs w:val="22"/>
    </w:rPr>
  </w:style>
  <w:style w:type="paragraph" w:customStyle="1" w:styleId="OITitle">
    <w:name w:val="OI_Title"/>
    <w:basedOn w:val="Normal"/>
    <w:rsid w:val="002342B6"/>
    <w:pPr>
      <w:jc w:val="center"/>
    </w:pPr>
    <w:rPr>
      <w:b/>
    </w:rPr>
  </w:style>
  <w:style w:type="numbering" w:styleId="111111">
    <w:name w:val="Outline List 2"/>
    <w:basedOn w:val="NoList"/>
    <w:rsid w:val="002342B6"/>
    <w:pPr>
      <w:numPr>
        <w:numId w:val="2"/>
      </w:numPr>
    </w:pPr>
  </w:style>
  <w:style w:type="paragraph" w:customStyle="1" w:styleId="OINumber">
    <w:name w:val="OI_Number"/>
    <w:basedOn w:val="Normal"/>
    <w:rsid w:val="002342B6"/>
    <w:pPr>
      <w:spacing w:before="80"/>
    </w:pPr>
    <w:rPr>
      <w:b/>
      <w:sz w:val="16"/>
    </w:rPr>
  </w:style>
  <w:style w:type="paragraph" w:styleId="BodyText">
    <w:name w:val="Body Text"/>
    <w:basedOn w:val="Normal"/>
    <w:rsid w:val="002342B6"/>
    <w:rPr>
      <w:szCs w:val="22"/>
    </w:rPr>
  </w:style>
  <w:style w:type="paragraph" w:styleId="BodyText2">
    <w:name w:val="Body Text 2"/>
    <w:basedOn w:val="Normal"/>
    <w:rsid w:val="002342B6"/>
    <w:pPr>
      <w:spacing w:after="120" w:line="480" w:lineRule="auto"/>
    </w:pPr>
  </w:style>
  <w:style w:type="paragraph" w:customStyle="1" w:styleId="EffectiveDate0">
    <w:name w:val="Effective_Date"/>
    <w:basedOn w:val="Normal"/>
    <w:rsid w:val="002342B6"/>
    <w:pPr>
      <w:spacing w:before="80"/>
    </w:pPr>
    <w:rPr>
      <w:sz w:val="16"/>
    </w:rPr>
  </w:style>
  <w:style w:type="paragraph" w:customStyle="1" w:styleId="stepsbulleted">
    <w:name w:val="steps_bulleted"/>
    <w:basedOn w:val="Normal"/>
    <w:rsid w:val="002342B6"/>
    <w:pPr>
      <w:keepLines/>
      <w:numPr>
        <w:numId w:val="6"/>
      </w:numPr>
      <w:spacing w:before="40" w:after="40"/>
    </w:pPr>
    <w:rPr>
      <w:color w:val="000000"/>
    </w:rPr>
  </w:style>
  <w:style w:type="paragraph" w:customStyle="1" w:styleId="stepsnumbered">
    <w:name w:val="steps_numbered"/>
    <w:basedOn w:val="BodyText"/>
    <w:rsid w:val="002342B6"/>
    <w:pPr>
      <w:numPr>
        <w:numId w:val="8"/>
      </w:numPr>
    </w:pPr>
  </w:style>
  <w:style w:type="paragraph" w:customStyle="1" w:styleId="ColumnHeader">
    <w:name w:val="ColumnHeader"/>
    <w:basedOn w:val="BodyText"/>
    <w:rsid w:val="002342B6"/>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342B6"/>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342B6"/>
    <w:pPr>
      <w:widowControl/>
      <w:adjustRightInd/>
      <w:textAlignment w:val="auto"/>
    </w:pPr>
    <w:rPr>
      <w:rFonts w:ascii="Arial" w:hAnsi="Arial" w:cs="Arial"/>
      <w:bCs/>
      <w:sz w:val="22"/>
      <w:szCs w:val="22"/>
    </w:rPr>
  </w:style>
  <w:style w:type="paragraph" w:styleId="BalloonText">
    <w:name w:val="Balloon Text"/>
    <w:basedOn w:val="Normal"/>
    <w:semiHidden/>
    <w:rsid w:val="00BE250C"/>
    <w:rPr>
      <w:rFonts w:ascii="Tahoma" w:hAnsi="Tahoma" w:cs="Tahoma"/>
      <w:sz w:val="16"/>
      <w:szCs w:val="16"/>
    </w:rPr>
  </w:style>
  <w:style w:type="character" w:customStyle="1" w:styleId="FooterChar">
    <w:name w:val="Footer Char"/>
    <w:link w:val="Footer"/>
    <w:rsid w:val="00A85D9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42B6"/>
    <w:pPr>
      <w:widowControl w:val="0"/>
      <w:adjustRightInd w:val="0"/>
      <w:textAlignment w:val="baseline"/>
    </w:pPr>
    <w:rPr>
      <w:sz w:val="24"/>
      <w:szCs w:val="24"/>
    </w:rPr>
  </w:style>
  <w:style w:type="paragraph" w:styleId="Heading1">
    <w:name w:val="heading 1"/>
    <w:basedOn w:val="Normal"/>
    <w:next w:val="Normal"/>
    <w:qFormat/>
    <w:rsid w:val="002342B6"/>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342B6"/>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342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342B6"/>
    <w:pPr>
      <w:keepNext/>
      <w:numPr>
        <w:ilvl w:val="3"/>
        <w:numId w:val="4"/>
      </w:numPr>
      <w:spacing w:before="240" w:after="60"/>
      <w:outlineLvl w:val="3"/>
    </w:pPr>
    <w:rPr>
      <w:b/>
      <w:bCs/>
      <w:sz w:val="28"/>
      <w:szCs w:val="28"/>
    </w:rPr>
  </w:style>
  <w:style w:type="paragraph" w:styleId="Heading5">
    <w:name w:val="heading 5"/>
    <w:basedOn w:val="Normal"/>
    <w:next w:val="Normal"/>
    <w:qFormat/>
    <w:rsid w:val="002342B6"/>
    <w:pPr>
      <w:numPr>
        <w:ilvl w:val="4"/>
        <w:numId w:val="4"/>
      </w:numPr>
      <w:spacing w:before="240" w:after="60"/>
      <w:outlineLvl w:val="4"/>
    </w:pPr>
    <w:rPr>
      <w:b/>
      <w:bCs/>
      <w:i/>
      <w:iCs/>
      <w:sz w:val="26"/>
      <w:szCs w:val="26"/>
    </w:rPr>
  </w:style>
  <w:style w:type="paragraph" w:styleId="Heading6">
    <w:name w:val="heading 6"/>
    <w:basedOn w:val="Normal"/>
    <w:next w:val="Normal"/>
    <w:qFormat/>
    <w:rsid w:val="002342B6"/>
    <w:pPr>
      <w:numPr>
        <w:ilvl w:val="5"/>
        <w:numId w:val="4"/>
      </w:numPr>
      <w:spacing w:before="240" w:after="60"/>
      <w:outlineLvl w:val="5"/>
    </w:pPr>
    <w:rPr>
      <w:b/>
      <w:bCs/>
      <w:sz w:val="22"/>
      <w:szCs w:val="22"/>
    </w:rPr>
  </w:style>
  <w:style w:type="paragraph" w:styleId="Heading7">
    <w:name w:val="heading 7"/>
    <w:basedOn w:val="Normal"/>
    <w:next w:val="Normal"/>
    <w:qFormat/>
    <w:rsid w:val="002342B6"/>
    <w:pPr>
      <w:numPr>
        <w:ilvl w:val="6"/>
        <w:numId w:val="4"/>
      </w:numPr>
      <w:spacing w:before="240" w:after="60"/>
      <w:outlineLvl w:val="6"/>
    </w:pPr>
  </w:style>
  <w:style w:type="paragraph" w:styleId="Heading8">
    <w:name w:val="heading 8"/>
    <w:basedOn w:val="Normal"/>
    <w:next w:val="Normal"/>
    <w:qFormat/>
    <w:rsid w:val="002342B6"/>
    <w:pPr>
      <w:numPr>
        <w:ilvl w:val="7"/>
        <w:numId w:val="4"/>
      </w:numPr>
      <w:spacing w:before="240" w:after="60"/>
      <w:outlineLvl w:val="7"/>
    </w:pPr>
    <w:rPr>
      <w:i/>
      <w:iCs/>
    </w:rPr>
  </w:style>
  <w:style w:type="paragraph" w:styleId="Heading9">
    <w:name w:val="heading 9"/>
    <w:basedOn w:val="Normal"/>
    <w:next w:val="Normal"/>
    <w:qFormat/>
    <w:rsid w:val="002342B6"/>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342B6"/>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342B6"/>
    <w:rPr>
      <w:rFonts w:ascii="Arial Narrow" w:hAnsi="Arial Narrow"/>
      <w:sz w:val="20"/>
    </w:rPr>
  </w:style>
  <w:style w:type="paragraph" w:customStyle="1" w:styleId="xtLabel">
    <w:name w:val="xtLabel"/>
    <w:basedOn w:val="Normal"/>
    <w:rsid w:val="002342B6"/>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342B6"/>
    <w:rPr>
      <w:color w:val="800080"/>
      <w:u w:val="single"/>
    </w:rPr>
  </w:style>
  <w:style w:type="character" w:styleId="Hyperlink">
    <w:name w:val="Hyperlink"/>
    <w:rsid w:val="002342B6"/>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342B6"/>
  </w:style>
  <w:style w:type="paragraph" w:styleId="TOC2">
    <w:name w:val="toc 2"/>
    <w:basedOn w:val="Normal"/>
    <w:next w:val="Normal"/>
    <w:autoRedefine/>
    <w:semiHidden/>
    <w:rsid w:val="002342B6"/>
    <w:pPr>
      <w:ind w:left="240"/>
    </w:pPr>
  </w:style>
  <w:style w:type="paragraph" w:styleId="TOC3">
    <w:name w:val="toc 3"/>
    <w:basedOn w:val="Normal"/>
    <w:next w:val="Normal"/>
    <w:autoRedefine/>
    <w:semiHidden/>
    <w:rsid w:val="002342B6"/>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342B6"/>
    <w:pPr>
      <w:keepLines/>
    </w:pPr>
    <w:rPr>
      <w:color w:val="000000"/>
    </w:rPr>
  </w:style>
  <w:style w:type="paragraph" w:customStyle="1" w:styleId="dldl1">
    <w:name w:val="dldl1"/>
    <w:basedOn w:val="BodyText"/>
    <w:rsid w:val="002342B6"/>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342B6"/>
    <w:pPr>
      <w:numPr>
        <w:ilvl w:val="1"/>
      </w:numPr>
      <w:tabs>
        <w:tab w:val="clear" w:pos="1440"/>
      </w:tabs>
      <w:outlineLvl w:val="1"/>
    </w:pPr>
  </w:style>
  <w:style w:type="paragraph" w:customStyle="1" w:styleId="dldl3">
    <w:name w:val="dldl3"/>
    <w:basedOn w:val="dldl1"/>
    <w:rsid w:val="002342B6"/>
    <w:pPr>
      <w:numPr>
        <w:ilvl w:val="2"/>
      </w:numPr>
      <w:tabs>
        <w:tab w:val="clear" w:pos="2160"/>
      </w:tabs>
      <w:outlineLvl w:val="2"/>
    </w:pPr>
  </w:style>
  <w:style w:type="paragraph" w:customStyle="1" w:styleId="dldl4">
    <w:name w:val="dldl4"/>
    <w:basedOn w:val="dldl1"/>
    <w:rsid w:val="002342B6"/>
    <w:pPr>
      <w:numPr>
        <w:ilvl w:val="3"/>
      </w:numPr>
      <w:tabs>
        <w:tab w:val="clear" w:pos="1440"/>
        <w:tab w:val="clear" w:pos="2880"/>
      </w:tabs>
      <w:outlineLvl w:val="3"/>
    </w:pPr>
  </w:style>
  <w:style w:type="paragraph" w:customStyle="1" w:styleId="dldl5">
    <w:name w:val="dldl5"/>
    <w:basedOn w:val="dldl1"/>
    <w:rsid w:val="002342B6"/>
    <w:pPr>
      <w:numPr>
        <w:ilvl w:val="4"/>
      </w:numPr>
      <w:tabs>
        <w:tab w:val="clear" w:pos="1440"/>
      </w:tabs>
      <w:outlineLvl w:val="4"/>
    </w:pPr>
  </w:style>
  <w:style w:type="paragraph" w:customStyle="1" w:styleId="dldl6">
    <w:name w:val="dldl6"/>
    <w:basedOn w:val="dldl1"/>
    <w:rsid w:val="002342B6"/>
    <w:pPr>
      <w:numPr>
        <w:ilvl w:val="5"/>
      </w:numPr>
      <w:tabs>
        <w:tab w:val="clear" w:pos="2160"/>
      </w:tabs>
      <w:outlineLvl w:val="5"/>
    </w:pPr>
  </w:style>
  <w:style w:type="paragraph" w:customStyle="1" w:styleId="dldl7">
    <w:name w:val="dldl7"/>
    <w:basedOn w:val="dldl1"/>
    <w:rsid w:val="002342B6"/>
    <w:pPr>
      <w:numPr>
        <w:ilvl w:val="6"/>
      </w:numPr>
      <w:outlineLvl w:val="6"/>
    </w:pPr>
  </w:style>
  <w:style w:type="paragraph" w:customStyle="1" w:styleId="dldl8">
    <w:name w:val="dldl8"/>
    <w:basedOn w:val="dldl1"/>
    <w:rsid w:val="002342B6"/>
    <w:pPr>
      <w:numPr>
        <w:ilvl w:val="7"/>
      </w:numPr>
      <w:tabs>
        <w:tab w:val="clear" w:pos="2880"/>
      </w:tabs>
      <w:outlineLvl w:val="7"/>
    </w:pPr>
  </w:style>
  <w:style w:type="paragraph" w:customStyle="1" w:styleId="dldl9">
    <w:name w:val="dldl9"/>
    <w:basedOn w:val="dldl1"/>
    <w:rsid w:val="002342B6"/>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342B6"/>
    <w:pPr>
      <w:keepNext/>
      <w:keepLines/>
      <w:spacing w:before="60" w:after="60"/>
    </w:pPr>
    <w:rPr>
      <w:b/>
      <w:sz w:val="22"/>
      <w:szCs w:val="22"/>
    </w:rPr>
  </w:style>
  <w:style w:type="table" w:customStyle="1" w:styleId="TablePlain">
    <w:name w:val="Table Plain"/>
    <w:basedOn w:val="TableNormal"/>
    <w:rsid w:val="002342B6"/>
    <w:tblPr>
      <w:tblInd w:w="0" w:type="dxa"/>
      <w:tblCellMar>
        <w:top w:w="0" w:type="dxa"/>
        <w:left w:w="108" w:type="dxa"/>
        <w:bottom w:w="0" w:type="dxa"/>
        <w:right w:w="108" w:type="dxa"/>
      </w:tblCellMar>
    </w:tblPr>
  </w:style>
  <w:style w:type="paragraph" w:customStyle="1" w:styleId="lvlSteps">
    <w:name w:val="lvlSteps"/>
    <w:basedOn w:val="Normal"/>
    <w:rsid w:val="002342B6"/>
    <w:pPr>
      <w:spacing w:before="40" w:after="40"/>
    </w:pPr>
    <w:rPr>
      <w:sz w:val="22"/>
      <w:szCs w:val="22"/>
    </w:rPr>
  </w:style>
  <w:style w:type="paragraph" w:customStyle="1" w:styleId="nBodyText">
    <w:name w:val="nBody Text"/>
    <w:basedOn w:val="Normal"/>
    <w:rsid w:val="002342B6"/>
    <w:pPr>
      <w:numPr>
        <w:numId w:val="3"/>
      </w:numPr>
      <w:ind w:left="0" w:firstLine="0"/>
    </w:pPr>
    <w:rPr>
      <w:sz w:val="22"/>
      <w:szCs w:val="22"/>
    </w:rPr>
  </w:style>
  <w:style w:type="paragraph" w:customStyle="1" w:styleId="OITitle">
    <w:name w:val="OI_Title"/>
    <w:basedOn w:val="Normal"/>
    <w:rsid w:val="002342B6"/>
    <w:pPr>
      <w:jc w:val="center"/>
    </w:pPr>
    <w:rPr>
      <w:b/>
    </w:rPr>
  </w:style>
  <w:style w:type="numbering" w:styleId="111111">
    <w:name w:val="Outline List 2"/>
    <w:basedOn w:val="NoList"/>
    <w:rsid w:val="002342B6"/>
    <w:pPr>
      <w:numPr>
        <w:numId w:val="2"/>
      </w:numPr>
    </w:pPr>
  </w:style>
  <w:style w:type="paragraph" w:customStyle="1" w:styleId="OINumber">
    <w:name w:val="OI_Number"/>
    <w:basedOn w:val="Normal"/>
    <w:rsid w:val="002342B6"/>
    <w:pPr>
      <w:spacing w:before="80"/>
    </w:pPr>
    <w:rPr>
      <w:b/>
      <w:sz w:val="16"/>
    </w:rPr>
  </w:style>
  <w:style w:type="paragraph" w:styleId="BodyText">
    <w:name w:val="Body Text"/>
    <w:basedOn w:val="Normal"/>
    <w:rsid w:val="002342B6"/>
    <w:rPr>
      <w:szCs w:val="22"/>
    </w:rPr>
  </w:style>
  <w:style w:type="paragraph" w:styleId="BodyText2">
    <w:name w:val="Body Text 2"/>
    <w:basedOn w:val="Normal"/>
    <w:rsid w:val="002342B6"/>
    <w:pPr>
      <w:spacing w:after="120" w:line="480" w:lineRule="auto"/>
    </w:pPr>
  </w:style>
  <w:style w:type="paragraph" w:customStyle="1" w:styleId="EffectiveDate0">
    <w:name w:val="Effective_Date"/>
    <w:basedOn w:val="Normal"/>
    <w:rsid w:val="002342B6"/>
    <w:pPr>
      <w:spacing w:before="80"/>
    </w:pPr>
    <w:rPr>
      <w:sz w:val="16"/>
    </w:rPr>
  </w:style>
  <w:style w:type="paragraph" w:customStyle="1" w:styleId="stepsbulleted">
    <w:name w:val="steps_bulleted"/>
    <w:basedOn w:val="Normal"/>
    <w:rsid w:val="002342B6"/>
    <w:pPr>
      <w:keepLines/>
      <w:numPr>
        <w:numId w:val="6"/>
      </w:numPr>
      <w:spacing w:before="40" w:after="40"/>
    </w:pPr>
    <w:rPr>
      <w:color w:val="000000"/>
    </w:rPr>
  </w:style>
  <w:style w:type="paragraph" w:customStyle="1" w:styleId="stepsnumbered">
    <w:name w:val="steps_numbered"/>
    <w:basedOn w:val="BodyText"/>
    <w:rsid w:val="002342B6"/>
    <w:pPr>
      <w:numPr>
        <w:numId w:val="8"/>
      </w:numPr>
    </w:pPr>
  </w:style>
  <w:style w:type="paragraph" w:customStyle="1" w:styleId="ColumnHeader">
    <w:name w:val="ColumnHeader"/>
    <w:basedOn w:val="BodyText"/>
    <w:rsid w:val="002342B6"/>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342B6"/>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342B6"/>
    <w:pPr>
      <w:widowControl/>
      <w:adjustRightInd/>
      <w:textAlignment w:val="auto"/>
    </w:pPr>
    <w:rPr>
      <w:rFonts w:ascii="Arial" w:hAnsi="Arial" w:cs="Arial"/>
      <w:bCs/>
      <w:sz w:val="22"/>
      <w:szCs w:val="22"/>
    </w:rPr>
  </w:style>
  <w:style w:type="paragraph" w:styleId="BalloonText">
    <w:name w:val="Balloon Text"/>
    <w:basedOn w:val="Normal"/>
    <w:semiHidden/>
    <w:rsid w:val="00BE250C"/>
    <w:rPr>
      <w:rFonts w:ascii="Tahoma" w:hAnsi="Tahoma" w:cs="Tahoma"/>
      <w:sz w:val="16"/>
      <w:szCs w:val="16"/>
    </w:rPr>
  </w:style>
  <w:style w:type="character" w:customStyle="1" w:styleId="FooterChar">
    <w:name w:val="Footer Char"/>
    <w:link w:val="Footer"/>
    <w:rsid w:val="00A85D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orkbench.concord.org/database" TargetMode="External"/><Relationship Id="rId14" Type="http://schemas.openxmlformats.org/officeDocument/2006/relationships/hyperlink" Target="http://scme-nm.org" TargetMode="External"/><Relationship Id="rId15" Type="http://schemas.openxmlformats.org/officeDocument/2006/relationships/hyperlink" Target="http://www.bio-link.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3</Pages>
  <Words>774</Words>
  <Characters>4412</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5176</CharactersWithSpaces>
  <SharedDoc>false</SharedDoc>
  <HLinks>
    <vt:vector size="48" baseType="variant">
      <vt:variant>
        <vt:i4>5701662</vt:i4>
      </vt:variant>
      <vt:variant>
        <vt:i4>21</vt:i4>
      </vt:variant>
      <vt:variant>
        <vt:i4>0</vt:i4>
      </vt:variant>
      <vt:variant>
        <vt:i4>5</vt:i4>
      </vt:variant>
      <vt:variant>
        <vt:lpwstr>http://www.bio-link.org/</vt:lpwstr>
      </vt:variant>
      <vt:variant>
        <vt:lpwstr/>
      </vt:variant>
      <vt:variant>
        <vt:i4>8192100</vt:i4>
      </vt:variant>
      <vt:variant>
        <vt:i4>18</vt:i4>
      </vt:variant>
      <vt:variant>
        <vt:i4>0</vt:i4>
      </vt:variant>
      <vt:variant>
        <vt:i4>5</vt:i4>
      </vt:variant>
      <vt:variant>
        <vt:lpwstr>http://www.scme-nm.org/</vt:lpwstr>
      </vt:variant>
      <vt:variant>
        <vt:lpwstr/>
      </vt:variant>
      <vt:variant>
        <vt:i4>6029396</vt:i4>
      </vt:variant>
      <vt:variant>
        <vt:i4>15</vt:i4>
      </vt:variant>
      <vt:variant>
        <vt:i4>0</vt:i4>
      </vt:variant>
      <vt:variant>
        <vt:i4>5</vt:i4>
      </vt:variant>
      <vt:variant>
        <vt:lpwstr>http://www.answers.com/topic/van-der-waals-force</vt:lpwstr>
      </vt:variant>
      <vt:variant>
        <vt:lpwstr/>
      </vt:variant>
      <vt:variant>
        <vt:i4>7995510</vt:i4>
      </vt:variant>
      <vt:variant>
        <vt:i4>12</vt:i4>
      </vt:variant>
      <vt:variant>
        <vt:i4>0</vt:i4>
      </vt:variant>
      <vt:variant>
        <vt:i4>5</vt:i4>
      </vt:variant>
      <vt:variant>
        <vt:lpwstr>http://www.answers.com/topic/electric-force</vt:lpwstr>
      </vt:variant>
      <vt:variant>
        <vt:lpwstr/>
      </vt:variant>
      <vt:variant>
        <vt:i4>6619248</vt:i4>
      </vt:variant>
      <vt:variant>
        <vt:i4>9</vt:i4>
      </vt:variant>
      <vt:variant>
        <vt:i4>0</vt:i4>
      </vt:variant>
      <vt:variant>
        <vt:i4>5</vt:i4>
      </vt:variant>
      <vt:variant>
        <vt:lpwstr>http://mw.concord.org/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2017-08-10T22:01:00Z</cp:lastPrinted>
  <dcterms:created xsi:type="dcterms:W3CDTF">2017-08-10T22:01:00Z</dcterms:created>
  <dcterms:modified xsi:type="dcterms:W3CDTF">2017-08-10T22:04:00Z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vt:lpwstr>
  </property>
  <property fmtid="{D5CDD505-2E9C-101B-9397-08002B2CF9AE}" pid="3" name="Module Title">
    <vt:lpwstr>Activity SCO</vt:lpwstr>
  </property>
  <property fmtid="{D5CDD505-2E9C-101B-9397-08002B2CF9AE}" pid="4" name="docID">
    <vt:lpwstr>App_BioMEM_AC14</vt:lpwstr>
  </property>
  <property fmtid="{D5CDD505-2E9C-101B-9397-08002B2CF9AE}" pid="5" name="docPath">
    <vt:lpwstr>C:\xtProject\App_BioMEM_AC14\App_BioMEM_AC14.doc</vt:lpwstr>
  </property>
  <property fmtid="{D5CDD505-2E9C-101B-9397-08002B2CF9AE}" pid="6" name="Module Number">
    <vt:lpwstr>     </vt:lpwstr>
  </property>
  <property fmtid="{D5CDD505-2E9C-101B-9397-08002B2CF9AE}" pid="7" name="Copyright">
    <vt:lpwstr>c.2006 NSF-ATE</vt:lpwstr>
  </property>
</Properties>
</file>