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3BF2B" w14:textId="77777777" w:rsidR="00245BA7" w:rsidRPr="00557009" w:rsidRDefault="00245BA7" w:rsidP="004009F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:rsidRPr="00557009" w14:paraId="497BE026" w14:textId="77777777" w:rsidTr="00BB390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AC9CE9C" w14:textId="77777777" w:rsidR="006217F2" w:rsidRPr="00557009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B07DF0E" w14:textId="77777777" w:rsidR="006217F2" w:rsidRPr="00557009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805189D" w14:textId="77777777" w:rsidR="006217F2" w:rsidRPr="00557009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68E3B0A" w14:textId="77777777" w:rsidR="006217F2" w:rsidRPr="00557009" w:rsidRDefault="006217F2" w:rsidP="00DF54BA"/>
        </w:tc>
      </w:tr>
    </w:tbl>
    <w:p w14:paraId="3052F2D7" w14:textId="77777777" w:rsidR="0005565C" w:rsidRPr="00557009" w:rsidRDefault="009520A9" w:rsidP="0005565C">
      <w:pPr>
        <w:jc w:val="center"/>
        <w:rPr>
          <w:b/>
          <w:sz w:val="48"/>
          <w:szCs w:val="48"/>
        </w:rPr>
      </w:pPr>
      <w:r w:rsidRPr="00557009">
        <w:rPr>
          <w:b/>
          <w:sz w:val="48"/>
          <w:szCs w:val="48"/>
        </w:rPr>
        <w:t>BioMEMS Applications Overview</w:t>
      </w:r>
    </w:p>
    <w:p w14:paraId="793ADE32" w14:textId="77777777" w:rsidR="0005565C" w:rsidRPr="004009FD" w:rsidRDefault="00383993" w:rsidP="004009FD">
      <w:pPr>
        <w:jc w:val="center"/>
        <w:rPr>
          <w:b/>
          <w:sz w:val="48"/>
          <w:szCs w:val="48"/>
        </w:rPr>
      </w:pPr>
      <w:r w:rsidRPr="00557009">
        <w:rPr>
          <w:b/>
          <w:sz w:val="48"/>
          <w:szCs w:val="48"/>
        </w:rPr>
        <w:t>Knowledge Probe</w:t>
      </w:r>
    </w:p>
    <w:p w14:paraId="626B17ED" w14:textId="77777777" w:rsidR="0005565C" w:rsidRPr="00557009" w:rsidRDefault="0005565C" w:rsidP="0005565C">
      <w:pPr>
        <w:jc w:val="center"/>
        <w:rPr>
          <w:b/>
          <w:sz w:val="36"/>
          <w:szCs w:val="36"/>
        </w:rPr>
      </w:pPr>
      <w:r w:rsidRPr="00557009">
        <w:rPr>
          <w:b/>
          <w:sz w:val="36"/>
          <w:szCs w:val="36"/>
        </w:rPr>
        <w:t>Instructor Guide</w:t>
      </w:r>
    </w:p>
    <w:p w14:paraId="4181D15D" w14:textId="77777777" w:rsidR="00EC58CF" w:rsidRPr="00557009" w:rsidRDefault="00EC58CF" w:rsidP="00EC58CF">
      <w:pPr>
        <w:jc w:val="center"/>
        <w:rPr>
          <w:b/>
          <w:sz w:val="48"/>
          <w:szCs w:val="48"/>
        </w:rPr>
        <w:sectPr w:rsidR="00EC58CF" w:rsidRPr="00557009" w:rsidSect="004009FD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010A08" w:rsidRPr="00557009" w14:paraId="572F7A63" w14:textId="77777777" w:rsidTr="00BB3907">
        <w:trPr>
          <w:cantSplit/>
          <w:trHeight w:val="143"/>
          <w:tblHeader/>
        </w:trPr>
        <w:tc>
          <w:tcPr>
            <w:tcW w:w="1125" w:type="dxa"/>
            <w:gridSpan w:val="2"/>
          </w:tcPr>
          <w:p w14:paraId="2C49B6B3" w14:textId="77777777" w:rsidR="00010A08" w:rsidRPr="00557009" w:rsidRDefault="00010A08" w:rsidP="00BB3907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  <w:gridSpan w:val="2"/>
          </w:tcPr>
          <w:p w14:paraId="22F2C9AB" w14:textId="77777777" w:rsidR="00010A08" w:rsidRPr="00557009" w:rsidRDefault="00010A08" w:rsidP="00BB3907">
            <w:pPr>
              <w:keepNext/>
              <w:keepLines/>
              <w:rPr>
                <w:color w:val="000000"/>
              </w:rPr>
            </w:pPr>
          </w:p>
        </w:tc>
      </w:tr>
      <w:tr w:rsidR="00010A08" w:rsidRPr="00557009" w14:paraId="76673573" w14:textId="77777777" w:rsidTr="00BB3907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53771CED" w14:textId="77777777" w:rsidR="00010A08" w:rsidRPr="00557009" w:rsidRDefault="00010A08" w:rsidP="00BB3907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FA14_dldl187"/>
            <w:bookmarkEnd w:id="0"/>
          </w:p>
        </w:tc>
        <w:tc>
          <w:tcPr>
            <w:tcW w:w="9905" w:type="dxa"/>
            <w:gridSpan w:val="2"/>
            <w:vAlign w:val="bottom"/>
          </w:tcPr>
          <w:p w14:paraId="1B9D9EB2" w14:textId="77777777" w:rsidR="00010A08" w:rsidRDefault="00010A08" w:rsidP="009520A9">
            <w:pPr>
              <w:pStyle w:val="lvl1Text"/>
              <w:rPr>
                <w:sz w:val="24"/>
                <w:szCs w:val="24"/>
              </w:rPr>
            </w:pPr>
            <w:r w:rsidRPr="00557009">
              <w:rPr>
                <w:sz w:val="24"/>
                <w:szCs w:val="24"/>
              </w:rPr>
              <w:t>Note to Instructor</w:t>
            </w:r>
          </w:p>
          <w:p w14:paraId="08DDCA0A" w14:textId="77777777" w:rsidR="004009FD" w:rsidRDefault="004009FD" w:rsidP="009520A9">
            <w:pPr>
              <w:pStyle w:val="lvl1Text"/>
              <w:rPr>
                <w:sz w:val="24"/>
                <w:szCs w:val="24"/>
              </w:rPr>
            </w:pPr>
          </w:p>
          <w:p w14:paraId="3F9C9E06" w14:textId="77777777" w:rsidR="004009FD" w:rsidRPr="004009FD" w:rsidRDefault="004009FD" w:rsidP="004009FD">
            <w:pPr>
              <w:rPr>
                <w:i/>
              </w:rPr>
            </w:pPr>
            <w:r w:rsidRPr="001D48AC">
              <w:rPr>
                <w:i/>
              </w:rPr>
              <w:t xml:space="preserve">This learning module is an overview of some of the major biomedical developments and applications of </w:t>
            </w:r>
            <w:proofErr w:type="spellStart"/>
            <w:r w:rsidRPr="001D48AC">
              <w:rPr>
                <w:i/>
              </w:rPr>
              <w:t>BioMEMS</w:t>
            </w:r>
            <w:proofErr w:type="spellEnd"/>
            <w:r w:rsidRPr="001D48AC">
              <w:rPr>
                <w:i/>
              </w:rPr>
              <w:t xml:space="preserve">.  There are three activities that provide further exploration into some of these applications, </w:t>
            </w:r>
            <w:r>
              <w:rPr>
                <w:i/>
              </w:rPr>
              <w:t>how they are used</w:t>
            </w:r>
            <w:r w:rsidRPr="001D48AC">
              <w:rPr>
                <w:i/>
              </w:rPr>
              <w:t xml:space="preserve"> and how they work.</w:t>
            </w:r>
          </w:p>
        </w:tc>
      </w:tr>
      <w:tr w:rsidR="00010A08" w:rsidRPr="00557009" w14:paraId="5DCF74C2" w14:textId="77777777" w:rsidTr="00BB3907">
        <w:tc>
          <w:tcPr>
            <w:tcW w:w="1125" w:type="dxa"/>
            <w:gridSpan w:val="2"/>
          </w:tcPr>
          <w:p w14:paraId="707A84D8" w14:textId="77777777" w:rsidR="00010A08" w:rsidRPr="00557009" w:rsidRDefault="00010A08" w:rsidP="00010A08">
            <w:pPr>
              <w:pStyle w:val="txtx1"/>
            </w:pPr>
          </w:p>
        </w:tc>
        <w:tc>
          <w:tcPr>
            <w:tcW w:w="9905" w:type="dxa"/>
            <w:gridSpan w:val="2"/>
          </w:tcPr>
          <w:p w14:paraId="27474D47" w14:textId="77777777" w:rsidR="00010A08" w:rsidRPr="00557009" w:rsidRDefault="00010A08" w:rsidP="00BB3907">
            <w:pPr>
              <w:keepNext/>
              <w:keepLines/>
              <w:rPr>
                <w:color w:val="000000"/>
              </w:rPr>
            </w:pPr>
          </w:p>
          <w:p w14:paraId="756C6B8A" w14:textId="77777777" w:rsidR="003E5C12" w:rsidRPr="00557009" w:rsidRDefault="00010A08" w:rsidP="00BB3907">
            <w:pPr>
              <w:keepNext/>
              <w:keepLines/>
            </w:pPr>
            <w:r w:rsidRPr="00557009">
              <w:rPr>
                <w:color w:val="000000"/>
              </w:rPr>
              <w:t xml:space="preserve">This </w:t>
            </w:r>
            <w:r w:rsidR="00383993" w:rsidRPr="00557009">
              <w:rPr>
                <w:color w:val="000000"/>
              </w:rPr>
              <w:t>Knowledge Probe (KP)</w:t>
            </w:r>
            <w:r w:rsidRPr="00557009">
              <w:rPr>
                <w:color w:val="000000"/>
              </w:rPr>
              <w:t xml:space="preserve"> evaluates the participant's</w:t>
            </w:r>
            <w:r w:rsidR="00383993" w:rsidRPr="00557009">
              <w:rPr>
                <w:color w:val="000000"/>
              </w:rPr>
              <w:t xml:space="preserve"> current</w:t>
            </w:r>
            <w:r w:rsidRPr="00557009">
              <w:rPr>
                <w:color w:val="000000"/>
              </w:rPr>
              <w:t xml:space="preserve"> knowledge on </w:t>
            </w:r>
            <w:r w:rsidR="003E5C12" w:rsidRPr="00557009">
              <w:rPr>
                <w:color w:val="000000"/>
              </w:rPr>
              <w:t>b</w:t>
            </w:r>
            <w:r w:rsidRPr="00557009">
              <w:rPr>
                <w:color w:val="000000"/>
              </w:rPr>
              <w:t xml:space="preserve">ioMEMS applications </w:t>
            </w:r>
            <w:r w:rsidR="00383993" w:rsidRPr="00557009">
              <w:rPr>
                <w:color w:val="000000"/>
              </w:rPr>
              <w:t>prior to complete this learning module</w:t>
            </w:r>
            <w:r w:rsidRPr="00557009">
              <w:t xml:space="preserve">.   </w:t>
            </w:r>
            <w:r w:rsidR="003E5C12" w:rsidRPr="00557009">
              <w:t xml:space="preserve">This </w:t>
            </w:r>
            <w:r w:rsidR="00383993" w:rsidRPr="00557009">
              <w:t>KP</w:t>
            </w:r>
            <w:r w:rsidR="003E5C12" w:rsidRPr="00557009">
              <w:t xml:space="preserve"> could be </w:t>
            </w:r>
            <w:r w:rsidR="000F21C3" w:rsidRPr="00557009">
              <w:t>c</w:t>
            </w:r>
            <w:r w:rsidR="00383993" w:rsidRPr="00557009">
              <w:t>ompared to the results of the final assessment</w:t>
            </w:r>
            <w:r w:rsidR="003E5C12" w:rsidRPr="00557009">
              <w:t xml:space="preserve">.  This would provide information on what was learned as a result of completing the supporting PK and activities. </w:t>
            </w:r>
          </w:p>
          <w:p w14:paraId="5B6689AA" w14:textId="77777777" w:rsidR="003E5C12" w:rsidRPr="00557009" w:rsidRDefault="003E5C12" w:rsidP="00BB3907">
            <w:pPr>
              <w:keepNext/>
              <w:keepLines/>
              <w:rPr>
                <w:color w:val="0070C0"/>
              </w:rPr>
            </w:pPr>
          </w:p>
          <w:p w14:paraId="07BC1468" w14:textId="77777777" w:rsidR="00010A08" w:rsidRPr="00557009" w:rsidRDefault="00010A08" w:rsidP="00BB3907">
            <w:pPr>
              <w:keepNext/>
              <w:keepLines/>
              <w:rPr>
                <w:color w:val="000000"/>
              </w:rPr>
            </w:pPr>
            <w:r w:rsidRPr="00557009">
              <w:rPr>
                <w:color w:val="000000"/>
              </w:rPr>
              <w:t xml:space="preserve">This </w:t>
            </w:r>
            <w:r w:rsidR="00383993" w:rsidRPr="00557009">
              <w:rPr>
                <w:color w:val="000000"/>
              </w:rPr>
              <w:t>KP</w:t>
            </w:r>
            <w:r w:rsidRPr="00557009">
              <w:rPr>
                <w:color w:val="000000"/>
              </w:rPr>
              <w:t xml:space="preserve"> is part of the </w:t>
            </w:r>
            <w:r w:rsidRPr="004009FD">
              <w:rPr>
                <w:i/>
                <w:color w:val="000000"/>
              </w:rPr>
              <w:t xml:space="preserve">BioMEMS Applications Overview </w:t>
            </w:r>
            <w:r w:rsidR="003E5C12" w:rsidRPr="004009FD">
              <w:rPr>
                <w:i/>
                <w:color w:val="000000"/>
              </w:rPr>
              <w:t>Learning Module</w:t>
            </w:r>
            <w:r w:rsidRPr="00557009">
              <w:rPr>
                <w:color w:val="000000"/>
              </w:rPr>
              <w:t>.</w:t>
            </w:r>
          </w:p>
          <w:p w14:paraId="55677E7F" w14:textId="77777777" w:rsidR="00F200DE" w:rsidRPr="00557009" w:rsidRDefault="00F200DE" w:rsidP="00010A08">
            <w:pPr>
              <w:pStyle w:val="BulletList"/>
              <w:rPr>
                <w:b/>
                <w:szCs w:val="24"/>
              </w:rPr>
            </w:pPr>
            <w:r w:rsidRPr="00557009">
              <w:rPr>
                <w:b/>
                <w:szCs w:val="24"/>
              </w:rPr>
              <w:t>BioMEMS Applications Knowledge Probe (pre-test)</w:t>
            </w:r>
          </w:p>
          <w:p w14:paraId="7E6CA81F" w14:textId="77777777" w:rsidR="00010A08" w:rsidRPr="00557009" w:rsidRDefault="003E5C12" w:rsidP="00010A08">
            <w:pPr>
              <w:pStyle w:val="BulletList"/>
              <w:rPr>
                <w:szCs w:val="24"/>
              </w:rPr>
            </w:pPr>
            <w:r w:rsidRPr="00557009">
              <w:rPr>
                <w:color w:val="000000"/>
                <w:szCs w:val="24"/>
              </w:rPr>
              <w:t xml:space="preserve">BioMEMS Applications Overview </w:t>
            </w:r>
          </w:p>
          <w:p w14:paraId="297AB33C" w14:textId="77777777" w:rsidR="00010A08" w:rsidRPr="00557009" w:rsidRDefault="00010A08" w:rsidP="00010A08">
            <w:pPr>
              <w:pStyle w:val="BulletList"/>
              <w:rPr>
                <w:szCs w:val="24"/>
              </w:rPr>
            </w:pPr>
            <w:r w:rsidRPr="00557009">
              <w:rPr>
                <w:color w:val="000000"/>
                <w:szCs w:val="24"/>
              </w:rPr>
              <w:t xml:space="preserve">BioMEMS Applications Overview Activity: </w:t>
            </w:r>
            <w:proofErr w:type="spellStart"/>
            <w:r w:rsidRPr="00557009">
              <w:rPr>
                <w:color w:val="000000"/>
                <w:szCs w:val="24"/>
              </w:rPr>
              <w:t>Nanomachines</w:t>
            </w:r>
            <w:proofErr w:type="spellEnd"/>
            <w:r w:rsidRPr="00557009">
              <w:rPr>
                <w:color w:val="000000"/>
                <w:szCs w:val="24"/>
              </w:rPr>
              <w:t xml:space="preserve">  </w:t>
            </w:r>
          </w:p>
          <w:p w14:paraId="633AD5F1" w14:textId="77777777" w:rsidR="00010A08" w:rsidRPr="00557009" w:rsidRDefault="00010A08" w:rsidP="00010A08">
            <w:pPr>
              <w:pStyle w:val="BulletList"/>
              <w:rPr>
                <w:szCs w:val="24"/>
              </w:rPr>
            </w:pPr>
            <w:r w:rsidRPr="00557009">
              <w:rPr>
                <w:color w:val="000000"/>
                <w:szCs w:val="24"/>
              </w:rPr>
              <w:t>BioMEMS Applications Overview Activity:  ELISA</w:t>
            </w:r>
          </w:p>
          <w:p w14:paraId="632E73E3" w14:textId="77777777" w:rsidR="00010A08" w:rsidRPr="00557009" w:rsidRDefault="00010A08" w:rsidP="00010A08">
            <w:pPr>
              <w:pStyle w:val="BulletList"/>
              <w:rPr>
                <w:szCs w:val="24"/>
              </w:rPr>
            </w:pPr>
            <w:r w:rsidRPr="00557009">
              <w:rPr>
                <w:color w:val="000000"/>
                <w:szCs w:val="24"/>
              </w:rPr>
              <w:t>BioMEMS Applications Overvie</w:t>
            </w:r>
            <w:r w:rsidR="003E5C12" w:rsidRPr="00557009">
              <w:rPr>
                <w:color w:val="000000"/>
                <w:szCs w:val="24"/>
              </w:rPr>
              <w:t xml:space="preserve">w Activity:  DNA Hybridization </w:t>
            </w:r>
          </w:p>
          <w:p w14:paraId="0820B68B" w14:textId="77777777" w:rsidR="00010A08" w:rsidRPr="00557009" w:rsidRDefault="00010A08" w:rsidP="00010A08">
            <w:pPr>
              <w:pStyle w:val="BulletList"/>
              <w:rPr>
                <w:szCs w:val="24"/>
              </w:rPr>
            </w:pPr>
            <w:r w:rsidRPr="00557009">
              <w:rPr>
                <w:color w:val="000000"/>
                <w:szCs w:val="24"/>
              </w:rPr>
              <w:t>BioMEMS Ap</w:t>
            </w:r>
            <w:r w:rsidR="003E5C12" w:rsidRPr="00557009">
              <w:rPr>
                <w:color w:val="000000"/>
                <w:szCs w:val="24"/>
              </w:rPr>
              <w:t xml:space="preserve">plications Overview Assessment </w:t>
            </w:r>
          </w:p>
          <w:p w14:paraId="6A079543" w14:textId="77777777" w:rsidR="00010A08" w:rsidRPr="00557009" w:rsidRDefault="00010A08" w:rsidP="00BB3907">
            <w:pPr>
              <w:keepNext/>
              <w:keepLines/>
              <w:rPr>
                <w:color w:val="000000"/>
              </w:rPr>
            </w:pPr>
          </w:p>
          <w:p w14:paraId="3FF60FF8" w14:textId="77777777" w:rsidR="00010A08" w:rsidRPr="00557009" w:rsidRDefault="00010A08" w:rsidP="0050697B">
            <w:pPr>
              <w:keepNext/>
              <w:keepLines/>
              <w:rPr>
                <w:color w:val="000000"/>
              </w:rPr>
            </w:pPr>
          </w:p>
        </w:tc>
      </w:tr>
      <w:tr w:rsidR="00EB7622" w:rsidRPr="00557009" w14:paraId="1B7D3064" w14:textId="77777777" w:rsidTr="00BB3907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7ABF243E" w14:textId="77777777" w:rsidR="00EB7622" w:rsidRPr="00557009" w:rsidRDefault="00EB7622" w:rsidP="00BB3907">
            <w:pPr>
              <w:pStyle w:val="BodyText"/>
              <w:keepLines/>
              <w:rPr>
                <w:szCs w:val="24"/>
              </w:rPr>
            </w:pPr>
            <w:bookmarkStart w:id="2" w:name="App_BioMEM_FA14_dldl188"/>
            <w:bookmarkEnd w:id="1"/>
          </w:p>
        </w:tc>
        <w:tc>
          <w:tcPr>
            <w:tcW w:w="9905" w:type="dxa"/>
            <w:gridSpan w:val="2"/>
            <w:vAlign w:val="bottom"/>
          </w:tcPr>
          <w:p w14:paraId="11DE62B3" w14:textId="77777777" w:rsidR="00EB7622" w:rsidRPr="00557009" w:rsidRDefault="00041FB9" w:rsidP="00BB3907">
            <w:pPr>
              <w:pStyle w:val="lvl1Text"/>
              <w:keepNext w:val="0"/>
              <w:rPr>
                <w:sz w:val="24"/>
                <w:szCs w:val="24"/>
              </w:rPr>
            </w:pPr>
            <w:r w:rsidRPr="00557009">
              <w:rPr>
                <w:sz w:val="24"/>
                <w:szCs w:val="24"/>
              </w:rPr>
              <w:t>Assessment</w:t>
            </w:r>
          </w:p>
        </w:tc>
      </w:tr>
      <w:tr w:rsidR="00EB7622" w:rsidRPr="00557009" w14:paraId="21A82597" w14:textId="77777777" w:rsidTr="00BB3907">
        <w:trPr>
          <w:cantSplit/>
        </w:trPr>
        <w:tc>
          <w:tcPr>
            <w:tcW w:w="1125" w:type="dxa"/>
            <w:gridSpan w:val="2"/>
          </w:tcPr>
          <w:p w14:paraId="2CB62B1F" w14:textId="77777777" w:rsidR="00EB7622" w:rsidRPr="00557009" w:rsidRDefault="00EB7622" w:rsidP="00EB7622">
            <w:pPr>
              <w:pStyle w:val="txtx1"/>
            </w:pPr>
          </w:p>
        </w:tc>
        <w:tc>
          <w:tcPr>
            <w:tcW w:w="9905" w:type="dxa"/>
            <w:gridSpan w:val="2"/>
          </w:tcPr>
          <w:p w14:paraId="63A0FFFA" w14:textId="77777777" w:rsidR="00EB7622" w:rsidRPr="00557009" w:rsidRDefault="00EB7622" w:rsidP="00BB3907">
            <w:pPr>
              <w:keepNext/>
              <w:keepLines/>
              <w:rPr>
                <w:color w:val="000000"/>
              </w:rPr>
            </w:pPr>
          </w:p>
          <w:p w14:paraId="3289111B" w14:textId="77777777" w:rsidR="004009FD" w:rsidRDefault="004009FD" w:rsidP="004009FD">
            <w:pPr>
              <w:rPr>
                <w:i/>
              </w:rPr>
            </w:pPr>
            <w:r w:rsidRPr="001D48AC">
              <w:rPr>
                <w:i/>
              </w:rPr>
              <w:t xml:space="preserve">This learning module is an overview of some of the major biomedical developments and applications of </w:t>
            </w:r>
            <w:proofErr w:type="spellStart"/>
            <w:r w:rsidRPr="001D48AC">
              <w:rPr>
                <w:i/>
              </w:rPr>
              <w:t>BioMEMS</w:t>
            </w:r>
            <w:proofErr w:type="spellEnd"/>
            <w:r w:rsidRPr="001D48AC">
              <w:rPr>
                <w:i/>
              </w:rPr>
              <w:t xml:space="preserve">.  There are three activities that provide further exploration into some of these applications, </w:t>
            </w:r>
            <w:r>
              <w:rPr>
                <w:i/>
              </w:rPr>
              <w:t>how they are used</w:t>
            </w:r>
            <w:r w:rsidRPr="001D48AC">
              <w:rPr>
                <w:i/>
              </w:rPr>
              <w:t xml:space="preserve"> and how they work.</w:t>
            </w:r>
          </w:p>
          <w:p w14:paraId="4F62193E" w14:textId="77777777" w:rsidR="00EB7622" w:rsidRPr="00557009" w:rsidRDefault="00EB7622" w:rsidP="00BB3907">
            <w:pPr>
              <w:keepNext/>
              <w:keepLines/>
              <w:rPr>
                <w:color w:val="000000"/>
              </w:rPr>
            </w:pPr>
          </w:p>
          <w:p w14:paraId="016F309A" w14:textId="77777777" w:rsidR="00EB7622" w:rsidRPr="00557009" w:rsidRDefault="00EB7622" w:rsidP="00383993">
            <w:pPr>
              <w:keepNext/>
              <w:keepLines/>
              <w:rPr>
                <w:color w:val="000000"/>
              </w:rPr>
            </w:pPr>
            <w:r w:rsidRPr="00557009">
              <w:rPr>
                <w:color w:val="000000"/>
              </w:rPr>
              <w:t xml:space="preserve">This </w:t>
            </w:r>
            <w:r w:rsidR="00383993" w:rsidRPr="00557009">
              <w:rPr>
                <w:color w:val="000000"/>
              </w:rPr>
              <w:t xml:space="preserve">knowledge probe </w:t>
            </w:r>
            <w:r w:rsidRPr="00557009">
              <w:rPr>
                <w:color w:val="000000"/>
              </w:rPr>
              <w:t>evaluate</w:t>
            </w:r>
            <w:r w:rsidR="00383993" w:rsidRPr="00557009">
              <w:rPr>
                <w:color w:val="000000"/>
              </w:rPr>
              <w:t>s</w:t>
            </w:r>
            <w:r w:rsidRPr="00557009">
              <w:rPr>
                <w:color w:val="000000"/>
              </w:rPr>
              <w:t xml:space="preserve"> your</w:t>
            </w:r>
            <w:r w:rsidR="00383993" w:rsidRPr="00557009">
              <w:rPr>
                <w:color w:val="000000"/>
              </w:rPr>
              <w:t xml:space="preserve"> current</w:t>
            </w:r>
            <w:r w:rsidRPr="00557009">
              <w:rPr>
                <w:color w:val="000000"/>
              </w:rPr>
              <w:t xml:space="preserve"> knowledge on </w:t>
            </w:r>
            <w:r w:rsidR="00275673" w:rsidRPr="00557009">
              <w:rPr>
                <w:color w:val="000000"/>
              </w:rPr>
              <w:t>b</w:t>
            </w:r>
            <w:r w:rsidRPr="00557009">
              <w:rPr>
                <w:color w:val="000000"/>
              </w:rPr>
              <w:t>ioMEMS devices and applications</w:t>
            </w:r>
            <w:r w:rsidR="00383993" w:rsidRPr="00557009">
              <w:rPr>
                <w:color w:val="000000"/>
              </w:rPr>
              <w:t xml:space="preserve"> prior to completing the BioMEMS Applications Overview</w:t>
            </w:r>
            <w:r w:rsidRPr="00557009">
              <w:rPr>
                <w:color w:val="000000"/>
              </w:rPr>
              <w:t>.  There are ten (10) assessment questions.</w:t>
            </w:r>
          </w:p>
        </w:tc>
      </w:tr>
      <w:tr w:rsidR="00EB7622" w:rsidRPr="00557009" w14:paraId="188D5CA4" w14:textId="77777777" w:rsidTr="00BB3907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4AB6DAB0" w14:textId="77777777" w:rsidR="00EB7622" w:rsidRPr="00557009" w:rsidRDefault="00EB7622" w:rsidP="00BB3907">
            <w:pPr>
              <w:pStyle w:val="BodyText"/>
              <w:keepNext/>
              <w:keepLines/>
              <w:rPr>
                <w:szCs w:val="24"/>
              </w:rPr>
            </w:pPr>
            <w:bookmarkStart w:id="3" w:name="App_BioMEM_FA14_dldl189"/>
            <w:bookmarkEnd w:id="2"/>
          </w:p>
        </w:tc>
        <w:tc>
          <w:tcPr>
            <w:tcW w:w="9900" w:type="dxa"/>
            <w:gridSpan w:val="2"/>
            <w:vAlign w:val="bottom"/>
          </w:tcPr>
          <w:p w14:paraId="63F06631" w14:textId="77777777" w:rsidR="00EB7622" w:rsidRPr="00557009" w:rsidRDefault="00EB7622" w:rsidP="009520A9">
            <w:pPr>
              <w:pStyle w:val="lvl1Text"/>
              <w:rPr>
                <w:sz w:val="24"/>
                <w:szCs w:val="24"/>
              </w:rPr>
            </w:pPr>
          </w:p>
        </w:tc>
      </w:tr>
    </w:tbl>
    <w:p w14:paraId="0227B634" w14:textId="77777777" w:rsidR="009520A9" w:rsidRPr="00557009" w:rsidRDefault="009520A9">
      <w:bookmarkStart w:id="4" w:name="App_BioMEM_FA14_quid17"/>
      <w:bookmarkEnd w:id="3"/>
    </w:p>
    <w:p w14:paraId="4885AC53" w14:textId="77777777" w:rsidR="00041FB9" w:rsidRPr="00557009" w:rsidRDefault="00041FB9">
      <w:r w:rsidRPr="00557009">
        <w:br w:type="page"/>
      </w:r>
    </w:p>
    <w:tbl>
      <w:tblPr>
        <w:tblpPr w:leftFromText="180" w:rightFromText="180" w:vertAnchor="text" w:tblpX="56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25"/>
      </w:tblGrid>
      <w:tr w:rsidR="00F200DE" w:rsidRPr="00557009" w14:paraId="42BFA38C" w14:textId="77777777" w:rsidTr="00662A21">
        <w:trPr>
          <w:cantSplit/>
          <w:trHeight w:val="180"/>
        </w:trPr>
        <w:tc>
          <w:tcPr>
            <w:tcW w:w="9925" w:type="dxa"/>
            <w:tcMar>
              <w:top w:w="115" w:type="dxa"/>
            </w:tcMar>
            <w:vAlign w:val="center"/>
          </w:tcPr>
          <w:p w14:paraId="4B30D847" w14:textId="77777777" w:rsidR="00F200DE" w:rsidRPr="00557009" w:rsidRDefault="00F200D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lastRenderedPageBreak/>
              <w:t>In the medical field, mercury thermometers have largely been replaced by thick film disposable thermistors and __________________.</w:t>
            </w:r>
          </w:p>
          <w:p w14:paraId="2BE5EA65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Alcohol thermometers</w:t>
            </w:r>
          </w:p>
          <w:p w14:paraId="2E5DECEC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557009">
              <w:rPr>
                <w:b/>
                <w:color w:val="C00000"/>
                <w:szCs w:val="24"/>
              </w:rPr>
              <w:t>Noncontact infrared thermometers</w:t>
            </w:r>
          </w:p>
          <w:p w14:paraId="6456F778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Contact infrared thermometers</w:t>
            </w:r>
          </w:p>
          <w:p w14:paraId="77609959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Thermocouple patches</w:t>
            </w:r>
          </w:p>
          <w:p w14:paraId="4FE7D49B" w14:textId="77777777" w:rsidR="003D728D" w:rsidRPr="00557009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0BD42018" w14:textId="77777777" w:rsidR="00F200DE" w:rsidRPr="00557009" w:rsidRDefault="00F200D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What type of micro-device is used to detect specific gene</w:t>
            </w:r>
            <w:r w:rsidR="000F21C3" w:rsidRPr="00557009">
              <w:rPr>
                <w:szCs w:val="24"/>
              </w:rPr>
              <w:t>s, gene mutations,</w:t>
            </w:r>
            <w:r w:rsidRPr="00557009">
              <w:rPr>
                <w:szCs w:val="24"/>
              </w:rPr>
              <w:t xml:space="preserve"> and gene activity?</w:t>
            </w:r>
          </w:p>
          <w:p w14:paraId="63DFEDC4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ELISA</w:t>
            </w:r>
          </w:p>
          <w:p w14:paraId="20B1691F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Protein microarrays</w:t>
            </w:r>
          </w:p>
          <w:p w14:paraId="511A99D6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557009">
              <w:rPr>
                <w:b/>
                <w:color w:val="C00000"/>
                <w:szCs w:val="24"/>
              </w:rPr>
              <w:t>DNA microarrays</w:t>
            </w:r>
          </w:p>
          <w:p w14:paraId="048C7CD7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LOCs</w:t>
            </w:r>
          </w:p>
          <w:p w14:paraId="1C9DEC45" w14:textId="77777777" w:rsidR="003D728D" w:rsidRPr="00557009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717DD454" w14:textId="77777777" w:rsidR="00F200DE" w:rsidRPr="00557009" w:rsidRDefault="00F200D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What type of micro-device uses antibodies as biosensors for a variety of analytes in drug screening, food safety, medical diagnostics and homeland security?</w:t>
            </w:r>
          </w:p>
          <w:p w14:paraId="03477C60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557009">
              <w:rPr>
                <w:b/>
                <w:color w:val="C00000"/>
                <w:szCs w:val="24"/>
              </w:rPr>
              <w:t>ELISA</w:t>
            </w:r>
          </w:p>
          <w:p w14:paraId="687B2B0A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Protein microarrays</w:t>
            </w:r>
          </w:p>
          <w:p w14:paraId="582F195E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DNA microarrays</w:t>
            </w:r>
          </w:p>
          <w:p w14:paraId="21ED09DC" w14:textId="77777777" w:rsidR="00F200DE" w:rsidRPr="00557009" w:rsidRDefault="00F200D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LOCs</w:t>
            </w:r>
          </w:p>
          <w:p w14:paraId="1DA0072E" w14:textId="77777777" w:rsidR="003D728D" w:rsidRPr="00557009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1F40236A" w14:textId="77777777" w:rsidR="00F200DE" w:rsidRPr="00557009" w:rsidRDefault="00B17D04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Which of the following is an example of an externally connected sensor – a sensor with an in vitro and an in vivo component?</w:t>
            </w:r>
          </w:p>
          <w:p w14:paraId="7A9B59B8" w14:textId="77777777" w:rsidR="00B17D04" w:rsidRPr="00557009" w:rsidRDefault="00B17D04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557009">
              <w:rPr>
                <w:b/>
                <w:color w:val="C00000"/>
                <w:szCs w:val="24"/>
              </w:rPr>
              <w:t>Cochlear Implant</w:t>
            </w:r>
          </w:p>
          <w:p w14:paraId="34CDDB3C" w14:textId="77777777" w:rsidR="00B17D04" w:rsidRPr="00557009" w:rsidRDefault="00B17D04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Pacemaker</w:t>
            </w:r>
          </w:p>
          <w:p w14:paraId="58605C25" w14:textId="77777777" w:rsidR="00B17D04" w:rsidRPr="00557009" w:rsidRDefault="00B17D04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Defibrillator</w:t>
            </w:r>
          </w:p>
          <w:p w14:paraId="03BBDEFF" w14:textId="77777777" w:rsidR="00B17D04" w:rsidRPr="00557009" w:rsidRDefault="00B17D04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LOC</w:t>
            </w:r>
          </w:p>
          <w:p w14:paraId="59669129" w14:textId="77777777" w:rsidR="003D728D" w:rsidRPr="00557009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4EDBB865" w14:textId="77777777" w:rsidR="00084BF6" w:rsidRPr="00557009" w:rsidRDefault="00084BF6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Which of the following has</w:t>
            </w:r>
            <w:r w:rsidR="009B475E" w:rsidRPr="00557009">
              <w:rPr>
                <w:szCs w:val="24"/>
              </w:rPr>
              <w:t xml:space="preserve"> NOT</w:t>
            </w:r>
            <w:r w:rsidRPr="00557009">
              <w:rPr>
                <w:szCs w:val="24"/>
              </w:rPr>
              <w:t xml:space="preserve"> been a primary driver for the large increase in the BioMEMS market?</w:t>
            </w:r>
          </w:p>
          <w:p w14:paraId="5E3DE71C" w14:textId="77777777" w:rsidR="009B475E" w:rsidRPr="0055700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Increase in the patient pool</w:t>
            </w:r>
          </w:p>
          <w:p w14:paraId="07D81702" w14:textId="77777777" w:rsidR="009B475E" w:rsidRPr="0055700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New diagnostic and therapeutic devices</w:t>
            </w:r>
          </w:p>
          <w:p w14:paraId="07F7688B" w14:textId="77777777" w:rsidR="009B475E" w:rsidRPr="0055700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New treatments for cardiology and  neurology</w:t>
            </w:r>
          </w:p>
          <w:p w14:paraId="3972548B" w14:textId="77777777" w:rsidR="009B475E" w:rsidRPr="00557009" w:rsidRDefault="009B475E" w:rsidP="00662A21">
            <w:pPr>
              <w:pStyle w:val="BodyText"/>
              <w:numPr>
                <w:ilvl w:val="1"/>
                <w:numId w:val="22"/>
              </w:numPr>
              <w:rPr>
                <w:b/>
                <w:szCs w:val="24"/>
              </w:rPr>
            </w:pPr>
            <w:r w:rsidRPr="00557009">
              <w:rPr>
                <w:b/>
                <w:color w:val="C00000"/>
                <w:szCs w:val="24"/>
              </w:rPr>
              <w:t>Changes in FDA approval process for medical devices</w:t>
            </w:r>
          </w:p>
          <w:p w14:paraId="72222D3D" w14:textId="77777777" w:rsidR="003D728D" w:rsidRPr="00557009" w:rsidRDefault="003D728D" w:rsidP="003D728D">
            <w:pPr>
              <w:pStyle w:val="BodyText"/>
              <w:ind w:left="1440"/>
              <w:rPr>
                <w:b/>
                <w:szCs w:val="24"/>
              </w:rPr>
            </w:pPr>
          </w:p>
          <w:p w14:paraId="242E67B6" w14:textId="77777777" w:rsidR="009B475E" w:rsidRPr="00557009" w:rsidRDefault="009B475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Glucometers are what type of bioMEMS device?</w:t>
            </w:r>
          </w:p>
          <w:p w14:paraId="234D6FFC" w14:textId="77777777" w:rsidR="009B475E" w:rsidRPr="00557009" w:rsidRDefault="009B475E" w:rsidP="00662A21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557009">
              <w:rPr>
                <w:b/>
                <w:color w:val="C00000"/>
                <w:szCs w:val="24"/>
              </w:rPr>
              <w:t>Biosensors</w:t>
            </w:r>
          </w:p>
          <w:p w14:paraId="6CCDD93B" w14:textId="77777777" w:rsidR="009B475E" w:rsidRPr="0055700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Microfluidic device</w:t>
            </w:r>
          </w:p>
          <w:p w14:paraId="30139F9A" w14:textId="77777777" w:rsidR="009B475E" w:rsidRPr="0055700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SAW sensor</w:t>
            </w:r>
          </w:p>
          <w:p w14:paraId="7BDE9176" w14:textId="77777777" w:rsidR="009B475E" w:rsidRPr="00557009" w:rsidRDefault="000F21C3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557009">
              <w:rPr>
                <w:szCs w:val="24"/>
              </w:rPr>
              <w:t>BioCHIP</w:t>
            </w:r>
            <w:proofErr w:type="spellEnd"/>
          </w:p>
          <w:p w14:paraId="247F56C0" w14:textId="77777777" w:rsidR="003D728D" w:rsidRPr="00557009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442FD965" w14:textId="77777777" w:rsidR="009B475E" w:rsidRPr="00557009" w:rsidRDefault="003D728D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Which of the following is an implantable bioMEMS device?</w:t>
            </w:r>
          </w:p>
          <w:p w14:paraId="7AB3C2C4" w14:textId="77777777" w:rsidR="003D728D" w:rsidRPr="00557009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ELISA</w:t>
            </w:r>
          </w:p>
          <w:p w14:paraId="5D43D98E" w14:textId="77777777" w:rsidR="003D728D" w:rsidRPr="00557009" w:rsidRDefault="00557009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Glucometer</w:t>
            </w:r>
          </w:p>
          <w:p w14:paraId="0EFDFC46" w14:textId="77777777" w:rsidR="003D728D" w:rsidRPr="00557009" w:rsidRDefault="003D728D" w:rsidP="003D728D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557009">
              <w:rPr>
                <w:b/>
                <w:color w:val="C00000"/>
                <w:szCs w:val="24"/>
              </w:rPr>
              <w:t>Pacemaker</w:t>
            </w:r>
          </w:p>
          <w:p w14:paraId="40C3BB2F" w14:textId="77777777" w:rsidR="003D728D" w:rsidRPr="00557009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557009">
              <w:rPr>
                <w:szCs w:val="24"/>
              </w:rPr>
              <w:t>BioFLIP</w:t>
            </w:r>
            <w:proofErr w:type="spellEnd"/>
          </w:p>
          <w:p w14:paraId="2FF0C4EE" w14:textId="77777777" w:rsidR="00F200DE" w:rsidRPr="00557009" w:rsidRDefault="00F200DE" w:rsidP="00662A21">
            <w:pPr>
              <w:pStyle w:val="BodyText"/>
              <w:rPr>
                <w:b/>
                <w:szCs w:val="24"/>
              </w:rPr>
            </w:pPr>
          </w:p>
        </w:tc>
      </w:tr>
      <w:tr w:rsidR="003D728D" w:rsidRPr="00557009" w14:paraId="2162FE6A" w14:textId="77777777" w:rsidTr="00662A21">
        <w:trPr>
          <w:cantSplit/>
          <w:trHeight w:val="180"/>
        </w:trPr>
        <w:tc>
          <w:tcPr>
            <w:tcW w:w="9925" w:type="dxa"/>
            <w:tcMar>
              <w:top w:w="115" w:type="dxa"/>
            </w:tcMar>
            <w:vAlign w:val="center"/>
          </w:tcPr>
          <w:p w14:paraId="4CF1F778" w14:textId="77777777" w:rsidR="003D728D" w:rsidRPr="00557009" w:rsidRDefault="00636DA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lastRenderedPageBreak/>
              <w:t xml:space="preserve">Microspheres and </w:t>
            </w:r>
            <w:proofErr w:type="spellStart"/>
            <w:r w:rsidRPr="00557009">
              <w:rPr>
                <w:szCs w:val="24"/>
              </w:rPr>
              <w:t>microbeads</w:t>
            </w:r>
            <w:proofErr w:type="spellEnd"/>
            <w:r w:rsidRPr="00557009">
              <w:rPr>
                <w:szCs w:val="24"/>
              </w:rPr>
              <w:t xml:space="preserve"> are being developed for which of the following applications?</w:t>
            </w:r>
          </w:p>
          <w:p w14:paraId="79AF869D" w14:textId="77777777" w:rsidR="00636DAE" w:rsidRPr="00557009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Retinal implants</w:t>
            </w:r>
          </w:p>
          <w:p w14:paraId="5DCC34F0" w14:textId="77777777" w:rsidR="00636DAE" w:rsidRPr="00557009" w:rsidRDefault="00636DAE" w:rsidP="00636DAE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557009">
              <w:rPr>
                <w:b/>
                <w:color w:val="C00000"/>
                <w:szCs w:val="24"/>
              </w:rPr>
              <w:t>Drug delivery</w:t>
            </w:r>
          </w:p>
          <w:p w14:paraId="7E17B76C" w14:textId="77777777" w:rsidR="00636DAE" w:rsidRPr="00557009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557009">
              <w:rPr>
                <w:szCs w:val="24"/>
              </w:rPr>
              <w:t>Biomolecular</w:t>
            </w:r>
            <w:proofErr w:type="spellEnd"/>
            <w:r w:rsidRPr="00557009">
              <w:rPr>
                <w:szCs w:val="24"/>
              </w:rPr>
              <w:t xml:space="preserve"> sensors</w:t>
            </w:r>
          </w:p>
          <w:p w14:paraId="6EE49B13" w14:textId="77777777" w:rsidR="00636DAE" w:rsidRPr="00557009" w:rsidRDefault="002906E0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557009">
              <w:rPr>
                <w:szCs w:val="24"/>
              </w:rPr>
              <w:t>MicroCHIPS</w:t>
            </w:r>
            <w:proofErr w:type="spellEnd"/>
          </w:p>
          <w:p w14:paraId="531E1705" w14:textId="77777777" w:rsidR="002906E0" w:rsidRPr="00557009" w:rsidRDefault="002906E0" w:rsidP="002906E0">
            <w:pPr>
              <w:pStyle w:val="BodyText"/>
              <w:ind w:left="1440"/>
              <w:rPr>
                <w:szCs w:val="24"/>
              </w:rPr>
            </w:pPr>
          </w:p>
          <w:p w14:paraId="4466030B" w14:textId="77777777" w:rsidR="00636DAE" w:rsidRPr="00557009" w:rsidRDefault="00292674" w:rsidP="00636DAE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The Human Genome Project led to the development of which of the following devices?</w:t>
            </w:r>
          </w:p>
          <w:p w14:paraId="188F89E0" w14:textId="77777777" w:rsidR="00292674" w:rsidRPr="00557009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ELISA</w:t>
            </w:r>
          </w:p>
          <w:p w14:paraId="55A917C9" w14:textId="77777777" w:rsidR="00292674" w:rsidRPr="00557009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Microfluidic LOCs</w:t>
            </w:r>
          </w:p>
          <w:p w14:paraId="530269D0" w14:textId="77777777" w:rsidR="00292674" w:rsidRPr="00557009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Tissue engineering</w:t>
            </w:r>
          </w:p>
          <w:p w14:paraId="1EA22AB4" w14:textId="77777777" w:rsidR="00292674" w:rsidRPr="00557009" w:rsidRDefault="00292674" w:rsidP="00292674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r w:rsidRPr="00557009">
              <w:rPr>
                <w:b/>
                <w:color w:val="C00000"/>
                <w:szCs w:val="24"/>
              </w:rPr>
              <w:t>DNA microarrays</w:t>
            </w:r>
          </w:p>
          <w:p w14:paraId="4E4D0292" w14:textId="77777777" w:rsidR="002906E0" w:rsidRPr="00557009" w:rsidRDefault="002906E0" w:rsidP="002906E0">
            <w:pPr>
              <w:pStyle w:val="BodyText"/>
              <w:ind w:left="1440"/>
              <w:rPr>
                <w:b/>
                <w:szCs w:val="24"/>
              </w:rPr>
            </w:pPr>
          </w:p>
          <w:p w14:paraId="7B688A4E" w14:textId="77777777" w:rsidR="00292674" w:rsidRPr="00557009" w:rsidRDefault="002906E0" w:rsidP="00292674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 xml:space="preserve">Which of the following </w:t>
            </w:r>
            <w:r w:rsidR="000F21C3" w:rsidRPr="00557009">
              <w:rPr>
                <w:szCs w:val="24"/>
              </w:rPr>
              <w:t>in vivo</w:t>
            </w:r>
            <w:r w:rsidRPr="00557009">
              <w:rPr>
                <w:szCs w:val="24"/>
              </w:rPr>
              <w:t xml:space="preserve"> drug delivery devices consist of several</w:t>
            </w:r>
            <w:r w:rsidR="000F21C3" w:rsidRPr="00557009">
              <w:rPr>
                <w:szCs w:val="24"/>
              </w:rPr>
              <w:t xml:space="preserve"> wirelessly actuated</w:t>
            </w:r>
            <w:r w:rsidRPr="00557009">
              <w:rPr>
                <w:szCs w:val="24"/>
              </w:rPr>
              <w:t xml:space="preserve"> reservoirs </w:t>
            </w:r>
            <w:r w:rsidR="000F21C3" w:rsidRPr="00557009">
              <w:rPr>
                <w:szCs w:val="24"/>
              </w:rPr>
              <w:t>containing a drug that it released when needed</w:t>
            </w:r>
            <w:r w:rsidRPr="00557009">
              <w:rPr>
                <w:szCs w:val="24"/>
              </w:rPr>
              <w:t>?</w:t>
            </w:r>
          </w:p>
          <w:p w14:paraId="748EC86C" w14:textId="77777777" w:rsidR="002906E0" w:rsidRPr="00557009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ELISA</w:t>
            </w:r>
          </w:p>
          <w:p w14:paraId="24ABBB44" w14:textId="77777777" w:rsidR="002906E0" w:rsidRPr="00557009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Microfluidic LOCs</w:t>
            </w:r>
          </w:p>
          <w:p w14:paraId="6B3BE60F" w14:textId="77777777" w:rsidR="002906E0" w:rsidRPr="00557009" w:rsidRDefault="002906E0" w:rsidP="002906E0">
            <w:pPr>
              <w:pStyle w:val="BodyText"/>
              <w:numPr>
                <w:ilvl w:val="1"/>
                <w:numId w:val="22"/>
              </w:numPr>
              <w:rPr>
                <w:b/>
                <w:color w:val="C00000"/>
                <w:szCs w:val="24"/>
              </w:rPr>
            </w:pPr>
            <w:proofErr w:type="spellStart"/>
            <w:r w:rsidRPr="00557009">
              <w:rPr>
                <w:b/>
                <w:color w:val="C00000"/>
                <w:szCs w:val="24"/>
              </w:rPr>
              <w:t>MicroCHIPS</w:t>
            </w:r>
            <w:proofErr w:type="spellEnd"/>
          </w:p>
          <w:p w14:paraId="73F5BCCA" w14:textId="77777777" w:rsidR="002906E0" w:rsidRPr="00557009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557009">
              <w:rPr>
                <w:szCs w:val="24"/>
              </w:rPr>
              <w:t>Stents</w:t>
            </w:r>
          </w:p>
          <w:p w14:paraId="35588E97" w14:textId="77777777" w:rsidR="002906E0" w:rsidRPr="00557009" w:rsidRDefault="002906E0" w:rsidP="002906E0">
            <w:pPr>
              <w:pStyle w:val="BodyText"/>
              <w:ind w:left="1440"/>
              <w:rPr>
                <w:szCs w:val="24"/>
              </w:rPr>
            </w:pPr>
          </w:p>
        </w:tc>
      </w:tr>
    </w:tbl>
    <w:p w14:paraId="6DC6EDE4" w14:textId="77777777" w:rsidR="00F64978" w:rsidRPr="00557009" w:rsidRDefault="00F64978" w:rsidP="00F64978">
      <w:pPr>
        <w:rPr>
          <w:vanish/>
        </w:rPr>
      </w:pPr>
      <w:bookmarkStart w:id="5" w:name="App_BioMEM_FA14_dldl163"/>
      <w:bookmarkEnd w:id="4"/>
    </w:p>
    <w:p w14:paraId="03A12550" w14:textId="77777777" w:rsidR="00F64978" w:rsidRPr="00557009" w:rsidRDefault="00F64978" w:rsidP="00F64978">
      <w:pPr>
        <w:rPr>
          <w:vanish/>
        </w:rPr>
      </w:pPr>
      <w:bookmarkStart w:id="6" w:name="App_BioMEM_FA14_quid19"/>
      <w:bookmarkEnd w:id="5"/>
    </w:p>
    <w:p w14:paraId="58212DAD" w14:textId="77777777" w:rsidR="00F64978" w:rsidRPr="00557009" w:rsidRDefault="00F64978" w:rsidP="00F64978">
      <w:pPr>
        <w:rPr>
          <w:vanish/>
        </w:rPr>
      </w:pPr>
      <w:bookmarkStart w:id="7" w:name="App_BioMEM_FA14_dldl167"/>
      <w:bookmarkEnd w:id="6"/>
    </w:p>
    <w:p w14:paraId="0BE227DB" w14:textId="77777777" w:rsidR="00F64978" w:rsidRPr="00557009" w:rsidRDefault="00F64978" w:rsidP="00F64978">
      <w:pPr>
        <w:rPr>
          <w:vanish/>
        </w:rPr>
      </w:pPr>
      <w:bookmarkStart w:id="8" w:name="App_BioMEM_FA14_quid20"/>
      <w:bookmarkEnd w:id="7"/>
    </w:p>
    <w:p w14:paraId="7E1FC682" w14:textId="77777777" w:rsidR="00F64978" w:rsidRPr="00557009" w:rsidRDefault="00F64978" w:rsidP="00F64978">
      <w:pPr>
        <w:rPr>
          <w:vanish/>
        </w:rPr>
      </w:pPr>
      <w:bookmarkStart w:id="9" w:name="App_BioMEM_FA14_quid21"/>
      <w:bookmarkEnd w:id="8"/>
    </w:p>
    <w:p w14:paraId="240F7425" w14:textId="77777777" w:rsidR="00F64978" w:rsidRPr="00557009" w:rsidRDefault="00F64978" w:rsidP="00F64978">
      <w:pPr>
        <w:rPr>
          <w:vanish/>
        </w:rPr>
      </w:pPr>
      <w:bookmarkStart w:id="10" w:name="App_BioMEM_FA14_quid13"/>
      <w:bookmarkEnd w:id="9"/>
    </w:p>
    <w:p w14:paraId="7FE78049" w14:textId="77777777" w:rsidR="00F64978" w:rsidRPr="00557009" w:rsidRDefault="00F64978" w:rsidP="00F64978">
      <w:pPr>
        <w:rPr>
          <w:vanish/>
        </w:rPr>
      </w:pPr>
      <w:bookmarkStart w:id="11" w:name="App_BioMEM_FA14_quid23"/>
      <w:bookmarkEnd w:id="10"/>
    </w:p>
    <w:p w14:paraId="6F317058" w14:textId="77777777" w:rsidR="00F64978" w:rsidRPr="00557009" w:rsidRDefault="00F64978" w:rsidP="00F64978">
      <w:pPr>
        <w:rPr>
          <w:vanish/>
        </w:rPr>
      </w:pPr>
      <w:bookmarkStart w:id="12" w:name="App_BioMEM_FA14_dldl175"/>
      <w:bookmarkEnd w:id="11"/>
    </w:p>
    <w:p w14:paraId="56AFDBAD" w14:textId="77777777" w:rsidR="00F64978" w:rsidRPr="00557009" w:rsidRDefault="00F64978" w:rsidP="00F64978">
      <w:pPr>
        <w:rPr>
          <w:vanish/>
        </w:rPr>
      </w:pPr>
      <w:bookmarkStart w:id="13" w:name="App_BioMEM_FA14_quid24"/>
      <w:bookmarkEnd w:id="12"/>
    </w:p>
    <w:p w14:paraId="338B517E" w14:textId="77777777" w:rsidR="00F64978" w:rsidRPr="00557009" w:rsidRDefault="00F64978" w:rsidP="00F64978">
      <w:pPr>
        <w:rPr>
          <w:vanish/>
        </w:rPr>
      </w:pPr>
      <w:bookmarkStart w:id="14" w:name="App_BioMEM_FA14_quid15"/>
      <w:bookmarkEnd w:id="13"/>
    </w:p>
    <w:p w14:paraId="02C219DB" w14:textId="77777777" w:rsidR="00F64978" w:rsidRPr="00557009" w:rsidRDefault="00F64978" w:rsidP="00F64978">
      <w:pPr>
        <w:rPr>
          <w:vanish/>
        </w:rPr>
      </w:pPr>
      <w:bookmarkStart w:id="15" w:name="App_BioMEM_FA14_quid27"/>
      <w:bookmarkEnd w:id="14"/>
    </w:p>
    <w:p w14:paraId="6B669A2F" w14:textId="77777777" w:rsidR="00F64978" w:rsidRPr="00557009" w:rsidRDefault="00F64978" w:rsidP="00F64978">
      <w:pPr>
        <w:rPr>
          <w:vanish/>
        </w:rPr>
      </w:pPr>
      <w:bookmarkStart w:id="16" w:name="App_BioMEM_FA14_dldl190"/>
      <w:bookmarkEnd w:id="15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65"/>
        <w:gridCol w:w="9900"/>
      </w:tblGrid>
      <w:tr w:rsidR="009520A9" w:rsidRPr="00557009" w14:paraId="6E8CBA30" w14:textId="77777777" w:rsidTr="00A66FF0">
        <w:tc>
          <w:tcPr>
            <w:tcW w:w="565" w:type="dxa"/>
          </w:tcPr>
          <w:p w14:paraId="5A35DCAF" w14:textId="77777777" w:rsidR="009520A9" w:rsidRPr="00557009" w:rsidRDefault="009520A9" w:rsidP="00857E1A">
            <w:pPr>
              <w:pStyle w:val="txtx1"/>
            </w:pPr>
            <w:bookmarkStart w:id="17" w:name="App_BioMEM_FA14_dldl193"/>
            <w:bookmarkEnd w:id="16"/>
          </w:p>
        </w:tc>
        <w:tc>
          <w:tcPr>
            <w:tcW w:w="9900" w:type="dxa"/>
          </w:tcPr>
          <w:p w14:paraId="5F600DCC" w14:textId="77777777" w:rsidR="009520A9" w:rsidRPr="00557009" w:rsidRDefault="009520A9" w:rsidP="00BB3907">
            <w:pPr>
              <w:keepNext/>
              <w:keepLines/>
              <w:rPr>
                <w:color w:val="000000"/>
              </w:rPr>
            </w:pPr>
          </w:p>
          <w:p w14:paraId="02FE3E5A" w14:textId="77777777" w:rsidR="00015F7C" w:rsidRPr="00557009" w:rsidRDefault="00015F7C" w:rsidP="00BB3907">
            <w:pPr>
              <w:keepNext/>
              <w:keepLines/>
              <w:rPr>
                <w:color w:val="000000"/>
              </w:rPr>
            </w:pPr>
          </w:p>
          <w:p w14:paraId="6EAAC41B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28322F9B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2859182A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7D00C857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22129D94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3F3406DD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49F82CCB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50DB3FC9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062AEC46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37B6DC46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7D2D2EA9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4964034D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1CDF8F32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47852C0F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5AF80C72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790258D0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6A1616E0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6C787E31" w14:textId="77777777" w:rsidR="004009FD" w:rsidRPr="00AF4FC0" w:rsidRDefault="004009FD" w:rsidP="004009FD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658E1070" w14:textId="77777777" w:rsidR="00E2714E" w:rsidRPr="00557009" w:rsidRDefault="00E2714E" w:rsidP="00BB3907">
            <w:pPr>
              <w:keepNext/>
              <w:keepLines/>
              <w:rPr>
                <w:i/>
              </w:rPr>
            </w:pPr>
          </w:p>
          <w:p w14:paraId="16199599" w14:textId="77777777" w:rsidR="00E2714E" w:rsidRPr="004009FD" w:rsidRDefault="00E2714E" w:rsidP="00BB3907">
            <w:pPr>
              <w:keepNext/>
              <w:keepLines/>
              <w:rPr>
                <w:i/>
              </w:rPr>
            </w:pPr>
            <w:r w:rsidRPr="00557009">
              <w:rPr>
                <w:i/>
                <w:color w:val="000000"/>
              </w:rPr>
              <w:t xml:space="preserve">This Learning Module was developed in conjunction with Bio-Link, </w:t>
            </w:r>
            <w:r w:rsidRPr="00557009">
              <w:rPr>
                <w:i/>
              </w:rPr>
              <w:t xml:space="preserve">a National Science Foundation Advanced Technological Education (ATE) Center for Biotechnology @ </w:t>
            </w:r>
            <w:hyperlink r:id="rId14" w:history="1">
              <w:r w:rsidRPr="00557009">
                <w:rPr>
                  <w:rStyle w:val="Hyperlink"/>
                  <w:i/>
                </w:rPr>
                <w:t>www.bio-link.org</w:t>
              </w:r>
            </w:hyperlink>
            <w:r w:rsidRPr="00557009">
              <w:rPr>
                <w:i/>
              </w:rPr>
              <w:t>.</w:t>
            </w:r>
            <w:bookmarkStart w:id="18" w:name="_GoBack"/>
            <w:bookmarkEnd w:id="18"/>
          </w:p>
        </w:tc>
      </w:tr>
      <w:bookmarkEnd w:id="17"/>
    </w:tbl>
    <w:p w14:paraId="27CFB8B4" w14:textId="77777777" w:rsidR="009520A9" w:rsidRPr="00557009" w:rsidRDefault="009520A9" w:rsidP="00D57370">
      <w:pPr>
        <w:pStyle w:val="Header"/>
      </w:pPr>
    </w:p>
    <w:p w14:paraId="66ED8F34" w14:textId="77777777" w:rsidR="00410493" w:rsidRPr="00557009" w:rsidRDefault="00410493" w:rsidP="00D57370">
      <w:pPr>
        <w:pStyle w:val="Header"/>
      </w:pPr>
    </w:p>
    <w:sectPr w:rsidR="00410493" w:rsidRPr="00557009" w:rsidSect="004009FD">
      <w:headerReference w:type="default" r:id="rId15"/>
      <w:type w:val="continuous"/>
      <w:pgSz w:w="12240" w:h="15840"/>
      <w:pgMar w:top="1440" w:right="720" w:bottom="144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CCF5C" w14:textId="77777777" w:rsidR="00200CA5" w:rsidRDefault="00200CA5">
      <w:r>
        <w:separator/>
      </w:r>
    </w:p>
  </w:endnote>
  <w:endnote w:type="continuationSeparator" w:id="0">
    <w:p w14:paraId="11786D6A" w14:textId="77777777" w:rsidR="00200CA5" w:rsidRDefault="00200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7CD9F" w14:textId="77777777" w:rsidR="00B97005" w:rsidRDefault="00B97005">
    <w:pPr>
      <w:pStyle w:val="Footer"/>
    </w:pPr>
  </w:p>
  <w:p w14:paraId="45581B70" w14:textId="77777777" w:rsidR="00B97005" w:rsidRDefault="000661D8" w:rsidP="00EC6A39">
    <w:pPr>
      <w:pStyle w:val="Footer"/>
      <w:jc w:val="right"/>
    </w:pPr>
    <w:r>
      <w:rPr>
        <w:noProof/>
      </w:rPr>
      <w:drawing>
        <wp:inline distT="0" distB="0" distL="0" distR="0" wp14:anchorId="3979DE2E" wp14:editId="134D5C50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4EC13" w14:textId="77777777" w:rsidR="0061463A" w:rsidRPr="004B6382" w:rsidRDefault="0061463A" w:rsidP="0061463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41FB9">
      <w:rPr>
        <w:i/>
        <w:sz w:val="22"/>
      </w:rPr>
      <w:tab/>
    </w:r>
    <w:r w:rsidR="00041FB9">
      <w:rPr>
        <w:i/>
        <w:sz w:val="22"/>
      </w:rPr>
      <w:tab/>
    </w:r>
    <w:r w:rsidR="00041FB9" w:rsidRPr="004B6382">
      <w:rPr>
        <w:b/>
        <w:i/>
        <w:sz w:val="22"/>
      </w:rPr>
      <w:t xml:space="preserve">Page </w:t>
    </w:r>
    <w:r w:rsidR="00041FB9" w:rsidRPr="004B6382">
      <w:rPr>
        <w:b/>
        <w:i/>
        <w:sz w:val="22"/>
      </w:rPr>
      <w:fldChar w:fldCharType="begin"/>
    </w:r>
    <w:r w:rsidR="00041FB9" w:rsidRPr="004B6382">
      <w:rPr>
        <w:b/>
        <w:i/>
        <w:sz w:val="22"/>
      </w:rPr>
      <w:instrText xml:space="preserve"> PAGE </w:instrText>
    </w:r>
    <w:r w:rsidR="00041FB9" w:rsidRPr="004B6382">
      <w:rPr>
        <w:b/>
        <w:i/>
        <w:sz w:val="22"/>
      </w:rPr>
      <w:fldChar w:fldCharType="separate"/>
    </w:r>
    <w:r w:rsidR="004009FD">
      <w:rPr>
        <w:b/>
        <w:i/>
        <w:noProof/>
        <w:sz w:val="22"/>
      </w:rPr>
      <w:t>2</w:t>
    </w:r>
    <w:r w:rsidR="00041FB9" w:rsidRPr="004B6382">
      <w:rPr>
        <w:b/>
        <w:i/>
        <w:sz w:val="22"/>
      </w:rPr>
      <w:fldChar w:fldCharType="end"/>
    </w:r>
    <w:r w:rsidR="00041FB9" w:rsidRPr="004B6382">
      <w:rPr>
        <w:b/>
        <w:i/>
        <w:sz w:val="22"/>
      </w:rPr>
      <w:t xml:space="preserve"> of </w:t>
    </w:r>
    <w:r w:rsidR="00041FB9" w:rsidRPr="004B6382">
      <w:rPr>
        <w:b/>
        <w:i/>
        <w:sz w:val="22"/>
      </w:rPr>
      <w:fldChar w:fldCharType="begin"/>
    </w:r>
    <w:r w:rsidR="00041FB9" w:rsidRPr="004B6382">
      <w:rPr>
        <w:b/>
        <w:i/>
        <w:sz w:val="22"/>
      </w:rPr>
      <w:instrText xml:space="preserve"> NUMPAGES </w:instrText>
    </w:r>
    <w:r w:rsidR="00041FB9" w:rsidRPr="004B6382">
      <w:rPr>
        <w:b/>
        <w:i/>
        <w:sz w:val="22"/>
      </w:rPr>
      <w:fldChar w:fldCharType="separate"/>
    </w:r>
    <w:r w:rsidR="004009FD">
      <w:rPr>
        <w:b/>
        <w:i/>
        <w:noProof/>
        <w:sz w:val="22"/>
      </w:rPr>
      <w:t>3</w:t>
    </w:r>
    <w:r w:rsidR="00041FB9" w:rsidRPr="004B6382">
      <w:rPr>
        <w:b/>
        <w:i/>
        <w:sz w:val="22"/>
      </w:rPr>
      <w:fldChar w:fldCharType="end"/>
    </w:r>
  </w:p>
  <w:p w14:paraId="2C919E66" w14:textId="77777777" w:rsidR="00B97005" w:rsidRPr="0061463A" w:rsidRDefault="0061463A" w:rsidP="0061463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4009FD">
      <w:rPr>
        <w:i/>
        <w:noProof/>
        <w:sz w:val="22"/>
      </w:rPr>
      <w:t>App_BioMEM_KP14_IG_August2017.docx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041FB9">
      <w:rPr>
        <w:b/>
        <w:i/>
        <w:sz w:val="22"/>
      </w:rPr>
      <w:t xml:space="preserve">BioMEMS Applications </w:t>
    </w:r>
    <w:r w:rsidR="00383993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8F2A3" w14:textId="77777777" w:rsidR="00B97005" w:rsidRDefault="00B97005">
    <w:pPr>
      <w:pStyle w:val="Footer"/>
    </w:pPr>
  </w:p>
  <w:p w14:paraId="1EF147D6" w14:textId="77777777" w:rsidR="00B97005" w:rsidRDefault="00B97005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BB879" w14:textId="77777777" w:rsidR="00200CA5" w:rsidRDefault="00200CA5">
      <w:r>
        <w:separator/>
      </w:r>
    </w:p>
  </w:footnote>
  <w:footnote w:type="continuationSeparator" w:id="0">
    <w:p w14:paraId="1ABB7FEC" w14:textId="77777777" w:rsidR="00200CA5" w:rsidRDefault="00200C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C47F" w14:textId="77777777" w:rsidR="00B97005" w:rsidRDefault="000661D8" w:rsidP="00EC6A39">
    <w:pPr>
      <w:pStyle w:val="Header"/>
      <w:jc w:val="right"/>
    </w:pPr>
    <w:r>
      <w:rPr>
        <w:noProof/>
      </w:rPr>
      <w:drawing>
        <wp:inline distT="0" distB="0" distL="0" distR="0" wp14:anchorId="01A01A87" wp14:editId="76266191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D4FF0C" w14:textId="77777777" w:rsidR="00B97005" w:rsidRDefault="00B9700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AB862" w14:textId="77777777" w:rsidR="00B97005" w:rsidRDefault="00B97005" w:rsidP="00EC6A39">
    <w:pPr>
      <w:pStyle w:val="Header"/>
      <w:jc w:val="right"/>
    </w:pPr>
  </w:p>
  <w:p w14:paraId="2200802A" w14:textId="77777777" w:rsidR="00B97005" w:rsidRDefault="00B9700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B25A2" w14:textId="77777777" w:rsidR="00B97005" w:rsidRDefault="00B9700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9CC0254"/>
    <w:multiLevelType w:val="hybridMultilevel"/>
    <w:tmpl w:val="E452D41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7EB369F"/>
    <w:multiLevelType w:val="hybridMultilevel"/>
    <w:tmpl w:val="5E287F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09B2D35"/>
    <w:multiLevelType w:val="hybridMultilevel"/>
    <w:tmpl w:val="8878EF7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E961DA"/>
    <w:multiLevelType w:val="hybridMultilevel"/>
    <w:tmpl w:val="8884CC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0">
    <w:nsid w:val="4F861FF3"/>
    <w:multiLevelType w:val="hybridMultilevel"/>
    <w:tmpl w:val="B216872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5EDE228E"/>
    <w:multiLevelType w:val="hybridMultilevel"/>
    <w:tmpl w:val="CBD66324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4A14C88"/>
    <w:multiLevelType w:val="hybridMultilevel"/>
    <w:tmpl w:val="72409D2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C533BC"/>
    <w:multiLevelType w:val="hybridMultilevel"/>
    <w:tmpl w:val="0804FFC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F16BDD"/>
    <w:multiLevelType w:val="multilevel"/>
    <w:tmpl w:val="F99C9A0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25021D"/>
    <w:multiLevelType w:val="hybridMultilevel"/>
    <w:tmpl w:val="976A56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6977392C"/>
    <w:multiLevelType w:val="hybridMultilevel"/>
    <w:tmpl w:val="2DE2A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C65D3B"/>
    <w:multiLevelType w:val="hybridMultilevel"/>
    <w:tmpl w:val="E94ED4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7BA24171"/>
    <w:multiLevelType w:val="multilevel"/>
    <w:tmpl w:val="CBD66324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E83FBD"/>
    <w:multiLevelType w:val="hybridMultilevel"/>
    <w:tmpl w:val="0F64F198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18"/>
  </w:num>
  <w:num w:numId="7">
    <w:abstractNumId w:val="12"/>
  </w:num>
  <w:num w:numId="8">
    <w:abstractNumId w:val="0"/>
  </w:num>
  <w:num w:numId="9">
    <w:abstractNumId w:val="6"/>
  </w:num>
  <w:num w:numId="10">
    <w:abstractNumId w:val="11"/>
  </w:num>
  <w:num w:numId="11">
    <w:abstractNumId w:val="13"/>
  </w:num>
  <w:num w:numId="12">
    <w:abstractNumId w:val="14"/>
  </w:num>
  <w:num w:numId="13">
    <w:abstractNumId w:val="21"/>
  </w:num>
  <w:num w:numId="14">
    <w:abstractNumId w:val="1"/>
  </w:num>
  <w:num w:numId="15">
    <w:abstractNumId w:val="15"/>
  </w:num>
  <w:num w:numId="16">
    <w:abstractNumId w:val="20"/>
  </w:num>
  <w:num w:numId="17">
    <w:abstractNumId w:val="7"/>
  </w:num>
  <w:num w:numId="18">
    <w:abstractNumId w:val="3"/>
  </w:num>
  <w:num w:numId="19">
    <w:abstractNumId w:val="16"/>
  </w:num>
  <w:num w:numId="20">
    <w:abstractNumId w:val="19"/>
  </w:num>
  <w:num w:numId="21">
    <w:abstractNumId w:val="10"/>
  </w:num>
  <w:num w:numId="22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A08"/>
    <w:rsid w:val="00015F7C"/>
    <w:rsid w:val="00017158"/>
    <w:rsid w:val="00040D75"/>
    <w:rsid w:val="00041FB9"/>
    <w:rsid w:val="000519F8"/>
    <w:rsid w:val="0005565C"/>
    <w:rsid w:val="000661D8"/>
    <w:rsid w:val="00084BF6"/>
    <w:rsid w:val="0009347A"/>
    <w:rsid w:val="00097CC8"/>
    <w:rsid w:val="000C04B3"/>
    <w:rsid w:val="000C4088"/>
    <w:rsid w:val="000F1F79"/>
    <w:rsid w:val="000F21C3"/>
    <w:rsid w:val="00111E39"/>
    <w:rsid w:val="001131A8"/>
    <w:rsid w:val="0012192B"/>
    <w:rsid w:val="00131F84"/>
    <w:rsid w:val="00134FA4"/>
    <w:rsid w:val="0014607B"/>
    <w:rsid w:val="00155C96"/>
    <w:rsid w:val="00172A45"/>
    <w:rsid w:val="00172E99"/>
    <w:rsid w:val="00174506"/>
    <w:rsid w:val="00174D4D"/>
    <w:rsid w:val="00190D4B"/>
    <w:rsid w:val="001A7425"/>
    <w:rsid w:val="001C5736"/>
    <w:rsid w:val="00200CA5"/>
    <w:rsid w:val="002313B1"/>
    <w:rsid w:val="00232034"/>
    <w:rsid w:val="00245BA7"/>
    <w:rsid w:val="00260895"/>
    <w:rsid w:val="00262050"/>
    <w:rsid w:val="00275673"/>
    <w:rsid w:val="002906E0"/>
    <w:rsid w:val="00292674"/>
    <w:rsid w:val="002A1736"/>
    <w:rsid w:val="002A5692"/>
    <w:rsid w:val="002B294C"/>
    <w:rsid w:val="002B64EE"/>
    <w:rsid w:val="002F7867"/>
    <w:rsid w:val="003237FA"/>
    <w:rsid w:val="003247C3"/>
    <w:rsid w:val="003531C6"/>
    <w:rsid w:val="00355290"/>
    <w:rsid w:val="003752E6"/>
    <w:rsid w:val="00383993"/>
    <w:rsid w:val="00392C99"/>
    <w:rsid w:val="003A0197"/>
    <w:rsid w:val="003A23E4"/>
    <w:rsid w:val="003A4CB9"/>
    <w:rsid w:val="003A52A8"/>
    <w:rsid w:val="003A5B8A"/>
    <w:rsid w:val="003D728D"/>
    <w:rsid w:val="003E3BB8"/>
    <w:rsid w:val="003E5C12"/>
    <w:rsid w:val="003E7A40"/>
    <w:rsid w:val="004009FD"/>
    <w:rsid w:val="00401B67"/>
    <w:rsid w:val="00410493"/>
    <w:rsid w:val="00421C45"/>
    <w:rsid w:val="0042408B"/>
    <w:rsid w:val="0043567D"/>
    <w:rsid w:val="00456E84"/>
    <w:rsid w:val="0046023B"/>
    <w:rsid w:val="00467E25"/>
    <w:rsid w:val="00476BBB"/>
    <w:rsid w:val="00477805"/>
    <w:rsid w:val="004862E8"/>
    <w:rsid w:val="004A55B0"/>
    <w:rsid w:val="004E43AF"/>
    <w:rsid w:val="004E489A"/>
    <w:rsid w:val="0050697B"/>
    <w:rsid w:val="00516480"/>
    <w:rsid w:val="00525AEF"/>
    <w:rsid w:val="00526947"/>
    <w:rsid w:val="00530481"/>
    <w:rsid w:val="005460FD"/>
    <w:rsid w:val="00557009"/>
    <w:rsid w:val="00564454"/>
    <w:rsid w:val="00567FD6"/>
    <w:rsid w:val="005A0723"/>
    <w:rsid w:val="005C593C"/>
    <w:rsid w:val="005D0DFB"/>
    <w:rsid w:val="005D25E4"/>
    <w:rsid w:val="005E0B74"/>
    <w:rsid w:val="005F0D7E"/>
    <w:rsid w:val="005F2B0F"/>
    <w:rsid w:val="0061463A"/>
    <w:rsid w:val="0062015A"/>
    <w:rsid w:val="0062151E"/>
    <w:rsid w:val="006217F2"/>
    <w:rsid w:val="00625BDA"/>
    <w:rsid w:val="00636DAE"/>
    <w:rsid w:val="00662A21"/>
    <w:rsid w:val="006922A2"/>
    <w:rsid w:val="006F0C56"/>
    <w:rsid w:val="007113A2"/>
    <w:rsid w:val="00716CA7"/>
    <w:rsid w:val="00754242"/>
    <w:rsid w:val="007914DB"/>
    <w:rsid w:val="00810584"/>
    <w:rsid w:val="00813396"/>
    <w:rsid w:val="008544A7"/>
    <w:rsid w:val="00857197"/>
    <w:rsid w:val="00857E1A"/>
    <w:rsid w:val="00881286"/>
    <w:rsid w:val="008C7A99"/>
    <w:rsid w:val="008F6A44"/>
    <w:rsid w:val="00911D63"/>
    <w:rsid w:val="00922622"/>
    <w:rsid w:val="0093016F"/>
    <w:rsid w:val="0093397E"/>
    <w:rsid w:val="00943632"/>
    <w:rsid w:val="009475C1"/>
    <w:rsid w:val="009520A9"/>
    <w:rsid w:val="009556C5"/>
    <w:rsid w:val="00973FF2"/>
    <w:rsid w:val="0098351A"/>
    <w:rsid w:val="0099785A"/>
    <w:rsid w:val="009A257F"/>
    <w:rsid w:val="009A79C4"/>
    <w:rsid w:val="009B475E"/>
    <w:rsid w:val="009E1D04"/>
    <w:rsid w:val="009F1EA9"/>
    <w:rsid w:val="00A31583"/>
    <w:rsid w:val="00A47326"/>
    <w:rsid w:val="00A52691"/>
    <w:rsid w:val="00A66FF0"/>
    <w:rsid w:val="00AD14AE"/>
    <w:rsid w:val="00B05761"/>
    <w:rsid w:val="00B17D04"/>
    <w:rsid w:val="00B731D9"/>
    <w:rsid w:val="00B97005"/>
    <w:rsid w:val="00BB3907"/>
    <w:rsid w:val="00BD0D14"/>
    <w:rsid w:val="00BF4FEC"/>
    <w:rsid w:val="00BF5C1E"/>
    <w:rsid w:val="00C06002"/>
    <w:rsid w:val="00C1093A"/>
    <w:rsid w:val="00C31830"/>
    <w:rsid w:val="00C461F7"/>
    <w:rsid w:val="00C50DCE"/>
    <w:rsid w:val="00C61365"/>
    <w:rsid w:val="00C61390"/>
    <w:rsid w:val="00C779C0"/>
    <w:rsid w:val="00C90A22"/>
    <w:rsid w:val="00CA03F1"/>
    <w:rsid w:val="00CA38E0"/>
    <w:rsid w:val="00CB5329"/>
    <w:rsid w:val="00CC48EF"/>
    <w:rsid w:val="00CC6B4B"/>
    <w:rsid w:val="00CE064A"/>
    <w:rsid w:val="00CE4AC4"/>
    <w:rsid w:val="00D11481"/>
    <w:rsid w:val="00D15029"/>
    <w:rsid w:val="00D57370"/>
    <w:rsid w:val="00D73A73"/>
    <w:rsid w:val="00D7491B"/>
    <w:rsid w:val="00D77A0C"/>
    <w:rsid w:val="00D83410"/>
    <w:rsid w:val="00DA23E5"/>
    <w:rsid w:val="00DA2E34"/>
    <w:rsid w:val="00DD25B4"/>
    <w:rsid w:val="00DF54BA"/>
    <w:rsid w:val="00E2714E"/>
    <w:rsid w:val="00E54B53"/>
    <w:rsid w:val="00E97295"/>
    <w:rsid w:val="00EA31C9"/>
    <w:rsid w:val="00EB7622"/>
    <w:rsid w:val="00EC364A"/>
    <w:rsid w:val="00EC58CF"/>
    <w:rsid w:val="00EC6A39"/>
    <w:rsid w:val="00EE47F6"/>
    <w:rsid w:val="00F200DE"/>
    <w:rsid w:val="00F32980"/>
    <w:rsid w:val="00F473EE"/>
    <w:rsid w:val="00F64978"/>
    <w:rsid w:val="00F65E74"/>
    <w:rsid w:val="00F72140"/>
    <w:rsid w:val="00F7215A"/>
    <w:rsid w:val="00F75FD4"/>
    <w:rsid w:val="00F77B61"/>
    <w:rsid w:val="00F91CB4"/>
    <w:rsid w:val="00FA1333"/>
    <w:rsid w:val="00FA5BAB"/>
    <w:rsid w:val="00FC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C61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D4D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74D4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4D4D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74D4D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74D4D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4D4D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74D4D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74D4D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4D4D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4D4D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74D4D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74D4D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74D4D"/>
    <w:rPr>
      <w:color w:val="800080"/>
      <w:u w:val="single"/>
    </w:rPr>
  </w:style>
  <w:style w:type="character" w:styleId="Hyperlink">
    <w:name w:val="Hyperlink"/>
    <w:rsid w:val="00174D4D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74D4D"/>
  </w:style>
  <w:style w:type="paragraph" w:styleId="TOC2">
    <w:name w:val="toc 2"/>
    <w:basedOn w:val="Normal"/>
    <w:next w:val="Normal"/>
    <w:autoRedefine/>
    <w:semiHidden/>
    <w:rsid w:val="00174D4D"/>
    <w:pPr>
      <w:ind w:left="240"/>
    </w:pPr>
  </w:style>
  <w:style w:type="paragraph" w:styleId="TOC3">
    <w:name w:val="toc 3"/>
    <w:basedOn w:val="Normal"/>
    <w:next w:val="Normal"/>
    <w:autoRedefine/>
    <w:semiHidden/>
    <w:rsid w:val="00174D4D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74D4D"/>
    <w:pPr>
      <w:keepLines/>
    </w:pPr>
    <w:rPr>
      <w:color w:val="000000"/>
    </w:rPr>
  </w:style>
  <w:style w:type="paragraph" w:customStyle="1" w:styleId="dldl1">
    <w:name w:val="dldl1"/>
    <w:basedOn w:val="BodyText"/>
    <w:rsid w:val="00174D4D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74D4D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74D4D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74D4D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74D4D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74D4D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74D4D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74D4D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74D4D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74D4D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74D4D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74D4D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74D4D"/>
    <w:pPr>
      <w:jc w:val="center"/>
    </w:pPr>
    <w:rPr>
      <w:b/>
    </w:rPr>
  </w:style>
  <w:style w:type="numbering" w:styleId="111111">
    <w:name w:val="Outline List 2"/>
    <w:basedOn w:val="NoList"/>
    <w:rsid w:val="00174D4D"/>
    <w:pPr>
      <w:numPr>
        <w:numId w:val="2"/>
      </w:numPr>
    </w:pPr>
  </w:style>
  <w:style w:type="paragraph" w:customStyle="1" w:styleId="OINumber">
    <w:name w:val="OI_Number"/>
    <w:basedOn w:val="Normal"/>
    <w:rsid w:val="00174D4D"/>
    <w:pPr>
      <w:spacing w:before="80"/>
    </w:pPr>
    <w:rPr>
      <w:b/>
      <w:sz w:val="16"/>
    </w:rPr>
  </w:style>
  <w:style w:type="paragraph" w:styleId="BodyText">
    <w:name w:val="Body Text"/>
    <w:basedOn w:val="Normal"/>
    <w:rsid w:val="00174D4D"/>
    <w:rPr>
      <w:szCs w:val="22"/>
    </w:rPr>
  </w:style>
  <w:style w:type="paragraph" w:styleId="BodyText2">
    <w:name w:val="Body Text 2"/>
    <w:basedOn w:val="Normal"/>
    <w:rsid w:val="00174D4D"/>
    <w:pPr>
      <w:spacing w:after="120" w:line="480" w:lineRule="auto"/>
    </w:pPr>
  </w:style>
  <w:style w:type="paragraph" w:customStyle="1" w:styleId="EffectiveDate0">
    <w:name w:val="Effective_Date"/>
    <w:basedOn w:val="Normal"/>
    <w:rsid w:val="00174D4D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74D4D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74D4D"/>
    <w:pPr>
      <w:numPr>
        <w:numId w:val="8"/>
      </w:numPr>
    </w:pPr>
  </w:style>
  <w:style w:type="paragraph" w:customStyle="1" w:styleId="ColumnHeader">
    <w:name w:val="ColumnHeader"/>
    <w:basedOn w:val="BodyText"/>
    <w:rsid w:val="00174D4D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74D4D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74D4D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23203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146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D4D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74D4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4D4D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74D4D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74D4D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4D4D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74D4D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74D4D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4D4D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4D4D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74D4D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74D4D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74D4D"/>
    <w:rPr>
      <w:color w:val="800080"/>
      <w:u w:val="single"/>
    </w:rPr>
  </w:style>
  <w:style w:type="character" w:styleId="Hyperlink">
    <w:name w:val="Hyperlink"/>
    <w:rsid w:val="00174D4D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74D4D"/>
  </w:style>
  <w:style w:type="paragraph" w:styleId="TOC2">
    <w:name w:val="toc 2"/>
    <w:basedOn w:val="Normal"/>
    <w:next w:val="Normal"/>
    <w:autoRedefine/>
    <w:semiHidden/>
    <w:rsid w:val="00174D4D"/>
    <w:pPr>
      <w:ind w:left="240"/>
    </w:pPr>
  </w:style>
  <w:style w:type="paragraph" w:styleId="TOC3">
    <w:name w:val="toc 3"/>
    <w:basedOn w:val="Normal"/>
    <w:next w:val="Normal"/>
    <w:autoRedefine/>
    <w:semiHidden/>
    <w:rsid w:val="00174D4D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74D4D"/>
    <w:pPr>
      <w:keepLines/>
    </w:pPr>
    <w:rPr>
      <w:color w:val="000000"/>
    </w:rPr>
  </w:style>
  <w:style w:type="paragraph" w:customStyle="1" w:styleId="dldl1">
    <w:name w:val="dldl1"/>
    <w:basedOn w:val="BodyText"/>
    <w:rsid w:val="00174D4D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74D4D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74D4D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74D4D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74D4D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74D4D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74D4D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74D4D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74D4D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74D4D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74D4D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74D4D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74D4D"/>
    <w:pPr>
      <w:jc w:val="center"/>
    </w:pPr>
    <w:rPr>
      <w:b/>
    </w:rPr>
  </w:style>
  <w:style w:type="numbering" w:styleId="111111">
    <w:name w:val="Outline List 2"/>
    <w:basedOn w:val="NoList"/>
    <w:rsid w:val="00174D4D"/>
    <w:pPr>
      <w:numPr>
        <w:numId w:val="2"/>
      </w:numPr>
    </w:pPr>
  </w:style>
  <w:style w:type="paragraph" w:customStyle="1" w:styleId="OINumber">
    <w:name w:val="OI_Number"/>
    <w:basedOn w:val="Normal"/>
    <w:rsid w:val="00174D4D"/>
    <w:pPr>
      <w:spacing w:before="80"/>
    </w:pPr>
    <w:rPr>
      <w:b/>
      <w:sz w:val="16"/>
    </w:rPr>
  </w:style>
  <w:style w:type="paragraph" w:styleId="BodyText">
    <w:name w:val="Body Text"/>
    <w:basedOn w:val="Normal"/>
    <w:rsid w:val="00174D4D"/>
    <w:rPr>
      <w:szCs w:val="22"/>
    </w:rPr>
  </w:style>
  <w:style w:type="paragraph" w:styleId="BodyText2">
    <w:name w:val="Body Text 2"/>
    <w:basedOn w:val="Normal"/>
    <w:rsid w:val="00174D4D"/>
    <w:pPr>
      <w:spacing w:after="120" w:line="480" w:lineRule="auto"/>
    </w:pPr>
  </w:style>
  <w:style w:type="paragraph" w:customStyle="1" w:styleId="EffectiveDate0">
    <w:name w:val="Effective_Date"/>
    <w:basedOn w:val="Normal"/>
    <w:rsid w:val="00174D4D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74D4D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74D4D"/>
    <w:pPr>
      <w:numPr>
        <w:numId w:val="8"/>
      </w:numPr>
    </w:pPr>
  </w:style>
  <w:style w:type="paragraph" w:customStyle="1" w:styleId="ColumnHeader">
    <w:name w:val="ColumnHeader"/>
    <w:basedOn w:val="BodyText"/>
    <w:rsid w:val="00174D4D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74D4D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74D4D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23203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14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yperlink" Target="http://www.bio-link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3</Pages>
  <Words>551</Words>
  <Characters>3141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3685</CharactersWithSpaces>
  <SharedDoc>false</SharedDoc>
  <HLinks>
    <vt:vector size="30" baseType="variant">
      <vt:variant>
        <vt:i4>5701662</vt:i4>
      </vt:variant>
      <vt:variant>
        <vt:i4>12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8192061</vt:i4>
      </vt:variant>
      <vt:variant>
        <vt:i4>9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2014-08-26T02:16:00Z</cp:lastPrinted>
  <dcterms:created xsi:type="dcterms:W3CDTF">2017-08-10T21:47:00Z</dcterms:created>
  <dcterms:modified xsi:type="dcterms:W3CDTF">2017-08-10T21:49:00Z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BioMEMS Applications Overview Assessment</vt:lpwstr>
  </property>
  <property fmtid="{D5CDD505-2E9C-101B-9397-08002B2CF9AE}" pid="3" name="Module Title">
    <vt:lpwstr>Test Name</vt:lpwstr>
  </property>
  <property fmtid="{D5CDD505-2E9C-101B-9397-08002B2CF9AE}" pid="4" name="docID">
    <vt:lpwstr>App_BioMEM_FA14</vt:lpwstr>
  </property>
  <property fmtid="{D5CDD505-2E9C-101B-9397-08002B2CF9AE}" pid="5" name="docPath">
    <vt:lpwstr>C:\xtProject\App_BioMEM_FA14\App_BioMEM_FA14.doc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