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FD27B94" w14:textId="1454AB49" w:rsidR="0005565C" w:rsidRPr="004B171F" w:rsidRDefault="007B1BF6" w:rsidP="00B16504">
      <w:pPr>
        <w:jc w:val="center"/>
        <w:rPr>
          <w:b/>
          <w:sz w:val="44"/>
          <w:szCs w:val="48"/>
        </w:rPr>
      </w:pPr>
      <w:proofErr w:type="spellStart"/>
      <w:r w:rsidRPr="004B171F">
        <w:rPr>
          <w:b/>
          <w:sz w:val="44"/>
          <w:szCs w:val="48"/>
        </w:rPr>
        <w:t>BioMEMS</w:t>
      </w:r>
      <w:proofErr w:type="spellEnd"/>
      <w:r w:rsidRPr="004B171F">
        <w:rPr>
          <w:b/>
          <w:sz w:val="44"/>
          <w:szCs w:val="48"/>
        </w:rPr>
        <w:t xml:space="preserve"> Applications Overview</w:t>
      </w:r>
    </w:p>
    <w:p w14:paraId="58DBAC90" w14:textId="04554F8F" w:rsidR="0005565C" w:rsidRPr="004B171F" w:rsidRDefault="00AC57BC" w:rsidP="0005565C">
      <w:pPr>
        <w:jc w:val="center"/>
        <w:rPr>
          <w:b/>
          <w:sz w:val="32"/>
          <w:szCs w:val="36"/>
        </w:rPr>
      </w:pPr>
      <w:r w:rsidRPr="004B171F">
        <w:rPr>
          <w:b/>
          <w:sz w:val="32"/>
          <w:szCs w:val="36"/>
        </w:rPr>
        <w:t>Primary Knowledge</w:t>
      </w:r>
      <w:r w:rsidR="0005565C" w:rsidRPr="004B171F">
        <w:rPr>
          <w:b/>
          <w:sz w:val="32"/>
          <w:szCs w:val="36"/>
        </w:rPr>
        <w:t xml:space="preserve"> </w:t>
      </w:r>
      <w:r w:rsidR="00B16504" w:rsidRPr="004B171F">
        <w:rPr>
          <w:b/>
          <w:sz w:val="32"/>
          <w:szCs w:val="36"/>
        </w:rPr>
        <w:t>(PK)</w:t>
      </w:r>
    </w:p>
    <w:p w14:paraId="7E77FB4E" w14:textId="77777777" w:rsidR="0005565C" w:rsidRPr="004B171F" w:rsidRDefault="00372EC0" w:rsidP="0005565C">
      <w:pPr>
        <w:jc w:val="center"/>
        <w:rPr>
          <w:b/>
          <w:sz w:val="32"/>
          <w:szCs w:val="36"/>
        </w:rPr>
      </w:pPr>
      <w:r w:rsidRPr="004B171F">
        <w:rPr>
          <w:b/>
          <w:sz w:val="32"/>
          <w:szCs w:val="36"/>
        </w:rPr>
        <w:t>Instructor</w:t>
      </w:r>
      <w:r w:rsidR="0005565C" w:rsidRPr="004B171F">
        <w:rPr>
          <w:b/>
          <w:sz w:val="32"/>
          <w:szCs w:val="36"/>
        </w:rPr>
        <w:t xml:space="preserve"> Guide</w:t>
      </w:r>
    </w:p>
    <w:p w14:paraId="5BF0EE39" w14:textId="77777777" w:rsidR="00EC58CF" w:rsidRPr="00EC58CF" w:rsidRDefault="00EC58CF" w:rsidP="00EC58CF">
      <w:pPr>
        <w:jc w:val="center"/>
        <w:rPr>
          <w:b/>
          <w:sz w:val="48"/>
          <w:szCs w:val="48"/>
        </w:rPr>
        <w:sectPr w:rsidR="00EC58CF" w:rsidRPr="00EC58CF" w:rsidSect="004B171F">
          <w:headerReference w:type="even" r:id="rId8"/>
          <w:footerReference w:type="even" r:id="rId9"/>
          <w:footerReference w:type="default" r:id="rId10"/>
          <w:headerReference w:type="first" r:id="rId11"/>
          <w:footerReference w:type="first" r:id="rId12"/>
          <w:pgSz w:w="12240" w:h="15840"/>
          <w:pgMar w:top="1800" w:right="720" w:bottom="1440" w:left="720" w:header="720" w:footer="792" w:gutter="0"/>
          <w:cols w:space="720"/>
          <w:docGrid w:linePitch="326"/>
        </w:sectPr>
      </w:pPr>
    </w:p>
    <w:tbl>
      <w:tblPr>
        <w:tblW w:w="0" w:type="auto"/>
        <w:tblLayout w:type="fixed"/>
        <w:tblCellMar>
          <w:left w:w="115" w:type="dxa"/>
          <w:right w:w="115" w:type="dxa"/>
        </w:tblCellMar>
        <w:tblLook w:val="01E0" w:firstRow="1" w:lastRow="1" w:firstColumn="1" w:lastColumn="1" w:noHBand="0" w:noVBand="0"/>
      </w:tblPr>
      <w:tblGrid>
        <w:gridCol w:w="996"/>
        <w:gridCol w:w="129"/>
        <w:gridCol w:w="9880"/>
        <w:gridCol w:w="25"/>
      </w:tblGrid>
      <w:tr w:rsidR="007C7C86" w:rsidRPr="0025487C" w14:paraId="7BF73AED" w14:textId="77777777" w:rsidTr="0025487C">
        <w:trPr>
          <w:cantSplit/>
          <w:trHeight w:val="576"/>
        </w:trPr>
        <w:tc>
          <w:tcPr>
            <w:tcW w:w="1125" w:type="dxa"/>
            <w:gridSpan w:val="2"/>
            <w:vAlign w:val="bottom"/>
          </w:tcPr>
          <w:p w14:paraId="44EFE988" w14:textId="77777777" w:rsidR="007C7C86" w:rsidRPr="0025487C" w:rsidRDefault="007C7C86" w:rsidP="0025487C">
            <w:pPr>
              <w:pStyle w:val="BodyText"/>
              <w:keepNext/>
              <w:keepLines/>
              <w:rPr>
                <w:szCs w:val="24"/>
              </w:rPr>
            </w:pPr>
            <w:bookmarkStart w:id="0" w:name="App_BioMEM_PK14_dldl211"/>
          </w:p>
        </w:tc>
        <w:tc>
          <w:tcPr>
            <w:tcW w:w="9905" w:type="dxa"/>
            <w:gridSpan w:val="2"/>
            <w:vAlign w:val="bottom"/>
          </w:tcPr>
          <w:p w14:paraId="42DEE4AB" w14:textId="77777777" w:rsidR="007C7C86" w:rsidRPr="0025487C" w:rsidRDefault="007C7C86" w:rsidP="007B1BF6">
            <w:pPr>
              <w:pStyle w:val="lvl1Text"/>
              <w:rPr>
                <w:sz w:val="24"/>
                <w:szCs w:val="24"/>
              </w:rPr>
            </w:pPr>
            <w:r w:rsidRPr="0025487C">
              <w:rPr>
                <w:sz w:val="24"/>
                <w:szCs w:val="24"/>
              </w:rPr>
              <w:t>Note to Instructor</w:t>
            </w:r>
          </w:p>
        </w:tc>
      </w:tr>
      <w:tr w:rsidR="007C7C86" w:rsidRPr="007B1BF6" w14:paraId="21F9F384" w14:textId="77777777" w:rsidTr="0025487C">
        <w:tc>
          <w:tcPr>
            <w:tcW w:w="1125" w:type="dxa"/>
            <w:gridSpan w:val="2"/>
          </w:tcPr>
          <w:p w14:paraId="569C88E3" w14:textId="77777777" w:rsidR="007C7C86" w:rsidRPr="007B1BF6" w:rsidRDefault="007C7C86" w:rsidP="007C7C86">
            <w:pPr>
              <w:pStyle w:val="txtx1"/>
            </w:pPr>
          </w:p>
        </w:tc>
        <w:tc>
          <w:tcPr>
            <w:tcW w:w="9905" w:type="dxa"/>
            <w:gridSpan w:val="2"/>
          </w:tcPr>
          <w:p w14:paraId="4E3C50CB" w14:textId="77777777" w:rsidR="007C7C86" w:rsidRPr="0025487C" w:rsidRDefault="007C7C86" w:rsidP="0025487C">
            <w:pPr>
              <w:keepNext/>
              <w:keepLines/>
              <w:rPr>
                <w:color w:val="000000"/>
              </w:rPr>
            </w:pPr>
          </w:p>
          <w:p w14:paraId="7AF45DE6" w14:textId="5D15AFFB" w:rsidR="007C7C86" w:rsidRPr="0025487C" w:rsidRDefault="007C7C86" w:rsidP="0025487C">
            <w:pPr>
              <w:keepNext/>
              <w:keepLines/>
              <w:rPr>
                <w:color w:val="000000"/>
              </w:rPr>
            </w:pPr>
            <w:r w:rsidRPr="0025487C">
              <w:rPr>
                <w:color w:val="000000"/>
              </w:rPr>
              <w:t>This Primary Knowledge</w:t>
            </w:r>
            <w:r w:rsidR="005113E3">
              <w:rPr>
                <w:color w:val="000000"/>
              </w:rPr>
              <w:t xml:space="preserve"> (PK)</w:t>
            </w:r>
            <w:r w:rsidRPr="0025487C">
              <w:rPr>
                <w:color w:val="000000"/>
              </w:rPr>
              <w:t xml:space="preserve"> </w:t>
            </w:r>
            <w:r w:rsidR="00B16504">
              <w:rPr>
                <w:color w:val="000000"/>
              </w:rPr>
              <w:t>unit</w:t>
            </w:r>
            <w:r w:rsidRPr="0025487C">
              <w:rPr>
                <w:color w:val="000000"/>
              </w:rPr>
              <w:t xml:space="preserve"> provides an overview of the biomedical applications of </w:t>
            </w:r>
            <w:proofErr w:type="spellStart"/>
            <w:r w:rsidRPr="0025487C">
              <w:rPr>
                <w:color w:val="000000"/>
              </w:rPr>
              <w:t>MicroElectroMech</w:t>
            </w:r>
            <w:r w:rsidR="00F773AD">
              <w:rPr>
                <w:color w:val="000000"/>
              </w:rPr>
              <w:t>a</w:t>
            </w:r>
            <w:r w:rsidRPr="0025487C">
              <w:rPr>
                <w:color w:val="000000"/>
              </w:rPr>
              <w:t>nical</w:t>
            </w:r>
            <w:proofErr w:type="spellEnd"/>
            <w:r w:rsidRPr="0025487C">
              <w:rPr>
                <w:color w:val="000000"/>
              </w:rPr>
              <w:t xml:space="preserve"> Systems (MEMS).  Such devices are referred to as </w:t>
            </w:r>
            <w:r w:rsidR="00097448">
              <w:rPr>
                <w:color w:val="000000"/>
              </w:rPr>
              <w:t>b</w:t>
            </w:r>
            <w:r w:rsidRPr="0025487C">
              <w:rPr>
                <w:color w:val="000000"/>
              </w:rPr>
              <w:t>ioMEMS.</w:t>
            </w:r>
          </w:p>
          <w:p w14:paraId="0BC33ED0" w14:textId="77777777" w:rsidR="007C7C86" w:rsidRPr="0025487C" w:rsidRDefault="007C7C86" w:rsidP="0025487C">
            <w:pPr>
              <w:keepNext/>
              <w:keepLines/>
              <w:rPr>
                <w:color w:val="000000"/>
              </w:rPr>
            </w:pPr>
          </w:p>
          <w:p w14:paraId="5C4D6796" w14:textId="66869236" w:rsidR="007C7C86" w:rsidRPr="0025487C" w:rsidRDefault="007C7C86" w:rsidP="0025487C">
            <w:pPr>
              <w:keepNext/>
              <w:keepLines/>
              <w:rPr>
                <w:color w:val="000000"/>
              </w:rPr>
            </w:pPr>
            <w:r w:rsidRPr="0025487C">
              <w:rPr>
                <w:color w:val="000000"/>
              </w:rPr>
              <w:t xml:space="preserve">This primary knowledge </w:t>
            </w:r>
            <w:r w:rsidR="00B16504">
              <w:rPr>
                <w:color w:val="000000"/>
              </w:rPr>
              <w:t>unit</w:t>
            </w:r>
            <w:r w:rsidRPr="0025487C">
              <w:rPr>
                <w:color w:val="000000"/>
              </w:rPr>
              <w:t xml:space="preserve"> is part of the </w:t>
            </w:r>
            <w:r w:rsidRPr="00B16504">
              <w:rPr>
                <w:i/>
                <w:color w:val="000000"/>
              </w:rPr>
              <w:t xml:space="preserve">BioMEMS Applications Overview </w:t>
            </w:r>
            <w:r w:rsidR="00097448" w:rsidRPr="00B16504">
              <w:rPr>
                <w:i/>
                <w:color w:val="000000"/>
              </w:rPr>
              <w:t>Learning Module</w:t>
            </w:r>
            <w:r w:rsidRPr="0025487C">
              <w:rPr>
                <w:color w:val="000000"/>
              </w:rPr>
              <w:t>.</w:t>
            </w:r>
          </w:p>
          <w:p w14:paraId="208BBDE9" w14:textId="77777777" w:rsidR="00514764" w:rsidRPr="00514764" w:rsidRDefault="00514764" w:rsidP="00102B74">
            <w:pPr>
              <w:pStyle w:val="BulletList"/>
              <w:rPr>
                <w:b/>
                <w:szCs w:val="24"/>
              </w:rPr>
            </w:pPr>
            <w:r>
              <w:rPr>
                <w:szCs w:val="24"/>
              </w:rPr>
              <w:t>BioMEMS Applications Knowledge Probe (PK – pretest)</w:t>
            </w:r>
          </w:p>
          <w:p w14:paraId="2C015402" w14:textId="77777777" w:rsidR="00102B74" w:rsidRPr="0025487C" w:rsidRDefault="00102B74" w:rsidP="00102B74">
            <w:pPr>
              <w:pStyle w:val="BulletList"/>
              <w:rPr>
                <w:b/>
                <w:szCs w:val="24"/>
              </w:rPr>
            </w:pPr>
            <w:r w:rsidRPr="0025487C">
              <w:rPr>
                <w:b/>
                <w:color w:val="000000"/>
                <w:szCs w:val="24"/>
              </w:rPr>
              <w:t xml:space="preserve">BioMEMS Applications Overview </w:t>
            </w:r>
            <w:r w:rsidR="00E23841">
              <w:rPr>
                <w:b/>
                <w:color w:val="000000"/>
                <w:szCs w:val="24"/>
              </w:rPr>
              <w:t>PK</w:t>
            </w:r>
          </w:p>
          <w:p w14:paraId="4A00ABB0" w14:textId="77777777" w:rsidR="00102B74" w:rsidRPr="0025487C" w:rsidRDefault="00102B74" w:rsidP="00102B74">
            <w:pPr>
              <w:pStyle w:val="BulletList"/>
              <w:rPr>
                <w:szCs w:val="24"/>
              </w:rPr>
            </w:pPr>
            <w:r w:rsidRPr="0025487C">
              <w:rPr>
                <w:color w:val="000000"/>
                <w:szCs w:val="24"/>
              </w:rPr>
              <w:t xml:space="preserve">BioMEMS Applications Overview Activity: </w:t>
            </w:r>
            <w:proofErr w:type="spellStart"/>
            <w:r w:rsidRPr="0025487C">
              <w:rPr>
                <w:color w:val="000000"/>
                <w:szCs w:val="24"/>
              </w:rPr>
              <w:t>Nanomachines</w:t>
            </w:r>
            <w:proofErr w:type="spellEnd"/>
            <w:r w:rsidRPr="0025487C">
              <w:rPr>
                <w:color w:val="000000"/>
                <w:szCs w:val="24"/>
              </w:rPr>
              <w:t xml:space="preserve">  </w:t>
            </w:r>
          </w:p>
          <w:p w14:paraId="16C76C69" w14:textId="77777777" w:rsidR="00102B74" w:rsidRPr="0025487C" w:rsidRDefault="00102B74" w:rsidP="00102B74">
            <w:pPr>
              <w:pStyle w:val="BulletList"/>
              <w:rPr>
                <w:szCs w:val="24"/>
              </w:rPr>
            </w:pPr>
            <w:r w:rsidRPr="0025487C">
              <w:rPr>
                <w:color w:val="000000"/>
                <w:szCs w:val="24"/>
              </w:rPr>
              <w:t xml:space="preserve">BioMEMS Applications Overview Activity:  ELISA </w:t>
            </w:r>
          </w:p>
          <w:p w14:paraId="7B96BA14" w14:textId="77777777" w:rsidR="00102B74" w:rsidRPr="0025487C" w:rsidRDefault="00102B74" w:rsidP="00102B74">
            <w:pPr>
              <w:pStyle w:val="BulletList"/>
              <w:rPr>
                <w:szCs w:val="24"/>
              </w:rPr>
            </w:pPr>
            <w:r w:rsidRPr="0025487C">
              <w:rPr>
                <w:color w:val="000000"/>
                <w:szCs w:val="24"/>
              </w:rPr>
              <w:t xml:space="preserve">BioMEMS Applications Overview Activity:  DNA Hybridization </w:t>
            </w:r>
          </w:p>
          <w:p w14:paraId="606D8B79" w14:textId="77777777" w:rsidR="00102B74" w:rsidRPr="0025487C" w:rsidRDefault="00102B74" w:rsidP="00102B74">
            <w:pPr>
              <w:pStyle w:val="BulletList"/>
              <w:rPr>
                <w:szCs w:val="24"/>
              </w:rPr>
            </w:pPr>
            <w:r w:rsidRPr="0025487C">
              <w:rPr>
                <w:color w:val="000000"/>
                <w:szCs w:val="24"/>
              </w:rPr>
              <w:t xml:space="preserve">BioMEMS Applications Overview Assessment </w:t>
            </w:r>
          </w:p>
          <w:p w14:paraId="658C84AF" w14:textId="77777777" w:rsidR="007C7C86" w:rsidRPr="0025487C" w:rsidRDefault="007C7C86" w:rsidP="0025487C">
            <w:pPr>
              <w:keepNext/>
              <w:keepLines/>
              <w:rPr>
                <w:color w:val="000000"/>
              </w:rPr>
            </w:pPr>
          </w:p>
          <w:p w14:paraId="57DBAFF3" w14:textId="77777777" w:rsidR="007C7C86" w:rsidRPr="0025487C" w:rsidRDefault="007C7C86" w:rsidP="00B16504">
            <w:pPr>
              <w:keepNext/>
              <w:keepLines/>
              <w:rPr>
                <w:color w:val="000000"/>
              </w:rPr>
            </w:pPr>
          </w:p>
        </w:tc>
      </w:tr>
      <w:tr w:rsidR="00AE0E1C" w:rsidRPr="0025487C" w14:paraId="47D29C09" w14:textId="77777777" w:rsidTr="0025487C">
        <w:trPr>
          <w:cantSplit/>
          <w:trHeight w:val="576"/>
        </w:trPr>
        <w:tc>
          <w:tcPr>
            <w:tcW w:w="1125" w:type="dxa"/>
            <w:gridSpan w:val="2"/>
            <w:vAlign w:val="bottom"/>
          </w:tcPr>
          <w:p w14:paraId="0CFFDA8F" w14:textId="77777777" w:rsidR="00AE0E1C" w:rsidRPr="0025487C" w:rsidRDefault="00AE0E1C" w:rsidP="0025487C">
            <w:pPr>
              <w:pStyle w:val="BodyText"/>
              <w:keepNext/>
              <w:keepLines/>
              <w:rPr>
                <w:szCs w:val="24"/>
              </w:rPr>
            </w:pPr>
            <w:bookmarkStart w:id="1" w:name="App_BioMEM_PK14_dldl108"/>
            <w:bookmarkEnd w:id="0"/>
          </w:p>
        </w:tc>
        <w:tc>
          <w:tcPr>
            <w:tcW w:w="9905" w:type="dxa"/>
            <w:gridSpan w:val="2"/>
            <w:vAlign w:val="bottom"/>
          </w:tcPr>
          <w:p w14:paraId="0513D367" w14:textId="26800475" w:rsidR="00B16504" w:rsidRDefault="00AE0E1C" w:rsidP="007B1BF6">
            <w:pPr>
              <w:pStyle w:val="lvl1Text"/>
              <w:rPr>
                <w:sz w:val="24"/>
                <w:szCs w:val="24"/>
              </w:rPr>
            </w:pPr>
            <w:r w:rsidRPr="0025487C">
              <w:rPr>
                <w:sz w:val="24"/>
                <w:szCs w:val="24"/>
              </w:rPr>
              <w:t>Description and Estimated Time to Complete</w:t>
            </w:r>
          </w:p>
          <w:p w14:paraId="64A1C59F" w14:textId="77777777" w:rsidR="00B16504" w:rsidRDefault="00B16504" w:rsidP="00B16504">
            <w:pPr>
              <w:rPr>
                <w:i/>
              </w:rPr>
            </w:pPr>
            <w:r w:rsidRPr="001D48AC">
              <w:rPr>
                <w:i/>
              </w:rPr>
              <w:t xml:space="preserve">This learning module is an overview of some of the major biomedical developments and applications of </w:t>
            </w:r>
            <w:proofErr w:type="spellStart"/>
            <w:r w:rsidRPr="001D48AC">
              <w:rPr>
                <w:i/>
              </w:rPr>
              <w:t>BioMEMS</w:t>
            </w:r>
            <w:proofErr w:type="spellEnd"/>
            <w:r w:rsidRPr="001D48AC">
              <w:rPr>
                <w:i/>
              </w:rPr>
              <w:t xml:space="preserve">.  There are three activities that provide further exploration into some of these applications, </w:t>
            </w:r>
            <w:r>
              <w:rPr>
                <w:i/>
              </w:rPr>
              <w:t>how they are used</w:t>
            </w:r>
            <w:r w:rsidRPr="001D48AC">
              <w:rPr>
                <w:i/>
              </w:rPr>
              <w:t xml:space="preserve"> and how they work.</w:t>
            </w:r>
          </w:p>
          <w:p w14:paraId="4E705DFD" w14:textId="77777777" w:rsidR="00B16504" w:rsidRPr="0025487C" w:rsidRDefault="00B16504" w:rsidP="007B1BF6">
            <w:pPr>
              <w:pStyle w:val="lvl1Text"/>
              <w:rPr>
                <w:sz w:val="24"/>
                <w:szCs w:val="24"/>
              </w:rPr>
            </w:pPr>
          </w:p>
        </w:tc>
      </w:tr>
      <w:tr w:rsidR="00AE0E1C" w:rsidRPr="007B1BF6" w14:paraId="5E4FE4CA" w14:textId="77777777" w:rsidTr="0025487C">
        <w:tc>
          <w:tcPr>
            <w:tcW w:w="1125" w:type="dxa"/>
            <w:gridSpan w:val="2"/>
          </w:tcPr>
          <w:p w14:paraId="75B8D909" w14:textId="77777777" w:rsidR="00AE0E1C" w:rsidRPr="0025487C" w:rsidRDefault="00AE0E1C" w:rsidP="00AE0E1C">
            <w:pPr>
              <w:pStyle w:val="txtx1"/>
              <w:rPr>
                <w:color w:val="auto"/>
              </w:rPr>
            </w:pPr>
          </w:p>
        </w:tc>
        <w:tc>
          <w:tcPr>
            <w:tcW w:w="9905" w:type="dxa"/>
            <w:gridSpan w:val="2"/>
          </w:tcPr>
          <w:p w14:paraId="4F6B3152" w14:textId="77777777" w:rsidR="00AE0E1C" w:rsidRPr="007B1BF6" w:rsidRDefault="00F35425" w:rsidP="0025487C">
            <w:pPr>
              <w:jc w:val="center"/>
            </w:pPr>
            <w:r>
              <w:rPr>
                <w:noProof/>
              </w:rPr>
              <mc:AlternateContent>
                <mc:Choice Requires="wps">
                  <w:drawing>
                    <wp:anchor distT="0" distB="0" distL="114300" distR="114300" simplePos="0" relativeHeight="251673088" behindDoc="0" locked="0" layoutInCell="1" allowOverlap="1" wp14:anchorId="606E97F2" wp14:editId="0893E8DA">
                      <wp:simplePos x="0" y="0"/>
                      <wp:positionH relativeFrom="column">
                        <wp:posOffset>3625436</wp:posOffset>
                      </wp:positionH>
                      <wp:positionV relativeFrom="paragraph">
                        <wp:posOffset>718064</wp:posOffset>
                      </wp:positionV>
                      <wp:extent cx="2743200" cy="617220"/>
                      <wp:effectExtent l="0" t="0" r="0" b="0"/>
                      <wp:wrapNone/>
                      <wp:docPr id="37" name="Text Box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617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7D4120" w14:textId="77777777" w:rsidR="0087075C" w:rsidRDefault="0087075C" w:rsidP="004D2B13">
                                  <w:pPr>
                                    <w:keepNext/>
                                    <w:keepLines/>
                                    <w:rPr>
                                      <w:i/>
                                    </w:rPr>
                                  </w:pPr>
                                  <w:r w:rsidRPr="0025487C">
                                    <w:rPr>
                                      <w:i/>
                                    </w:rPr>
                                    <w:t>Biochip</w:t>
                                  </w:r>
                                  <w:r>
                                    <w:rPr>
                                      <w:i/>
                                    </w:rPr>
                                    <w:t xml:space="preserve"> slide</w:t>
                                  </w:r>
                                  <w:r w:rsidRPr="0025487C">
                                    <w:rPr>
                                      <w:i/>
                                    </w:rPr>
                                    <w:t xml:space="preserve"> for testing protein arrays </w:t>
                                  </w:r>
                                </w:p>
                                <w:p w14:paraId="2E38302F" w14:textId="77777777" w:rsidR="0087075C" w:rsidRPr="004D2B13" w:rsidRDefault="0087075C" w:rsidP="004D2B13">
                                  <w:pPr>
                                    <w:keepNext/>
                                    <w:keepLines/>
                                    <w:rPr>
                                      <w:i/>
                                    </w:rPr>
                                  </w:pPr>
                                  <w:r w:rsidRPr="0025487C">
                                    <w:rPr>
                                      <w:i/>
                                    </w:rPr>
                                    <w:t>[</w:t>
                                  </w:r>
                                  <w:r>
                                    <w:rPr>
                                      <w:i/>
                                    </w:rPr>
                                    <w:t xml:space="preserve">Image courtesy of </w:t>
                                  </w:r>
                                  <w:r w:rsidRPr="0025487C">
                                    <w:rPr>
                                      <w:i/>
                                    </w:rPr>
                                    <w:t>Argonne National Laboratories]</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type id="_x0000_t202" coordsize="21600,21600" o:spt="202" path="m0,0l0,21600,21600,21600,21600,0xe">
                      <v:stroke joinstyle="miter"/>
                      <v:path gradientshapeok="t" o:connecttype="rect"/>
                    </v:shapetype>
                    <v:shape id="Text Box 39" o:spid="_x0000_s1026" type="#_x0000_t202" style="position:absolute;left:0;text-align:left;margin-left:285.45pt;margin-top:56.55pt;width:3in;height:48.6pt;z-index:251673088;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Sbun7YCAAC7BQAADgAAAGRycy9lMm9Eb2MueG1srFTJbtswEL0X6D8QvCtaTC8SIgeJbRUF0gVI&#10;+gG0SFlEJVIlactp0H/vkPKW5FK01UEgOcM3y3uc65t926Ad10YomeP4KsKIy1IxITc5/vZYBDOM&#10;jKWS0UZJnuMnbvDN/P27677LeKJq1TCuEYBIk/VdjmtruywMTVnzlpor1XEJxkrpllrY6k3INO0B&#10;vW3CJIomYa8067QquTFwuhyMeO7xq4qX9ktVGW5Rk2PIzfq/9v+1+4fza5ptNO1qUR7SoH+RRUuF&#10;hKAnqCW1FG21eAPVilIroyp7Vao2VFUlSu5rgGri6FU1DzXtuK8FmmO6U5vM/4MtP+++aiRYjkdT&#10;jCRtgaNHvrfoTu3RKHX96TuTgdtDB452D+fAs6/VdPeq/G6QVIuayg2/1Vr1NacM8ovdzfDi6oBj&#10;HMi6/6QYxKFbqzzQvtKtax60AwE68PR04sblUsJhMiUjIByjEmyTeJoknryQZsfbnTb2A1ctcosc&#10;a+Deo9PdvbEuG5odXVwwqQrRNJ7/Rr44AMfhBGLDVWdzWXg6n9MoXc1WMxKQZLIKSMRYcFssSDAp&#10;4ul4OVouFsv4l4sbk6wWjHHpwhylFZM/o+4g8kEUJ3EZ1Qjm4FxKRm/Wi0ajHQVpF/7zPQfL2S18&#10;mYZvAtTyqqQ4IdFdkgbFZDYNSEXGQTqNZkEUp3fpJCIpWRYvS7oXkv97SajPcTpOxoOYzkm/qi3y&#10;39vaaNYKC8OjEW2OZycnmjkJriTz1FoqmmF90QqX/rkVQPeRaC9Yp9FBrXa/3gOKU/FasSeQrlag&#10;LBAhTDxY1Er/xKiH6ZFj82NLNceo+ShB/mlMiBs3fkPGUxAr0peW9aWFyhKgcmwxGpYLO4yobafF&#10;poZIxwd3C0+mEF7N56wODw0mhC/qMM3cCLrce6/zzJ3/BgAA//8DAFBLAwQUAAYACAAAACEAnyVL&#10;6uAAAAAMAQAADwAAAGRycy9kb3ducmV2LnhtbEyPy07DMBBF90j8gzVI7KidtKElxKkQD4klbanE&#10;0o0ncYQ9jmK3DX+Pu4LlzD26c6ZaT86yE46h9yQhmwlgSI3XPXUSPndvdytgISrSynpCCT8YYF1f&#10;X1Wq1P5MGzxtY8dSCYVSSTAxDiXnoTHoVJj5ASllrR+dimkcO65HdU7lzvJciHvuVE/pglEDPhts&#10;vrdHJ2FPX/a9XWiDy+JjsRleX9oi7qS8vZmeHoFFnOIfDBf9pA51cjr4I+nArIRiKR4SmoJsngG7&#10;EELkaXWQkGdiDryu+P8n6l8AAAD//wMAUEsBAi0AFAAGAAgAAAAhAOSZw8D7AAAA4QEAABMAAAAA&#10;AAAAAAAAAAAAAAAAAFtDb250ZW50X1R5cGVzXS54bWxQSwECLQAUAAYACAAAACEAI7Jq4dcAAACU&#10;AQAACwAAAAAAAAAAAAAAAAAsAQAAX3JlbHMvLnJlbHNQSwECLQAUAAYACAAAACEAnSbun7YCAAC7&#10;BQAADgAAAAAAAAAAAAAAAAAsAgAAZHJzL2Uyb0RvYy54bWxQSwECLQAUAAYACAAAACEAnyVL6uAA&#10;AAAMAQAADwAAAAAAAAAAAAAAAAAOBQAAZHJzL2Rvd25yZXYueG1sUEsFBgAAAAAEAAQA8wAAABsG&#10;AAAAAA==&#10;" filled="f" stroked="f">
                      <v:textbox style="mso-fit-shape-to-text:t">
                        <w:txbxContent>
                          <w:p w14:paraId="267D4120" w14:textId="77777777" w:rsidR="0087075C" w:rsidRDefault="0087075C" w:rsidP="004D2B13">
                            <w:pPr>
                              <w:keepNext/>
                              <w:keepLines/>
                              <w:rPr>
                                <w:i/>
                              </w:rPr>
                            </w:pPr>
                            <w:r w:rsidRPr="0025487C">
                              <w:rPr>
                                <w:i/>
                              </w:rPr>
                              <w:t>Biochip</w:t>
                            </w:r>
                            <w:r>
                              <w:rPr>
                                <w:i/>
                              </w:rPr>
                              <w:t xml:space="preserve"> slide</w:t>
                            </w:r>
                            <w:r w:rsidRPr="0025487C">
                              <w:rPr>
                                <w:i/>
                              </w:rPr>
                              <w:t xml:space="preserve"> for testing protein arrays </w:t>
                            </w:r>
                          </w:p>
                          <w:p w14:paraId="2E38302F" w14:textId="77777777" w:rsidR="0087075C" w:rsidRPr="004D2B13" w:rsidRDefault="0087075C" w:rsidP="004D2B13">
                            <w:pPr>
                              <w:keepNext/>
                              <w:keepLines/>
                              <w:rPr>
                                <w:i/>
                              </w:rPr>
                            </w:pPr>
                            <w:r w:rsidRPr="0025487C">
                              <w:rPr>
                                <w:i/>
                              </w:rPr>
                              <w:t>[</w:t>
                            </w:r>
                            <w:r>
                              <w:rPr>
                                <w:i/>
                              </w:rPr>
                              <w:t xml:space="preserve">Image courtesy of </w:t>
                            </w:r>
                            <w:r w:rsidRPr="0025487C">
                              <w:rPr>
                                <w:i/>
                              </w:rPr>
                              <w:t>Argonne National Laboratories]</w:t>
                            </w:r>
                          </w:p>
                        </w:txbxContent>
                      </v:textbox>
                    </v:shape>
                  </w:pict>
                </mc:Fallback>
              </mc:AlternateContent>
            </w:r>
            <w:r w:rsidR="008D53D0">
              <w:rPr>
                <w:noProof/>
              </w:rPr>
              <w:drawing>
                <wp:anchor distT="0" distB="0" distL="114300" distR="114300" simplePos="0" relativeHeight="251671040" behindDoc="0" locked="0" layoutInCell="1" allowOverlap="1" wp14:anchorId="4CAA29C2" wp14:editId="3710D13E">
                  <wp:simplePos x="0" y="0"/>
                  <wp:positionH relativeFrom="margin">
                    <wp:posOffset>666750</wp:posOffset>
                  </wp:positionH>
                  <wp:positionV relativeFrom="margin">
                    <wp:posOffset>81280</wp:posOffset>
                  </wp:positionV>
                  <wp:extent cx="2374900" cy="1571625"/>
                  <wp:effectExtent l="19050" t="0" r="6350" b="0"/>
                  <wp:wrapSquare wrapText="bothSides"/>
                  <wp:docPr id="15" name="Picture 14" descr="biochip-tit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ochip-title.jpg"/>
                          <pic:cNvPicPr/>
                        </pic:nvPicPr>
                        <pic:blipFill>
                          <a:blip r:embed="rId13" cstate="print"/>
                          <a:stretch>
                            <a:fillRect/>
                          </a:stretch>
                        </pic:blipFill>
                        <pic:spPr>
                          <a:xfrm>
                            <a:off x="0" y="0"/>
                            <a:ext cx="2374900" cy="1571625"/>
                          </a:xfrm>
                          <a:prstGeom prst="rect">
                            <a:avLst/>
                          </a:prstGeom>
                          <a:ln>
                            <a:noFill/>
                          </a:ln>
                          <a:effectLst>
                            <a:softEdge rad="112500"/>
                          </a:effectLst>
                        </pic:spPr>
                      </pic:pic>
                    </a:graphicData>
                  </a:graphic>
                </wp:anchor>
              </w:drawing>
            </w:r>
          </w:p>
        </w:tc>
      </w:tr>
      <w:tr w:rsidR="00514764" w:rsidRPr="007B1BF6" w14:paraId="75DA49A6" w14:textId="77777777" w:rsidTr="0025487C">
        <w:trPr>
          <w:cantSplit/>
        </w:trPr>
        <w:tc>
          <w:tcPr>
            <w:tcW w:w="1125" w:type="dxa"/>
            <w:gridSpan w:val="2"/>
          </w:tcPr>
          <w:p w14:paraId="3A08F698" w14:textId="77777777" w:rsidR="00514764" w:rsidRPr="0025487C" w:rsidRDefault="00514764" w:rsidP="00AE0E1C">
            <w:pPr>
              <w:pStyle w:val="txtx1"/>
              <w:rPr>
                <w:color w:val="auto"/>
              </w:rPr>
            </w:pPr>
          </w:p>
        </w:tc>
        <w:tc>
          <w:tcPr>
            <w:tcW w:w="9905" w:type="dxa"/>
            <w:gridSpan w:val="2"/>
          </w:tcPr>
          <w:p w14:paraId="04E8FD90" w14:textId="77777777" w:rsidR="00514764" w:rsidRPr="007B1BF6" w:rsidRDefault="00514764" w:rsidP="00097FAD">
            <w:pPr>
              <w:keepNext/>
              <w:keepLines/>
            </w:pPr>
          </w:p>
          <w:p w14:paraId="795436B4" w14:textId="77777777" w:rsidR="00514764" w:rsidRDefault="00514764" w:rsidP="00097FAD">
            <w:pPr>
              <w:keepNext/>
              <w:keepLines/>
            </w:pPr>
            <w:r w:rsidRPr="007B1BF6">
              <w:t xml:space="preserve">This </w:t>
            </w:r>
            <w:r>
              <w:t xml:space="preserve">unit </w:t>
            </w:r>
            <w:r w:rsidRPr="007B1BF6">
              <w:t>provides an overview of Microelectromechanical Systems (MEMS) applications in the biomedical field.  S</w:t>
            </w:r>
            <w:r>
              <w:t>uch devices are referred to as b</w:t>
            </w:r>
            <w:r w:rsidRPr="007B1BF6">
              <w:t xml:space="preserve">ioMEMS.  </w:t>
            </w:r>
            <w:r>
              <w:t>The size of the medical industry and the number of applications that could benefit from MEMS devices, make the medical industry an ideal market to take advantage of the MEMS already on the market and those in research and development.</w:t>
            </w:r>
          </w:p>
          <w:p w14:paraId="2EC39CD7" w14:textId="77777777" w:rsidR="00514764" w:rsidRDefault="00514764" w:rsidP="00097FAD">
            <w:pPr>
              <w:keepNext/>
              <w:keepLines/>
            </w:pPr>
          </w:p>
          <w:p w14:paraId="2164AAEA" w14:textId="77777777" w:rsidR="00514764" w:rsidRPr="00391E4C" w:rsidRDefault="00514764" w:rsidP="00097FAD">
            <w:pPr>
              <w:keepNext/>
              <w:keepLines/>
              <w:rPr>
                <w:u w:val="single"/>
              </w:rPr>
            </w:pPr>
            <w:r w:rsidRPr="00391E4C">
              <w:rPr>
                <w:u w:val="single"/>
              </w:rPr>
              <w:t>Estimated Time to Complete</w:t>
            </w:r>
          </w:p>
          <w:p w14:paraId="2DFD9F70" w14:textId="77777777" w:rsidR="00514764" w:rsidRPr="007B1BF6" w:rsidRDefault="00514764" w:rsidP="00097FAD">
            <w:pPr>
              <w:keepNext/>
              <w:keepLines/>
            </w:pPr>
            <w:r>
              <w:t>Allow approximately 3</w:t>
            </w:r>
            <w:r w:rsidRPr="007B1BF6">
              <w:t xml:space="preserve">0 minutes.  </w:t>
            </w:r>
          </w:p>
        </w:tc>
      </w:tr>
      <w:tr w:rsidR="00AE0E1C" w:rsidRPr="0025487C" w14:paraId="7A28E38C" w14:textId="77777777" w:rsidTr="0025487C">
        <w:trPr>
          <w:gridAfter w:val="1"/>
          <w:wAfter w:w="25" w:type="dxa"/>
          <w:cantSplit/>
          <w:trHeight w:val="576"/>
        </w:trPr>
        <w:tc>
          <w:tcPr>
            <w:tcW w:w="996" w:type="dxa"/>
            <w:vAlign w:val="bottom"/>
          </w:tcPr>
          <w:p w14:paraId="52486DD3" w14:textId="77777777" w:rsidR="00AE0E1C" w:rsidRPr="0025487C" w:rsidRDefault="007B1BF6" w:rsidP="0025487C">
            <w:pPr>
              <w:pStyle w:val="BodyText"/>
              <w:keepLines/>
              <w:rPr>
                <w:szCs w:val="24"/>
              </w:rPr>
            </w:pPr>
            <w:bookmarkStart w:id="2" w:name="App_BioMEM_PK14_dldl76"/>
            <w:bookmarkEnd w:id="1"/>
            <w:r>
              <w:lastRenderedPageBreak/>
              <w:br w:type="page"/>
            </w:r>
          </w:p>
        </w:tc>
        <w:tc>
          <w:tcPr>
            <w:tcW w:w="10009" w:type="dxa"/>
            <w:gridSpan w:val="2"/>
            <w:vAlign w:val="bottom"/>
          </w:tcPr>
          <w:p w14:paraId="3FAA0FB2" w14:textId="77777777" w:rsidR="00AE0E1C" w:rsidRPr="0025487C" w:rsidRDefault="00AE0E1C" w:rsidP="0025487C">
            <w:pPr>
              <w:pStyle w:val="lvl1Text"/>
              <w:keepNext w:val="0"/>
              <w:rPr>
                <w:sz w:val="24"/>
                <w:szCs w:val="24"/>
              </w:rPr>
            </w:pPr>
            <w:r w:rsidRPr="0025487C">
              <w:rPr>
                <w:sz w:val="24"/>
                <w:szCs w:val="24"/>
              </w:rPr>
              <w:t>Introduction</w:t>
            </w:r>
          </w:p>
        </w:tc>
      </w:tr>
      <w:tr w:rsidR="00514764" w:rsidRPr="007B1BF6" w14:paraId="4D40CC6D" w14:textId="77777777" w:rsidTr="0025487C">
        <w:trPr>
          <w:gridAfter w:val="1"/>
          <w:wAfter w:w="25" w:type="dxa"/>
          <w:cantSplit/>
        </w:trPr>
        <w:tc>
          <w:tcPr>
            <w:tcW w:w="996" w:type="dxa"/>
          </w:tcPr>
          <w:p w14:paraId="0DAE616E" w14:textId="77777777" w:rsidR="00514764" w:rsidRPr="0025487C" w:rsidRDefault="00514764" w:rsidP="00AE0E1C">
            <w:pPr>
              <w:pStyle w:val="txtx1"/>
              <w:rPr>
                <w:color w:val="auto"/>
              </w:rPr>
            </w:pPr>
          </w:p>
        </w:tc>
        <w:tc>
          <w:tcPr>
            <w:tcW w:w="10009" w:type="dxa"/>
            <w:gridSpan w:val="2"/>
          </w:tcPr>
          <w:p w14:paraId="75DC7E44" w14:textId="77777777" w:rsidR="00514764" w:rsidRDefault="00514764" w:rsidP="00097FAD">
            <w:pPr>
              <w:pStyle w:val="BodyText"/>
            </w:pPr>
          </w:p>
          <w:p w14:paraId="26E4F795" w14:textId="77777777" w:rsidR="00514764" w:rsidRDefault="00514764" w:rsidP="00097FAD">
            <w:pPr>
              <w:pStyle w:val="BodyText"/>
            </w:pPr>
            <w:r w:rsidRPr="007B1BF6">
              <w:t>Imagine a device that</w:t>
            </w:r>
            <w:r>
              <w:t xml:space="preserve"> restores sight when implanted o</w:t>
            </w:r>
            <w:r w:rsidRPr="007B1BF6">
              <w:t xml:space="preserve">n the retina of the eye, or a "skin patch" chip capable of detecting an invading microorganism before symptoms develop.  </w:t>
            </w:r>
            <w:r>
              <w:t>A type of retinal implant was recently approved (Feb 2011) for commercialization by both Europe and the U.S. “Skin patch chips” are being developed and tested for a variety of applications which include diagnostics as well as therapeutics.</w:t>
            </w:r>
          </w:p>
          <w:p w14:paraId="38FAD2CA" w14:textId="77777777" w:rsidR="00514764" w:rsidRDefault="00514764" w:rsidP="00097FAD">
            <w:pPr>
              <w:pStyle w:val="BodyText"/>
            </w:pPr>
          </w:p>
          <w:p w14:paraId="09756A0D" w14:textId="77777777" w:rsidR="00514764" w:rsidRDefault="00514764" w:rsidP="00097FAD">
            <w:pPr>
              <w:pStyle w:val="BodyText"/>
            </w:pPr>
            <w:r>
              <w:rPr>
                <w:noProof/>
              </w:rPr>
              <w:drawing>
                <wp:anchor distT="0" distB="0" distL="114300" distR="114300" simplePos="0" relativeHeight="251686400" behindDoc="0" locked="0" layoutInCell="1" allowOverlap="1" wp14:anchorId="1B38023B" wp14:editId="4EBA4895">
                  <wp:simplePos x="0" y="0"/>
                  <wp:positionH relativeFrom="margin">
                    <wp:posOffset>4679950</wp:posOffset>
                  </wp:positionH>
                  <wp:positionV relativeFrom="paragraph">
                    <wp:posOffset>-769620</wp:posOffset>
                  </wp:positionV>
                  <wp:extent cx="1333500" cy="1845310"/>
                  <wp:effectExtent l="0" t="0" r="0" b="2540"/>
                  <wp:wrapSquare wrapText="bothSides"/>
                  <wp:docPr id="35" name="Picture 18" descr="drug-delive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drug-delivery"/>
                          <pic:cNvPicPr>
                            <a:picLocks noChangeAspect="1" noChangeArrowheads="1"/>
                          </pic:cNvPicPr>
                        </pic:nvPicPr>
                        <pic:blipFill>
                          <a:blip r:embed="rId14"/>
                          <a:srcRect/>
                          <a:stretch>
                            <a:fillRect/>
                          </a:stretch>
                        </pic:blipFill>
                        <pic:spPr bwMode="auto">
                          <a:xfrm>
                            <a:off x="0" y="0"/>
                            <a:ext cx="1333500" cy="184531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85376" behindDoc="0" locked="0" layoutInCell="1" allowOverlap="1" wp14:anchorId="5B7F49FA" wp14:editId="3D45F175">
                      <wp:simplePos x="0" y="0"/>
                      <wp:positionH relativeFrom="margin">
                        <wp:posOffset>2517775</wp:posOffset>
                      </wp:positionH>
                      <wp:positionV relativeFrom="margin">
                        <wp:posOffset>2447925</wp:posOffset>
                      </wp:positionV>
                      <wp:extent cx="3559175" cy="441960"/>
                      <wp:effectExtent l="0" t="0" r="0" b="0"/>
                      <wp:wrapSquare wrapText="bothSides"/>
                      <wp:docPr id="36"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59175" cy="4419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BEA9FC" w14:textId="77777777" w:rsidR="0087075C" w:rsidRDefault="0087075C" w:rsidP="00BB2B6B">
                                  <w:pPr>
                                    <w:jc w:val="right"/>
                                  </w:pPr>
                                  <w:proofErr w:type="spellStart"/>
                                  <w:r w:rsidRPr="0025487C">
                                    <w:rPr>
                                      <w:i/>
                                    </w:rPr>
                                    <w:t>MicroCHIPS</w:t>
                                  </w:r>
                                  <w:proofErr w:type="spellEnd"/>
                                  <w:r w:rsidRPr="0025487C">
                                    <w:rPr>
                                      <w:i/>
                                    </w:rPr>
                                    <w:t xml:space="preserve"> Subcutaneous </w:t>
                                  </w:r>
                                  <w:r>
                                    <w:rPr>
                                      <w:i/>
                                    </w:rPr>
                                    <w:t xml:space="preserve">Active </w:t>
                                  </w:r>
                                  <w:r w:rsidRPr="0025487C">
                                    <w:rPr>
                                      <w:i/>
                                    </w:rPr>
                                    <w:t>Drug Delivery System [</w:t>
                                  </w:r>
                                  <w:r>
                                    <w:rPr>
                                      <w:i/>
                                    </w:rPr>
                                    <w:t xml:space="preserve">Printed with permission of </w:t>
                                  </w:r>
                                  <w:proofErr w:type="spellStart"/>
                                  <w:r w:rsidRPr="0025487C">
                                    <w:rPr>
                                      <w:i/>
                                    </w:rPr>
                                    <w:t>MicroCHIPS</w:t>
                                  </w:r>
                                  <w:proofErr w:type="spellEnd"/>
                                  <w:r w:rsidRPr="0025487C">
                                    <w:rPr>
                                      <w:i/>
                                    </w:rPr>
                                    <w:t>, Inc.]</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36" o:spid="_x0000_s1027" type="#_x0000_t202" style="position:absolute;margin-left:198.25pt;margin-top:192.75pt;width:280.25pt;height:48.6pt;z-index:251685376;visibility:visible;mso-wrap-style:square;mso-width-percent:0;mso-height-percent:200;mso-wrap-distance-left:9pt;mso-wrap-distance-top:0;mso-wrap-distance-right:9pt;mso-wrap-distance-bottom:0;mso-position-horizontal:absolute;mso-position-horizontal-relative:margin;mso-position-vertical:absolute;mso-position-vertical-relative:margin;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Fm/GugIAAMIFAAAOAAAAZHJzL2Uyb0RvYy54bWysVNtunDAQfa/Uf7D8TrjEsAsKWyXLUlVK&#10;L1LSD/CCWayCTW3vsmnVf+/Y7C3JS9WWB2R7xmfOzBzPzbt936EdU5pLkePwKsCIiUrWXGxy/PWx&#10;9OYYaUNFTTspWI6fmMbvFm/f3IxDxiLZyq5mCgGI0Nk45Lg1Zsh8X1ct66m+kgMTYGyk6qmBrdr4&#10;taIjoPedHwVB4o9S1YOSFdMaTovJiBcOv2lYZT43jWYGdTkGbsb9lfuv7d9f3NBso+jQ8upAg/4F&#10;i55yAUFPUAU1FG0VfwXV80pJLRtzVcnel03DK+ZygGzC4EU2Dy0dmMsFiqOHU5n0/4OtPu2+KMTr&#10;HF8nGAnaQ48e2d6gO7lHcAT1GQedgdvDAI5mD+fQZ5erHu5l9U0jIZctFRt2q5QcW0Zr4Bfam/7F&#10;1QlHW5D1+FHWEIdujXRA+0b1tnhQDgTo0KenU28slwoOr+M4DWcxRhXYknAWRa55Ps2OtwelzXsm&#10;e2QXOVbQe4dOd/faWDY0O7rYYEKWvOtc/zvx7AAcpxOIDVetzbJw7fyZBulqvpoTj0TJyiNBUXi3&#10;5ZJ4SQnsiutiuSzCXzZuSLKW1zUTNsxRWiH5s9YdRD6J4iQuLTteWzhLSavNetkptKMg7dJ9ruZg&#10;Obv5z2m4IkAuL1IKIxLcRalXJvOZR0oSe+ksmHtBmN6lSUBSUpTPU7rngv17SmjMcRpH8SSmM+kX&#10;uQXue50bzXpuYHh0vM/x/OREMyvBlahdaw3l3bS+KIWlfy4FtPvYaCdYq9FJrWa/3ru34dRsxbyW&#10;9RMoWEkQGMgUBh8sWql+YDTCEMmx/r6limHUfRDwCtKQEDt13IbEM9AsUpeW9aWFigqgcmwwmpZL&#10;M02q7aD4poVIx3d3Cy+n5E7UZ1aH9waDwuV2GGp2El3undd59C5+AwAA//8DAFBLAwQUAAYACAAA&#10;ACEAUWnRH98AAAALAQAADwAAAGRycy9kb3ducmV2LnhtbEyPwU7DMBBE70j8g7VI3KhDIE0a4lQV&#10;asuxUCLObmySiHht2W4a/p7lBLcZ7dPsTLWezcgm7cNgUcD9IgGmsbVqwE5A8767K4CFKFHJ0aIW&#10;8K0DrOvrq0qWyl7wTU/H2DEKwVBKAX2MruQ8tL02Miys00i3T+uNjGR9x5WXFwo3I0+TZMmNHJA+&#10;9NLp5163X8ezEeCi2+cv/vC62e6mpPnYN+nQbYW4vZk3T8CinuMfDL/1qTrU1Olkz6gCGwU8rJYZ&#10;oSSKjAQRqyyndScBj0WaA68r/n9D/QMAAP//AwBQSwECLQAUAAYACAAAACEAtoM4kv4AAADhAQAA&#10;EwAAAAAAAAAAAAAAAAAAAAAAW0NvbnRlbnRfVHlwZXNdLnhtbFBLAQItABQABgAIAAAAIQA4/SH/&#10;1gAAAJQBAAALAAAAAAAAAAAAAAAAAC8BAABfcmVscy8ucmVsc1BLAQItABQABgAIAAAAIQBTFm/G&#10;ugIAAMIFAAAOAAAAAAAAAAAAAAAAAC4CAABkcnMvZTJvRG9jLnhtbFBLAQItABQABgAIAAAAIQBR&#10;adEf3wAAAAsBAAAPAAAAAAAAAAAAAAAAABQFAABkcnMvZG93bnJldi54bWxQSwUGAAAAAAQABADz&#10;AAAAIAYAAAAA&#10;" filled="f" stroked="f">
                      <v:textbox style="mso-fit-shape-to-text:t">
                        <w:txbxContent>
                          <w:p w:rsidR="00097FAD" w:rsidRDefault="00097FAD" w:rsidP="00BB2B6B">
                            <w:pPr>
                              <w:jc w:val="right"/>
                            </w:pPr>
                            <w:proofErr w:type="spellStart"/>
                            <w:r w:rsidRPr="0025487C">
                              <w:rPr>
                                <w:i/>
                              </w:rPr>
                              <w:t>MicroCHIPS</w:t>
                            </w:r>
                            <w:proofErr w:type="spellEnd"/>
                            <w:r w:rsidRPr="0025487C">
                              <w:rPr>
                                <w:i/>
                              </w:rPr>
                              <w:t xml:space="preserve"> Subcutaneous </w:t>
                            </w:r>
                            <w:r>
                              <w:rPr>
                                <w:i/>
                              </w:rPr>
                              <w:t xml:space="preserve">Active </w:t>
                            </w:r>
                            <w:r w:rsidRPr="0025487C">
                              <w:rPr>
                                <w:i/>
                              </w:rPr>
                              <w:t>Drug Delivery System [</w:t>
                            </w:r>
                            <w:r>
                              <w:rPr>
                                <w:i/>
                              </w:rPr>
                              <w:t xml:space="preserve">Printed with permission of </w:t>
                            </w:r>
                            <w:proofErr w:type="spellStart"/>
                            <w:r w:rsidRPr="0025487C">
                              <w:rPr>
                                <w:i/>
                              </w:rPr>
                              <w:t>MicroCHIPS</w:t>
                            </w:r>
                            <w:proofErr w:type="spellEnd"/>
                            <w:r w:rsidRPr="0025487C">
                              <w:rPr>
                                <w:i/>
                              </w:rPr>
                              <w:t>, Inc.]</w:t>
                            </w:r>
                          </w:p>
                        </w:txbxContent>
                      </v:textbox>
                      <w10:wrap type="square" anchorx="margin" anchory="margin"/>
                    </v:shape>
                  </w:pict>
                </mc:Fallback>
              </mc:AlternateContent>
            </w:r>
            <w:r>
              <w:t xml:space="preserve">One company, </w:t>
            </w:r>
            <w:proofErr w:type="spellStart"/>
            <w:r>
              <w:t>MicroCHIPS</w:t>
            </w:r>
            <w:proofErr w:type="spellEnd"/>
            <w:r>
              <w:t xml:space="preserve">, is developing both active and passive drug delivery systems based on its proprietary reservoir arrays.  The figure shows one of </w:t>
            </w:r>
            <w:proofErr w:type="spellStart"/>
            <w:r>
              <w:t>MicroCHIPS'</w:t>
            </w:r>
            <w:proofErr w:type="spellEnd"/>
            <w:r>
              <w:t xml:space="preserve"> implantable active drug delivery systems.  This product contains a reservoir, microprocessor, and sensor feedback system which allows for a controlled release of a drug.</w:t>
            </w:r>
            <w:r>
              <w:rPr>
                <w:vertAlign w:val="superscript"/>
              </w:rPr>
              <w:t xml:space="preserve"> 1   </w:t>
            </w:r>
            <w:r>
              <w:t xml:space="preserve">In 2011, a more advanced version of </w:t>
            </w:r>
            <w:proofErr w:type="spellStart"/>
            <w:r>
              <w:t>MicroCHIPS’s</w:t>
            </w:r>
            <w:proofErr w:type="spellEnd"/>
            <w:r>
              <w:t xml:space="preserve"> drug delivery system shown here went to clinical trial. Continue reading to learn more.</w:t>
            </w:r>
          </w:p>
          <w:p w14:paraId="78721FF4" w14:textId="77777777" w:rsidR="00514764" w:rsidRPr="007B1BF6" w:rsidRDefault="00514764" w:rsidP="00097FAD">
            <w:pPr>
              <w:keepNext/>
              <w:keepLines/>
            </w:pPr>
          </w:p>
        </w:tc>
      </w:tr>
      <w:tr w:rsidR="00C35CB4" w:rsidRPr="007B1BF6" w14:paraId="602FCDE2" w14:textId="77777777" w:rsidTr="0025487C">
        <w:trPr>
          <w:gridAfter w:val="1"/>
          <w:wAfter w:w="25" w:type="dxa"/>
          <w:cantSplit/>
        </w:trPr>
        <w:tc>
          <w:tcPr>
            <w:tcW w:w="996" w:type="dxa"/>
          </w:tcPr>
          <w:p w14:paraId="49EF43F2" w14:textId="77777777" w:rsidR="00C35CB4" w:rsidRPr="0025487C" w:rsidRDefault="00C35CB4" w:rsidP="00AE0E1C">
            <w:pPr>
              <w:pStyle w:val="txtx1"/>
              <w:rPr>
                <w:color w:val="auto"/>
              </w:rPr>
            </w:pPr>
            <w:bookmarkStart w:id="3" w:name="App_BioMEM_PK14_dldl77"/>
            <w:bookmarkEnd w:id="2"/>
          </w:p>
        </w:tc>
        <w:tc>
          <w:tcPr>
            <w:tcW w:w="10009" w:type="dxa"/>
            <w:gridSpan w:val="2"/>
          </w:tcPr>
          <w:p w14:paraId="7B0E664A" w14:textId="77777777" w:rsidR="00C35CB4" w:rsidRPr="007B1BF6" w:rsidRDefault="00C35CB4" w:rsidP="00097FAD">
            <w:pPr>
              <w:keepNext/>
              <w:keepLines/>
            </w:pPr>
            <w:r w:rsidRPr="007B1BF6">
              <w:t xml:space="preserve">Other </w:t>
            </w:r>
            <w:r>
              <w:t>b</w:t>
            </w:r>
            <w:r w:rsidRPr="007B1BF6">
              <w:t xml:space="preserve">ioMEMS products include </w:t>
            </w:r>
            <w:r w:rsidR="00270D7C">
              <w:fldChar w:fldCharType="begin"/>
            </w:r>
            <w:r w:rsidR="00270D7C">
              <w:instrText xml:space="preserve"> HYPERLINK "file:///C:\\Users\\mj\\Dropbox\\scme-scos\\BioMEMS\\BioMEMS%20applications\\BioMEMS%20Apps%20LM%20files\\references\\glossary.htm" \l "Deoxyribonucleic acid (DNA)" \t "_blank" \o "DNA" </w:instrText>
            </w:r>
            <w:r w:rsidR="00270D7C">
              <w:fldChar w:fldCharType="separate"/>
            </w:r>
            <w:r w:rsidRPr="0025487C">
              <w:rPr>
                <w:rStyle w:val="Hyperlink"/>
                <w:color w:val="auto"/>
                <w:u w:val="none"/>
              </w:rPr>
              <w:t>DNA</w:t>
            </w:r>
            <w:r w:rsidR="00270D7C">
              <w:rPr>
                <w:rStyle w:val="Hyperlink"/>
                <w:color w:val="auto"/>
                <w:u w:val="none"/>
              </w:rPr>
              <w:fldChar w:fldCharType="end"/>
            </w:r>
            <w:r w:rsidRPr="007B1BF6">
              <w:t xml:space="preserve"> and protein analysis chips, lab-on-a-chip (LOC) devices, miniaturized </w:t>
            </w:r>
            <w:r w:rsidR="00270D7C">
              <w:fldChar w:fldCharType="begin"/>
            </w:r>
            <w:r w:rsidR="00270D7C">
              <w:instrText xml:space="preserve"> HYPERLINK "file:///C:\\Users\\mj\\Dropbox\\scme-scos\\BioMEMS\\BioMEMS%20applications\\BioMEMS%20Apps%20LM%20files\\references\\glossary.htm" \l "Sensor" \t "_blank" \o "sensors" </w:instrText>
            </w:r>
            <w:r w:rsidR="00270D7C">
              <w:fldChar w:fldCharType="separate"/>
            </w:r>
            <w:r w:rsidRPr="0025487C">
              <w:rPr>
                <w:rStyle w:val="Hyperlink"/>
                <w:color w:val="auto"/>
                <w:u w:val="none"/>
              </w:rPr>
              <w:t>sensors</w:t>
            </w:r>
            <w:r w:rsidR="00270D7C">
              <w:rPr>
                <w:rStyle w:val="Hyperlink"/>
                <w:color w:val="auto"/>
                <w:u w:val="none"/>
              </w:rPr>
              <w:fldChar w:fldCharType="end"/>
            </w:r>
            <w:r w:rsidRPr="007B1BF6">
              <w:t xml:space="preserve"> for smart catheters, chemical and biological sensors, and optical devices for medical imaging. </w:t>
            </w:r>
          </w:p>
          <w:p w14:paraId="72771ABE" w14:textId="77777777" w:rsidR="00C35CB4" w:rsidRPr="007B1BF6" w:rsidRDefault="00C35CB4" w:rsidP="00097FAD">
            <w:pPr>
              <w:keepNext/>
              <w:keepLines/>
            </w:pPr>
          </w:p>
          <w:p w14:paraId="5E49E096" w14:textId="77777777" w:rsidR="00C35CB4" w:rsidRPr="00B24B46" w:rsidRDefault="00C35CB4" w:rsidP="00097FAD">
            <w:pPr>
              <w:keepNext/>
              <w:keepLines/>
            </w:pPr>
            <w:r w:rsidRPr="007B1BF6">
              <w:t xml:space="preserve">The market for </w:t>
            </w:r>
            <w:r>
              <w:t>b</w:t>
            </w:r>
            <w:r w:rsidRPr="007B1BF6">
              <w:t xml:space="preserve">ioMEMS devices </w:t>
            </w:r>
            <w:r>
              <w:t>has been growing rapidly for many years</w:t>
            </w:r>
            <w:r w:rsidRPr="007B1BF6">
              <w:t>.</w:t>
            </w:r>
            <w:r>
              <w:t xml:space="preserve"> According to “The Global BIO-MEMS Devices Market forecast, 2012-2018”, the bioMEMS market is expected to grow “from $2.3 Billion in 2013 to $6.6 Billion by 2018, at a CAGR (compound annual growth rate) of around 23% for the given period.”</w:t>
            </w:r>
            <w:r>
              <w:rPr>
                <w:vertAlign w:val="superscript"/>
              </w:rPr>
              <w:t xml:space="preserve"> </w:t>
            </w:r>
            <w:r>
              <w:t xml:space="preserve"> This report analyzed “the market of devices by products such as DNA-Chips, Lab-on-chips, Drug delivery systems, Biosensors, Microfluidic Devices, </w:t>
            </w:r>
            <w:proofErr w:type="spellStart"/>
            <w:r>
              <w:t>Biomems</w:t>
            </w:r>
            <w:proofErr w:type="spellEnd"/>
            <w:r>
              <w:t xml:space="preserve"> implants, Silicon Microphones, Accelerometers, Gyroscopes, and </w:t>
            </w:r>
            <w:proofErr w:type="spellStart"/>
            <w:r>
              <w:t>microactuators</w:t>
            </w:r>
            <w:proofErr w:type="spellEnd"/>
            <w:r>
              <w:t>.”</w:t>
            </w:r>
            <w:r w:rsidRPr="00B24B46">
              <w:rPr>
                <w:vertAlign w:val="superscript"/>
              </w:rPr>
              <w:t xml:space="preserve"> </w:t>
            </w:r>
            <w:proofErr w:type="gramStart"/>
            <w:r w:rsidRPr="00B24B46">
              <w:rPr>
                <w:vertAlign w:val="superscript"/>
              </w:rPr>
              <w:t>2</w:t>
            </w:r>
            <w:r>
              <w:t xml:space="preserve">  This</w:t>
            </w:r>
            <w:proofErr w:type="gramEnd"/>
            <w:r>
              <w:t xml:space="preserve"> increase is being partially driven by the increase in the patient pool, new diagnostic and therapeutic devices, and advanced treatments for cardiology, neurology, and oncology.</w:t>
            </w:r>
            <w:r w:rsidRPr="00B24B46">
              <w:rPr>
                <w:vertAlign w:val="superscript"/>
              </w:rPr>
              <w:t xml:space="preserve"> </w:t>
            </w:r>
          </w:p>
          <w:p w14:paraId="5339B42E" w14:textId="77777777" w:rsidR="00C35CB4" w:rsidRPr="007B1BF6" w:rsidRDefault="00C35CB4" w:rsidP="00097FAD">
            <w:pPr>
              <w:keepNext/>
              <w:keepLines/>
            </w:pPr>
          </w:p>
          <w:p w14:paraId="67C232CF" w14:textId="77777777" w:rsidR="00C35CB4" w:rsidRPr="007B1BF6" w:rsidRDefault="00C35CB4" w:rsidP="00097FAD">
            <w:pPr>
              <w:keepNext/>
              <w:keepLines/>
            </w:pPr>
            <w:r w:rsidRPr="007B1BF6">
              <w:t>This unit will answer the questions</w:t>
            </w:r>
          </w:p>
          <w:p w14:paraId="202410D5" w14:textId="77777777" w:rsidR="00C35CB4" w:rsidRPr="0025487C" w:rsidRDefault="00C35CB4" w:rsidP="00097FAD">
            <w:pPr>
              <w:pStyle w:val="BulletList"/>
              <w:rPr>
                <w:szCs w:val="24"/>
              </w:rPr>
            </w:pPr>
            <w:r>
              <w:rPr>
                <w:szCs w:val="24"/>
              </w:rPr>
              <w:t>Where might you encounter b</w:t>
            </w:r>
            <w:r w:rsidRPr="0025487C">
              <w:rPr>
                <w:szCs w:val="24"/>
              </w:rPr>
              <w:t>ioMEMS devices?</w:t>
            </w:r>
          </w:p>
          <w:p w14:paraId="22A688DB" w14:textId="77777777" w:rsidR="00C35CB4" w:rsidRPr="0025487C" w:rsidRDefault="00C35CB4" w:rsidP="00097FAD">
            <w:pPr>
              <w:pStyle w:val="BulletList"/>
              <w:rPr>
                <w:szCs w:val="24"/>
              </w:rPr>
            </w:pPr>
            <w:r w:rsidRPr="0025487C">
              <w:rPr>
                <w:szCs w:val="24"/>
              </w:rPr>
              <w:t xml:space="preserve">How will </w:t>
            </w:r>
            <w:r>
              <w:rPr>
                <w:szCs w:val="24"/>
              </w:rPr>
              <w:t>bioMEMS</w:t>
            </w:r>
            <w:r w:rsidRPr="0025487C">
              <w:rPr>
                <w:szCs w:val="24"/>
              </w:rPr>
              <w:t xml:space="preserve"> impact your life?</w:t>
            </w:r>
          </w:p>
          <w:p w14:paraId="69DD0C5A" w14:textId="77777777" w:rsidR="00C35CB4" w:rsidRPr="007B1BF6" w:rsidRDefault="00C35CB4" w:rsidP="00097FAD">
            <w:pPr>
              <w:keepNext/>
              <w:keepLines/>
            </w:pPr>
          </w:p>
        </w:tc>
      </w:tr>
      <w:tr w:rsidR="00AE0E1C" w:rsidRPr="0025487C" w14:paraId="41501A49" w14:textId="77777777" w:rsidTr="0025487C">
        <w:trPr>
          <w:gridAfter w:val="1"/>
          <w:wAfter w:w="25" w:type="dxa"/>
          <w:cantSplit/>
          <w:trHeight w:val="576"/>
        </w:trPr>
        <w:tc>
          <w:tcPr>
            <w:tcW w:w="996" w:type="dxa"/>
            <w:vAlign w:val="bottom"/>
          </w:tcPr>
          <w:p w14:paraId="24FA343D" w14:textId="77777777" w:rsidR="00AE0E1C" w:rsidRPr="0025487C" w:rsidRDefault="00AE0E1C" w:rsidP="0025487C">
            <w:pPr>
              <w:pStyle w:val="BodyText"/>
              <w:keepNext/>
              <w:keepLines/>
              <w:rPr>
                <w:szCs w:val="24"/>
              </w:rPr>
            </w:pPr>
          </w:p>
        </w:tc>
        <w:tc>
          <w:tcPr>
            <w:tcW w:w="10009" w:type="dxa"/>
            <w:gridSpan w:val="2"/>
            <w:vAlign w:val="bottom"/>
          </w:tcPr>
          <w:p w14:paraId="2DB2D989" w14:textId="77777777" w:rsidR="00AE0E1C" w:rsidRPr="0025487C" w:rsidRDefault="00AE0E1C" w:rsidP="007B1BF6">
            <w:pPr>
              <w:pStyle w:val="lvl1Text"/>
              <w:rPr>
                <w:sz w:val="24"/>
                <w:szCs w:val="24"/>
              </w:rPr>
            </w:pPr>
            <w:r w:rsidRPr="0025487C">
              <w:rPr>
                <w:sz w:val="24"/>
                <w:szCs w:val="24"/>
              </w:rPr>
              <w:t>Objectives</w:t>
            </w:r>
          </w:p>
        </w:tc>
      </w:tr>
      <w:tr w:rsidR="00AE0E1C" w:rsidRPr="007B1BF6" w14:paraId="6B397744" w14:textId="77777777" w:rsidTr="0025487C">
        <w:trPr>
          <w:gridAfter w:val="1"/>
          <w:wAfter w:w="25" w:type="dxa"/>
        </w:trPr>
        <w:tc>
          <w:tcPr>
            <w:tcW w:w="996" w:type="dxa"/>
          </w:tcPr>
          <w:p w14:paraId="390D413B" w14:textId="77777777" w:rsidR="00AE0E1C" w:rsidRPr="0025487C" w:rsidRDefault="00AE0E1C" w:rsidP="00AE0E1C">
            <w:pPr>
              <w:pStyle w:val="txtx1"/>
              <w:rPr>
                <w:color w:val="auto"/>
              </w:rPr>
            </w:pPr>
          </w:p>
        </w:tc>
        <w:tc>
          <w:tcPr>
            <w:tcW w:w="10009" w:type="dxa"/>
            <w:gridSpan w:val="2"/>
          </w:tcPr>
          <w:p w14:paraId="4C8C3EB0" w14:textId="77777777" w:rsidR="00AE0E1C" w:rsidRPr="007B1BF6" w:rsidRDefault="00AE0E1C" w:rsidP="0025487C">
            <w:pPr>
              <w:keepNext/>
              <w:keepLines/>
            </w:pPr>
          </w:p>
          <w:p w14:paraId="3B4DC000" w14:textId="77777777" w:rsidR="00AE0E1C" w:rsidRPr="0025487C" w:rsidRDefault="00AE0E1C" w:rsidP="00AE0E1C">
            <w:pPr>
              <w:pStyle w:val="BulletList"/>
              <w:rPr>
                <w:szCs w:val="24"/>
              </w:rPr>
            </w:pPr>
            <w:r w:rsidRPr="0025487C">
              <w:rPr>
                <w:szCs w:val="24"/>
              </w:rPr>
              <w:t xml:space="preserve">Summarize at least three (3) areas of applications for </w:t>
            </w:r>
            <w:r w:rsidR="002B4159">
              <w:rPr>
                <w:szCs w:val="24"/>
              </w:rPr>
              <w:t>b</w:t>
            </w:r>
            <w:r w:rsidR="00A313C4">
              <w:rPr>
                <w:szCs w:val="24"/>
              </w:rPr>
              <w:t>ioMEMS</w:t>
            </w:r>
            <w:r w:rsidRPr="0025487C">
              <w:rPr>
                <w:szCs w:val="24"/>
              </w:rPr>
              <w:t xml:space="preserve"> devices.</w:t>
            </w:r>
          </w:p>
          <w:p w14:paraId="30CBA694" w14:textId="77777777" w:rsidR="00AE0E1C" w:rsidRPr="0025487C" w:rsidRDefault="00AE0E1C" w:rsidP="00AE0E1C">
            <w:pPr>
              <w:pStyle w:val="BulletList"/>
              <w:rPr>
                <w:szCs w:val="24"/>
              </w:rPr>
            </w:pPr>
            <w:r w:rsidRPr="0025487C">
              <w:rPr>
                <w:szCs w:val="24"/>
              </w:rPr>
              <w:t xml:space="preserve">Describe specific examples within at least three (3) areas of applications for </w:t>
            </w:r>
            <w:r w:rsidR="002B4159">
              <w:rPr>
                <w:szCs w:val="24"/>
              </w:rPr>
              <w:t>b</w:t>
            </w:r>
            <w:r w:rsidRPr="0025487C">
              <w:rPr>
                <w:szCs w:val="24"/>
              </w:rPr>
              <w:t>ioMEMS devices.</w:t>
            </w:r>
          </w:p>
          <w:p w14:paraId="0FC248CC" w14:textId="77777777" w:rsidR="00AE0E1C" w:rsidRPr="0025487C" w:rsidRDefault="00AE0E1C" w:rsidP="00AE0E1C">
            <w:pPr>
              <w:pStyle w:val="BulletList"/>
              <w:rPr>
                <w:szCs w:val="24"/>
              </w:rPr>
            </w:pPr>
            <w:r w:rsidRPr="0025487C">
              <w:rPr>
                <w:szCs w:val="24"/>
              </w:rPr>
              <w:t xml:space="preserve">Analyze advantages and possible disadvantages of </w:t>
            </w:r>
            <w:r w:rsidR="002B4159">
              <w:rPr>
                <w:szCs w:val="24"/>
              </w:rPr>
              <w:t>b</w:t>
            </w:r>
            <w:r w:rsidRPr="0025487C">
              <w:rPr>
                <w:szCs w:val="24"/>
              </w:rPr>
              <w:t>ioMEMS devices.</w:t>
            </w:r>
          </w:p>
          <w:p w14:paraId="2B6F6319" w14:textId="77777777" w:rsidR="00AE0E1C" w:rsidRPr="007B1BF6" w:rsidRDefault="00AE0E1C" w:rsidP="0025487C">
            <w:pPr>
              <w:keepNext/>
              <w:keepLines/>
            </w:pPr>
          </w:p>
        </w:tc>
      </w:tr>
    </w:tbl>
    <w:p w14:paraId="16A16CF5" w14:textId="77777777" w:rsidR="007B1BF6" w:rsidRDefault="007B1BF6">
      <w:bookmarkStart w:id="4" w:name="App_BioMEM_PK14_dldl120"/>
      <w:bookmarkEnd w:id="3"/>
      <w:r>
        <w:br w:type="page"/>
      </w:r>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AE0E1C" w:rsidRPr="0025487C" w14:paraId="504C63DC" w14:textId="77777777" w:rsidTr="0025487C">
        <w:trPr>
          <w:cantSplit/>
          <w:trHeight w:val="576"/>
        </w:trPr>
        <w:tc>
          <w:tcPr>
            <w:tcW w:w="996" w:type="dxa"/>
            <w:vAlign w:val="bottom"/>
          </w:tcPr>
          <w:p w14:paraId="49DDB338" w14:textId="77777777" w:rsidR="00AE0E1C" w:rsidRPr="0025487C" w:rsidRDefault="00AE0E1C" w:rsidP="0025487C">
            <w:pPr>
              <w:pStyle w:val="BodyText"/>
              <w:keepNext/>
              <w:keepLines/>
              <w:rPr>
                <w:szCs w:val="24"/>
              </w:rPr>
            </w:pPr>
          </w:p>
        </w:tc>
        <w:tc>
          <w:tcPr>
            <w:tcW w:w="10009" w:type="dxa"/>
            <w:vAlign w:val="bottom"/>
          </w:tcPr>
          <w:p w14:paraId="5931385E" w14:textId="77777777" w:rsidR="00AE0E1C" w:rsidRPr="0025487C" w:rsidRDefault="00AE0E1C" w:rsidP="007B1BF6">
            <w:pPr>
              <w:pStyle w:val="lvl1Text"/>
              <w:rPr>
                <w:sz w:val="24"/>
                <w:szCs w:val="24"/>
              </w:rPr>
            </w:pPr>
            <w:r w:rsidRPr="0025487C">
              <w:rPr>
                <w:sz w:val="24"/>
                <w:szCs w:val="24"/>
              </w:rPr>
              <w:t>Key Terms</w:t>
            </w:r>
            <w:r w:rsidR="007B1BF6" w:rsidRPr="0025487C">
              <w:rPr>
                <w:sz w:val="24"/>
                <w:szCs w:val="24"/>
              </w:rPr>
              <w:t xml:space="preserve"> (See Glossary at the end of this unit for definitions)</w:t>
            </w:r>
          </w:p>
        </w:tc>
      </w:tr>
      <w:tr w:rsidR="00AE0E1C" w:rsidRPr="007B1BF6" w14:paraId="0A04B8DE" w14:textId="77777777" w:rsidTr="0025487C">
        <w:tc>
          <w:tcPr>
            <w:tcW w:w="996" w:type="dxa"/>
          </w:tcPr>
          <w:p w14:paraId="1D9FD67A" w14:textId="77777777" w:rsidR="00AE0E1C" w:rsidRPr="0025487C" w:rsidRDefault="00AE0E1C" w:rsidP="00AE0E1C">
            <w:pPr>
              <w:pStyle w:val="txtx1"/>
              <w:rPr>
                <w:color w:val="auto"/>
              </w:rPr>
            </w:pPr>
          </w:p>
        </w:tc>
        <w:tc>
          <w:tcPr>
            <w:tcW w:w="10009" w:type="dxa"/>
          </w:tcPr>
          <w:p w14:paraId="17F3BAD9" w14:textId="77777777" w:rsidR="00CB7C7E" w:rsidRPr="007B1BF6" w:rsidRDefault="00270D7C" w:rsidP="00CB7C7E">
            <w:pPr>
              <w:keepNext/>
              <w:keepLines/>
            </w:pPr>
            <w:r>
              <w:fldChar w:fldCharType="begin"/>
            </w:r>
            <w:r>
              <w:instrText xml:space="preserve"> HYPERLINK "file:///C:\\Users\\mj\\Dropbox\\scme-scos\\BioMEMS\\BioMEMS%20applications\\BioMEMS%20Apps%20LM%20files\\references\\glossary.htm" \l "Antibody" \t "_blank" \o "Antibody" </w:instrText>
            </w:r>
            <w:r>
              <w:fldChar w:fldCharType="separate"/>
            </w:r>
            <w:r w:rsidR="00CB7C7E" w:rsidRPr="0025487C">
              <w:rPr>
                <w:rStyle w:val="Hyperlink"/>
                <w:color w:val="auto"/>
                <w:u w:val="none"/>
              </w:rPr>
              <w:t>Antibody</w:t>
            </w:r>
            <w:r>
              <w:rPr>
                <w:rStyle w:val="Hyperlink"/>
                <w:color w:val="auto"/>
                <w:u w:val="none"/>
              </w:rPr>
              <w:fldChar w:fldCharType="end"/>
            </w:r>
          </w:p>
          <w:p w14:paraId="7C53D6F8" w14:textId="77777777" w:rsidR="00CB7C7E" w:rsidRPr="007B1BF6" w:rsidRDefault="00270D7C" w:rsidP="00CB7C7E">
            <w:pPr>
              <w:keepNext/>
              <w:keepLines/>
            </w:pPr>
            <w:r>
              <w:fldChar w:fldCharType="begin"/>
            </w:r>
            <w:r>
              <w:instrText xml:space="preserve"> HYPERLINK "file:///C:\\Users\\mj\\Dropbox\\scme-scos\\BioMEMS\\BioMEMS%20applications\\BioMEMS%20Apps%20LM%20files\\references\\glossary.htm" \l "BioChips" \t "_blank" \o "Biochips" </w:instrText>
            </w:r>
            <w:r>
              <w:fldChar w:fldCharType="separate"/>
            </w:r>
            <w:r w:rsidR="00CB7C7E" w:rsidRPr="0025487C">
              <w:rPr>
                <w:rStyle w:val="Hyperlink"/>
                <w:color w:val="auto"/>
                <w:u w:val="none"/>
              </w:rPr>
              <w:t>Biochips</w:t>
            </w:r>
            <w:r>
              <w:rPr>
                <w:rStyle w:val="Hyperlink"/>
                <w:color w:val="auto"/>
                <w:u w:val="none"/>
              </w:rPr>
              <w:fldChar w:fldCharType="end"/>
            </w:r>
          </w:p>
          <w:p w14:paraId="376AD484" w14:textId="77777777" w:rsidR="00CB7C7E" w:rsidRPr="007B1BF6" w:rsidRDefault="00270D7C" w:rsidP="00CB7C7E">
            <w:pPr>
              <w:keepNext/>
              <w:keepLines/>
            </w:pPr>
            <w:r>
              <w:fldChar w:fldCharType="begin"/>
            </w:r>
            <w:r>
              <w:instrText xml:space="preserve"> HYPERLINK "file:///C:\\Users\\mj\\Dropbox\\scme-scos\\BioMEMS\\BioMEMS%20applications\\BioMEMS%20Apps%20LM%20files\\references\\glossary.htm" \l "ELISA" \t "_blank" \o "ELISA" </w:instrText>
            </w:r>
            <w:r>
              <w:fldChar w:fldCharType="separate"/>
            </w:r>
            <w:r w:rsidR="00CB7C7E" w:rsidRPr="0025487C">
              <w:rPr>
                <w:rStyle w:val="Hyperlink"/>
                <w:color w:val="auto"/>
                <w:u w:val="none"/>
              </w:rPr>
              <w:t>ELISA</w:t>
            </w:r>
            <w:r>
              <w:rPr>
                <w:rStyle w:val="Hyperlink"/>
                <w:color w:val="auto"/>
                <w:u w:val="none"/>
              </w:rPr>
              <w:fldChar w:fldCharType="end"/>
            </w:r>
          </w:p>
          <w:p w14:paraId="18679F80" w14:textId="77777777" w:rsidR="00CB7C7E" w:rsidRPr="007B1BF6" w:rsidRDefault="00270D7C" w:rsidP="00CB7C7E">
            <w:pPr>
              <w:keepNext/>
              <w:keepLines/>
            </w:pPr>
            <w:r>
              <w:fldChar w:fldCharType="begin"/>
            </w:r>
            <w:r>
              <w:instrText xml:space="preserve"> HYPERLINK "file:///C:\\Users\\mj\\Dropbox\\scme-scos\\BioMEMS\\BioMEMS%20applications\\BioMEMS%20Apps%20LM%20files\\references\\glossary.htm" \l "Enzyme" \t "_blank" \o "Enzyme" </w:instrText>
            </w:r>
            <w:r>
              <w:fldChar w:fldCharType="separate"/>
            </w:r>
            <w:r w:rsidR="00CB7C7E" w:rsidRPr="0025487C">
              <w:rPr>
                <w:rStyle w:val="Hyperlink"/>
                <w:color w:val="auto"/>
                <w:u w:val="none"/>
              </w:rPr>
              <w:t>Enzyme</w:t>
            </w:r>
            <w:r>
              <w:rPr>
                <w:rStyle w:val="Hyperlink"/>
                <w:color w:val="auto"/>
                <w:u w:val="none"/>
              </w:rPr>
              <w:fldChar w:fldCharType="end"/>
            </w:r>
          </w:p>
          <w:p w14:paraId="5A5EB948" w14:textId="77777777" w:rsidR="00CB7C7E" w:rsidRPr="007B1BF6" w:rsidRDefault="00270D7C" w:rsidP="00CB7C7E">
            <w:pPr>
              <w:keepNext/>
              <w:keepLines/>
            </w:pPr>
            <w:r>
              <w:fldChar w:fldCharType="begin"/>
            </w:r>
            <w:r>
              <w:instrText xml:space="preserve"> HYPERLINK "file:///C:\\Users\\mj\\Dropbox\\scme-scos\\BioMEMS\\BioMEMS%20applications\\BioMEMS%20Apps%20LM%20files\\references\\glossary.htm" \l "Gas Chromatography" \t "_blank" \o "Gas Chromatography" </w:instrText>
            </w:r>
            <w:r>
              <w:fldChar w:fldCharType="separate"/>
            </w:r>
            <w:r w:rsidR="00CB7C7E" w:rsidRPr="0025487C">
              <w:rPr>
                <w:rStyle w:val="Hyperlink"/>
                <w:color w:val="auto"/>
                <w:u w:val="none"/>
              </w:rPr>
              <w:t>Gas Chromatography</w:t>
            </w:r>
            <w:r>
              <w:rPr>
                <w:rStyle w:val="Hyperlink"/>
                <w:color w:val="auto"/>
                <w:u w:val="none"/>
              </w:rPr>
              <w:fldChar w:fldCharType="end"/>
            </w:r>
          </w:p>
          <w:p w14:paraId="7EF6D971" w14:textId="77777777" w:rsidR="00CB7C7E" w:rsidRPr="007B1BF6" w:rsidRDefault="00270D7C" w:rsidP="00CB7C7E">
            <w:pPr>
              <w:keepNext/>
              <w:keepLines/>
            </w:pPr>
            <w:r>
              <w:fldChar w:fldCharType="begin"/>
            </w:r>
            <w:r>
              <w:instrText xml:space="preserve"> HYPERLINK "file:///C:\\Users\\mj\\Dropbox\\scme-scos\\BioMEMS\\BioMEMS%20applications\\BioMEMS%20Apps%20LM%20files\\references\\glossary.htm" \l "Microarrays" \t "_blank" \o "Microarrys" </w:instrText>
            </w:r>
            <w:r>
              <w:fldChar w:fldCharType="separate"/>
            </w:r>
            <w:proofErr w:type="spellStart"/>
            <w:r w:rsidR="00CB7C7E" w:rsidRPr="0025487C">
              <w:rPr>
                <w:rStyle w:val="Hyperlink"/>
                <w:color w:val="auto"/>
                <w:u w:val="none"/>
              </w:rPr>
              <w:t>Microarrys</w:t>
            </w:r>
            <w:proofErr w:type="spellEnd"/>
            <w:r>
              <w:rPr>
                <w:rStyle w:val="Hyperlink"/>
                <w:color w:val="auto"/>
                <w:u w:val="none"/>
              </w:rPr>
              <w:fldChar w:fldCharType="end"/>
            </w:r>
          </w:p>
          <w:p w14:paraId="5F00BF88" w14:textId="77777777" w:rsidR="00CB7C7E" w:rsidRPr="007B1BF6" w:rsidRDefault="00270D7C" w:rsidP="00CB7C7E">
            <w:pPr>
              <w:keepNext/>
              <w:keepLines/>
            </w:pPr>
            <w:r>
              <w:fldChar w:fldCharType="begin"/>
            </w:r>
            <w:r>
              <w:instrText xml:space="preserve"> HYPERLINK "file:///C:\\Users\\mj\\Dropbox\\scme-scos\\BioMEMS\\BioMEMS%20applications\\BioMEMS%20Apps%20LM%20files\\references\\glossary.htm" \l "Microspheres" \t "_blank" \o "Microspheres" </w:instrText>
            </w:r>
            <w:r>
              <w:fldChar w:fldCharType="separate"/>
            </w:r>
            <w:r w:rsidR="00CB7C7E" w:rsidRPr="0025487C">
              <w:rPr>
                <w:rStyle w:val="Hyperlink"/>
                <w:color w:val="auto"/>
                <w:u w:val="none"/>
              </w:rPr>
              <w:t>Microspheres</w:t>
            </w:r>
            <w:r>
              <w:rPr>
                <w:rStyle w:val="Hyperlink"/>
                <w:color w:val="auto"/>
                <w:u w:val="none"/>
              </w:rPr>
              <w:fldChar w:fldCharType="end"/>
            </w:r>
          </w:p>
          <w:p w14:paraId="3AC0AB6F" w14:textId="77777777" w:rsidR="00CB7C7E" w:rsidRPr="007B1BF6" w:rsidRDefault="00270D7C" w:rsidP="00CB7C7E">
            <w:pPr>
              <w:keepNext/>
              <w:keepLines/>
            </w:pPr>
            <w:r>
              <w:fldChar w:fldCharType="begin"/>
            </w:r>
            <w:r>
              <w:instrText xml:space="preserve"> HYPERLINK "file:///C:\\Users\\mj\\Dropbox\\scme-scos\\BioMEMS\\BioMEMS%20applications\\BioMEMS%20Apps%20LM%20files\\references\\glossary.htm" \l "Piezoelectric" \t "_blank" \o "Piezoelectric effect" </w:instrText>
            </w:r>
            <w:r>
              <w:fldChar w:fldCharType="separate"/>
            </w:r>
            <w:r w:rsidR="00CB7C7E" w:rsidRPr="0025487C">
              <w:rPr>
                <w:rStyle w:val="Hyperlink"/>
                <w:color w:val="auto"/>
                <w:u w:val="none"/>
              </w:rPr>
              <w:t>Piezoelectric effect</w:t>
            </w:r>
            <w:r>
              <w:rPr>
                <w:rStyle w:val="Hyperlink"/>
                <w:color w:val="auto"/>
                <w:u w:val="none"/>
              </w:rPr>
              <w:fldChar w:fldCharType="end"/>
            </w:r>
          </w:p>
          <w:p w14:paraId="0C7D91CD" w14:textId="77777777" w:rsidR="00CB7C7E" w:rsidRPr="007B1BF6" w:rsidRDefault="00270D7C" w:rsidP="00CB7C7E">
            <w:pPr>
              <w:keepNext/>
              <w:keepLines/>
            </w:pPr>
            <w:r>
              <w:fldChar w:fldCharType="begin"/>
            </w:r>
            <w:r>
              <w:instrText xml:space="preserve"> HYPERLINK "file:///C:\\Users\\mj\\Dropbox\\scme-scos\\BioMEMS\\BioMEMS%20applications\\BioMEMS%20Apps%20LM%20files\\references\\glossary.htm" \l "Pyroelectricity" \t "_blank" \o "Pyroelectricity" </w:instrText>
            </w:r>
            <w:r>
              <w:fldChar w:fldCharType="separate"/>
            </w:r>
            <w:proofErr w:type="spellStart"/>
            <w:r w:rsidR="00CB7C7E" w:rsidRPr="0025487C">
              <w:rPr>
                <w:rStyle w:val="Hyperlink"/>
                <w:color w:val="auto"/>
                <w:u w:val="none"/>
              </w:rPr>
              <w:t>Pyroelectricity</w:t>
            </w:r>
            <w:proofErr w:type="spellEnd"/>
            <w:r>
              <w:rPr>
                <w:rStyle w:val="Hyperlink"/>
                <w:color w:val="auto"/>
                <w:u w:val="none"/>
              </w:rPr>
              <w:fldChar w:fldCharType="end"/>
            </w:r>
          </w:p>
          <w:p w14:paraId="484F1C18" w14:textId="77777777" w:rsidR="00CB7C7E" w:rsidRPr="007B1BF6" w:rsidRDefault="00270D7C" w:rsidP="00CB7C7E">
            <w:pPr>
              <w:keepNext/>
              <w:keepLines/>
            </w:pPr>
            <w:r>
              <w:fldChar w:fldCharType="begin"/>
            </w:r>
            <w:r>
              <w:instrText xml:space="preserve"> HYPERLINK "file:///C:\\Users\\mj\\Dropbox\\scme-scos\\BioMEMS\\BioMEMS%20applications\\BioMEMS%20Apps%20LM%20files\\references\\glossary.htm" \l "Reporter Group" \t "_blank" \o "Reporter group" </w:instrText>
            </w:r>
            <w:r>
              <w:fldChar w:fldCharType="separate"/>
            </w:r>
            <w:r w:rsidR="00CB7C7E" w:rsidRPr="0025487C">
              <w:rPr>
                <w:rStyle w:val="Hyperlink"/>
                <w:color w:val="auto"/>
                <w:u w:val="none"/>
              </w:rPr>
              <w:t>Reporter group</w:t>
            </w:r>
            <w:r>
              <w:rPr>
                <w:rStyle w:val="Hyperlink"/>
                <w:color w:val="auto"/>
                <w:u w:val="none"/>
              </w:rPr>
              <w:fldChar w:fldCharType="end"/>
            </w:r>
          </w:p>
          <w:p w14:paraId="1DF5AE85" w14:textId="77777777" w:rsidR="00CB7C7E" w:rsidRPr="007B1BF6" w:rsidRDefault="00270D7C" w:rsidP="00CB7C7E">
            <w:pPr>
              <w:keepNext/>
              <w:keepLines/>
            </w:pPr>
            <w:r>
              <w:fldChar w:fldCharType="begin"/>
            </w:r>
            <w:r>
              <w:instrText xml:space="preserve"> HYPERLINK "file:///C:\\Users\\mj\\Dropbox\\scme-scos\\BioMEMS\\BioMEMS%20applications\\BioMEMS%20Apps%20LM%20files\\references\\glossary.htm" \l "Substrate (bioMEMS)" \t "_blank" \o "Substrate (bioMEMS)" </w:instrText>
            </w:r>
            <w:r>
              <w:fldChar w:fldCharType="separate"/>
            </w:r>
            <w:r w:rsidR="00CB7C7E" w:rsidRPr="0025487C">
              <w:rPr>
                <w:rStyle w:val="Hyperlink"/>
                <w:color w:val="auto"/>
                <w:u w:val="none"/>
              </w:rPr>
              <w:t>Substrate (</w:t>
            </w:r>
            <w:proofErr w:type="spellStart"/>
            <w:r w:rsidR="00CB7C7E" w:rsidRPr="0025487C">
              <w:rPr>
                <w:rStyle w:val="Hyperlink"/>
                <w:color w:val="auto"/>
                <w:u w:val="none"/>
              </w:rPr>
              <w:t>bioMEMS</w:t>
            </w:r>
            <w:proofErr w:type="spellEnd"/>
            <w:r w:rsidR="00CB7C7E" w:rsidRPr="0025487C">
              <w:rPr>
                <w:rStyle w:val="Hyperlink"/>
                <w:color w:val="auto"/>
                <w:u w:val="none"/>
              </w:rPr>
              <w:t>)</w:t>
            </w:r>
            <w:r>
              <w:rPr>
                <w:rStyle w:val="Hyperlink"/>
                <w:color w:val="auto"/>
                <w:u w:val="none"/>
              </w:rPr>
              <w:fldChar w:fldCharType="end"/>
            </w:r>
          </w:p>
          <w:p w14:paraId="7534EA12" w14:textId="77777777" w:rsidR="00AE0E1C" w:rsidRPr="007B1BF6" w:rsidRDefault="00270D7C" w:rsidP="00CB7C7E">
            <w:pPr>
              <w:keepNext/>
              <w:keepLines/>
            </w:pPr>
            <w:r>
              <w:fldChar w:fldCharType="begin"/>
            </w:r>
            <w:r>
              <w:instrText xml:space="preserve"> HYPERLINK "file:///C:\\Users\\mj\\Dropbox\\scme-scos\\BioMEMS\\BioMEMS%20applications\\BioMEMS%20Apps%20LM%20files\\references\\glossary.htm" \l "Thermistor" \t "_blank" \o "Thermistor" </w:instrText>
            </w:r>
            <w:r>
              <w:fldChar w:fldCharType="separate"/>
            </w:r>
            <w:r w:rsidR="00CB7C7E" w:rsidRPr="0025487C">
              <w:rPr>
                <w:rStyle w:val="Hyperlink"/>
                <w:color w:val="auto"/>
                <w:u w:val="none"/>
              </w:rPr>
              <w:t>Thermistor</w:t>
            </w:r>
            <w:r>
              <w:rPr>
                <w:rStyle w:val="Hyperlink"/>
                <w:color w:val="auto"/>
                <w:u w:val="none"/>
              </w:rPr>
              <w:fldChar w:fldCharType="end"/>
            </w:r>
          </w:p>
        </w:tc>
      </w:tr>
      <w:tr w:rsidR="00AE0E1C" w:rsidRPr="0025487C" w14:paraId="28054265" w14:textId="77777777" w:rsidTr="0025487C">
        <w:trPr>
          <w:cantSplit/>
          <w:trHeight w:val="576"/>
        </w:trPr>
        <w:tc>
          <w:tcPr>
            <w:tcW w:w="996" w:type="dxa"/>
            <w:vAlign w:val="bottom"/>
          </w:tcPr>
          <w:p w14:paraId="7234C7BB" w14:textId="77777777" w:rsidR="00AE0E1C" w:rsidRPr="0025487C" w:rsidRDefault="00AE0E1C" w:rsidP="0025487C">
            <w:pPr>
              <w:pStyle w:val="BodyText"/>
              <w:keepNext/>
              <w:keepLines/>
              <w:rPr>
                <w:szCs w:val="24"/>
              </w:rPr>
            </w:pPr>
            <w:bookmarkStart w:id="5" w:name="App_BioMEM_PK14_dldl165"/>
            <w:bookmarkEnd w:id="4"/>
          </w:p>
        </w:tc>
        <w:tc>
          <w:tcPr>
            <w:tcW w:w="10009" w:type="dxa"/>
            <w:vAlign w:val="bottom"/>
          </w:tcPr>
          <w:p w14:paraId="6DDF3BC7" w14:textId="77777777" w:rsidR="00AE0E1C" w:rsidRPr="0025487C" w:rsidRDefault="00AE0E1C" w:rsidP="002B4159">
            <w:pPr>
              <w:pStyle w:val="lvl1Text"/>
              <w:rPr>
                <w:sz w:val="24"/>
                <w:szCs w:val="24"/>
              </w:rPr>
            </w:pPr>
            <w:r w:rsidRPr="0025487C">
              <w:rPr>
                <w:sz w:val="24"/>
                <w:szCs w:val="24"/>
              </w:rPr>
              <w:t xml:space="preserve">The State of </w:t>
            </w:r>
            <w:r w:rsidR="002B4159">
              <w:rPr>
                <w:sz w:val="24"/>
                <w:szCs w:val="24"/>
              </w:rPr>
              <w:t>b</w:t>
            </w:r>
            <w:r w:rsidRPr="0025487C">
              <w:rPr>
                <w:sz w:val="24"/>
                <w:szCs w:val="24"/>
              </w:rPr>
              <w:t>ioMEMS</w:t>
            </w:r>
          </w:p>
        </w:tc>
      </w:tr>
      <w:tr w:rsidR="00A60F0D" w:rsidRPr="007B1BF6" w14:paraId="2E9FBC1E" w14:textId="77777777" w:rsidTr="0025487C">
        <w:tc>
          <w:tcPr>
            <w:tcW w:w="996" w:type="dxa"/>
          </w:tcPr>
          <w:p w14:paraId="6CD0F554" w14:textId="77777777" w:rsidR="00A60F0D" w:rsidRPr="0025487C" w:rsidRDefault="00A60F0D" w:rsidP="00AE0E1C">
            <w:pPr>
              <w:pStyle w:val="txtx1"/>
              <w:rPr>
                <w:color w:val="auto"/>
              </w:rPr>
            </w:pPr>
          </w:p>
        </w:tc>
        <w:tc>
          <w:tcPr>
            <w:tcW w:w="10009" w:type="dxa"/>
          </w:tcPr>
          <w:p w14:paraId="27609326" w14:textId="77777777" w:rsidR="00A60F0D" w:rsidRPr="007B1BF6" w:rsidRDefault="00A60F0D" w:rsidP="00097FAD">
            <w:pPr>
              <w:keepNext/>
              <w:keepLines/>
            </w:pPr>
          </w:p>
          <w:p w14:paraId="3EF9E78E" w14:textId="77777777" w:rsidR="00A60F0D" w:rsidRDefault="00A60F0D" w:rsidP="00097FAD">
            <w:pPr>
              <w:keepNext/>
              <w:keepLines/>
            </w:pPr>
            <w:r w:rsidRPr="007B1BF6">
              <w:t xml:space="preserve">Applications for </w:t>
            </w:r>
            <w:r>
              <w:t>b</w:t>
            </w:r>
            <w:r w:rsidRPr="007B1BF6">
              <w:t>ioMEMS devices exist in clinical medicine, environmental, biological and chemical analysis.</w:t>
            </w:r>
            <w:r>
              <w:t xml:space="preserve"> </w:t>
            </w:r>
            <w:r w:rsidRPr="007B1BF6">
              <w:t xml:space="preserve"> Applications from one area often overlap with other areas.  Applications can be broadly placed into the categories of </w:t>
            </w:r>
          </w:p>
          <w:p w14:paraId="143508C2" w14:textId="77777777" w:rsidR="00A60F0D" w:rsidRDefault="00A60F0D" w:rsidP="00097FAD">
            <w:pPr>
              <w:keepNext/>
              <w:keepLines/>
              <w:numPr>
                <w:ilvl w:val="0"/>
                <w:numId w:val="10"/>
              </w:numPr>
            </w:pPr>
            <w:r w:rsidRPr="007B1BF6">
              <w:t xml:space="preserve">clinical diagnostics and therapeutics, </w:t>
            </w:r>
          </w:p>
          <w:p w14:paraId="519DA99B" w14:textId="77777777" w:rsidR="00A60F0D" w:rsidRDefault="00A60F0D" w:rsidP="00097FAD">
            <w:pPr>
              <w:keepNext/>
              <w:keepLines/>
              <w:numPr>
                <w:ilvl w:val="0"/>
                <w:numId w:val="10"/>
              </w:numPr>
            </w:pPr>
            <w:r w:rsidRPr="007B1BF6">
              <w:t xml:space="preserve">environmental applications including Homeland Security, </w:t>
            </w:r>
          </w:p>
          <w:p w14:paraId="288082D1" w14:textId="77777777" w:rsidR="00A60F0D" w:rsidRDefault="00A60F0D" w:rsidP="00097FAD">
            <w:pPr>
              <w:keepNext/>
              <w:keepLines/>
              <w:numPr>
                <w:ilvl w:val="0"/>
                <w:numId w:val="10"/>
              </w:numPr>
            </w:pPr>
            <w:r w:rsidRPr="007B1BF6">
              <w:t xml:space="preserve">food safety, and </w:t>
            </w:r>
          </w:p>
          <w:p w14:paraId="652747CB" w14:textId="77777777" w:rsidR="00A60F0D" w:rsidRDefault="00A60F0D" w:rsidP="00097FAD">
            <w:pPr>
              <w:keepNext/>
              <w:keepLines/>
              <w:numPr>
                <w:ilvl w:val="0"/>
                <w:numId w:val="10"/>
              </w:numPr>
            </w:pPr>
            <w:proofErr w:type="gramStart"/>
            <w:r w:rsidRPr="007B1BF6">
              <w:t>bioprocessing</w:t>
            </w:r>
            <w:proofErr w:type="gramEnd"/>
            <w:r w:rsidRPr="007B1BF6">
              <w:t xml:space="preserve">.  </w:t>
            </w:r>
          </w:p>
          <w:p w14:paraId="2EFA159B" w14:textId="77777777" w:rsidR="00A60F0D" w:rsidRPr="007B1BF6" w:rsidRDefault="00A60F0D" w:rsidP="00097FAD">
            <w:pPr>
              <w:keepNext/>
              <w:keepLines/>
            </w:pPr>
            <w:r w:rsidRPr="007B1BF6">
              <w:t>In addition, there are basic research applications that inform and drive applications in other areas.</w:t>
            </w:r>
          </w:p>
          <w:p w14:paraId="4B1BB380" w14:textId="77777777" w:rsidR="00A60F0D" w:rsidRPr="007B1BF6" w:rsidRDefault="00A60F0D" w:rsidP="00097FAD">
            <w:pPr>
              <w:keepNext/>
              <w:keepLines/>
            </w:pPr>
          </w:p>
          <w:p w14:paraId="00C20753" w14:textId="77777777" w:rsidR="00A60F0D" w:rsidRPr="007B1BF6" w:rsidRDefault="00A60F0D" w:rsidP="00097FAD">
            <w:pPr>
              <w:keepNext/>
              <w:keepLines/>
            </w:pPr>
            <w:r w:rsidRPr="007B1BF6">
              <w:t xml:space="preserve">BioMEMS </w:t>
            </w:r>
            <w:r>
              <w:t>are revolutionizing</w:t>
            </w:r>
            <w:r w:rsidRPr="007B1BF6">
              <w:t xml:space="preserve"> the field of medicine.  Clinical applications of </w:t>
            </w:r>
            <w:r>
              <w:t>b</w:t>
            </w:r>
            <w:r w:rsidRPr="007B1BF6">
              <w:t>ioMEMS include both diagnostic (</w:t>
            </w:r>
            <w:r>
              <w:t xml:space="preserve">e.g., utilizing micro sensors and transducers), and therapeutics applications (e.g., drug delivery </w:t>
            </w:r>
            <w:r w:rsidR="00270D7C">
              <w:fldChar w:fldCharType="begin"/>
            </w:r>
            <w:r w:rsidR="00270D7C">
              <w:instrText xml:space="preserve"> HYPERLINK "file:///C:\\Users\\mj\\Dropbox\\scme-scos\\BioMEMS\\BioMEMS%20applications\\BioMEMS%20Apps%20LM%20files\\references\\glossary.htm" \l "Actuator" \t "_blank" \o "actuators" </w:instrText>
            </w:r>
            <w:r w:rsidR="00270D7C">
              <w:fldChar w:fldCharType="separate"/>
            </w:r>
            <w:r w:rsidRPr="0025487C">
              <w:rPr>
                <w:rStyle w:val="Hyperlink"/>
                <w:color w:val="auto"/>
                <w:u w:val="none"/>
              </w:rPr>
              <w:t>actuators</w:t>
            </w:r>
            <w:r w:rsidR="00270D7C">
              <w:rPr>
                <w:rStyle w:val="Hyperlink"/>
                <w:color w:val="auto"/>
                <w:u w:val="none"/>
              </w:rPr>
              <w:fldChar w:fldCharType="end"/>
            </w:r>
            <w:r>
              <w:rPr>
                <w:rStyle w:val="Hyperlink"/>
                <w:color w:val="auto"/>
                <w:u w:val="none"/>
              </w:rPr>
              <w:t>, disease monitors</w:t>
            </w:r>
            <w:r>
              <w:t>).</w:t>
            </w:r>
          </w:p>
        </w:tc>
      </w:tr>
      <w:tr w:rsidR="00AE0E1C" w:rsidRPr="0025487C" w14:paraId="4DCE0D6E" w14:textId="77777777" w:rsidTr="0025487C">
        <w:trPr>
          <w:cantSplit/>
          <w:trHeight w:val="576"/>
        </w:trPr>
        <w:tc>
          <w:tcPr>
            <w:tcW w:w="996" w:type="dxa"/>
            <w:vAlign w:val="bottom"/>
          </w:tcPr>
          <w:p w14:paraId="410090E2" w14:textId="77777777" w:rsidR="00AE0E1C" w:rsidRPr="0025487C" w:rsidRDefault="00AE0E1C" w:rsidP="0025487C">
            <w:pPr>
              <w:pStyle w:val="BodyText"/>
              <w:keepNext/>
              <w:keepLines/>
              <w:rPr>
                <w:szCs w:val="24"/>
              </w:rPr>
            </w:pPr>
            <w:bookmarkStart w:id="6" w:name="App_BioMEM_PK14_dldl199"/>
            <w:bookmarkEnd w:id="5"/>
          </w:p>
        </w:tc>
        <w:tc>
          <w:tcPr>
            <w:tcW w:w="10009" w:type="dxa"/>
            <w:vAlign w:val="bottom"/>
          </w:tcPr>
          <w:p w14:paraId="4DC3061B" w14:textId="77777777" w:rsidR="00AE0E1C" w:rsidRPr="0025487C" w:rsidRDefault="00AE0E1C" w:rsidP="007B1BF6">
            <w:pPr>
              <w:pStyle w:val="lvl1Text"/>
              <w:rPr>
                <w:sz w:val="24"/>
                <w:szCs w:val="24"/>
              </w:rPr>
            </w:pPr>
            <w:r w:rsidRPr="0025487C">
              <w:rPr>
                <w:sz w:val="24"/>
                <w:szCs w:val="24"/>
              </w:rPr>
              <w:t>BioMEMS Sensors Placement</w:t>
            </w:r>
          </w:p>
        </w:tc>
      </w:tr>
      <w:tr w:rsidR="00AE0E1C" w:rsidRPr="007B1BF6" w14:paraId="7414A224" w14:textId="77777777" w:rsidTr="0025487C">
        <w:tc>
          <w:tcPr>
            <w:tcW w:w="996" w:type="dxa"/>
          </w:tcPr>
          <w:p w14:paraId="74E603B5" w14:textId="77777777" w:rsidR="00AE0E1C" w:rsidRPr="0025487C" w:rsidRDefault="00AE0E1C" w:rsidP="00AE0E1C">
            <w:pPr>
              <w:pStyle w:val="txtx1"/>
              <w:rPr>
                <w:color w:val="auto"/>
              </w:rPr>
            </w:pPr>
          </w:p>
        </w:tc>
        <w:tc>
          <w:tcPr>
            <w:tcW w:w="10009" w:type="dxa"/>
          </w:tcPr>
          <w:p w14:paraId="37293349" w14:textId="77777777" w:rsidR="00AE0E1C" w:rsidRPr="007B1BF6" w:rsidRDefault="00AE0E1C" w:rsidP="0025487C">
            <w:pPr>
              <w:keepNext/>
              <w:keepLines/>
            </w:pPr>
          </w:p>
          <w:p w14:paraId="42A14D2A" w14:textId="77777777" w:rsidR="00AE0E1C" w:rsidRPr="007B1BF6" w:rsidRDefault="00AE0E1C" w:rsidP="0025487C">
            <w:pPr>
              <w:keepNext/>
              <w:keepLines/>
            </w:pPr>
            <w:r w:rsidRPr="007B1BF6">
              <w:t xml:space="preserve">BioMEMS sensor </w:t>
            </w:r>
            <w:r w:rsidR="00866CF9">
              <w:t>placement depends on the device</w:t>
            </w:r>
            <w:r w:rsidRPr="007B1BF6">
              <w:t xml:space="preserve"> and its application.  A sensor can be</w:t>
            </w:r>
          </w:p>
          <w:p w14:paraId="411A0F56" w14:textId="77777777" w:rsidR="00740E21" w:rsidRPr="0025487C" w:rsidRDefault="00740E21" w:rsidP="00740E21">
            <w:pPr>
              <w:pStyle w:val="BulletList"/>
              <w:rPr>
                <w:szCs w:val="24"/>
              </w:rPr>
            </w:pPr>
            <w:r w:rsidRPr="0025487C">
              <w:rPr>
                <w:szCs w:val="24"/>
              </w:rPr>
              <w:t>topical  (applied to skin or placed in the mouth)</w:t>
            </w:r>
          </w:p>
          <w:p w14:paraId="1FCB303C" w14:textId="77777777" w:rsidR="00740E21" w:rsidRPr="0025487C" w:rsidRDefault="00740E21" w:rsidP="00740E21">
            <w:pPr>
              <w:pStyle w:val="BulletList"/>
              <w:rPr>
                <w:szCs w:val="24"/>
              </w:rPr>
            </w:pPr>
            <w:proofErr w:type="gramStart"/>
            <w:r w:rsidRPr="0025487C">
              <w:rPr>
                <w:szCs w:val="24"/>
              </w:rPr>
              <w:t>externally</w:t>
            </w:r>
            <w:proofErr w:type="gramEnd"/>
            <w:r w:rsidRPr="0025487C">
              <w:rPr>
                <w:szCs w:val="24"/>
              </w:rPr>
              <w:t xml:space="preserve"> connected  (</w:t>
            </w:r>
            <w:r w:rsidR="00270D7C">
              <w:fldChar w:fldCharType="begin"/>
            </w:r>
            <w:r w:rsidR="00270D7C">
              <w:instrText xml:space="preserve"> HYPERLINK "file:///C:\\Users\\mj\\Dropbox\\scme-scos\\BioMEMS\\BioMEMS%20applications\\BioMEMS%20Apps%20LM%20files\\references\\glossary.htm" \l "In Vivo" \t "_blank" \o "in vivo" </w:instrText>
            </w:r>
            <w:r w:rsidR="00270D7C">
              <w:fldChar w:fldCharType="separate"/>
            </w:r>
            <w:r>
              <w:rPr>
                <w:rStyle w:val="Hyperlink"/>
                <w:i/>
                <w:color w:val="auto"/>
                <w:szCs w:val="24"/>
                <w:u w:val="none"/>
              </w:rPr>
              <w:t>in vitr</w:t>
            </w:r>
            <w:r w:rsidRPr="0025487C">
              <w:rPr>
                <w:rStyle w:val="Hyperlink"/>
                <w:i/>
                <w:color w:val="auto"/>
                <w:szCs w:val="24"/>
                <w:u w:val="none"/>
              </w:rPr>
              <w:t>o</w:t>
            </w:r>
            <w:r w:rsidR="00270D7C">
              <w:rPr>
                <w:rStyle w:val="Hyperlink"/>
                <w:i/>
                <w:color w:val="auto"/>
                <w:szCs w:val="24"/>
                <w:u w:val="none"/>
              </w:rPr>
              <w:fldChar w:fldCharType="end"/>
            </w:r>
            <w:r w:rsidR="00C44AF4">
              <w:rPr>
                <w:szCs w:val="24"/>
              </w:rPr>
              <w:t xml:space="preserve"> or</w:t>
            </w:r>
            <w:r w:rsidRPr="0025487C">
              <w:rPr>
                <w:szCs w:val="24"/>
              </w:rPr>
              <w:t xml:space="preserve"> external</w:t>
            </w:r>
            <w:r w:rsidR="00B20FB1">
              <w:rPr>
                <w:szCs w:val="24"/>
              </w:rPr>
              <w:t xml:space="preserve"> with </w:t>
            </w:r>
            <w:r w:rsidR="00B20FB1">
              <w:rPr>
                <w:i/>
                <w:szCs w:val="24"/>
              </w:rPr>
              <w:t>in vivo</w:t>
            </w:r>
            <w:r w:rsidR="00B20FB1">
              <w:rPr>
                <w:szCs w:val="24"/>
              </w:rPr>
              <w:t xml:space="preserve"> or internal device</w:t>
            </w:r>
            <w:r w:rsidRPr="0025487C">
              <w:rPr>
                <w:szCs w:val="24"/>
              </w:rPr>
              <w:t>)</w:t>
            </w:r>
          </w:p>
          <w:p w14:paraId="5106270B" w14:textId="77777777" w:rsidR="00AE0E1C" w:rsidRPr="0025487C" w:rsidRDefault="00740E21" w:rsidP="00740E21">
            <w:pPr>
              <w:pStyle w:val="BulletList"/>
              <w:rPr>
                <w:szCs w:val="24"/>
              </w:rPr>
            </w:pPr>
            <w:r w:rsidRPr="007B1BF6">
              <w:t xml:space="preserve">implanted devices  (totally </w:t>
            </w:r>
            <w:r w:rsidRPr="0025487C">
              <w:rPr>
                <w:i/>
              </w:rPr>
              <w:t>in vivo</w:t>
            </w:r>
            <w:r w:rsidRPr="007B1BF6">
              <w:t>)</w:t>
            </w:r>
          </w:p>
        </w:tc>
      </w:tr>
    </w:tbl>
    <w:p w14:paraId="569D346A" w14:textId="77777777" w:rsidR="007B1BF6" w:rsidRDefault="007B1BF6" w:rsidP="003B5D79">
      <w:pPr>
        <w:jc w:val="center"/>
      </w:pPr>
      <w:bookmarkStart w:id="7" w:name="App_BioMEM_PK14_dldl200"/>
      <w:bookmarkEnd w:id="6"/>
      <w:r>
        <w:br w:type="page"/>
      </w:r>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AE0E1C" w:rsidRPr="0025487C" w14:paraId="675B1E62" w14:textId="77777777" w:rsidTr="0025487C">
        <w:trPr>
          <w:cantSplit/>
          <w:trHeight w:val="576"/>
        </w:trPr>
        <w:tc>
          <w:tcPr>
            <w:tcW w:w="996" w:type="dxa"/>
            <w:vAlign w:val="bottom"/>
          </w:tcPr>
          <w:p w14:paraId="67F0B1BA" w14:textId="77777777" w:rsidR="00AE0E1C" w:rsidRPr="0025487C" w:rsidRDefault="00AE0E1C" w:rsidP="0025487C">
            <w:pPr>
              <w:pStyle w:val="BodyText"/>
              <w:keepLines/>
              <w:rPr>
                <w:szCs w:val="24"/>
              </w:rPr>
            </w:pPr>
          </w:p>
        </w:tc>
        <w:tc>
          <w:tcPr>
            <w:tcW w:w="10009" w:type="dxa"/>
            <w:vAlign w:val="bottom"/>
          </w:tcPr>
          <w:p w14:paraId="17DF2A01" w14:textId="77777777" w:rsidR="00AE0E1C" w:rsidRPr="0025487C" w:rsidRDefault="00AE0E1C" w:rsidP="0025487C">
            <w:pPr>
              <w:pStyle w:val="lvl1Text"/>
              <w:keepNext w:val="0"/>
              <w:rPr>
                <w:sz w:val="24"/>
                <w:szCs w:val="24"/>
              </w:rPr>
            </w:pPr>
            <w:r w:rsidRPr="0025487C">
              <w:rPr>
                <w:sz w:val="24"/>
                <w:szCs w:val="24"/>
              </w:rPr>
              <w:t>Topical Sensors</w:t>
            </w:r>
          </w:p>
        </w:tc>
      </w:tr>
      <w:tr w:rsidR="00AE0E1C" w:rsidRPr="007B1BF6" w14:paraId="7F0C65B1" w14:textId="77777777" w:rsidTr="0025487C">
        <w:tc>
          <w:tcPr>
            <w:tcW w:w="996" w:type="dxa"/>
          </w:tcPr>
          <w:p w14:paraId="2DA99462" w14:textId="77777777" w:rsidR="00AE0E1C" w:rsidRPr="0025487C" w:rsidRDefault="00AE0E1C" w:rsidP="00AE0E1C">
            <w:pPr>
              <w:pStyle w:val="txtx1"/>
              <w:rPr>
                <w:color w:val="auto"/>
              </w:rPr>
            </w:pPr>
          </w:p>
        </w:tc>
        <w:tc>
          <w:tcPr>
            <w:tcW w:w="10009" w:type="dxa"/>
          </w:tcPr>
          <w:p w14:paraId="5DAE33F7" w14:textId="77777777" w:rsidR="00AE0E1C" w:rsidRPr="007B1BF6" w:rsidRDefault="00390D15" w:rsidP="0025487C">
            <w:pPr>
              <w:jc w:val="center"/>
            </w:pPr>
            <w:r>
              <w:rPr>
                <w:noProof/>
              </w:rPr>
              <w:drawing>
                <wp:inline distT="0" distB="0" distL="0" distR="0" wp14:anchorId="3F4CF616" wp14:editId="06898901">
                  <wp:extent cx="2259965" cy="2667635"/>
                  <wp:effectExtent l="19050" t="0" r="6985" b="0"/>
                  <wp:docPr id="2" name="Picture 2" descr="ear-therm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ar-thermo"/>
                          <pic:cNvPicPr>
                            <a:picLocks noChangeAspect="1" noChangeArrowheads="1"/>
                          </pic:cNvPicPr>
                        </pic:nvPicPr>
                        <pic:blipFill>
                          <a:blip r:embed="rId15"/>
                          <a:srcRect/>
                          <a:stretch>
                            <a:fillRect/>
                          </a:stretch>
                        </pic:blipFill>
                        <pic:spPr bwMode="auto">
                          <a:xfrm>
                            <a:off x="0" y="0"/>
                            <a:ext cx="2259965" cy="2667635"/>
                          </a:xfrm>
                          <a:prstGeom prst="rect">
                            <a:avLst/>
                          </a:prstGeom>
                          <a:noFill/>
                          <a:ln w="9525">
                            <a:noFill/>
                            <a:miter lim="800000"/>
                            <a:headEnd/>
                            <a:tailEnd/>
                          </a:ln>
                        </pic:spPr>
                      </pic:pic>
                    </a:graphicData>
                  </a:graphic>
                </wp:inline>
              </w:drawing>
            </w:r>
          </w:p>
        </w:tc>
      </w:tr>
      <w:tr w:rsidR="00AE0E1C" w:rsidRPr="007B1BF6" w14:paraId="32DC3052" w14:textId="77777777" w:rsidTr="0025487C">
        <w:trPr>
          <w:cantSplit/>
        </w:trPr>
        <w:tc>
          <w:tcPr>
            <w:tcW w:w="996" w:type="dxa"/>
          </w:tcPr>
          <w:p w14:paraId="19A624C6" w14:textId="77777777" w:rsidR="00AE0E1C" w:rsidRPr="0025487C" w:rsidRDefault="00AE0E1C" w:rsidP="00AE0E1C">
            <w:pPr>
              <w:pStyle w:val="txtx1"/>
              <w:rPr>
                <w:color w:val="auto"/>
              </w:rPr>
            </w:pPr>
          </w:p>
        </w:tc>
        <w:tc>
          <w:tcPr>
            <w:tcW w:w="10009" w:type="dxa"/>
          </w:tcPr>
          <w:p w14:paraId="15DD81F2" w14:textId="77777777" w:rsidR="008B114A" w:rsidRDefault="00AE0E1C" w:rsidP="0025487C">
            <w:pPr>
              <w:keepNext/>
              <w:keepLines/>
              <w:jc w:val="center"/>
              <w:rPr>
                <w:i/>
              </w:rPr>
            </w:pPr>
            <w:r w:rsidRPr="0025487C">
              <w:rPr>
                <w:i/>
              </w:rPr>
              <w:t>Infrared ear thermometer</w:t>
            </w:r>
            <w:r w:rsidR="00CD1A43" w:rsidRPr="0025487C">
              <w:rPr>
                <w:i/>
              </w:rPr>
              <w:t xml:space="preserve"> </w:t>
            </w:r>
          </w:p>
          <w:p w14:paraId="6DCED55D" w14:textId="77777777" w:rsidR="00AE0E1C" w:rsidRPr="007B1BF6" w:rsidRDefault="00CD1A43" w:rsidP="0025487C">
            <w:pPr>
              <w:keepNext/>
              <w:keepLines/>
              <w:jc w:val="center"/>
            </w:pPr>
            <w:r w:rsidRPr="0025487C">
              <w:rPr>
                <w:i/>
              </w:rPr>
              <w:t>[Image courtesy of NASA Jet Propulsion Laboratory]</w:t>
            </w:r>
          </w:p>
        </w:tc>
      </w:tr>
      <w:tr w:rsidR="00AE0E1C" w:rsidRPr="007B1BF6" w14:paraId="5A45BBA5" w14:textId="77777777" w:rsidTr="0025487C">
        <w:trPr>
          <w:cantSplit/>
        </w:trPr>
        <w:tc>
          <w:tcPr>
            <w:tcW w:w="996" w:type="dxa"/>
          </w:tcPr>
          <w:p w14:paraId="4436840B" w14:textId="77777777" w:rsidR="00AE0E1C" w:rsidRPr="0025487C" w:rsidRDefault="00AE0E1C" w:rsidP="00AE0E1C">
            <w:pPr>
              <w:pStyle w:val="txtx1"/>
              <w:rPr>
                <w:color w:val="auto"/>
              </w:rPr>
            </w:pPr>
          </w:p>
        </w:tc>
        <w:tc>
          <w:tcPr>
            <w:tcW w:w="10009" w:type="dxa"/>
          </w:tcPr>
          <w:p w14:paraId="7A74740F" w14:textId="77777777" w:rsidR="00AE0E1C" w:rsidRPr="007B1BF6" w:rsidRDefault="00AE0E1C" w:rsidP="0025487C">
            <w:pPr>
              <w:keepNext/>
              <w:keepLines/>
            </w:pPr>
          </w:p>
          <w:p w14:paraId="60954A06" w14:textId="77777777" w:rsidR="00AE0E1C" w:rsidRPr="007B1BF6" w:rsidRDefault="00AE0E1C" w:rsidP="00E43DCF">
            <w:pPr>
              <w:keepNext/>
              <w:keepLines/>
            </w:pPr>
            <w:r w:rsidRPr="007B1BF6">
              <w:t>Topical sensors are those that are applied to skin or placed in the mouth.</w:t>
            </w:r>
            <w:r w:rsidR="002B4159">
              <w:t xml:space="preserve"> </w:t>
            </w:r>
            <w:r w:rsidRPr="007B1BF6">
              <w:t xml:space="preserve"> </w:t>
            </w:r>
            <w:r w:rsidR="00BE0968" w:rsidRPr="007B1BF6">
              <w:t>One familiar device is the thermometer used for measuring body temperature.</w:t>
            </w:r>
            <w:r w:rsidR="00BE0968">
              <w:t xml:space="preserve"> </w:t>
            </w:r>
            <w:r w:rsidR="00BE0968" w:rsidRPr="007B1BF6">
              <w:t xml:space="preserve"> Thick-film disposable </w:t>
            </w:r>
            <w:r w:rsidR="00270D7C">
              <w:fldChar w:fldCharType="begin"/>
            </w:r>
            <w:r w:rsidR="00270D7C">
              <w:instrText xml:space="preserve"> HYPERLINK "file:///C:\\Users\\mj\\Dropbox\\scme-scos\\BioMEMS\\BioMEMS%20applications\\BioMEMS%20Apps%20LM%20files\\references\\glossary.htm" \l "Thermistor" \t "_blank" \o "thermistors" </w:instrText>
            </w:r>
            <w:r w:rsidR="00270D7C">
              <w:fldChar w:fldCharType="separate"/>
            </w:r>
            <w:r w:rsidR="00BE0968" w:rsidRPr="0025487C">
              <w:rPr>
                <w:rStyle w:val="Hyperlink"/>
                <w:color w:val="auto"/>
                <w:u w:val="none"/>
              </w:rPr>
              <w:t>thermistors</w:t>
            </w:r>
            <w:r w:rsidR="00270D7C">
              <w:rPr>
                <w:rStyle w:val="Hyperlink"/>
                <w:color w:val="auto"/>
                <w:u w:val="none"/>
              </w:rPr>
              <w:fldChar w:fldCharType="end"/>
            </w:r>
            <w:r w:rsidR="00BE0968" w:rsidRPr="007B1BF6">
              <w:t xml:space="preserve"> and infrared ear thermometers have largely replaced the mercury thermometer.</w:t>
            </w:r>
          </w:p>
        </w:tc>
      </w:tr>
      <w:tr w:rsidR="00AE0E1C" w:rsidRPr="0025487C" w14:paraId="2E2F730C" w14:textId="77777777" w:rsidTr="0025487C">
        <w:trPr>
          <w:cantSplit/>
          <w:trHeight w:val="576"/>
        </w:trPr>
        <w:tc>
          <w:tcPr>
            <w:tcW w:w="996" w:type="dxa"/>
            <w:vAlign w:val="bottom"/>
          </w:tcPr>
          <w:p w14:paraId="403C7F42" w14:textId="77777777" w:rsidR="00AE0E1C" w:rsidRPr="0025487C" w:rsidRDefault="00AE0E1C" w:rsidP="0025487C">
            <w:pPr>
              <w:pStyle w:val="BodyText"/>
              <w:keepLines/>
              <w:rPr>
                <w:szCs w:val="24"/>
              </w:rPr>
            </w:pPr>
            <w:bookmarkStart w:id="8" w:name="App_BioMEM_PK14_dldl201"/>
            <w:bookmarkEnd w:id="7"/>
          </w:p>
        </w:tc>
        <w:tc>
          <w:tcPr>
            <w:tcW w:w="10009" w:type="dxa"/>
            <w:vAlign w:val="bottom"/>
          </w:tcPr>
          <w:p w14:paraId="6BEAEA67" w14:textId="77777777" w:rsidR="00AE0E1C" w:rsidRPr="0025487C" w:rsidRDefault="00AE0E1C" w:rsidP="0025487C">
            <w:pPr>
              <w:pStyle w:val="lvl1Text"/>
              <w:keepNext w:val="0"/>
              <w:rPr>
                <w:sz w:val="24"/>
                <w:szCs w:val="24"/>
              </w:rPr>
            </w:pPr>
            <w:r w:rsidRPr="0025487C">
              <w:rPr>
                <w:sz w:val="24"/>
                <w:szCs w:val="24"/>
              </w:rPr>
              <w:t>Externally Connected Sensors</w:t>
            </w:r>
          </w:p>
        </w:tc>
      </w:tr>
      <w:tr w:rsidR="00AE0E1C" w:rsidRPr="007B1BF6" w14:paraId="2B8BDE80" w14:textId="77777777" w:rsidTr="0025487C">
        <w:tc>
          <w:tcPr>
            <w:tcW w:w="996" w:type="dxa"/>
          </w:tcPr>
          <w:p w14:paraId="6D5D5020" w14:textId="77777777" w:rsidR="00AE0E1C" w:rsidRPr="0025487C" w:rsidRDefault="00AE0E1C" w:rsidP="00AE0E1C">
            <w:pPr>
              <w:pStyle w:val="txtx1"/>
              <w:rPr>
                <w:color w:val="auto"/>
              </w:rPr>
            </w:pPr>
          </w:p>
        </w:tc>
        <w:tc>
          <w:tcPr>
            <w:tcW w:w="10009" w:type="dxa"/>
          </w:tcPr>
          <w:p w14:paraId="2FD7C161" w14:textId="77777777" w:rsidR="00400E37" w:rsidRDefault="00400E37" w:rsidP="00400E37">
            <w:pPr>
              <w:keepNext/>
              <w:keepLines/>
            </w:pPr>
          </w:p>
          <w:p w14:paraId="0322737E" w14:textId="77777777" w:rsidR="00531A6A" w:rsidRDefault="00400E37" w:rsidP="00400E37">
            <w:pPr>
              <w:keepNext/>
              <w:keepLines/>
            </w:pPr>
            <w:r>
              <w:rPr>
                <w:noProof/>
              </w:rPr>
              <w:drawing>
                <wp:anchor distT="0" distB="0" distL="114300" distR="114300" simplePos="0" relativeHeight="251663872" behindDoc="0" locked="0" layoutInCell="1" allowOverlap="1" wp14:anchorId="6559AB20" wp14:editId="3C06DA92">
                  <wp:simplePos x="0" y="0"/>
                  <wp:positionH relativeFrom="column">
                    <wp:posOffset>3267710</wp:posOffset>
                  </wp:positionH>
                  <wp:positionV relativeFrom="paragraph">
                    <wp:posOffset>48895</wp:posOffset>
                  </wp:positionV>
                  <wp:extent cx="2933700" cy="2705100"/>
                  <wp:effectExtent l="0" t="0" r="0" b="0"/>
                  <wp:wrapSquare wrapText="bothSides"/>
                  <wp:docPr id="29" name="Picture 29" descr="Cochlear_implant-pd_labe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ochlear_implant-pd_labeled"/>
                          <pic:cNvPicPr>
                            <a:picLocks noChangeAspect="1" noChangeArrowheads="1"/>
                          </pic:cNvPicPr>
                        </pic:nvPicPr>
                        <pic:blipFill>
                          <a:blip r:embed="rId16"/>
                          <a:srcRect/>
                          <a:stretch>
                            <a:fillRect/>
                          </a:stretch>
                        </pic:blipFill>
                        <pic:spPr bwMode="auto">
                          <a:xfrm>
                            <a:off x="0" y="0"/>
                            <a:ext cx="2933700" cy="2705100"/>
                          </a:xfrm>
                          <a:prstGeom prst="rect">
                            <a:avLst/>
                          </a:prstGeom>
                          <a:noFill/>
                          <a:ln w="9525">
                            <a:noFill/>
                            <a:miter lim="800000"/>
                            <a:headEnd/>
                            <a:tailEnd/>
                          </a:ln>
                        </pic:spPr>
                      </pic:pic>
                    </a:graphicData>
                  </a:graphic>
                </wp:anchor>
              </w:drawing>
            </w:r>
            <w:r w:rsidRPr="007B1BF6">
              <w:t xml:space="preserve">Externally connected sensors are devices that </w:t>
            </w:r>
            <w:r>
              <w:t xml:space="preserve">can </w:t>
            </w:r>
            <w:r w:rsidRPr="007B1BF6">
              <w:t xml:space="preserve">contain both an </w:t>
            </w:r>
            <w:r w:rsidRPr="0025487C">
              <w:rPr>
                <w:i/>
              </w:rPr>
              <w:t>in vivo</w:t>
            </w:r>
            <w:r w:rsidRPr="007B1BF6">
              <w:t xml:space="preserve"> part and an external part.  An example of such a device is the cochlear implant shown in th</w:t>
            </w:r>
            <w:r>
              <w:t>is</w:t>
            </w:r>
            <w:r w:rsidRPr="007B1BF6">
              <w:t xml:space="preserve"> figure. </w:t>
            </w:r>
            <w:r>
              <w:t xml:space="preserve"> </w:t>
            </w:r>
            <w:r w:rsidRPr="007B1BF6">
              <w:t>These devices contain a microphone, a speech processor, a transmitter and receiver/stimulator, and an electrode array</w:t>
            </w:r>
            <w:r>
              <w:t xml:space="preserve">. </w:t>
            </w:r>
            <w:r w:rsidRPr="007B1BF6">
              <w:t xml:space="preserve"> </w:t>
            </w:r>
            <w:r w:rsidR="00531A6A">
              <w:t xml:space="preserve">The microphone picks up sounds </w:t>
            </w:r>
            <w:r w:rsidR="00A4325B">
              <w:t xml:space="preserve">and </w:t>
            </w:r>
            <w:r w:rsidR="00531A6A">
              <w:t>selects and arranges the sound</w:t>
            </w:r>
            <w:r w:rsidR="00A4325B">
              <w:t>s</w:t>
            </w:r>
            <w:r w:rsidR="00531A6A">
              <w:t xml:space="preserve"> for the transmitter. Once received</w:t>
            </w:r>
            <w:r w:rsidR="00A4325B">
              <w:t xml:space="preserve"> from the transmitter</w:t>
            </w:r>
            <w:r w:rsidR="00531A6A">
              <w:t>, the receiver/stimulator convert</w:t>
            </w:r>
            <w:r w:rsidR="00A4325B">
              <w:t>s</w:t>
            </w:r>
            <w:r w:rsidR="00531A6A">
              <w:t xml:space="preserve"> these signals to electric impulses which are used to stimulate the array.  The array then stimulates different regions of the auditory nerve.</w:t>
            </w:r>
          </w:p>
          <w:p w14:paraId="5BB566AA" w14:textId="77777777" w:rsidR="00531A6A" w:rsidRDefault="00531A6A" w:rsidP="00400E37">
            <w:pPr>
              <w:keepNext/>
              <w:keepLines/>
            </w:pPr>
          </w:p>
          <w:p w14:paraId="593062F2" w14:textId="77777777" w:rsidR="004D0BD2" w:rsidRDefault="00400E37" w:rsidP="004D0BD2">
            <w:pPr>
              <w:keepNext/>
              <w:keepLines/>
            </w:pPr>
            <w:r w:rsidRPr="007B1BF6">
              <w:t>The implant does not restore normal hearing, but it does give a deaf person a useful representation of his environment and helps him understand speech.</w:t>
            </w:r>
            <w:r>
              <w:t xml:space="preserve">  </w:t>
            </w:r>
            <w:r w:rsidR="004D0BD2">
              <w:t xml:space="preserve">To see an animation, go to the following link: </w:t>
            </w:r>
            <w:hyperlink r:id="rId17" w:history="1">
              <w:r w:rsidR="004D0BD2" w:rsidRPr="00DB67FB">
                <w:rPr>
                  <w:rStyle w:val="Hyperlink"/>
                </w:rPr>
                <w:t>https://youtu.be/zeg4qTn</w:t>
              </w:r>
              <w:r w:rsidR="004D0BD2" w:rsidRPr="00DB67FB">
                <w:rPr>
                  <w:rStyle w:val="Hyperlink"/>
                </w:rPr>
                <w:t>Y</w:t>
              </w:r>
              <w:r w:rsidR="004D0BD2" w:rsidRPr="00DB67FB">
                <w:rPr>
                  <w:rStyle w:val="Hyperlink"/>
                </w:rPr>
                <w:t>Opw</w:t>
              </w:r>
            </w:hyperlink>
            <w:r w:rsidR="004D0BD2">
              <w:t xml:space="preserve"> (How a Cochlear Implant Works by Advanced Bionics)</w:t>
            </w:r>
          </w:p>
          <w:p w14:paraId="3050D0EE" w14:textId="77777777" w:rsidR="00531A6A" w:rsidRDefault="00531A6A" w:rsidP="00400E37">
            <w:pPr>
              <w:keepNext/>
              <w:keepLines/>
            </w:pPr>
          </w:p>
          <w:p w14:paraId="276C0D55" w14:textId="77777777" w:rsidR="00400E37" w:rsidRDefault="00531A6A" w:rsidP="00531A6A">
            <w:pPr>
              <w:keepNext/>
              <w:keepLines/>
            </w:pPr>
            <w:r>
              <w:rPr>
                <w:i/>
              </w:rPr>
              <w:t xml:space="preserve">The </w:t>
            </w:r>
            <w:r w:rsidR="00400E37" w:rsidRPr="0025487C">
              <w:rPr>
                <w:i/>
              </w:rPr>
              <w:t>Cochlear Implant</w:t>
            </w:r>
            <w:r>
              <w:rPr>
                <w:i/>
              </w:rPr>
              <w:t xml:space="preserve"> image is modified </w:t>
            </w:r>
            <w:r w:rsidR="00400E37">
              <w:rPr>
                <w:i/>
              </w:rPr>
              <w:t>from image courtesy of National Institute of Health</w:t>
            </w:r>
          </w:p>
          <w:p w14:paraId="77484BAB" w14:textId="77777777" w:rsidR="00AE0E1C" w:rsidRPr="007B1BF6" w:rsidRDefault="00AE0E1C" w:rsidP="008B114A"/>
        </w:tc>
      </w:tr>
      <w:tr w:rsidR="00AE0E1C" w:rsidRPr="0025487C" w14:paraId="0756C568" w14:textId="77777777" w:rsidTr="0025487C">
        <w:trPr>
          <w:cantSplit/>
          <w:trHeight w:val="576"/>
        </w:trPr>
        <w:tc>
          <w:tcPr>
            <w:tcW w:w="996" w:type="dxa"/>
            <w:vAlign w:val="bottom"/>
          </w:tcPr>
          <w:p w14:paraId="4B6D9F3E" w14:textId="77777777" w:rsidR="00AE0E1C" w:rsidRPr="0025487C" w:rsidRDefault="00AE0E1C" w:rsidP="0025487C">
            <w:pPr>
              <w:pStyle w:val="BodyText"/>
              <w:keepLines/>
              <w:rPr>
                <w:szCs w:val="24"/>
              </w:rPr>
            </w:pPr>
            <w:bookmarkStart w:id="9" w:name="App_BioMEM_PK14_dldl202"/>
            <w:bookmarkEnd w:id="8"/>
          </w:p>
        </w:tc>
        <w:tc>
          <w:tcPr>
            <w:tcW w:w="10009" w:type="dxa"/>
            <w:vAlign w:val="bottom"/>
          </w:tcPr>
          <w:p w14:paraId="4782FDFE" w14:textId="77777777" w:rsidR="00AE0E1C" w:rsidRPr="0025487C" w:rsidRDefault="002B5F1F" w:rsidP="0025487C">
            <w:pPr>
              <w:pStyle w:val="lvl1Text"/>
              <w:keepNext w:val="0"/>
              <w:rPr>
                <w:sz w:val="24"/>
                <w:szCs w:val="24"/>
              </w:rPr>
            </w:pPr>
            <w:r>
              <w:rPr>
                <w:sz w:val="24"/>
                <w:szCs w:val="24"/>
              </w:rPr>
              <w:t>Another Externally Connected bioMEMS</w:t>
            </w:r>
          </w:p>
        </w:tc>
      </w:tr>
      <w:tr w:rsidR="00AE0E1C" w:rsidRPr="007B1BF6" w14:paraId="0565BED9" w14:textId="77777777" w:rsidTr="0025487C">
        <w:tc>
          <w:tcPr>
            <w:tcW w:w="996" w:type="dxa"/>
          </w:tcPr>
          <w:p w14:paraId="26DFC8E0" w14:textId="77777777" w:rsidR="00AE0E1C" w:rsidRPr="0025487C" w:rsidRDefault="00AE0E1C" w:rsidP="00AE0E1C">
            <w:pPr>
              <w:pStyle w:val="txtx1"/>
              <w:rPr>
                <w:color w:val="auto"/>
              </w:rPr>
            </w:pPr>
          </w:p>
        </w:tc>
        <w:tc>
          <w:tcPr>
            <w:tcW w:w="10009" w:type="dxa"/>
          </w:tcPr>
          <w:p w14:paraId="722A05A6" w14:textId="77777777" w:rsidR="007113C5" w:rsidRDefault="00390D15" w:rsidP="007113C5">
            <w:r>
              <w:rPr>
                <w:noProof/>
              </w:rPr>
              <w:drawing>
                <wp:anchor distT="0" distB="0" distL="114300" distR="114300" simplePos="0" relativeHeight="251659776" behindDoc="0" locked="0" layoutInCell="1" allowOverlap="1" wp14:anchorId="6DFBD4C0" wp14:editId="711DAF0D">
                  <wp:simplePos x="0" y="0"/>
                  <wp:positionH relativeFrom="column">
                    <wp:posOffset>494665</wp:posOffset>
                  </wp:positionH>
                  <wp:positionV relativeFrom="paragraph">
                    <wp:posOffset>78105</wp:posOffset>
                  </wp:positionV>
                  <wp:extent cx="2498090" cy="2030730"/>
                  <wp:effectExtent l="19050" t="0" r="0" b="0"/>
                  <wp:wrapSquare wrapText="bothSides"/>
                  <wp:docPr id="25" name="Picture 25" descr="11743467179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1174346717956"/>
                          <pic:cNvPicPr>
                            <a:picLocks noChangeAspect="1" noChangeArrowheads="1"/>
                          </pic:cNvPicPr>
                        </pic:nvPicPr>
                        <pic:blipFill>
                          <a:blip r:embed="rId18" cstate="print"/>
                          <a:srcRect/>
                          <a:stretch>
                            <a:fillRect/>
                          </a:stretch>
                        </pic:blipFill>
                        <pic:spPr bwMode="auto">
                          <a:xfrm>
                            <a:off x="0" y="0"/>
                            <a:ext cx="2498090" cy="2030730"/>
                          </a:xfrm>
                          <a:prstGeom prst="rect">
                            <a:avLst/>
                          </a:prstGeom>
                          <a:noFill/>
                          <a:ln w="9525">
                            <a:noFill/>
                            <a:miter lim="800000"/>
                            <a:headEnd/>
                            <a:tailEnd/>
                          </a:ln>
                        </pic:spPr>
                      </pic:pic>
                    </a:graphicData>
                  </a:graphic>
                </wp:anchor>
              </w:drawing>
            </w:r>
          </w:p>
          <w:p w14:paraId="5127AE0F" w14:textId="77777777" w:rsidR="007113C5" w:rsidRDefault="007113C5" w:rsidP="007113C5"/>
          <w:p w14:paraId="7A4D5FEB" w14:textId="77777777" w:rsidR="00AE0E1C" w:rsidRPr="007B1BF6" w:rsidRDefault="00F35425" w:rsidP="007113C5">
            <w:r>
              <w:rPr>
                <w:noProof/>
              </w:rPr>
              <mc:AlternateContent>
                <mc:Choice Requires="wps">
                  <w:drawing>
                    <wp:anchor distT="0" distB="0" distL="114300" distR="114300" simplePos="0" relativeHeight="251658752" behindDoc="0" locked="0" layoutInCell="1" allowOverlap="1" wp14:anchorId="1AD175BE" wp14:editId="709EC2C7">
                      <wp:simplePos x="0" y="0"/>
                      <wp:positionH relativeFrom="column">
                        <wp:posOffset>3152140</wp:posOffset>
                      </wp:positionH>
                      <wp:positionV relativeFrom="paragraph">
                        <wp:posOffset>859155</wp:posOffset>
                      </wp:positionV>
                      <wp:extent cx="2742565" cy="792480"/>
                      <wp:effectExtent l="0" t="1905" r="635" b="0"/>
                      <wp:wrapNone/>
                      <wp:docPr id="34"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2565" cy="792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132CD0" w14:textId="77777777" w:rsidR="0087075C" w:rsidRDefault="0087075C" w:rsidP="007113C5">
                                  <w:pPr>
                                    <w:keepNext/>
                                    <w:keepLines/>
                                  </w:pPr>
                                  <w:proofErr w:type="spellStart"/>
                                  <w:r w:rsidRPr="00434B86">
                                    <w:rPr>
                                      <w:i/>
                                    </w:rPr>
                                    <w:t>MiniMed</w:t>
                                  </w:r>
                                  <w:proofErr w:type="spellEnd"/>
                                  <w:r w:rsidRPr="00434B86">
                                    <w:rPr>
                                      <w:i/>
                                    </w:rPr>
                                    <w:t xml:space="preserve"> Paradigm[R] 52</w:t>
                                  </w:r>
                                  <w:r>
                                    <w:rPr>
                                      <w:i/>
                                    </w:rPr>
                                    <w:t xml:space="preserve">2 insulin pump, with </w:t>
                                  </w:r>
                                  <w:proofErr w:type="spellStart"/>
                                  <w:r>
                                    <w:rPr>
                                      <w:i/>
                                    </w:rPr>
                                    <w:t>MiniLink</w:t>
                                  </w:r>
                                  <w:r w:rsidRPr="000B1A2E">
                                    <w:rPr>
                                      <w:i/>
                                      <w:vertAlign w:val="superscript"/>
                                    </w:rPr>
                                    <w:t>TM</w:t>
                                  </w:r>
                                  <w:proofErr w:type="spellEnd"/>
                                  <w:r w:rsidRPr="00434B86">
                                    <w:rPr>
                                      <w:i/>
                                    </w:rPr>
                                    <w:t xml:space="preserve"> transmitter and infusion set. </w:t>
                                  </w:r>
                                  <w:r>
                                    <w:rPr>
                                      <w:i/>
                                    </w:rPr>
                                    <w:t>[</w:t>
                                  </w:r>
                                  <w:r w:rsidRPr="00434B86">
                                    <w:rPr>
                                      <w:i/>
                                    </w:rPr>
                                    <w:t>Printed with permission</w:t>
                                  </w:r>
                                  <w:r>
                                    <w:rPr>
                                      <w:i/>
                                    </w:rPr>
                                    <w:t xml:space="preserve"> from Medtronic Diabetes]</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Text Box 24" o:spid="_x0000_s1028" type="#_x0000_t202" style="position:absolute;margin-left:248.2pt;margin-top:67.65pt;width:215.95pt;height:62.4pt;z-index:251658752;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BBDougIAAMIFAAAOAAAAZHJzL2Uyb0RvYy54bWysVMlu2zAQvRfoPxC8K1pK2ZIQOUgsqyiQ&#10;LkDSD6AlyiIqkSpJW06L/nuHlLckl6ItDwTJGb7Z3sz1zb7v0I4pzaXIcXgVYMREJWsuNjn++lh6&#10;CUbaUFHTTgqW4yem8c3i7ZvrcchYJFvZ1UwhABE6G4cct8YMme/rqmU91VdyYAKEjVQ9NXBVG79W&#10;dAT0vvOjIJj5o1T1oGTFtIbXYhLihcNvGlaZz02jmUFdjsE343bl9rXd/cU1zTaKDi2vDm7Qv/Ci&#10;p1yA0RNUQQ1FW8VfQfW8UlLLxlxVsvdl0/CKuRggmjB4Ec1DSwfmYoHk6OGUJv3/YKtPuy8K8TrH&#10;7whGgvZQo0e2N+hO7lFEbH7GQWeg9jCAotnDO9TZxaqHe1l900jIZUvFht0qJceW0Rr8C+1P/+Lr&#10;hKMtyHr8KGuwQ7dGOqB9o3qbPEgHAnSo09OpNtaXCh6jOYniWYxRBbJ5GpHEFc+n2fH3oLR5z2SP&#10;7CHHCmrv0OnuXhvrDc2OKtaYkCXvOlf/Tjx7AMXpBWzDVyuzXrhy/kyDdJWsEuKRaLbySFAU3m25&#10;JN6sDOdx8a5YLovwl7Ubkqzldc2ENXOkVkj+rHQHkk+kOJFLy47XFs66pNVmvewU2lGgdumWyzlI&#10;zmr+czdcEiCWFyGFEQnuotQrZ8ncIyWJvXQeJF4QpnfpLCApKcrnId1zwf49JDTmOI2jeCLT2ekX&#10;sQVuvY6NZj03MDw63uc4OSnRzFJwJWpXWkN5N50vUmHdP6cCyn0stCOs5ejEVrNf711vRMc+WMv6&#10;CRisJBAMaAqDDw6tVD8wGmGI5Fh/31LFMOo+COiCNCTETh13IfE8gou6lKwvJVRUAJVjg9F0XJpp&#10;Um0HxTctWDr23S10TskdqW2LTV4d+g0GhYvtMNTsJLq8O63z6F38BgAA//8DAFBLAwQUAAYACAAA&#10;ACEAorL4vuAAAAALAQAADwAAAGRycy9kb3ducmV2LnhtbEyPy07DMBBF90j8gzVI7KjTNAltGqdC&#10;PCSWfYDUpRtPHiIeR7Hbhr9nWMFuRvfozpliM9leXHD0nSMF81kEAqlypqNGwcfh7WEJwgdNRveO&#10;UME3etiUtzeFzo270g4v+9AILiGfawVtCEMupa9atNrP3IDEWe1GqwOvYyPNqK9cbnsZR1Emre6I&#10;L7R6wOcWq6/92Sr4pGP/Xiemxcd0m+yG15c6DQel7u+mpzWIgFP4g+FXn9WhZKeTO5PxoleQrLKE&#10;UQ4W6QIEE6t4ycNJQZxFc5BlIf//UP4AAAD//wMAUEsBAi0AFAAGAAgAAAAhALaDOJL+AAAA4QEA&#10;ABMAAAAAAAAAAAAAAAAAAAAAAFtDb250ZW50X1R5cGVzXS54bWxQSwECLQAUAAYACAAAACEAOP0h&#10;/9YAAACUAQAACwAAAAAAAAAAAAAAAAAvAQAAX3JlbHMvLnJlbHNQSwECLQAUAAYACAAAACEAegQQ&#10;6LoCAADCBQAADgAAAAAAAAAAAAAAAAAuAgAAZHJzL2Uyb0RvYy54bWxQSwECLQAUAAYACAAAACEA&#10;orL4vuAAAAALAQAADwAAAAAAAAAAAAAAAAAUBQAAZHJzL2Rvd25yZXYueG1sUEsFBgAAAAAEAAQA&#10;8wAAACEGAAAAAA==&#10;" filled="f" stroked="f">
                      <v:textbox style="mso-fit-shape-to-text:t">
                        <w:txbxContent>
                          <w:p w:rsidR="00097FAD" w:rsidRDefault="00097FAD" w:rsidP="007113C5">
                            <w:pPr>
                              <w:keepNext/>
                              <w:keepLines/>
                            </w:pPr>
                            <w:proofErr w:type="spellStart"/>
                            <w:r w:rsidRPr="00434B86">
                              <w:rPr>
                                <w:i/>
                              </w:rPr>
                              <w:t>MiniMed</w:t>
                            </w:r>
                            <w:proofErr w:type="spellEnd"/>
                            <w:r w:rsidRPr="00434B86">
                              <w:rPr>
                                <w:i/>
                              </w:rPr>
                              <w:t xml:space="preserve"> Paradigm[R] 52</w:t>
                            </w:r>
                            <w:r>
                              <w:rPr>
                                <w:i/>
                              </w:rPr>
                              <w:t xml:space="preserve">2 insulin pump, with </w:t>
                            </w:r>
                            <w:proofErr w:type="spellStart"/>
                            <w:r>
                              <w:rPr>
                                <w:i/>
                              </w:rPr>
                              <w:t>MiniLink</w:t>
                            </w:r>
                            <w:r w:rsidRPr="000B1A2E">
                              <w:rPr>
                                <w:i/>
                                <w:vertAlign w:val="superscript"/>
                              </w:rPr>
                              <w:t>TM</w:t>
                            </w:r>
                            <w:proofErr w:type="spellEnd"/>
                            <w:r w:rsidRPr="00434B86">
                              <w:rPr>
                                <w:i/>
                              </w:rPr>
                              <w:t xml:space="preserve"> transmitter and infusion set. </w:t>
                            </w:r>
                            <w:r>
                              <w:rPr>
                                <w:i/>
                              </w:rPr>
                              <w:t>[</w:t>
                            </w:r>
                            <w:r w:rsidRPr="00434B86">
                              <w:rPr>
                                <w:i/>
                              </w:rPr>
                              <w:t>Printed with permission</w:t>
                            </w:r>
                            <w:r>
                              <w:rPr>
                                <w:i/>
                              </w:rPr>
                              <w:t xml:space="preserve"> from Medtronic Diabetes]</w:t>
                            </w:r>
                          </w:p>
                        </w:txbxContent>
                      </v:textbox>
                    </v:shape>
                  </w:pict>
                </mc:Fallback>
              </mc:AlternateContent>
            </w:r>
          </w:p>
        </w:tc>
      </w:tr>
      <w:tr w:rsidR="00AE0E1C" w:rsidRPr="007B1BF6" w14:paraId="61133D8D" w14:textId="77777777" w:rsidTr="0025487C">
        <w:trPr>
          <w:cantSplit/>
        </w:trPr>
        <w:tc>
          <w:tcPr>
            <w:tcW w:w="996" w:type="dxa"/>
          </w:tcPr>
          <w:p w14:paraId="2B5743B4" w14:textId="77777777" w:rsidR="00AE0E1C" w:rsidRPr="0025487C" w:rsidRDefault="00AE0E1C" w:rsidP="00AE0E1C">
            <w:pPr>
              <w:pStyle w:val="txtx1"/>
              <w:rPr>
                <w:color w:val="auto"/>
              </w:rPr>
            </w:pPr>
          </w:p>
        </w:tc>
        <w:tc>
          <w:tcPr>
            <w:tcW w:w="10009" w:type="dxa"/>
          </w:tcPr>
          <w:p w14:paraId="4DCD250F" w14:textId="77777777" w:rsidR="00AE0E1C" w:rsidRDefault="00AE0E1C" w:rsidP="0025487C">
            <w:pPr>
              <w:keepNext/>
              <w:keepLines/>
            </w:pPr>
          </w:p>
          <w:p w14:paraId="52139407" w14:textId="77777777" w:rsidR="00AE0E1C" w:rsidRPr="007B1BF6" w:rsidRDefault="002B5F1F" w:rsidP="0025487C">
            <w:pPr>
              <w:keepNext/>
              <w:keepLines/>
            </w:pPr>
            <w:r>
              <w:t xml:space="preserve">Another externally connected bioMEMS is the glucometer.  These devices have an implanted glucose sensor that communicates with external components, such as a computer and micropump.  Glucometers </w:t>
            </w:r>
            <w:r w:rsidR="00106B7F">
              <w:t xml:space="preserve"> with implanted sensors</w:t>
            </w:r>
            <w:r w:rsidR="00AE0E1C" w:rsidRPr="007B1BF6">
              <w:t xml:space="preserve"> that are </w:t>
            </w:r>
            <w:r>
              <w:t xml:space="preserve">currently </w:t>
            </w:r>
            <w:r w:rsidR="00AE0E1C" w:rsidRPr="007B1BF6">
              <w:t>available include the following:</w:t>
            </w:r>
          </w:p>
          <w:p w14:paraId="5422B9BE" w14:textId="77777777" w:rsidR="00474F7E" w:rsidRDefault="00AE0E1C" w:rsidP="00AE0E1C">
            <w:pPr>
              <w:pStyle w:val="BulletList"/>
              <w:rPr>
                <w:szCs w:val="24"/>
              </w:rPr>
            </w:pPr>
            <w:proofErr w:type="spellStart"/>
            <w:r w:rsidRPr="00474F7E">
              <w:rPr>
                <w:szCs w:val="24"/>
              </w:rPr>
              <w:t>MiniMed</w:t>
            </w:r>
            <w:proofErr w:type="spellEnd"/>
            <w:r w:rsidR="000B1A2E" w:rsidRPr="00474F7E">
              <w:rPr>
                <w:szCs w:val="24"/>
              </w:rPr>
              <w:t xml:space="preserve"> Paradigm [R] 522</w:t>
            </w:r>
            <w:r w:rsidRPr="00474F7E">
              <w:rPr>
                <w:szCs w:val="24"/>
              </w:rPr>
              <w:t xml:space="preserve"> </w:t>
            </w:r>
          </w:p>
          <w:p w14:paraId="533C88C3" w14:textId="77777777" w:rsidR="00AE0E1C" w:rsidRPr="00474F7E" w:rsidRDefault="003E39A9" w:rsidP="00AE0E1C">
            <w:pPr>
              <w:pStyle w:val="BulletList"/>
              <w:rPr>
                <w:szCs w:val="24"/>
              </w:rPr>
            </w:pPr>
            <w:r>
              <w:rPr>
                <w:szCs w:val="24"/>
              </w:rPr>
              <w:t xml:space="preserve">One Touch© </w:t>
            </w:r>
            <w:proofErr w:type="spellStart"/>
            <w:r>
              <w:rPr>
                <w:szCs w:val="24"/>
              </w:rPr>
              <w:t>Ping</w:t>
            </w:r>
            <w:r w:rsidRPr="003E39A9">
              <w:rPr>
                <w:szCs w:val="24"/>
                <w:vertAlign w:val="superscript"/>
              </w:rPr>
              <w:t>TM</w:t>
            </w:r>
            <w:proofErr w:type="spellEnd"/>
            <w:r>
              <w:rPr>
                <w:szCs w:val="24"/>
              </w:rPr>
              <w:t xml:space="preserve"> </w:t>
            </w:r>
          </w:p>
          <w:p w14:paraId="54577967" w14:textId="77777777" w:rsidR="00AE0E1C" w:rsidRPr="0025487C" w:rsidRDefault="00AE0E1C" w:rsidP="00AE0E1C">
            <w:pPr>
              <w:pStyle w:val="BulletList"/>
              <w:rPr>
                <w:szCs w:val="24"/>
              </w:rPr>
            </w:pPr>
            <w:proofErr w:type="spellStart"/>
            <w:r w:rsidRPr="0025487C">
              <w:rPr>
                <w:szCs w:val="24"/>
              </w:rPr>
              <w:t>GlucoDay</w:t>
            </w:r>
            <w:proofErr w:type="spellEnd"/>
            <w:r w:rsidRPr="0025487C">
              <w:rPr>
                <w:szCs w:val="24"/>
              </w:rPr>
              <w:t>® S (</w:t>
            </w:r>
            <w:proofErr w:type="spellStart"/>
            <w:r w:rsidRPr="0025487C">
              <w:rPr>
                <w:szCs w:val="24"/>
              </w:rPr>
              <w:t>Menarini</w:t>
            </w:r>
            <w:proofErr w:type="spellEnd"/>
            <w:r w:rsidRPr="0025487C">
              <w:rPr>
                <w:szCs w:val="24"/>
              </w:rPr>
              <w:t xml:space="preserve"> Diagnostics)</w:t>
            </w:r>
          </w:p>
          <w:p w14:paraId="3AD95915" w14:textId="77777777" w:rsidR="00AE0E1C" w:rsidRPr="007B1BF6" w:rsidRDefault="00AE0E1C" w:rsidP="0025487C">
            <w:pPr>
              <w:keepNext/>
              <w:keepLines/>
            </w:pPr>
          </w:p>
          <w:p w14:paraId="3F3B4D5A" w14:textId="77777777" w:rsidR="00AE0E1C" w:rsidRPr="007B1BF6" w:rsidRDefault="00AE0E1C" w:rsidP="0025487C">
            <w:pPr>
              <w:keepNext/>
              <w:keepLines/>
            </w:pPr>
            <w:r w:rsidRPr="007B1BF6">
              <w:t xml:space="preserve">The </w:t>
            </w:r>
            <w:proofErr w:type="spellStart"/>
            <w:r w:rsidRPr="007B1BF6">
              <w:t>MiniMed</w:t>
            </w:r>
            <w:proofErr w:type="spellEnd"/>
            <w:r w:rsidRPr="007B1BF6">
              <w:t xml:space="preserve"> system (</w:t>
            </w:r>
            <w:r w:rsidR="00AE25F2" w:rsidRPr="003E39A9">
              <w:rPr>
                <w:i/>
              </w:rPr>
              <w:t>Paradigm 522</w:t>
            </w:r>
            <w:r w:rsidR="00AE25F2">
              <w:t xml:space="preserve"> </w:t>
            </w:r>
            <w:r w:rsidRPr="003E39A9">
              <w:rPr>
                <w:i/>
              </w:rPr>
              <w:t>shown in the figure</w:t>
            </w:r>
            <w:r w:rsidRPr="007B1BF6">
              <w:t xml:space="preserve">) </w:t>
            </w:r>
            <w:r w:rsidR="003E39A9">
              <w:t xml:space="preserve">uses an in vivo glucose </w:t>
            </w:r>
            <w:r w:rsidR="00106B7F">
              <w:t>sensor that</w:t>
            </w:r>
            <w:r w:rsidR="003E39A9">
              <w:t xml:space="preserve"> transmits its results to a micropump </w:t>
            </w:r>
            <w:r w:rsidRPr="007B1BF6">
              <w:t>that delivers insulin continuously to the body.</w:t>
            </w:r>
            <w:r w:rsidR="00AE25F2">
              <w:t xml:space="preserve">  </w:t>
            </w:r>
            <w:r w:rsidR="00347334" w:rsidRPr="00347334">
              <w:rPr>
                <w:i/>
              </w:rPr>
              <w:t xml:space="preserve">(See the </w:t>
            </w:r>
            <w:r w:rsidR="00347334">
              <w:rPr>
                <w:i/>
              </w:rPr>
              <w:t xml:space="preserve">following </w:t>
            </w:r>
            <w:r w:rsidR="00347334" w:rsidRPr="00347334">
              <w:rPr>
                <w:i/>
              </w:rPr>
              <w:t>"Glucometer" section for a discussion of how this device works.)</w:t>
            </w:r>
            <w:r w:rsidRPr="00347334">
              <w:rPr>
                <w:i/>
              </w:rPr>
              <w:t xml:space="preserve"> </w:t>
            </w:r>
            <w:r w:rsidR="00106B7F">
              <w:rPr>
                <w:i/>
              </w:rPr>
              <w:t xml:space="preserve"> </w:t>
            </w:r>
            <w:r w:rsidRPr="007B1BF6">
              <w:t xml:space="preserve">The </w:t>
            </w:r>
            <w:r w:rsidR="003E39A9">
              <w:t xml:space="preserve">One Touch© </w:t>
            </w:r>
            <w:proofErr w:type="spellStart"/>
            <w:r w:rsidR="003E39A9">
              <w:t>Ping</w:t>
            </w:r>
            <w:r w:rsidR="003E39A9" w:rsidRPr="003E39A9">
              <w:rPr>
                <w:vertAlign w:val="superscript"/>
              </w:rPr>
              <w:t>TM</w:t>
            </w:r>
            <w:proofErr w:type="spellEnd"/>
            <w:r w:rsidR="003E39A9">
              <w:t xml:space="preserve"> </w:t>
            </w:r>
            <w:r w:rsidRPr="007B1BF6">
              <w:t xml:space="preserve">uses skin sensors to measure blood sugar without a poke or a prick. </w:t>
            </w:r>
            <w:r w:rsidR="00AE25F2">
              <w:t xml:space="preserve"> </w:t>
            </w:r>
            <w:proofErr w:type="spellStart"/>
            <w:r w:rsidRPr="007B1BF6">
              <w:t>GlucoDay</w:t>
            </w:r>
            <w:proofErr w:type="spellEnd"/>
            <w:r w:rsidRPr="007B1BF6">
              <w:t xml:space="preserve">® S consists of a micro-pump and a </w:t>
            </w:r>
            <w:r w:rsidR="00106B7F">
              <w:t xml:space="preserve">microfiber </w:t>
            </w:r>
            <w:r w:rsidRPr="007B1BF6">
              <w:t>biosensor</w:t>
            </w:r>
            <w:r w:rsidR="00CC6011">
              <w:t xml:space="preserve"> inserted under the skin. </w:t>
            </w:r>
            <w:r w:rsidR="002B5F1F">
              <w:t>(This device is discussed in more detail later on in this unit.)</w:t>
            </w:r>
          </w:p>
        </w:tc>
      </w:tr>
      <w:tr w:rsidR="002B5F1F" w:rsidRPr="007B1BF6" w14:paraId="2E2F6407" w14:textId="77777777" w:rsidTr="0025487C">
        <w:trPr>
          <w:cantSplit/>
        </w:trPr>
        <w:tc>
          <w:tcPr>
            <w:tcW w:w="996" w:type="dxa"/>
          </w:tcPr>
          <w:p w14:paraId="3A2D2B7B" w14:textId="77777777" w:rsidR="002B5F1F" w:rsidRPr="0025487C" w:rsidRDefault="002B5F1F" w:rsidP="00AE0E1C">
            <w:pPr>
              <w:pStyle w:val="txtx1"/>
              <w:rPr>
                <w:color w:val="auto"/>
              </w:rPr>
            </w:pPr>
            <w:bookmarkStart w:id="10" w:name="App_BioMEM_PK14_dldl203"/>
            <w:bookmarkEnd w:id="9"/>
          </w:p>
        </w:tc>
        <w:tc>
          <w:tcPr>
            <w:tcW w:w="10009" w:type="dxa"/>
          </w:tcPr>
          <w:p w14:paraId="71E9DEAE" w14:textId="77777777" w:rsidR="002B5F1F" w:rsidRDefault="002B5F1F" w:rsidP="0025487C">
            <w:pPr>
              <w:keepNext/>
              <w:keepLines/>
            </w:pPr>
          </w:p>
          <w:p w14:paraId="3410A09D" w14:textId="77777777" w:rsidR="002B5F1F" w:rsidRDefault="002B5F1F" w:rsidP="0025487C">
            <w:pPr>
              <w:keepNext/>
              <w:keepLines/>
            </w:pPr>
            <w:r>
              <w:rPr>
                <w:b/>
              </w:rPr>
              <w:t>Implanted Devices</w:t>
            </w:r>
          </w:p>
          <w:p w14:paraId="7CEE73FC" w14:textId="77777777" w:rsidR="002B5F1F" w:rsidRDefault="002B5F1F" w:rsidP="0025487C">
            <w:pPr>
              <w:keepNext/>
              <w:keepLines/>
            </w:pPr>
          </w:p>
          <w:p w14:paraId="62E4794A" w14:textId="77777777" w:rsidR="002B5F1F" w:rsidRPr="007C1D27" w:rsidRDefault="002B5F1F" w:rsidP="0025487C">
            <w:pPr>
              <w:keepNext/>
              <w:keepLines/>
              <w:rPr>
                <w:i/>
              </w:rPr>
            </w:pPr>
            <w:r w:rsidRPr="007B1BF6">
              <w:t xml:space="preserve">The third category of sensor is the fully implanted device. </w:t>
            </w:r>
            <w:r>
              <w:t xml:space="preserve"> </w:t>
            </w:r>
            <w:r w:rsidR="0088094A">
              <w:t>T</w:t>
            </w:r>
            <w:r w:rsidRPr="007B1BF6">
              <w:t xml:space="preserve">his area of </w:t>
            </w:r>
            <w:r>
              <w:t>bioMEMS</w:t>
            </w:r>
            <w:r w:rsidRPr="007B1BF6">
              <w:t xml:space="preserve"> </w:t>
            </w:r>
            <w:r w:rsidR="0088094A">
              <w:t xml:space="preserve">has </w:t>
            </w:r>
            <w:r w:rsidR="00797B25">
              <w:t xml:space="preserve">numerous </w:t>
            </w:r>
            <w:r w:rsidR="0088094A">
              <w:t xml:space="preserve">possibilities, but few of these devices </w:t>
            </w:r>
            <w:r w:rsidR="007C1D27">
              <w:t xml:space="preserve">have made it to market.  Implantable bioMEMS that have been on the market for years are defibrillators and pacemakers </w:t>
            </w:r>
            <w:r w:rsidR="007C1D27">
              <w:rPr>
                <w:i/>
              </w:rPr>
              <w:t>(see graphics below).</w:t>
            </w:r>
          </w:p>
          <w:p w14:paraId="720DF7B4" w14:textId="77777777" w:rsidR="007C1D27" w:rsidRDefault="007C1D27" w:rsidP="0025487C">
            <w:pPr>
              <w:keepNext/>
              <w:keepLines/>
            </w:pPr>
          </w:p>
          <w:p w14:paraId="1CE49CD8" w14:textId="77777777" w:rsidR="007C1D27" w:rsidRDefault="007C1D27" w:rsidP="007C1D27">
            <w:pPr>
              <w:keepNext/>
              <w:keepLines/>
              <w:jc w:val="center"/>
            </w:pPr>
            <w:r>
              <w:rPr>
                <w:noProof/>
              </w:rPr>
              <w:drawing>
                <wp:inline distT="0" distB="0" distL="0" distR="0" wp14:anchorId="15A33472" wp14:editId="311FBF79">
                  <wp:extent cx="4572000" cy="2924175"/>
                  <wp:effectExtent l="19050" t="0" r="0" b="0"/>
                  <wp:docPr id="21" name="Picture 20" descr="defib-pac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fib-pacer.jpg"/>
                          <pic:cNvPicPr/>
                        </pic:nvPicPr>
                        <pic:blipFill>
                          <a:blip r:embed="rId19"/>
                          <a:stretch>
                            <a:fillRect/>
                          </a:stretch>
                        </pic:blipFill>
                        <pic:spPr>
                          <a:xfrm>
                            <a:off x="0" y="0"/>
                            <a:ext cx="4572000" cy="2924175"/>
                          </a:xfrm>
                          <a:prstGeom prst="rect">
                            <a:avLst/>
                          </a:prstGeom>
                        </pic:spPr>
                      </pic:pic>
                    </a:graphicData>
                  </a:graphic>
                </wp:inline>
              </w:drawing>
            </w:r>
          </w:p>
          <w:p w14:paraId="0961C60A" w14:textId="77777777" w:rsidR="002B5F1F" w:rsidRPr="007C1D27" w:rsidRDefault="007C1D27" w:rsidP="007C1D27">
            <w:pPr>
              <w:keepNext/>
              <w:keepLines/>
              <w:jc w:val="center"/>
              <w:rPr>
                <w:i/>
              </w:rPr>
            </w:pPr>
            <w:r w:rsidRPr="007C1D27">
              <w:rPr>
                <w:i/>
              </w:rPr>
              <w:t>(Left)  Implantable Defibrillator (used to control dangerous irregular heartbeats)</w:t>
            </w:r>
          </w:p>
          <w:p w14:paraId="06F7309F" w14:textId="77777777" w:rsidR="007C1D27" w:rsidRDefault="007C1D27" w:rsidP="007C1D27">
            <w:pPr>
              <w:keepNext/>
              <w:keepLines/>
              <w:jc w:val="center"/>
              <w:rPr>
                <w:i/>
              </w:rPr>
            </w:pPr>
            <w:r w:rsidRPr="007C1D27">
              <w:rPr>
                <w:i/>
              </w:rPr>
              <w:t xml:space="preserve">(Right)  Implantable Pacemaker (used to control less-dangerous irregular heartbeats </w:t>
            </w:r>
            <w:r w:rsidR="00797B25">
              <w:rPr>
                <w:i/>
              </w:rPr>
              <w:t>or</w:t>
            </w:r>
            <w:r w:rsidRPr="007C1D27">
              <w:rPr>
                <w:i/>
              </w:rPr>
              <w:t xml:space="preserve"> to beat the heart in cases of second and third-degree heart</w:t>
            </w:r>
            <w:r w:rsidR="00797B25">
              <w:rPr>
                <w:i/>
              </w:rPr>
              <w:t xml:space="preserve"> </w:t>
            </w:r>
            <w:r w:rsidRPr="007C1D27">
              <w:rPr>
                <w:i/>
              </w:rPr>
              <w:t>block)</w:t>
            </w:r>
          </w:p>
          <w:p w14:paraId="54110613" w14:textId="77777777" w:rsidR="00797B25" w:rsidRPr="007C1D27" w:rsidRDefault="00797B25" w:rsidP="007C1D27">
            <w:pPr>
              <w:keepNext/>
              <w:keepLines/>
              <w:jc w:val="center"/>
              <w:rPr>
                <w:i/>
              </w:rPr>
            </w:pPr>
            <w:r>
              <w:rPr>
                <w:i/>
              </w:rPr>
              <w:t>[Courtesy of National Heart Lung and Blood Institute – National Institute of Health]</w:t>
            </w:r>
          </w:p>
          <w:p w14:paraId="2C22D73A" w14:textId="77777777" w:rsidR="007C1D27" w:rsidRDefault="007C1D27" w:rsidP="0025487C">
            <w:pPr>
              <w:keepNext/>
              <w:keepLines/>
            </w:pPr>
          </w:p>
          <w:p w14:paraId="4FA79B1E" w14:textId="77777777" w:rsidR="00B37AF4" w:rsidRDefault="002B5F1F" w:rsidP="00B37AF4">
            <w:pPr>
              <w:keepNext/>
              <w:keepLines/>
            </w:pPr>
            <w:r w:rsidRPr="007B1BF6">
              <w:t xml:space="preserve">Other </w:t>
            </w:r>
            <w:r w:rsidR="00797B25">
              <w:t xml:space="preserve">emerging </w:t>
            </w:r>
            <w:r w:rsidRPr="007B1BF6">
              <w:t xml:space="preserve">applications for implantable devices include neural implants and spinal </w:t>
            </w:r>
            <w:r w:rsidR="00F773AD" w:rsidRPr="007B1BF6">
              <w:t>cord</w:t>
            </w:r>
            <w:r w:rsidRPr="007B1BF6">
              <w:t xml:space="preserve"> stimulators to treat intractable pain and spasticity.</w:t>
            </w:r>
            <w:r w:rsidR="00797B25">
              <w:t xml:space="preserve">  The implantable microelectrodes for neural applications are based on thin-film polymer foils with embedded microelectrodes for both recording and stimulation.</w:t>
            </w:r>
            <w:r w:rsidR="0057189D">
              <w:rPr>
                <w:vertAlign w:val="superscript"/>
              </w:rPr>
              <w:t>4</w:t>
            </w:r>
            <w:r w:rsidR="00B37AF4">
              <w:rPr>
                <w:vertAlign w:val="superscript"/>
              </w:rPr>
              <w:t xml:space="preserve">  </w:t>
            </w:r>
            <w:r w:rsidR="00B37AF4">
              <w:t>Implantable pressure sensors are being tested that can be used in cardiovascular monitoring, glaucoma monitoring, and monitoring of intracranial pressure.</w:t>
            </w:r>
            <w:r w:rsidR="00B37AF4" w:rsidRPr="00B37AF4">
              <w:rPr>
                <w:vertAlign w:val="superscript"/>
              </w:rPr>
              <w:t>5</w:t>
            </w:r>
            <w:r w:rsidR="00B37AF4">
              <w:t xml:space="preserve">  </w:t>
            </w:r>
          </w:p>
          <w:p w14:paraId="6BF6BFF0" w14:textId="77777777" w:rsidR="00B37AF4" w:rsidRDefault="00B37AF4" w:rsidP="00B37AF4">
            <w:pPr>
              <w:keepNext/>
              <w:keepLines/>
            </w:pPr>
          </w:p>
          <w:p w14:paraId="742E458F" w14:textId="77777777" w:rsidR="0088094A" w:rsidRPr="002B5F1F" w:rsidRDefault="00B37AF4" w:rsidP="00B37AF4">
            <w:pPr>
              <w:keepNext/>
              <w:keepLines/>
            </w:pPr>
            <w:r>
              <w:t xml:space="preserve">It may take years for more of these devices to get FDA approval due to the regulations for proof of concept to prototype to FDA approval.  During this time there is the on-going challenge of keeping a project's </w:t>
            </w:r>
            <w:proofErr w:type="gramStart"/>
            <w:r>
              <w:t>funding.</w:t>
            </w:r>
            <w:r w:rsidRPr="00B37AF4">
              <w:rPr>
                <w:vertAlign w:val="superscript"/>
              </w:rPr>
              <w:t>5</w:t>
            </w:r>
            <w:r>
              <w:t xml:space="preserve">  A</w:t>
            </w:r>
            <w:proofErr w:type="gramEnd"/>
            <w:r>
              <w:t xml:space="preserve"> device may shows technical promise, but the process to get to commercialization is cumbersome, costly and time-consuming.</w:t>
            </w:r>
          </w:p>
        </w:tc>
      </w:tr>
      <w:tr w:rsidR="001627D0" w:rsidRPr="007B1BF6" w14:paraId="357F932A" w14:textId="77777777" w:rsidTr="0025487C">
        <w:trPr>
          <w:cantSplit/>
        </w:trPr>
        <w:tc>
          <w:tcPr>
            <w:tcW w:w="996" w:type="dxa"/>
          </w:tcPr>
          <w:p w14:paraId="6B1D3BBA" w14:textId="77777777" w:rsidR="001627D0" w:rsidRPr="0025487C" w:rsidRDefault="001627D0" w:rsidP="00AE0E1C">
            <w:pPr>
              <w:pStyle w:val="txtx1"/>
              <w:rPr>
                <w:color w:val="auto"/>
              </w:rPr>
            </w:pPr>
          </w:p>
        </w:tc>
        <w:tc>
          <w:tcPr>
            <w:tcW w:w="10009" w:type="dxa"/>
          </w:tcPr>
          <w:p w14:paraId="5B8950F2" w14:textId="77777777" w:rsidR="001627D0" w:rsidRDefault="001627D0" w:rsidP="0025487C">
            <w:pPr>
              <w:keepNext/>
              <w:keepLines/>
            </w:pPr>
          </w:p>
          <w:p w14:paraId="3DF32FDA" w14:textId="77777777" w:rsidR="001627D0" w:rsidRDefault="001627D0" w:rsidP="006264DB">
            <w:pPr>
              <w:keepNext/>
              <w:keepLines/>
            </w:pPr>
            <w:r>
              <w:t xml:space="preserve">Following are several discussions of bioMEMS that have already made it to the market </w:t>
            </w:r>
            <w:r w:rsidR="006264DB">
              <w:t>or</w:t>
            </w:r>
            <w:r>
              <w:t xml:space="preserve"> that are in the final stages of testing.</w:t>
            </w:r>
          </w:p>
        </w:tc>
      </w:tr>
    </w:tbl>
    <w:p w14:paraId="7A3D8B58" w14:textId="77777777" w:rsidR="00B37AF4" w:rsidRDefault="00B37AF4">
      <w:r>
        <w:br w:type="page"/>
      </w:r>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AE0E1C" w:rsidRPr="0025487C" w14:paraId="52745E0F" w14:textId="77777777" w:rsidTr="0025487C">
        <w:trPr>
          <w:cantSplit/>
          <w:trHeight w:val="576"/>
        </w:trPr>
        <w:tc>
          <w:tcPr>
            <w:tcW w:w="996" w:type="dxa"/>
            <w:vAlign w:val="bottom"/>
          </w:tcPr>
          <w:p w14:paraId="2617AE0D" w14:textId="77777777" w:rsidR="00AE0E1C" w:rsidRPr="0025487C" w:rsidRDefault="00AE0E1C" w:rsidP="0025487C">
            <w:pPr>
              <w:pStyle w:val="BodyText"/>
              <w:keepLines/>
              <w:rPr>
                <w:szCs w:val="24"/>
              </w:rPr>
            </w:pPr>
          </w:p>
        </w:tc>
        <w:tc>
          <w:tcPr>
            <w:tcW w:w="10009" w:type="dxa"/>
            <w:vAlign w:val="bottom"/>
          </w:tcPr>
          <w:p w14:paraId="517F21AB" w14:textId="77777777" w:rsidR="00AE0E1C" w:rsidRDefault="00AE0E1C" w:rsidP="0025487C">
            <w:pPr>
              <w:pStyle w:val="lvl1Text"/>
              <w:keepNext w:val="0"/>
              <w:rPr>
                <w:sz w:val="24"/>
                <w:szCs w:val="24"/>
              </w:rPr>
            </w:pPr>
            <w:r w:rsidRPr="0025487C">
              <w:rPr>
                <w:sz w:val="24"/>
                <w:szCs w:val="24"/>
              </w:rPr>
              <w:t>Biological Molecule Sensors</w:t>
            </w:r>
          </w:p>
          <w:p w14:paraId="757CDE98" w14:textId="77777777" w:rsidR="004B171F" w:rsidRPr="0025487C" w:rsidRDefault="004B171F" w:rsidP="0025487C">
            <w:pPr>
              <w:pStyle w:val="lvl1Text"/>
              <w:keepNext w:val="0"/>
              <w:rPr>
                <w:sz w:val="24"/>
                <w:szCs w:val="24"/>
              </w:rPr>
            </w:pPr>
          </w:p>
        </w:tc>
      </w:tr>
      <w:tr w:rsidR="00AE0E1C" w:rsidRPr="007B1BF6" w14:paraId="606458EC" w14:textId="77777777" w:rsidTr="0025487C">
        <w:tc>
          <w:tcPr>
            <w:tcW w:w="996" w:type="dxa"/>
          </w:tcPr>
          <w:p w14:paraId="55495491" w14:textId="77777777" w:rsidR="00AE0E1C" w:rsidRPr="0025487C" w:rsidRDefault="00AE0E1C" w:rsidP="00AE0E1C">
            <w:pPr>
              <w:pStyle w:val="txtx1"/>
              <w:rPr>
                <w:color w:val="auto"/>
              </w:rPr>
            </w:pPr>
          </w:p>
        </w:tc>
        <w:tc>
          <w:tcPr>
            <w:tcW w:w="10009" w:type="dxa"/>
          </w:tcPr>
          <w:p w14:paraId="793E26D3" w14:textId="77777777" w:rsidR="00AE0E1C" w:rsidRPr="007B1BF6" w:rsidRDefault="00390D15" w:rsidP="0025487C">
            <w:pPr>
              <w:jc w:val="center"/>
            </w:pPr>
            <w:r>
              <w:rPr>
                <w:noProof/>
              </w:rPr>
              <w:drawing>
                <wp:inline distT="0" distB="0" distL="0" distR="0" wp14:anchorId="2A01586E" wp14:editId="53251ABA">
                  <wp:extent cx="5372436" cy="2188395"/>
                  <wp:effectExtent l="0" t="0" r="0" b="0"/>
                  <wp:docPr id="3" name="Picture 3" descr="C:\xtProject\App_BioMEM_PK14\graphics\Preg_Test_DiagramF9_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3" descr="C:\xtProject\App_BioMEM_PK14\graphics\Preg_Test_DiagramF9_05.jpg"/>
                          <pic:cNvPicPr>
                            <a:picLocks noChangeAspect="1" noChangeArrowheads="1"/>
                          </pic:cNvPicPr>
                        </pic:nvPicPr>
                        <pic:blipFill>
                          <a:blip r:embed="rId20" r:link="rId21"/>
                          <a:srcRect/>
                          <a:stretch>
                            <a:fillRect/>
                          </a:stretch>
                        </pic:blipFill>
                        <pic:spPr bwMode="auto">
                          <a:xfrm>
                            <a:off x="0" y="0"/>
                            <a:ext cx="5372436" cy="2188395"/>
                          </a:xfrm>
                          <a:prstGeom prst="rect">
                            <a:avLst/>
                          </a:prstGeom>
                          <a:noFill/>
                          <a:ln w="9525">
                            <a:noFill/>
                            <a:miter lim="800000"/>
                            <a:headEnd/>
                            <a:tailEnd/>
                          </a:ln>
                        </pic:spPr>
                      </pic:pic>
                    </a:graphicData>
                  </a:graphic>
                </wp:inline>
              </w:drawing>
            </w:r>
          </w:p>
        </w:tc>
      </w:tr>
      <w:tr w:rsidR="00AE0E1C" w:rsidRPr="007B1BF6" w14:paraId="2AAA87D5" w14:textId="77777777" w:rsidTr="0025487C">
        <w:trPr>
          <w:cantSplit/>
        </w:trPr>
        <w:tc>
          <w:tcPr>
            <w:tcW w:w="996" w:type="dxa"/>
          </w:tcPr>
          <w:p w14:paraId="04B441B6" w14:textId="77777777" w:rsidR="00AE0E1C" w:rsidRPr="0025487C" w:rsidRDefault="00AE0E1C" w:rsidP="00AE0E1C">
            <w:pPr>
              <w:pStyle w:val="txtx1"/>
              <w:rPr>
                <w:color w:val="auto"/>
              </w:rPr>
            </w:pPr>
          </w:p>
        </w:tc>
        <w:tc>
          <w:tcPr>
            <w:tcW w:w="10009" w:type="dxa"/>
          </w:tcPr>
          <w:p w14:paraId="12498CC8" w14:textId="77777777" w:rsidR="00AE0E1C" w:rsidRPr="007B1BF6" w:rsidRDefault="00AE0E1C" w:rsidP="0025487C">
            <w:pPr>
              <w:keepNext/>
              <w:keepLines/>
              <w:jc w:val="center"/>
            </w:pPr>
            <w:r w:rsidRPr="0025487C">
              <w:rPr>
                <w:i/>
              </w:rPr>
              <w:t xml:space="preserve">Home </w:t>
            </w:r>
            <w:r w:rsidR="00261B83" w:rsidRPr="0025487C">
              <w:rPr>
                <w:i/>
              </w:rPr>
              <w:t>Pregnancy</w:t>
            </w:r>
            <w:r w:rsidRPr="0025487C">
              <w:rPr>
                <w:i/>
              </w:rPr>
              <w:t xml:space="preserve"> Test</w:t>
            </w:r>
          </w:p>
        </w:tc>
      </w:tr>
      <w:tr w:rsidR="00AE0E1C" w:rsidRPr="007B1BF6" w14:paraId="3D12A2DA" w14:textId="77777777" w:rsidTr="0025487C">
        <w:trPr>
          <w:cantSplit/>
        </w:trPr>
        <w:tc>
          <w:tcPr>
            <w:tcW w:w="996" w:type="dxa"/>
          </w:tcPr>
          <w:p w14:paraId="6B29D28A" w14:textId="77777777" w:rsidR="00AE0E1C" w:rsidRPr="0025487C" w:rsidRDefault="00AE0E1C" w:rsidP="00AE0E1C">
            <w:pPr>
              <w:pStyle w:val="txtx1"/>
              <w:rPr>
                <w:color w:val="auto"/>
              </w:rPr>
            </w:pPr>
          </w:p>
        </w:tc>
        <w:tc>
          <w:tcPr>
            <w:tcW w:w="10009" w:type="dxa"/>
          </w:tcPr>
          <w:p w14:paraId="3E7EE202" w14:textId="77777777" w:rsidR="00AE0E1C" w:rsidRPr="007B1BF6" w:rsidRDefault="00AE0E1C" w:rsidP="0025487C">
            <w:pPr>
              <w:keepNext/>
              <w:keepLines/>
            </w:pPr>
          </w:p>
          <w:p w14:paraId="04CA28ED" w14:textId="77777777" w:rsidR="00AE0E1C" w:rsidRDefault="00507732" w:rsidP="00684AD9">
            <w:pPr>
              <w:keepNext/>
              <w:keepLines/>
            </w:pPr>
            <w:r>
              <w:t>Biological molecules have the ability to detect and r</w:t>
            </w:r>
            <w:r w:rsidR="00AE0E1C" w:rsidRPr="007B1BF6">
              <w:t>ecogni</w:t>
            </w:r>
            <w:r>
              <w:t>ze</w:t>
            </w:r>
            <w:r w:rsidR="00AE0E1C" w:rsidRPr="007B1BF6">
              <w:t xml:space="preserve"> </w:t>
            </w:r>
            <w:r>
              <w:t>other biomolecules.</w:t>
            </w:r>
            <w:r w:rsidR="00AE0E1C" w:rsidRPr="007B1BF6">
              <w:t xml:space="preserve"> </w:t>
            </w:r>
            <w:r>
              <w:t>This characteristic of biomolecules has provided the science that has enable</w:t>
            </w:r>
            <w:r w:rsidR="00CF2495">
              <w:t>d</w:t>
            </w:r>
            <w:r>
              <w:t xml:space="preserve"> the development</w:t>
            </w:r>
            <w:r w:rsidR="00AE0E1C" w:rsidRPr="007B1BF6">
              <w:t xml:space="preserve"> of </w:t>
            </w:r>
            <w:r w:rsidR="00684AD9">
              <w:t>bio</w:t>
            </w:r>
            <w:r w:rsidR="00AE0E1C" w:rsidRPr="007B1BF6">
              <w:t>sensors</w:t>
            </w:r>
            <w:r>
              <w:t xml:space="preserve"> that detect, capture and analyze specific analytes (i.e. </w:t>
            </w:r>
            <w:r w:rsidR="00684AD9">
              <w:t>target particles or molecules)</w:t>
            </w:r>
            <w:r w:rsidR="00AE0E1C" w:rsidRPr="007B1BF6">
              <w:t>.</w:t>
            </w:r>
            <w:r w:rsidR="001F3E94">
              <w:t xml:space="preserve"> </w:t>
            </w:r>
            <w:r w:rsidR="00AE0E1C" w:rsidRPr="007B1BF6">
              <w:t xml:space="preserve"> One example is the home pregnancy test kit that employs </w:t>
            </w:r>
            <w:r w:rsidR="00270D7C">
              <w:fldChar w:fldCharType="begin"/>
            </w:r>
            <w:r w:rsidR="00270D7C">
              <w:instrText xml:space="preserve"> HYPERLINK "file:///C:\\Users\\mj\\Dropbox\\scme-scos\\BioMEMS\\BioMEMS%20applications\\BioMEMS%20Apps%20LM%20files\\references\\glossary.htm" \l "Antibody" \t "_blank" \o "antibodies" </w:instrText>
            </w:r>
            <w:r w:rsidR="00270D7C">
              <w:fldChar w:fldCharType="separate"/>
            </w:r>
            <w:r w:rsidR="00AE0E1C" w:rsidRPr="0025487C">
              <w:rPr>
                <w:rStyle w:val="Hyperlink"/>
                <w:color w:val="auto"/>
                <w:u w:val="none"/>
              </w:rPr>
              <w:t>antibodies</w:t>
            </w:r>
            <w:r w:rsidR="00270D7C">
              <w:rPr>
                <w:rStyle w:val="Hyperlink"/>
                <w:color w:val="auto"/>
                <w:u w:val="none"/>
              </w:rPr>
              <w:fldChar w:fldCharType="end"/>
            </w:r>
            <w:r w:rsidR="00AE0E1C" w:rsidRPr="007B1BF6">
              <w:t xml:space="preserve"> as biosensors. </w:t>
            </w:r>
            <w:r w:rsidR="001F3E94">
              <w:t xml:space="preserve"> </w:t>
            </w:r>
            <w:r w:rsidR="00AE0E1C" w:rsidRPr="007B1BF6">
              <w:t xml:space="preserve">The antibodies have a reporter group attached, which detects a small protein </w:t>
            </w:r>
            <w:r w:rsidR="00DF29ED">
              <w:t xml:space="preserve">produced </w:t>
            </w:r>
            <w:r w:rsidR="00DF29ED" w:rsidRPr="007B1BF6">
              <w:t>during pregnancy</w:t>
            </w:r>
            <w:r w:rsidR="00DF29ED">
              <w:t xml:space="preserve"> and present in the urine</w:t>
            </w:r>
            <w:r w:rsidR="00AE0E1C" w:rsidRPr="007B1BF6">
              <w:t>.</w:t>
            </w:r>
          </w:p>
          <w:p w14:paraId="5A90B05D" w14:textId="77777777" w:rsidR="004B171F" w:rsidRDefault="004B171F" w:rsidP="00684AD9">
            <w:pPr>
              <w:keepNext/>
              <w:keepLines/>
            </w:pPr>
          </w:p>
          <w:p w14:paraId="24B13388" w14:textId="77777777" w:rsidR="004B171F" w:rsidRPr="007B1BF6" w:rsidRDefault="004B171F" w:rsidP="00684AD9">
            <w:pPr>
              <w:keepNext/>
              <w:keepLines/>
            </w:pPr>
          </w:p>
        </w:tc>
      </w:tr>
      <w:tr w:rsidR="004B171F" w:rsidRPr="007B1BF6" w14:paraId="7E6D09DD" w14:textId="77777777" w:rsidTr="0025487C">
        <w:trPr>
          <w:cantSplit/>
        </w:trPr>
        <w:tc>
          <w:tcPr>
            <w:tcW w:w="996" w:type="dxa"/>
          </w:tcPr>
          <w:p w14:paraId="5D513875" w14:textId="77777777" w:rsidR="004B171F" w:rsidRPr="0025487C" w:rsidRDefault="004B171F" w:rsidP="006A21D0">
            <w:pPr>
              <w:pStyle w:val="txtx1"/>
              <w:rPr>
                <w:color w:val="auto"/>
              </w:rPr>
            </w:pPr>
            <w:bookmarkStart w:id="11" w:name="App_BioMEM_PK14_dldl238"/>
            <w:bookmarkEnd w:id="10"/>
          </w:p>
        </w:tc>
        <w:tc>
          <w:tcPr>
            <w:tcW w:w="10009" w:type="dxa"/>
          </w:tcPr>
          <w:p w14:paraId="0FEFD28C" w14:textId="77777777" w:rsidR="004B171F" w:rsidRDefault="004B171F" w:rsidP="0025487C">
            <w:pPr>
              <w:keepNext/>
              <w:keepLines/>
              <w:rPr>
                <w:noProof/>
              </w:rPr>
            </w:pPr>
          </w:p>
        </w:tc>
      </w:tr>
      <w:tr w:rsidR="006A21D0" w:rsidRPr="007B1BF6" w14:paraId="027986BA" w14:textId="77777777" w:rsidTr="0025487C">
        <w:trPr>
          <w:cantSplit/>
        </w:trPr>
        <w:tc>
          <w:tcPr>
            <w:tcW w:w="996" w:type="dxa"/>
          </w:tcPr>
          <w:p w14:paraId="153B7DA2" w14:textId="77777777" w:rsidR="006A21D0" w:rsidRDefault="006A21D0" w:rsidP="006A21D0">
            <w:pPr>
              <w:pStyle w:val="txtx1"/>
              <w:rPr>
                <w:color w:val="auto"/>
              </w:rPr>
            </w:pPr>
          </w:p>
          <w:p w14:paraId="7EEBBD85" w14:textId="77777777" w:rsidR="004B171F" w:rsidRPr="0025487C" w:rsidRDefault="004B171F" w:rsidP="006A21D0">
            <w:pPr>
              <w:pStyle w:val="txtx1"/>
              <w:rPr>
                <w:color w:val="auto"/>
              </w:rPr>
            </w:pPr>
          </w:p>
        </w:tc>
        <w:tc>
          <w:tcPr>
            <w:tcW w:w="10009" w:type="dxa"/>
          </w:tcPr>
          <w:p w14:paraId="264F6188" w14:textId="77777777" w:rsidR="004B171F" w:rsidRDefault="004B171F" w:rsidP="0025487C">
            <w:pPr>
              <w:keepNext/>
              <w:keepLines/>
            </w:pPr>
          </w:p>
          <w:p w14:paraId="4E5D624A" w14:textId="77777777" w:rsidR="004B171F" w:rsidRPr="004B171F" w:rsidRDefault="004B171F" w:rsidP="0025487C">
            <w:pPr>
              <w:keepNext/>
              <w:keepLines/>
              <w:rPr>
                <w:b/>
              </w:rPr>
            </w:pPr>
            <w:r w:rsidRPr="004B171F">
              <w:rPr>
                <w:b/>
              </w:rPr>
              <w:t>Glucometers</w:t>
            </w:r>
          </w:p>
          <w:p w14:paraId="6F90A073" w14:textId="77777777" w:rsidR="004B171F" w:rsidRDefault="004B171F" w:rsidP="0025487C">
            <w:pPr>
              <w:keepNext/>
              <w:keepLines/>
            </w:pPr>
          </w:p>
          <w:p w14:paraId="34D28B88" w14:textId="77777777" w:rsidR="006A21D0" w:rsidRPr="007B1BF6" w:rsidRDefault="00F35425" w:rsidP="0025487C">
            <w:pPr>
              <w:keepNext/>
              <w:keepLines/>
            </w:pPr>
            <w:r>
              <w:rPr>
                <w:noProof/>
              </w:rPr>
              <mc:AlternateContent>
                <mc:Choice Requires="wps">
                  <w:drawing>
                    <wp:anchor distT="0" distB="0" distL="114300" distR="114300" simplePos="0" relativeHeight="251667968" behindDoc="0" locked="0" layoutInCell="1" allowOverlap="1" wp14:anchorId="6CB76E56" wp14:editId="5410D459">
                      <wp:simplePos x="0" y="0"/>
                      <wp:positionH relativeFrom="column">
                        <wp:posOffset>3241040</wp:posOffset>
                      </wp:positionH>
                      <wp:positionV relativeFrom="paragraph">
                        <wp:posOffset>163830</wp:posOffset>
                      </wp:positionV>
                      <wp:extent cx="2740660" cy="1537335"/>
                      <wp:effectExtent l="2540" t="1905" r="0" b="3810"/>
                      <wp:wrapNone/>
                      <wp:docPr id="33"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0660" cy="15373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5E102D" w14:textId="77777777" w:rsidR="0087075C" w:rsidRDefault="0087075C" w:rsidP="006F198B">
                                  <w:pPr>
                                    <w:rPr>
                                      <w:bCs/>
                                      <w:i/>
                                      <w:iCs/>
                                      <w:sz w:val="22"/>
                                    </w:rPr>
                                  </w:pPr>
                                  <w:r w:rsidRPr="006F198B">
                                    <w:rPr>
                                      <w:bCs/>
                                      <w:i/>
                                      <w:iCs/>
                                      <w:sz w:val="22"/>
                                    </w:rPr>
                                    <w:t>This is an external glucometer that requires the patient to place a drop</w:t>
                                  </w:r>
                                  <w:r>
                                    <w:rPr>
                                      <w:bCs/>
                                      <w:i/>
                                      <w:iCs/>
                                      <w:sz w:val="22"/>
                                    </w:rPr>
                                    <w:t>let</w:t>
                                  </w:r>
                                  <w:r w:rsidRPr="006F198B">
                                    <w:rPr>
                                      <w:bCs/>
                                      <w:i/>
                                      <w:iCs/>
                                      <w:sz w:val="22"/>
                                    </w:rPr>
                                    <w:t xml:space="preserve"> of blood on the MEMS sensor.  To get the blood sample, the patient must prick a finger.</w:t>
                                  </w:r>
                                </w:p>
                                <w:p w14:paraId="409F88EE" w14:textId="77777777" w:rsidR="0087075C" w:rsidRPr="006F198B" w:rsidRDefault="0087075C" w:rsidP="006F198B">
                                  <w:pPr>
                                    <w:rPr>
                                      <w:sz w:val="22"/>
                                    </w:rPr>
                                  </w:pPr>
                                </w:p>
                                <w:p w14:paraId="4354F298" w14:textId="77777777" w:rsidR="0087075C" w:rsidRPr="006F198B" w:rsidRDefault="0087075C">
                                  <w:pPr>
                                    <w:rPr>
                                      <w:sz w:val="22"/>
                                    </w:rPr>
                                  </w:pPr>
                                  <w:r w:rsidRPr="006F198B">
                                    <w:rPr>
                                      <w:bCs/>
                                      <w:i/>
                                      <w:iCs/>
                                      <w:sz w:val="22"/>
                                    </w:rPr>
                                    <w:t xml:space="preserve">The glucose in the blood reacts with the enzymes on the coating of the biosensor.  </w:t>
                                  </w:r>
                                  <w:proofErr w:type="spellStart"/>
                                  <w:r w:rsidRPr="006F198B">
                                    <w:rPr>
                                      <w:bCs/>
                                      <w:i/>
                                      <w:iCs/>
                                      <w:sz w:val="22"/>
                                    </w:rPr>
                                    <w:t>Gluconolactone</w:t>
                                  </w:r>
                                  <w:proofErr w:type="spellEnd"/>
                                  <w:r w:rsidRPr="006F198B">
                                    <w:rPr>
                                      <w:bCs/>
                                      <w:i/>
                                      <w:iCs/>
                                      <w:sz w:val="22"/>
                                    </w:rPr>
                                    <w:t xml:space="preserve"> is produced releasing an electron.  </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Text Box 33" o:spid="_x0000_s1029" type="#_x0000_t202" style="position:absolute;margin-left:255.2pt;margin-top:12.9pt;width:215.8pt;height:121.05pt;z-index:251667968;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5UtCuQIAAMMFAAAOAAAAZHJzL2Uyb0RvYy54bWysVNtu2zAMfR+wfxD07voSxYmNOkUbx8OA&#10;7gK0+wDFlmNhtuRJSpxu2L+PkpM0aTFg2OYHQxKpQx7yiNc3+65FO6Y0lyLD4VWAEROlrLjYZPjL&#10;Y+HNMdKGioq2UrAMPzGNbxZv31wPfcoi2ci2YgoBiNDp0Ge4MaZPfV+XDeuovpI9E2Cspeqoga3a&#10;+JWiA6B3rR8FQewPUlW9kiXTGk7z0YgXDr+uWWk+1bVmBrUZhtyM+yv3X9u/v7im6UbRvuHlIQ36&#10;F1l0lAsIeoLKqaFoq/grqI6XSmpZm6tSdr6sa14yxwHYhMELNg8N7ZnjAsXR/alM+v/Blh93nxXi&#10;VYYnE4wE7aBHj2xv0J3cIziC+gy9TsHtoQdHs4dz6LPjqvt7WX7VSMhlQ8WG3Solh4bRCvIL7U3/&#10;7OqIoy3IevggK4hDt0Y6oH2tOls8KAcCdOjT06k3NpcSDqMZCeIYTCXYwulkNplMXQyaHq/3Spt3&#10;THbILjKsoPkOnu7utbHp0PToYqMJWfC2dQJoxcUBOI4nEByuWptNw/XzRxIkq/lqTjwSxSuPBHnu&#10;3RZL4sVFOJvmk3y5zMOfNm5I0oZXFRM2zFFbIfmz3h1UPqripC4tW15ZOJuSVpv1slVoR0HbhfsO&#10;BTlz8y/TcEUALi8ohREJ7qLEK+L5zCMFmXrJLJh7QZjcJXFAEpIXl5TuuWD/TgkNGU6m0XRU02+5&#10;Be57zY2mHTcwPVreZXh+cqKp1eBKVK61hvJ2XJ+Vwqb/XApo97HRTrFWpKNczX69Hx+HjW7VvJbV&#10;E0hYSRAYiBEmHywaqb5jNMAUybD+tqWKYdS+F/AMkpAQO3bchkxnEWzUuWV9bqGiBKgMG4zG5dKM&#10;o2rbK75pINLx4d3C0ym4E/VzVocHB5PCcTtMNTuKzvfO63n2Ln4BAAD//wMAUEsDBBQABgAIAAAA&#10;IQDaiDyV3wAAAAoBAAAPAAAAZHJzL2Rvd25yZXYueG1sTI/LTsMwEEX3SPyDNUjsqNMoaWkap0I8&#10;JJa0BalLN548hD2OYrcNf8+wKsuZObpzbrmZnBVnHEPvScF8loBAqr3pqVXwuX97eAQRoiajrSdU&#10;8IMBNtXtTakL4y+0xfMutoJDKBRaQRfjUEgZ6g6dDjM/IPGt8aPTkcexlWbUFw53VqZJspBO98Qf&#10;Oj3gc4f19+7kFHzRwb43melwmX9k2+H1pcnjXqn7u+lpDSLiFK8w/OmzOlTsdPQnMkFYBfk8yRhV&#10;kOZcgYFVlnK5Iy8WyxXIqpT/K1S/AAAA//8DAFBLAQItABQABgAIAAAAIQC2gziS/gAAAOEBAAAT&#10;AAAAAAAAAAAAAAAAAAAAAABbQ29udGVudF9UeXBlc10ueG1sUEsBAi0AFAAGAAgAAAAhADj9If/W&#10;AAAAlAEAAAsAAAAAAAAAAAAAAAAALwEAAF9yZWxzLy5yZWxzUEsBAi0AFAAGAAgAAAAhAEXlS0K5&#10;AgAAwwUAAA4AAAAAAAAAAAAAAAAALgIAAGRycy9lMm9Eb2MueG1sUEsBAi0AFAAGAAgAAAAhANqI&#10;PJXfAAAACgEAAA8AAAAAAAAAAAAAAAAAEwUAAGRycy9kb3ducmV2LnhtbFBLBQYAAAAABAAEAPMA&#10;AAAfBgAAAAA=&#10;" filled="f" stroked="f">
                      <v:textbox style="mso-fit-shape-to-text:t">
                        <w:txbxContent>
                          <w:p w:rsidR="00097FAD" w:rsidRDefault="00097FAD" w:rsidP="006F198B">
                            <w:pPr>
                              <w:rPr>
                                <w:bCs/>
                                <w:i/>
                                <w:iCs/>
                                <w:sz w:val="22"/>
                              </w:rPr>
                            </w:pPr>
                            <w:r w:rsidRPr="006F198B">
                              <w:rPr>
                                <w:bCs/>
                                <w:i/>
                                <w:iCs/>
                                <w:sz w:val="22"/>
                              </w:rPr>
                              <w:t>This is an external glucometer that requires the patient to place a drop</w:t>
                            </w:r>
                            <w:r>
                              <w:rPr>
                                <w:bCs/>
                                <w:i/>
                                <w:iCs/>
                                <w:sz w:val="22"/>
                              </w:rPr>
                              <w:t>let</w:t>
                            </w:r>
                            <w:r w:rsidRPr="006F198B">
                              <w:rPr>
                                <w:bCs/>
                                <w:i/>
                                <w:iCs/>
                                <w:sz w:val="22"/>
                              </w:rPr>
                              <w:t xml:space="preserve"> of blood on the MEMS sensor.  To get the blood sample, the patient must prick a finger.</w:t>
                            </w:r>
                          </w:p>
                          <w:p w:rsidR="00097FAD" w:rsidRPr="006F198B" w:rsidRDefault="00097FAD" w:rsidP="006F198B">
                            <w:pPr>
                              <w:rPr>
                                <w:sz w:val="22"/>
                              </w:rPr>
                            </w:pPr>
                          </w:p>
                          <w:p w:rsidR="00097FAD" w:rsidRPr="006F198B" w:rsidRDefault="00097FAD">
                            <w:pPr>
                              <w:rPr>
                                <w:sz w:val="22"/>
                              </w:rPr>
                            </w:pPr>
                            <w:r w:rsidRPr="006F198B">
                              <w:rPr>
                                <w:bCs/>
                                <w:i/>
                                <w:iCs/>
                                <w:sz w:val="22"/>
                              </w:rPr>
                              <w:t xml:space="preserve">The glucose in the blood reacts with the enzymes on the coating of the biosensor.  </w:t>
                            </w:r>
                            <w:proofErr w:type="spellStart"/>
                            <w:r w:rsidRPr="006F198B">
                              <w:rPr>
                                <w:bCs/>
                                <w:i/>
                                <w:iCs/>
                                <w:sz w:val="22"/>
                              </w:rPr>
                              <w:t>Gluconolactone</w:t>
                            </w:r>
                            <w:proofErr w:type="spellEnd"/>
                            <w:r w:rsidRPr="006F198B">
                              <w:rPr>
                                <w:bCs/>
                                <w:i/>
                                <w:iCs/>
                                <w:sz w:val="22"/>
                              </w:rPr>
                              <w:t xml:space="preserve"> is produced releasing an electron.  </w:t>
                            </w:r>
                          </w:p>
                        </w:txbxContent>
                      </v:textbox>
                    </v:shape>
                  </w:pict>
                </mc:Fallback>
              </mc:AlternateContent>
            </w:r>
            <w:r w:rsidR="00390D15">
              <w:rPr>
                <w:noProof/>
              </w:rPr>
              <w:drawing>
                <wp:inline distT="0" distB="0" distL="0" distR="0" wp14:anchorId="24AF44F5" wp14:editId="72F530AF">
                  <wp:extent cx="3075305" cy="1881505"/>
                  <wp:effectExtent l="19050" t="0" r="0" b="0"/>
                  <wp:docPr id="4" name="Picture 4" descr="glucose-biosensor3_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glucose-biosensor3_10"/>
                          <pic:cNvPicPr>
                            <a:picLocks noChangeAspect="1" noChangeArrowheads="1"/>
                          </pic:cNvPicPr>
                        </pic:nvPicPr>
                        <pic:blipFill>
                          <a:blip r:embed="rId22"/>
                          <a:srcRect/>
                          <a:stretch>
                            <a:fillRect/>
                          </a:stretch>
                        </pic:blipFill>
                        <pic:spPr bwMode="auto">
                          <a:xfrm>
                            <a:off x="0" y="0"/>
                            <a:ext cx="3075305" cy="1881505"/>
                          </a:xfrm>
                          <a:prstGeom prst="rect">
                            <a:avLst/>
                          </a:prstGeom>
                          <a:noFill/>
                          <a:ln w="9525">
                            <a:noFill/>
                            <a:miter lim="800000"/>
                            <a:headEnd/>
                            <a:tailEnd/>
                          </a:ln>
                        </pic:spPr>
                      </pic:pic>
                    </a:graphicData>
                  </a:graphic>
                </wp:inline>
              </w:drawing>
            </w:r>
          </w:p>
          <w:p w14:paraId="0C3FAFC2" w14:textId="77777777" w:rsidR="006A21D0" w:rsidRPr="007B1BF6" w:rsidRDefault="00390D15" w:rsidP="0025487C">
            <w:pPr>
              <w:keepNext/>
              <w:keepLines/>
            </w:pPr>
            <w:r>
              <w:rPr>
                <w:noProof/>
              </w:rPr>
              <w:drawing>
                <wp:anchor distT="0" distB="0" distL="114300" distR="114300" simplePos="0" relativeHeight="251664896" behindDoc="0" locked="0" layoutInCell="1" allowOverlap="1" wp14:anchorId="4359A6EE" wp14:editId="6165CDF4">
                  <wp:simplePos x="0" y="0"/>
                  <wp:positionH relativeFrom="margin">
                    <wp:posOffset>4225290</wp:posOffset>
                  </wp:positionH>
                  <wp:positionV relativeFrom="paragraph">
                    <wp:posOffset>697865</wp:posOffset>
                  </wp:positionV>
                  <wp:extent cx="1816100" cy="1648460"/>
                  <wp:effectExtent l="19050" t="0" r="0" b="0"/>
                  <wp:wrapSquare wrapText="bothSides"/>
                  <wp:docPr id="30" name="Picture 30" descr="minilink_bod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minilink_body"/>
                          <pic:cNvPicPr>
                            <a:picLocks noChangeAspect="1" noChangeArrowheads="1"/>
                          </pic:cNvPicPr>
                        </pic:nvPicPr>
                        <pic:blipFill>
                          <a:blip r:embed="rId23"/>
                          <a:srcRect/>
                          <a:stretch>
                            <a:fillRect/>
                          </a:stretch>
                        </pic:blipFill>
                        <pic:spPr bwMode="auto">
                          <a:xfrm>
                            <a:off x="0" y="0"/>
                            <a:ext cx="1816100" cy="1648460"/>
                          </a:xfrm>
                          <a:prstGeom prst="rect">
                            <a:avLst/>
                          </a:prstGeom>
                          <a:noFill/>
                          <a:ln w="9525">
                            <a:noFill/>
                            <a:miter lim="800000"/>
                            <a:headEnd/>
                            <a:tailEnd/>
                          </a:ln>
                        </pic:spPr>
                      </pic:pic>
                    </a:graphicData>
                  </a:graphic>
                </wp:anchor>
              </w:drawing>
            </w:r>
            <w:r w:rsidR="006A21D0" w:rsidRPr="007B1BF6">
              <w:t xml:space="preserve">Another very successful biosensor is the glucometer which monitors blood glucose levels of diabetics. </w:t>
            </w:r>
            <w:r w:rsidR="001F3E94">
              <w:t xml:space="preserve"> </w:t>
            </w:r>
            <w:r w:rsidR="006A21D0" w:rsidRPr="007B1BF6">
              <w:t xml:space="preserve">The glucometer unit contains a strip impregnated with </w:t>
            </w:r>
            <w:r w:rsidR="00270D7C">
              <w:fldChar w:fldCharType="begin"/>
            </w:r>
            <w:r w:rsidR="00270D7C">
              <w:instrText xml:space="preserve"> HYPERLINK "file:///C:\\Users\\mj\\Dropbox\\scme-scos\\BioMEMS\\BioMEMS%20applications\\BioMEMS%20Apps%20LM%20files\\references\\glossary.htm" \l "Enzyme" \t "_blank" \o "enzymes" </w:instrText>
            </w:r>
            <w:r w:rsidR="00270D7C">
              <w:fldChar w:fldCharType="separate"/>
            </w:r>
            <w:r w:rsidR="006A21D0" w:rsidRPr="0025487C">
              <w:rPr>
                <w:rStyle w:val="Hyperlink"/>
                <w:color w:val="auto"/>
                <w:u w:val="none"/>
              </w:rPr>
              <w:t>enzymes</w:t>
            </w:r>
            <w:r w:rsidR="00270D7C">
              <w:rPr>
                <w:rStyle w:val="Hyperlink"/>
                <w:color w:val="auto"/>
                <w:u w:val="none"/>
              </w:rPr>
              <w:fldChar w:fldCharType="end"/>
            </w:r>
            <w:r w:rsidR="006A21D0" w:rsidRPr="007B1BF6">
              <w:t xml:space="preserve"> that react with glucose, and an electrode which tracks chemical changes through fluctuations in current</w:t>
            </w:r>
            <w:r w:rsidR="00A948FC">
              <w:t xml:space="preserve"> (moving electrons)</w:t>
            </w:r>
            <w:r w:rsidR="006A21D0" w:rsidRPr="007B1BF6">
              <w:t xml:space="preserve">. </w:t>
            </w:r>
            <w:r w:rsidR="00AE25F2">
              <w:t xml:space="preserve"> </w:t>
            </w:r>
            <w:r w:rsidR="006A21D0" w:rsidRPr="007B1BF6">
              <w:t>Glucometers provide a sensitive measurement of blood glucose levels from a single drop</w:t>
            </w:r>
            <w:r w:rsidR="00A948FC">
              <w:t>let</w:t>
            </w:r>
            <w:r w:rsidR="006A21D0" w:rsidRPr="007B1BF6">
              <w:t xml:space="preserve"> of blood. </w:t>
            </w:r>
            <w:r w:rsidR="001F3E94">
              <w:t xml:space="preserve"> </w:t>
            </w:r>
            <w:r w:rsidR="006A21D0" w:rsidRPr="007B1BF6">
              <w:t xml:space="preserve">The glucometer is strictly a diagnostics sensor.  </w:t>
            </w:r>
          </w:p>
          <w:p w14:paraId="024666AB" w14:textId="77777777" w:rsidR="006A21D0" w:rsidRPr="007B1BF6" w:rsidRDefault="006A21D0" w:rsidP="0025487C">
            <w:pPr>
              <w:keepNext/>
              <w:keepLines/>
            </w:pPr>
          </w:p>
          <w:p w14:paraId="61DD62A5" w14:textId="77777777" w:rsidR="00DF29ED" w:rsidRDefault="006A21D0" w:rsidP="0025487C">
            <w:pPr>
              <w:keepNext/>
              <w:keepLines/>
              <w:rPr>
                <w:vertAlign w:val="superscript"/>
              </w:rPr>
            </w:pPr>
            <w:r w:rsidRPr="007B1BF6">
              <w:t>However, implantable devices</w:t>
            </w:r>
            <w:r w:rsidR="00A948FC">
              <w:t xml:space="preserve"> may</w:t>
            </w:r>
            <w:r w:rsidRPr="007B1BF6">
              <w:t xml:space="preserve"> cross the boundary</w:t>
            </w:r>
            <w:r w:rsidR="00A948FC">
              <w:t xml:space="preserve"> between diagnostics</w:t>
            </w:r>
            <w:r w:rsidRPr="007B1BF6">
              <w:t xml:space="preserve"> into therapeutics</w:t>
            </w:r>
            <w:r w:rsidR="00A948FC">
              <w:t xml:space="preserve"> by not only utilizing a sensor but also</w:t>
            </w:r>
            <w:r w:rsidRPr="007B1BF6">
              <w:t xml:space="preserve"> </w:t>
            </w:r>
            <w:r w:rsidR="00A948FC">
              <w:t>incorporating</w:t>
            </w:r>
            <w:r w:rsidRPr="007B1BF6">
              <w:t xml:space="preserve"> an actuator or micropump that administers the necessary </w:t>
            </w:r>
            <w:r w:rsidR="00A948FC">
              <w:t>drug, such as insulin</w:t>
            </w:r>
            <w:r w:rsidRPr="007B1BF6">
              <w:t>.</w:t>
            </w:r>
            <w:r w:rsidR="001F3E94">
              <w:t xml:space="preserve"> </w:t>
            </w:r>
            <w:r w:rsidRPr="007B1BF6">
              <w:t xml:space="preserve"> </w:t>
            </w:r>
            <w:r w:rsidR="00AE25F2">
              <w:t>The glucometer shown in the picture monitors the glucose</w:t>
            </w:r>
            <w:r w:rsidR="001347C2">
              <w:t xml:space="preserve"> (C</w:t>
            </w:r>
            <w:r w:rsidR="00504B79">
              <w:t>)</w:t>
            </w:r>
            <w:r w:rsidR="00F773AD">
              <w:t>,</w:t>
            </w:r>
            <w:r w:rsidR="00E70301">
              <w:t xml:space="preserve"> using a chemical transducer</w:t>
            </w:r>
            <w:r w:rsidR="00F773AD">
              <w:t>,</w:t>
            </w:r>
            <w:r w:rsidR="00AE25F2">
              <w:t xml:space="preserve"> and delivers insulin on an as-needed basis</w:t>
            </w:r>
            <w:r w:rsidR="00504B79">
              <w:t xml:space="preserve"> </w:t>
            </w:r>
            <w:r w:rsidR="00E70301">
              <w:t>using a micropump</w:t>
            </w:r>
            <w:r w:rsidR="00F773AD">
              <w:t xml:space="preserve"> (A/B)</w:t>
            </w:r>
            <w:r w:rsidR="00AE25F2">
              <w:t>.</w:t>
            </w:r>
            <w:r w:rsidR="001347C2">
              <w:t xml:space="preserve"> D is the transmitter that relays the information from the glucose sensor (C)</w:t>
            </w:r>
            <w:r w:rsidR="00F773AD">
              <w:t>,</w:t>
            </w:r>
            <w:r w:rsidR="001347C2">
              <w:t xml:space="preserve"> to the computer (A)</w:t>
            </w:r>
            <w:proofErr w:type="gramStart"/>
            <w:r w:rsidR="001347C2">
              <w:t>.</w:t>
            </w:r>
            <w:r w:rsidR="001627D0">
              <w:rPr>
                <w:vertAlign w:val="superscript"/>
              </w:rPr>
              <w:t>6</w:t>
            </w:r>
            <w:proofErr w:type="gramEnd"/>
          </w:p>
          <w:p w14:paraId="23F9EB37" w14:textId="77777777" w:rsidR="00303835" w:rsidRDefault="00303835" w:rsidP="0025487C">
            <w:pPr>
              <w:keepNext/>
              <w:keepLines/>
              <w:rPr>
                <w:vertAlign w:val="superscript"/>
              </w:rPr>
            </w:pPr>
          </w:p>
          <w:p w14:paraId="24FEC141" w14:textId="77777777" w:rsidR="00303835" w:rsidRDefault="00303835" w:rsidP="00303835">
            <w:pPr>
              <w:keepNext/>
              <w:keepLines/>
              <w:jc w:val="right"/>
              <w:rPr>
                <w:i/>
                <w:color w:val="000000"/>
              </w:rPr>
            </w:pPr>
            <w:proofErr w:type="spellStart"/>
            <w:r w:rsidRPr="00504B79">
              <w:rPr>
                <w:i/>
                <w:color w:val="000000"/>
              </w:rPr>
              <w:t>MiniMed</w:t>
            </w:r>
            <w:proofErr w:type="spellEnd"/>
            <w:r w:rsidRPr="00504B79">
              <w:rPr>
                <w:i/>
                <w:color w:val="000000"/>
              </w:rPr>
              <w:t xml:space="preserve"> Paradigm[R] </w:t>
            </w:r>
            <w:proofErr w:type="spellStart"/>
            <w:r w:rsidRPr="00504B79">
              <w:rPr>
                <w:i/>
                <w:color w:val="000000"/>
              </w:rPr>
              <w:t>REAL-Time</w:t>
            </w:r>
            <w:proofErr w:type="spellEnd"/>
            <w:r w:rsidRPr="00504B79">
              <w:rPr>
                <w:i/>
                <w:color w:val="000000"/>
              </w:rPr>
              <w:t xml:space="preserve"> System from Medtronic Diabetes </w:t>
            </w:r>
          </w:p>
          <w:p w14:paraId="45C155A0" w14:textId="5C48A431" w:rsidR="00303835" w:rsidRDefault="00303835" w:rsidP="00303835">
            <w:pPr>
              <w:keepNext/>
              <w:keepLines/>
              <w:jc w:val="right"/>
              <w:rPr>
                <w:vertAlign w:val="superscript"/>
              </w:rPr>
            </w:pPr>
            <w:r>
              <w:rPr>
                <w:i/>
                <w:color w:val="000000"/>
              </w:rPr>
              <w:t>[</w:t>
            </w:r>
            <w:r w:rsidRPr="00434B86">
              <w:rPr>
                <w:i/>
              </w:rPr>
              <w:t>Printed with permission</w:t>
            </w:r>
            <w:r>
              <w:rPr>
                <w:i/>
              </w:rPr>
              <w:t xml:space="preserve"> from Medtronic Diabetes]</w:t>
            </w:r>
          </w:p>
          <w:p w14:paraId="3016FD51" w14:textId="77777777" w:rsidR="00303835" w:rsidRDefault="00303835" w:rsidP="0025487C">
            <w:pPr>
              <w:keepNext/>
              <w:keepLines/>
              <w:rPr>
                <w:vertAlign w:val="superscript"/>
              </w:rPr>
            </w:pPr>
          </w:p>
          <w:p w14:paraId="7D00D2A1" w14:textId="117BE634" w:rsidR="00303835" w:rsidRDefault="00303835" w:rsidP="0025487C">
            <w:pPr>
              <w:keepNext/>
              <w:keepLines/>
            </w:pPr>
            <w:r>
              <w:t xml:space="preserve">Both of these devices have become smaller, more accurate and more efficient over the past five years due to the continuous developments in microtechnology.  Visit the </w:t>
            </w:r>
            <w:proofErr w:type="spellStart"/>
            <w:r>
              <w:t>Medtronics</w:t>
            </w:r>
            <w:proofErr w:type="spellEnd"/>
            <w:r>
              <w:t xml:space="preserve"> website (</w:t>
            </w:r>
            <w:hyperlink r:id="rId24" w:history="1">
              <w:r w:rsidRPr="00AB43A8">
                <w:rPr>
                  <w:rStyle w:val="Hyperlink"/>
                </w:rPr>
                <w:t>https://www.medtronicdiabetes.com/home</w:t>
              </w:r>
            </w:hyperlink>
            <w:proofErr w:type="gramStart"/>
            <w:r>
              <w:t xml:space="preserve"> )</w:t>
            </w:r>
            <w:proofErr w:type="gramEnd"/>
            <w:r>
              <w:t xml:space="preserve"> to see the latest and greatest in glucose monitoring.</w:t>
            </w:r>
          </w:p>
          <w:p w14:paraId="0C993D8A" w14:textId="77777777" w:rsidR="00303835" w:rsidRPr="00303835" w:rsidRDefault="00303835" w:rsidP="0025487C">
            <w:pPr>
              <w:keepNext/>
              <w:keepLines/>
            </w:pPr>
          </w:p>
          <w:p w14:paraId="73B50479" w14:textId="37892915" w:rsidR="00AE25F2" w:rsidRPr="007B1BF6" w:rsidRDefault="00AE25F2" w:rsidP="009F4F9A">
            <w:pPr>
              <w:keepNext/>
              <w:keepLines/>
              <w:jc w:val="right"/>
            </w:pPr>
          </w:p>
        </w:tc>
      </w:tr>
    </w:tbl>
    <w:p w14:paraId="6189A387" w14:textId="6DDA9878" w:rsidR="00303835" w:rsidRDefault="00A32E0F" w:rsidP="00303835">
      <w:bookmarkStart w:id="12" w:name="App_BioMEM_PK14_dldl167"/>
      <w:bookmarkEnd w:id="11"/>
      <w:r>
        <w:br w:type="page"/>
      </w:r>
    </w:p>
    <w:p w14:paraId="07339938" w14:textId="77777777" w:rsidR="00303835" w:rsidRDefault="00303835"/>
    <w:tbl>
      <w:tblPr>
        <w:tblW w:w="0" w:type="auto"/>
        <w:tblLayout w:type="fixed"/>
        <w:tblCellMar>
          <w:left w:w="115" w:type="dxa"/>
          <w:right w:w="115" w:type="dxa"/>
        </w:tblCellMar>
        <w:tblLook w:val="01E0" w:firstRow="1" w:lastRow="1" w:firstColumn="1" w:lastColumn="1" w:noHBand="0" w:noVBand="0"/>
      </w:tblPr>
      <w:tblGrid>
        <w:gridCol w:w="996"/>
        <w:gridCol w:w="10009"/>
      </w:tblGrid>
      <w:tr w:rsidR="006A21D0" w:rsidRPr="0025487C" w14:paraId="73F383AE" w14:textId="77777777" w:rsidTr="0025487C">
        <w:trPr>
          <w:cantSplit/>
          <w:trHeight w:val="576"/>
        </w:trPr>
        <w:tc>
          <w:tcPr>
            <w:tcW w:w="996" w:type="dxa"/>
            <w:vAlign w:val="bottom"/>
          </w:tcPr>
          <w:p w14:paraId="24186277" w14:textId="77777777" w:rsidR="006A21D0" w:rsidRPr="0025487C" w:rsidRDefault="006A21D0" w:rsidP="0025487C">
            <w:pPr>
              <w:pStyle w:val="BodyText"/>
              <w:keepLines/>
              <w:rPr>
                <w:szCs w:val="24"/>
              </w:rPr>
            </w:pPr>
          </w:p>
        </w:tc>
        <w:tc>
          <w:tcPr>
            <w:tcW w:w="10009" w:type="dxa"/>
            <w:vAlign w:val="bottom"/>
          </w:tcPr>
          <w:p w14:paraId="56862984" w14:textId="77777777" w:rsidR="006A21D0" w:rsidRPr="0025487C" w:rsidRDefault="006A21D0" w:rsidP="0025487C">
            <w:pPr>
              <w:pStyle w:val="lvl1Text"/>
              <w:keepNext w:val="0"/>
              <w:rPr>
                <w:sz w:val="24"/>
                <w:szCs w:val="24"/>
              </w:rPr>
            </w:pPr>
            <w:r w:rsidRPr="0025487C">
              <w:rPr>
                <w:sz w:val="24"/>
                <w:szCs w:val="24"/>
              </w:rPr>
              <w:t>Microfluidics</w:t>
            </w:r>
          </w:p>
        </w:tc>
      </w:tr>
      <w:tr w:rsidR="006A21D0" w:rsidRPr="007B1BF6" w14:paraId="4280E860" w14:textId="77777777" w:rsidTr="00A43A8C">
        <w:trPr>
          <w:cantSplit/>
          <w:trHeight w:val="4860"/>
        </w:trPr>
        <w:tc>
          <w:tcPr>
            <w:tcW w:w="996" w:type="dxa"/>
          </w:tcPr>
          <w:p w14:paraId="600FA0BF" w14:textId="77777777" w:rsidR="006A21D0" w:rsidRPr="0025487C" w:rsidRDefault="006A21D0" w:rsidP="006A21D0">
            <w:pPr>
              <w:pStyle w:val="txtx1"/>
              <w:rPr>
                <w:color w:val="auto"/>
              </w:rPr>
            </w:pPr>
          </w:p>
        </w:tc>
        <w:tc>
          <w:tcPr>
            <w:tcW w:w="10009" w:type="dxa"/>
          </w:tcPr>
          <w:p w14:paraId="5296A703" w14:textId="77777777" w:rsidR="006A21D0" w:rsidRPr="007B1BF6" w:rsidRDefault="009431F2" w:rsidP="00A43A8C">
            <w:pPr>
              <w:keepNext/>
              <w:keepLines/>
              <w:jc w:val="center"/>
            </w:pPr>
            <w:r>
              <w:t xml:space="preserve">  </w:t>
            </w:r>
          </w:p>
          <w:p w14:paraId="7891FFF1" w14:textId="77777777" w:rsidR="008A0D56" w:rsidRDefault="006A21D0" w:rsidP="008A0D56">
            <w:pPr>
              <w:keepNext/>
              <w:keepLines/>
            </w:pPr>
            <w:r w:rsidRPr="007B1BF6">
              <w:t>Another ME</w:t>
            </w:r>
            <w:r w:rsidR="00CB053E">
              <w:t>MS platform used in diagnostic b</w:t>
            </w:r>
            <w:r w:rsidRPr="007B1BF6">
              <w:t xml:space="preserve">ioMEMS </w:t>
            </w:r>
            <w:r w:rsidR="00A948FC">
              <w:t>makes use of</w:t>
            </w:r>
            <w:r w:rsidRPr="007B1BF6">
              <w:t xml:space="preserve"> microfluidic</w:t>
            </w:r>
            <w:r w:rsidR="00A948FC">
              <w:t xml:space="preserve"> component</w:t>
            </w:r>
            <w:r w:rsidRPr="007B1BF6">
              <w:t>s.</w:t>
            </w:r>
            <w:r w:rsidR="00A43A8C">
              <w:t xml:space="preserve"> </w:t>
            </w:r>
            <w:r w:rsidRPr="007B1BF6">
              <w:t xml:space="preserve"> Integrated fluidic microchips allow separations, chemical reactions, and calibration-free analytical measurements to be directly performed in very small quantities of complex samples such as whole blood and contaminated environmental samples.</w:t>
            </w:r>
            <w:r w:rsidR="00CB053E">
              <w:t xml:space="preserve"> </w:t>
            </w:r>
            <w:r w:rsidRPr="007B1BF6">
              <w:t xml:space="preserve"> This technology lends itself to applications such as clinical diagnostics (including tumor marker screening) and environmental sensing in remote locations. </w:t>
            </w:r>
            <w:r w:rsidR="00CB053E">
              <w:t xml:space="preserve"> </w:t>
            </w:r>
            <w:r w:rsidRPr="007B1BF6">
              <w:t xml:space="preserve">Lab-on-a-Chip </w:t>
            </w:r>
            <w:r w:rsidR="00A43A8C">
              <w:t xml:space="preserve">(LOC) </w:t>
            </w:r>
            <w:r w:rsidRPr="007B1BF6">
              <w:t>systems</w:t>
            </w:r>
            <w:r w:rsidR="00A43A8C">
              <w:t xml:space="preserve"> </w:t>
            </w:r>
            <w:r w:rsidR="00A43A8C" w:rsidRPr="00A43A8C">
              <w:rPr>
                <w:i/>
              </w:rPr>
              <w:t>(see</w:t>
            </w:r>
            <w:r w:rsidR="00A43A8C">
              <w:rPr>
                <w:i/>
              </w:rPr>
              <w:t xml:space="preserve"> LOC</w:t>
            </w:r>
            <w:r w:rsidR="00A43A8C" w:rsidRPr="00A43A8C">
              <w:rPr>
                <w:i/>
              </w:rPr>
              <w:t>)</w:t>
            </w:r>
            <w:r w:rsidR="00A43A8C">
              <w:t xml:space="preserve"> </w:t>
            </w:r>
            <w:r w:rsidRPr="007B1BF6">
              <w:t xml:space="preserve">enable </w:t>
            </w:r>
            <w:r w:rsidR="008A0D56">
              <w:t>sample handling, mixing, dilution, electrophoresis and chromatographic separation, staining and detection on single</w:t>
            </w:r>
            <w:r w:rsidR="0052629F">
              <w:t>, micro-</w:t>
            </w:r>
            <w:r w:rsidR="008A0D56">
              <w:t>integrated systems.</w:t>
            </w:r>
            <w:r w:rsidR="001627D0">
              <w:rPr>
                <w:vertAlign w:val="superscript"/>
              </w:rPr>
              <w:t>7</w:t>
            </w:r>
            <w:r w:rsidR="008A0D56" w:rsidRPr="007B1BF6">
              <w:t xml:space="preserve"> </w:t>
            </w:r>
            <w:r w:rsidR="008A0D56">
              <w:t xml:space="preserve"> </w:t>
            </w:r>
          </w:p>
          <w:p w14:paraId="1414C94C" w14:textId="77777777" w:rsidR="007B6F41" w:rsidRDefault="007B6F41" w:rsidP="0025487C">
            <w:pPr>
              <w:keepNext/>
              <w:keepLines/>
            </w:pPr>
          </w:p>
          <w:p w14:paraId="7C7B2F1D" w14:textId="77777777" w:rsidR="007B6F41" w:rsidRDefault="0092357C" w:rsidP="007B6F41">
            <w:pPr>
              <w:keepNext/>
              <w:keepLines/>
              <w:jc w:val="right"/>
              <w:rPr>
                <w:i/>
              </w:rPr>
            </w:pPr>
            <w:r>
              <w:rPr>
                <w:i/>
                <w:noProof/>
              </w:rPr>
              <w:drawing>
                <wp:anchor distT="0" distB="0" distL="114300" distR="114300" simplePos="0" relativeHeight="251661824" behindDoc="0" locked="0" layoutInCell="1" allowOverlap="1" wp14:anchorId="199AED26" wp14:editId="678886AC">
                  <wp:simplePos x="0" y="0"/>
                  <wp:positionH relativeFrom="column">
                    <wp:posOffset>4368165</wp:posOffset>
                  </wp:positionH>
                  <wp:positionV relativeFrom="paragraph">
                    <wp:posOffset>-1613535</wp:posOffset>
                  </wp:positionV>
                  <wp:extent cx="1732915" cy="1895475"/>
                  <wp:effectExtent l="19050" t="0" r="635" b="0"/>
                  <wp:wrapSquare wrapText="bothSides"/>
                  <wp:docPr id="27" name="Picture 27" descr="lab-on-a-chi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lab-on-a-chip"/>
                          <pic:cNvPicPr>
                            <a:picLocks noChangeAspect="1" noChangeArrowheads="1"/>
                          </pic:cNvPicPr>
                        </pic:nvPicPr>
                        <pic:blipFill>
                          <a:blip r:embed="rId25"/>
                          <a:srcRect/>
                          <a:stretch>
                            <a:fillRect/>
                          </a:stretch>
                        </pic:blipFill>
                        <pic:spPr bwMode="auto">
                          <a:xfrm>
                            <a:off x="0" y="0"/>
                            <a:ext cx="1732915" cy="1895475"/>
                          </a:xfrm>
                          <a:prstGeom prst="rect">
                            <a:avLst/>
                          </a:prstGeom>
                          <a:noFill/>
                          <a:ln w="9525">
                            <a:noFill/>
                            <a:miter lim="800000"/>
                            <a:headEnd/>
                            <a:tailEnd/>
                          </a:ln>
                        </pic:spPr>
                      </pic:pic>
                    </a:graphicData>
                  </a:graphic>
                </wp:anchor>
              </w:drawing>
            </w:r>
            <w:r w:rsidR="007B6F41">
              <w:rPr>
                <w:i/>
              </w:rPr>
              <w:t>L</w:t>
            </w:r>
            <w:r w:rsidR="007B6F41" w:rsidRPr="0025487C">
              <w:rPr>
                <w:i/>
              </w:rPr>
              <w:t>ab-on-a-chip</w:t>
            </w:r>
            <w:r w:rsidR="007B6F41">
              <w:rPr>
                <w:i/>
              </w:rPr>
              <w:t xml:space="preserve"> (LOC)</w:t>
            </w:r>
            <w:r w:rsidR="007B6F41" w:rsidRPr="0025487C">
              <w:rPr>
                <w:i/>
              </w:rPr>
              <w:t xml:space="preserve"> </w:t>
            </w:r>
          </w:p>
          <w:p w14:paraId="5A90DB6E" w14:textId="77777777" w:rsidR="00A43A8C" w:rsidRDefault="007B6F41" w:rsidP="007B6F41">
            <w:pPr>
              <w:keepNext/>
              <w:keepLines/>
              <w:jc w:val="right"/>
              <w:rPr>
                <w:i/>
              </w:rPr>
            </w:pPr>
            <w:r w:rsidRPr="0025487C">
              <w:rPr>
                <w:i/>
              </w:rPr>
              <w:t>[</w:t>
            </w:r>
            <w:r w:rsidRPr="00491F04">
              <w:rPr>
                <w:i/>
              </w:rPr>
              <w:t>Printed with permission. From Blazej</w:t>
            </w:r>
            <w:proofErr w:type="gramStart"/>
            <w:r w:rsidRPr="00491F04">
              <w:rPr>
                <w:i/>
              </w:rPr>
              <w:t>,R.G</w:t>
            </w:r>
            <w:proofErr w:type="gramEnd"/>
            <w:r w:rsidRPr="00491F04">
              <w:rPr>
                <w:i/>
              </w:rPr>
              <w:t>.,</w:t>
            </w:r>
            <w:proofErr w:type="spellStart"/>
            <w:r w:rsidRPr="00491F04">
              <w:rPr>
                <w:i/>
              </w:rPr>
              <w:t>Kumaresan,P</w:t>
            </w:r>
            <w:proofErr w:type="spellEnd"/>
            <w:r w:rsidRPr="00491F04">
              <w:rPr>
                <w:i/>
              </w:rPr>
              <w:t xml:space="preserve">. and </w:t>
            </w:r>
            <w:proofErr w:type="spellStart"/>
            <w:r w:rsidRPr="00491F04">
              <w:rPr>
                <w:i/>
              </w:rPr>
              <w:t>Mathies</w:t>
            </w:r>
            <w:proofErr w:type="spellEnd"/>
            <w:r w:rsidRPr="00491F04">
              <w:rPr>
                <w:i/>
              </w:rPr>
              <w:t>, R.A. PNAS 103,7240-7245 (2006).</w:t>
            </w:r>
            <w:r w:rsidRPr="0025487C">
              <w:rPr>
                <w:i/>
              </w:rPr>
              <w:t>]</w:t>
            </w:r>
          </w:p>
          <w:p w14:paraId="023EEB3F" w14:textId="77777777" w:rsidR="00D7278F" w:rsidRDefault="00D7278F" w:rsidP="007B6F41">
            <w:pPr>
              <w:keepNext/>
              <w:keepLines/>
              <w:jc w:val="right"/>
              <w:rPr>
                <w:i/>
              </w:rPr>
            </w:pPr>
          </w:p>
          <w:p w14:paraId="42D39306" w14:textId="4B368A7F" w:rsidR="00D7278F" w:rsidRDefault="00D7278F" w:rsidP="00D7278F">
            <w:pPr>
              <w:keepNext/>
              <w:keepLines/>
            </w:pPr>
            <w:r>
              <w:t xml:space="preserve">Here’s a good read about LOCs:  “Introduction to Lab-On-A-Chip 2015:  Review, History and Future.”  </w:t>
            </w:r>
            <w:proofErr w:type="spellStart"/>
            <w:r>
              <w:t>Elveflow</w:t>
            </w:r>
            <w:proofErr w:type="spellEnd"/>
            <w:r>
              <w:t xml:space="preserve"> Plug &amp; Play Microfluidics.  </w:t>
            </w:r>
            <w:hyperlink r:id="rId26" w:history="1">
              <w:r w:rsidRPr="00AB43A8">
                <w:rPr>
                  <w:rStyle w:val="Hyperlink"/>
                </w:rPr>
                <w:t>http://bit.ly/1PVjW1k</w:t>
              </w:r>
            </w:hyperlink>
            <w:r>
              <w:t xml:space="preserve"> </w:t>
            </w:r>
          </w:p>
          <w:p w14:paraId="49BC1D6E" w14:textId="77777777" w:rsidR="00D7278F" w:rsidRDefault="00D7278F" w:rsidP="00D7278F">
            <w:pPr>
              <w:keepNext/>
              <w:keepLines/>
            </w:pPr>
          </w:p>
          <w:p w14:paraId="50C1E40B" w14:textId="77777777" w:rsidR="00D7278F" w:rsidRDefault="00D7278F" w:rsidP="00D7278F">
            <w:pPr>
              <w:keepNext/>
              <w:keepLines/>
            </w:pPr>
          </w:p>
          <w:p w14:paraId="1CCB68D1" w14:textId="77777777" w:rsidR="00D7278F" w:rsidRPr="00D7278F" w:rsidRDefault="00D7278F" w:rsidP="00D7278F">
            <w:pPr>
              <w:keepNext/>
              <w:keepLines/>
            </w:pPr>
          </w:p>
        </w:tc>
      </w:tr>
      <w:tr w:rsidR="00646411" w:rsidRPr="007B1BF6" w14:paraId="30FBFEE9" w14:textId="77777777" w:rsidTr="007B6F41">
        <w:trPr>
          <w:cantSplit/>
          <w:trHeight w:val="2790"/>
        </w:trPr>
        <w:tc>
          <w:tcPr>
            <w:tcW w:w="996" w:type="dxa"/>
          </w:tcPr>
          <w:p w14:paraId="665F8B88" w14:textId="77777777" w:rsidR="00646411" w:rsidRPr="0025487C" w:rsidRDefault="00646411" w:rsidP="006A21D0">
            <w:pPr>
              <w:pStyle w:val="txtx1"/>
              <w:rPr>
                <w:color w:val="auto"/>
              </w:rPr>
            </w:pPr>
            <w:bookmarkStart w:id="13" w:name="App_BioMEM_PK14_dldl204"/>
            <w:bookmarkEnd w:id="12"/>
          </w:p>
        </w:tc>
        <w:tc>
          <w:tcPr>
            <w:tcW w:w="10009" w:type="dxa"/>
          </w:tcPr>
          <w:p w14:paraId="7A78C661" w14:textId="77777777" w:rsidR="00646411" w:rsidRPr="000C2C4C" w:rsidRDefault="00646411" w:rsidP="00097FAD">
            <w:pPr>
              <w:keepNext/>
              <w:keepLines/>
              <w:rPr>
                <w:vertAlign w:val="superscript"/>
              </w:rPr>
            </w:pPr>
            <w:r>
              <w:rPr>
                <w:noProof/>
              </w:rPr>
              <w:drawing>
                <wp:anchor distT="0" distB="0" distL="114300" distR="114300" simplePos="0" relativeHeight="251688448" behindDoc="0" locked="0" layoutInCell="1" allowOverlap="1" wp14:anchorId="7BA35357" wp14:editId="43C12F29">
                  <wp:simplePos x="0" y="0"/>
                  <wp:positionH relativeFrom="margin">
                    <wp:posOffset>4323715</wp:posOffset>
                  </wp:positionH>
                  <wp:positionV relativeFrom="paragraph">
                    <wp:posOffset>121920</wp:posOffset>
                  </wp:positionV>
                  <wp:extent cx="1790700" cy="1514475"/>
                  <wp:effectExtent l="19050" t="0" r="0" b="0"/>
                  <wp:wrapSquare wrapText="bothSides"/>
                  <wp:docPr id="26" name="Picture 26" descr="eli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elisa"/>
                          <pic:cNvPicPr>
                            <a:picLocks noChangeAspect="1" noChangeArrowheads="1"/>
                          </pic:cNvPicPr>
                        </pic:nvPicPr>
                        <pic:blipFill>
                          <a:blip r:embed="rId27"/>
                          <a:srcRect/>
                          <a:stretch>
                            <a:fillRect/>
                          </a:stretch>
                        </pic:blipFill>
                        <pic:spPr bwMode="auto">
                          <a:xfrm>
                            <a:off x="0" y="0"/>
                            <a:ext cx="1790700" cy="1514475"/>
                          </a:xfrm>
                          <a:prstGeom prst="rect">
                            <a:avLst/>
                          </a:prstGeom>
                          <a:noFill/>
                          <a:ln w="9525">
                            <a:noFill/>
                            <a:miter lim="800000"/>
                            <a:headEnd/>
                            <a:tailEnd/>
                          </a:ln>
                        </pic:spPr>
                      </pic:pic>
                    </a:graphicData>
                  </a:graphic>
                </wp:anchor>
              </w:drawing>
            </w:r>
            <w:r w:rsidRPr="007B1BF6">
              <w:t xml:space="preserve">One company, </w:t>
            </w:r>
            <w:proofErr w:type="spellStart"/>
            <w:r w:rsidRPr="007B1BF6">
              <w:t>BioLOC</w:t>
            </w:r>
            <w:proofErr w:type="spellEnd"/>
            <w:r w:rsidRPr="007B1BF6">
              <w:t xml:space="preserve">, </w:t>
            </w:r>
            <w:r>
              <w:t>developed</w:t>
            </w:r>
            <w:r w:rsidRPr="007B1BF6">
              <w:t xml:space="preserve"> a lab on a disk to perform ELISAs (Enzyme-linked </w:t>
            </w:r>
            <w:proofErr w:type="spellStart"/>
            <w:r w:rsidRPr="007B1BF6">
              <w:t>Immunosorbent</w:t>
            </w:r>
            <w:proofErr w:type="spellEnd"/>
            <w:r w:rsidRPr="007B1BF6">
              <w:t xml:space="preserve"> Assays) on a polymeric compact disk </w:t>
            </w:r>
            <w:r w:rsidRPr="003B40E3">
              <w:rPr>
                <w:i/>
              </w:rPr>
              <w:t>(shown in the figure).</w:t>
            </w:r>
            <w:r w:rsidRPr="007B1BF6">
              <w:t xml:space="preserve">  ELISAs use antibodies as biosensors</w:t>
            </w:r>
            <w:r>
              <w:t xml:space="preserve"> and is one of the most common immunoassays</w:t>
            </w:r>
            <w:r w:rsidRPr="007B1BF6">
              <w:t xml:space="preserve">.  </w:t>
            </w:r>
            <w:r>
              <w:t xml:space="preserve">They have been widely used for detection and quantification of biological agents (antigens, mainly proteins and polypeptides) and chemical agents.  </w:t>
            </w:r>
            <w:r w:rsidRPr="000C2C4C">
              <w:t xml:space="preserve">An ELISA's high selectivity and sensitivity </w:t>
            </w:r>
            <w:r>
              <w:t xml:space="preserve">has made it an important device </w:t>
            </w:r>
            <w:r w:rsidRPr="000C2C4C">
              <w:t>in clinical, food safety, and environmental applications.</w:t>
            </w:r>
            <w:r w:rsidRPr="000C2C4C">
              <w:rPr>
                <w:vertAlign w:val="superscript"/>
              </w:rPr>
              <w:t>8</w:t>
            </w:r>
          </w:p>
          <w:p w14:paraId="065F7F9D" w14:textId="77777777" w:rsidR="00646411" w:rsidRDefault="00646411" w:rsidP="00097FAD">
            <w:pPr>
              <w:keepNext/>
              <w:keepLines/>
              <w:rPr>
                <w:vertAlign w:val="superscript"/>
              </w:rPr>
            </w:pPr>
          </w:p>
          <w:p w14:paraId="18AF4DA1" w14:textId="77777777" w:rsidR="00646411" w:rsidRDefault="00646411" w:rsidP="00097FAD">
            <w:pPr>
              <w:keepNext/>
              <w:keepLines/>
              <w:jc w:val="right"/>
              <w:rPr>
                <w:i/>
              </w:rPr>
            </w:pPr>
            <w:proofErr w:type="spellStart"/>
            <w:r w:rsidRPr="0025487C">
              <w:rPr>
                <w:i/>
              </w:rPr>
              <w:t>BioLOC's</w:t>
            </w:r>
            <w:proofErr w:type="spellEnd"/>
            <w:r w:rsidRPr="0025487C">
              <w:rPr>
                <w:i/>
              </w:rPr>
              <w:t xml:space="preserve"> CD-ELISA</w:t>
            </w:r>
            <w:r w:rsidRPr="0025487C">
              <w:rPr>
                <w:i/>
                <w:vertAlign w:val="superscript"/>
              </w:rPr>
              <w:t>TM</w:t>
            </w:r>
            <w:r>
              <w:rPr>
                <w:i/>
              </w:rPr>
              <w:t xml:space="preserve"> </w:t>
            </w:r>
          </w:p>
          <w:p w14:paraId="1841D7AE" w14:textId="77777777" w:rsidR="00646411" w:rsidRDefault="00646411" w:rsidP="00097FAD">
            <w:pPr>
              <w:keepNext/>
              <w:keepLines/>
              <w:jc w:val="right"/>
            </w:pPr>
            <w:r>
              <w:rPr>
                <w:i/>
              </w:rPr>
              <w:t xml:space="preserve">[Printed with permission of </w:t>
            </w:r>
            <w:proofErr w:type="spellStart"/>
            <w:r>
              <w:rPr>
                <w:i/>
              </w:rPr>
              <w:t>BioLOC</w:t>
            </w:r>
            <w:proofErr w:type="spellEnd"/>
            <w:r>
              <w:rPr>
                <w:i/>
              </w:rPr>
              <w:t xml:space="preserve"> LLC]</w:t>
            </w:r>
          </w:p>
        </w:tc>
      </w:tr>
    </w:tbl>
    <w:p w14:paraId="4E6EFC2C" w14:textId="77777777" w:rsidR="0092357C" w:rsidRDefault="0092357C">
      <w:r>
        <w:br w:type="page"/>
      </w:r>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6A21D0" w:rsidRPr="0025487C" w14:paraId="1CCD794C" w14:textId="77777777" w:rsidTr="0025487C">
        <w:trPr>
          <w:cantSplit/>
          <w:trHeight w:val="576"/>
        </w:trPr>
        <w:tc>
          <w:tcPr>
            <w:tcW w:w="996" w:type="dxa"/>
            <w:vAlign w:val="bottom"/>
          </w:tcPr>
          <w:p w14:paraId="12CD016C" w14:textId="77777777" w:rsidR="006A21D0" w:rsidRPr="0025487C" w:rsidRDefault="006A21D0" w:rsidP="0025487C">
            <w:pPr>
              <w:pStyle w:val="BodyText"/>
              <w:keepLines/>
              <w:rPr>
                <w:szCs w:val="24"/>
              </w:rPr>
            </w:pPr>
          </w:p>
        </w:tc>
        <w:tc>
          <w:tcPr>
            <w:tcW w:w="10009" w:type="dxa"/>
            <w:vAlign w:val="bottom"/>
          </w:tcPr>
          <w:p w14:paraId="5DBC531D" w14:textId="77777777" w:rsidR="006A21D0" w:rsidRPr="0025487C" w:rsidRDefault="006A21D0" w:rsidP="0025487C">
            <w:pPr>
              <w:pStyle w:val="lvl1Text"/>
              <w:keepNext w:val="0"/>
              <w:rPr>
                <w:sz w:val="24"/>
                <w:szCs w:val="24"/>
              </w:rPr>
            </w:pPr>
            <w:r w:rsidRPr="0025487C">
              <w:rPr>
                <w:sz w:val="24"/>
                <w:szCs w:val="24"/>
              </w:rPr>
              <w:t>DNA</w:t>
            </w:r>
            <w:r w:rsidR="00E2340E">
              <w:rPr>
                <w:sz w:val="24"/>
                <w:szCs w:val="24"/>
              </w:rPr>
              <w:t xml:space="preserve"> </w:t>
            </w:r>
            <w:r w:rsidR="00E2340E" w:rsidRPr="00E2340E">
              <w:rPr>
                <w:sz w:val="24"/>
                <w:szCs w:val="24"/>
              </w:rPr>
              <w:t>(</w:t>
            </w:r>
            <w:r w:rsidR="00E2340E" w:rsidRPr="00E2340E">
              <w:rPr>
                <w:bCs/>
              </w:rPr>
              <w:t>Deoxyribonucleic acid)</w:t>
            </w:r>
            <w:r w:rsidRPr="00E2340E">
              <w:rPr>
                <w:sz w:val="24"/>
                <w:szCs w:val="24"/>
              </w:rPr>
              <w:t xml:space="preserve"> </w:t>
            </w:r>
            <w:r w:rsidRPr="0025487C">
              <w:rPr>
                <w:sz w:val="24"/>
                <w:szCs w:val="24"/>
              </w:rPr>
              <w:t>and BioMEMS</w:t>
            </w:r>
          </w:p>
        </w:tc>
      </w:tr>
      <w:tr w:rsidR="006A21D0" w:rsidRPr="007B1BF6" w14:paraId="0EDBAFE1" w14:textId="77777777" w:rsidTr="0025487C">
        <w:trPr>
          <w:cantSplit/>
        </w:trPr>
        <w:tc>
          <w:tcPr>
            <w:tcW w:w="996" w:type="dxa"/>
          </w:tcPr>
          <w:p w14:paraId="11B31275" w14:textId="77777777" w:rsidR="006A21D0" w:rsidRPr="0025487C" w:rsidRDefault="006A21D0" w:rsidP="006A21D0">
            <w:pPr>
              <w:pStyle w:val="txtx1"/>
              <w:rPr>
                <w:color w:val="auto"/>
              </w:rPr>
            </w:pPr>
          </w:p>
        </w:tc>
        <w:tc>
          <w:tcPr>
            <w:tcW w:w="10009" w:type="dxa"/>
          </w:tcPr>
          <w:p w14:paraId="1DD7CEAC" w14:textId="77777777" w:rsidR="006A21D0" w:rsidRPr="007B1BF6" w:rsidRDefault="00553BC9" w:rsidP="0025487C">
            <w:pPr>
              <w:keepNext/>
              <w:keepLines/>
            </w:pPr>
            <w:r>
              <w:rPr>
                <w:noProof/>
              </w:rPr>
              <w:drawing>
                <wp:anchor distT="0" distB="0" distL="114300" distR="114300" simplePos="0" relativeHeight="251683328" behindDoc="0" locked="0" layoutInCell="1" allowOverlap="1" wp14:anchorId="653B09CA" wp14:editId="24F378AE">
                  <wp:simplePos x="0" y="0"/>
                  <wp:positionH relativeFrom="column">
                    <wp:posOffset>3901440</wp:posOffset>
                  </wp:positionH>
                  <wp:positionV relativeFrom="paragraph">
                    <wp:posOffset>43815</wp:posOffset>
                  </wp:positionV>
                  <wp:extent cx="2257425" cy="2257425"/>
                  <wp:effectExtent l="19050" t="0" r="9525" b="0"/>
                  <wp:wrapSquare wrapText="bothSides"/>
                  <wp:docPr id="1" name="Picture 0" descr="DNA_biochip8_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NA_biochip8_25.png"/>
                          <pic:cNvPicPr/>
                        </pic:nvPicPr>
                        <pic:blipFill>
                          <a:blip r:embed="rId28" cstate="print"/>
                          <a:stretch>
                            <a:fillRect/>
                          </a:stretch>
                        </pic:blipFill>
                        <pic:spPr>
                          <a:xfrm>
                            <a:off x="0" y="0"/>
                            <a:ext cx="2257425" cy="2257425"/>
                          </a:xfrm>
                          <a:prstGeom prst="rect">
                            <a:avLst/>
                          </a:prstGeom>
                        </pic:spPr>
                      </pic:pic>
                    </a:graphicData>
                  </a:graphic>
                </wp:anchor>
              </w:drawing>
            </w:r>
          </w:p>
          <w:p w14:paraId="7B2070DA" w14:textId="77777777" w:rsidR="001D10E9" w:rsidRDefault="001D10E9" w:rsidP="001D10E9">
            <w:pPr>
              <w:keepNext/>
              <w:keepLines/>
            </w:pPr>
            <w:r w:rsidRPr="007B1BF6">
              <w:t xml:space="preserve">The Human Genome Project introduced an era in which individualized approaches to medicine are possible through an analysis of </w:t>
            </w:r>
            <w:r>
              <w:t xml:space="preserve">a person’s </w:t>
            </w:r>
            <w:r w:rsidRPr="007B1BF6">
              <w:t>DNA.</w:t>
            </w:r>
            <w:r>
              <w:t xml:space="preserve"> </w:t>
            </w:r>
            <w:r w:rsidRPr="007B1BF6">
              <w:t xml:space="preserve"> The 1997 movie </w:t>
            </w:r>
            <w:r>
              <w:t>“</w:t>
            </w:r>
            <w:r w:rsidRPr="007B1BF6">
              <w:t>GATTACA</w:t>
            </w:r>
            <w:r>
              <w:t>”,</w:t>
            </w:r>
            <w:r w:rsidRPr="007B1BF6">
              <w:t xml:space="preserve"> considered a world in </w:t>
            </w:r>
            <w:r>
              <w:t>which genetic engineering allowed</w:t>
            </w:r>
            <w:r w:rsidRPr="007B1BF6">
              <w:t xml:space="preserve"> parents to determine the complete genetic makeup of their children. </w:t>
            </w:r>
            <w:r>
              <w:t xml:space="preserve"> </w:t>
            </w:r>
            <w:r w:rsidRPr="007B1BF6">
              <w:t xml:space="preserve">With genetically perfect offspring, the film proposed a new brand of discrimination, one based on "science." </w:t>
            </w:r>
          </w:p>
          <w:p w14:paraId="26964944" w14:textId="77777777" w:rsidR="001D10E9" w:rsidRDefault="001D10E9" w:rsidP="001D10E9">
            <w:pPr>
              <w:keepNext/>
              <w:keepLines/>
              <w:jc w:val="center"/>
            </w:pPr>
          </w:p>
          <w:p w14:paraId="6E858919" w14:textId="77777777" w:rsidR="00435A9C" w:rsidRDefault="001D10E9" w:rsidP="001D10E9">
            <w:pPr>
              <w:keepNext/>
              <w:keepLines/>
            </w:pPr>
            <w:r w:rsidRPr="007B1BF6">
              <w:t xml:space="preserve">In 2007 the concept introduced in </w:t>
            </w:r>
            <w:r>
              <w:t>“</w:t>
            </w:r>
            <w:r w:rsidRPr="007B1BF6">
              <w:t>GATTACA</w:t>
            </w:r>
            <w:r>
              <w:t>”</w:t>
            </w:r>
            <w:r w:rsidRPr="007B1BF6">
              <w:t xml:space="preserve"> became a possibility with the development and availability of DNA Lab-on-a-chip devices.  </w:t>
            </w:r>
            <w:r w:rsidR="006A21D0" w:rsidRPr="007B1BF6">
              <w:t xml:space="preserve">These devices are used not only for basic research, but also in the field of forensics and disease prediction. </w:t>
            </w:r>
            <w:r w:rsidR="00435A9C">
              <w:t xml:space="preserve"> The DNA </w:t>
            </w:r>
            <w:r w:rsidR="000F05B8">
              <w:t>micro</w:t>
            </w:r>
            <w:r w:rsidR="00435A9C">
              <w:t xml:space="preserve">array in the graphic uses single-stranded DNA probes to </w:t>
            </w:r>
            <w:r w:rsidR="006257C3">
              <w:t>bond with complementary single-stranded target DNA</w:t>
            </w:r>
            <w:r w:rsidR="00E90B4D">
              <w:t xml:space="preserve"> in the sample</w:t>
            </w:r>
            <w:r w:rsidR="008534E5">
              <w:t xml:space="preserve"> thus enabling the DNA </w:t>
            </w:r>
            <w:r w:rsidR="000F05B8">
              <w:t>microarray</w:t>
            </w:r>
            <w:r w:rsidR="008534E5">
              <w:t xml:space="preserve"> to identify the target DNA</w:t>
            </w:r>
            <w:r w:rsidR="00E90B4D">
              <w:t xml:space="preserve">.  </w:t>
            </w:r>
          </w:p>
          <w:p w14:paraId="13E9644B" w14:textId="77777777" w:rsidR="003100FB" w:rsidRDefault="003100FB" w:rsidP="001627D0">
            <w:pPr>
              <w:keepNext/>
              <w:keepLines/>
            </w:pPr>
          </w:p>
          <w:p w14:paraId="7BB94D69" w14:textId="77777777" w:rsidR="0018321B" w:rsidRPr="007B1BF6" w:rsidRDefault="00F35425" w:rsidP="001627D0">
            <w:pPr>
              <w:keepNext/>
              <w:keepLines/>
            </w:pPr>
            <w:r>
              <w:rPr>
                <w:noProof/>
              </w:rPr>
              <mc:AlternateContent>
                <mc:Choice Requires="wps">
                  <w:drawing>
                    <wp:anchor distT="0" distB="0" distL="114300" distR="114300" simplePos="0" relativeHeight="251653632" behindDoc="0" locked="0" layoutInCell="1" allowOverlap="1" wp14:anchorId="2B696D13" wp14:editId="068A3EC8">
                      <wp:simplePos x="0" y="0"/>
                      <wp:positionH relativeFrom="column">
                        <wp:posOffset>3345815</wp:posOffset>
                      </wp:positionH>
                      <wp:positionV relativeFrom="paragraph">
                        <wp:posOffset>-668655</wp:posOffset>
                      </wp:positionV>
                      <wp:extent cx="2740660" cy="1143000"/>
                      <wp:effectExtent l="2540" t="0" r="0" b="1905"/>
                      <wp:wrapSquare wrapText="bothSides"/>
                      <wp:docPr id="32"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0660" cy="1143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84AD25" w14:textId="77777777" w:rsidR="0087075C" w:rsidRDefault="0087075C" w:rsidP="00435A9C">
                                  <w:pPr>
                                    <w:jc w:val="right"/>
                                    <w:rPr>
                                      <w:i/>
                                    </w:rPr>
                                  </w:pPr>
                                  <w:r w:rsidRPr="00770673">
                                    <w:rPr>
                                      <w:i/>
                                    </w:rPr>
                                    <w:t xml:space="preserve">Identifying </w:t>
                                  </w:r>
                                  <w:r>
                                    <w:rPr>
                                      <w:i/>
                                    </w:rPr>
                                    <w:t xml:space="preserve">target </w:t>
                                  </w:r>
                                  <w:r w:rsidRPr="00770673">
                                    <w:rPr>
                                      <w:i/>
                                    </w:rPr>
                                    <w:t xml:space="preserve">DNA through the hybridization process </w:t>
                                  </w:r>
                                </w:p>
                                <w:p w14:paraId="73F35222" w14:textId="77777777" w:rsidR="0087075C" w:rsidRDefault="0087075C" w:rsidP="00435A9C">
                                  <w:pPr>
                                    <w:jc w:val="right"/>
                                  </w:pPr>
                                  <w:r>
                                    <w:rPr>
                                      <w:i/>
                                    </w:rPr>
                                    <w:t>(</w:t>
                                  </w:r>
                                  <w:r w:rsidRPr="00770673">
                                    <w:rPr>
                                      <w:i/>
                                    </w:rPr>
                                    <w:t>Graphic illust</w:t>
                                  </w:r>
                                  <w:r>
                                    <w:rPr>
                                      <w:i/>
                                    </w:rPr>
                                    <w:t>rates what happens in a DNA Microarray: The target single strand DNA bonds with a matching complementary capture DNA probe.)</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Text Box 7" o:spid="_x0000_s1030" type="#_x0000_t202" style="position:absolute;margin-left:263.45pt;margin-top:-52.65pt;width:215.8pt;height:90pt;z-index:251653632;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gR57vAIAAMIFAAAOAAAAZHJzL2Uyb0RvYy54bWysVNtunDAQfa/Uf7D8TrjEyy4obJQsS1Up&#10;vUhJP8ALZrEKNrW9C2nVf+/Y7C3pS9WWB2R77DOXc2ZubseuRXumNJciw+FVgBETpay42Gb4y1Ph&#10;LTDShoqKtlKwDD8zjW+Xb9/cDH3KItnItmIKAYjQ6dBnuDGmT31flw3rqL6SPRNgrKXqqIGt2vqV&#10;ogOgd60fBUHsD1JVvZIl0xpO88mIlw6/rllpPtW1Zga1GYbYjPsr99/Yv7+8oelW0b7h5SEM+hdR&#10;dJQLcHqCyqmhaKf4b1AdL5XUsjZXpex8Wde8ZC4HyCYMXmXz2NCeuVygOLo/lUn/P9jy4/6zQrzK&#10;8HWEkaAdcPTERoPu5YjmtjxDr1O49djDPTPCMdDsUtX9gyy/aiTkqqFiy+6UkkPDaAXhhfalf/F0&#10;wtEWZDN8kBW4oTsjHdBYq87WDqqBAB1oej5RY0Mp4TCakyCOwVSCLQzJdRA48nyaHp/3Spt3THbI&#10;LjKsgHsHT/cP2thwaHq8Yr0JWfC2dfy34sUBXJxOwDk8tTYbhqPzRxIk68V6QTwSxWuPBHnu3RUr&#10;4sVFOJ/l1/lqlYc/rd+QpA2vKiasm6O0QvJn1B1EPoniJC4tW15ZOBuSVtvNqlVoT0Hahftc0cFy&#10;vua/DMMVAXJ5lVIYkeA+SrwiXsw9UpCZl8yDhReEyX0SByQhefEypQcu2L+nhIYMJ7NoNqnpHPSr&#10;3IDpM9kXudG04waGR8u7DC9Ol2hqNbgWlaPWUN5O64tS2PDPpQC6j0Q7xVqRTnI142Z0vUGOjbCR&#10;1TNIWEkQGIgRBh8sGqm+YzTAEMmw/rajimHUvhfQBklIiJ06bkNm8wg26tKyubRQUQJUhg1G03Jl&#10;pkm16xXfNuDp2Hh30DoFd6K2PTZFdWg4GBQut8NQs5Pocu9unUfv8hcAAAD//wMAUEsDBBQABgAI&#10;AAAAIQBOgW+74QAAAAsBAAAPAAAAZHJzL2Rvd25yZXYueG1sTI/LTsMwEEX3SPyDNUjsWqclbtoQ&#10;p0I8JJa0BYmlG0/iCHscxW4b/h6zguXoHt17ptpOzrIzjqH3JGExz4AhNV731El4P7zM1sBCVKSV&#10;9YQSvjHAtr6+qlSp/YV2eN7HjqUSCqWSYGIcSs5DY9CpMPcDUspaPzoV0zl2XI/qksqd5cssW3Gn&#10;ekoLRg34aLD52p+chA/6tK9trg0W4i3fDc9PrYgHKW9vpod7YBGn+AfDr35Shzo5Hf2JdGBWgliu&#10;NgmVMFtk4g5YQjZiLYAdJRR5Abyu+P8f6h8AAAD//wMAUEsBAi0AFAAGAAgAAAAhALaDOJL+AAAA&#10;4QEAABMAAAAAAAAAAAAAAAAAAAAAAFtDb250ZW50X1R5cGVzXS54bWxQSwECLQAUAAYACAAAACEA&#10;OP0h/9YAAACUAQAACwAAAAAAAAAAAAAAAAAvAQAAX3JlbHMvLnJlbHNQSwECLQAUAAYACAAAACEA&#10;xYEee7wCAADCBQAADgAAAAAAAAAAAAAAAAAuAgAAZHJzL2Uyb0RvYy54bWxQSwECLQAUAAYACAAA&#10;ACEAToFvu+EAAAALAQAADwAAAAAAAAAAAAAAAAAWBQAAZHJzL2Rvd25yZXYueG1sUEsFBgAAAAAE&#10;AAQA8wAAACQGAAAAAA==&#10;" filled="f" stroked="f">
                      <v:textbox style="mso-fit-shape-to-text:t">
                        <w:txbxContent>
                          <w:p w:rsidR="00097FAD" w:rsidRDefault="00097FAD" w:rsidP="00435A9C">
                            <w:pPr>
                              <w:jc w:val="right"/>
                              <w:rPr>
                                <w:i/>
                              </w:rPr>
                            </w:pPr>
                            <w:r w:rsidRPr="00770673">
                              <w:rPr>
                                <w:i/>
                              </w:rPr>
                              <w:t xml:space="preserve">Identifying </w:t>
                            </w:r>
                            <w:r>
                              <w:rPr>
                                <w:i/>
                              </w:rPr>
                              <w:t xml:space="preserve">target </w:t>
                            </w:r>
                            <w:r w:rsidRPr="00770673">
                              <w:rPr>
                                <w:i/>
                              </w:rPr>
                              <w:t xml:space="preserve">DNA through the hybridization process </w:t>
                            </w:r>
                          </w:p>
                          <w:p w:rsidR="00097FAD" w:rsidRDefault="00097FAD" w:rsidP="00435A9C">
                            <w:pPr>
                              <w:jc w:val="right"/>
                            </w:pPr>
                            <w:r>
                              <w:rPr>
                                <w:i/>
                              </w:rPr>
                              <w:t>(</w:t>
                            </w:r>
                            <w:r w:rsidRPr="00770673">
                              <w:rPr>
                                <w:i/>
                              </w:rPr>
                              <w:t>Graphic illust</w:t>
                            </w:r>
                            <w:r>
                              <w:rPr>
                                <w:i/>
                              </w:rPr>
                              <w:t>rates what happens in a DNA Microarray: The target single strand DNA bonds with a matching complementary capture DNA probe.)</w:t>
                            </w:r>
                          </w:p>
                        </w:txbxContent>
                      </v:textbox>
                      <w10:wrap type="square"/>
                    </v:shape>
                  </w:pict>
                </mc:Fallback>
              </mc:AlternateContent>
            </w:r>
          </w:p>
        </w:tc>
      </w:tr>
      <w:tr w:rsidR="002C2242" w:rsidRPr="007B1BF6" w14:paraId="3DBEC88D" w14:textId="77777777" w:rsidTr="0025487C">
        <w:trPr>
          <w:cantSplit/>
        </w:trPr>
        <w:tc>
          <w:tcPr>
            <w:tcW w:w="996" w:type="dxa"/>
          </w:tcPr>
          <w:p w14:paraId="1CF71299" w14:textId="77777777" w:rsidR="002C2242" w:rsidRPr="0025487C" w:rsidRDefault="002C2242" w:rsidP="006A21D0">
            <w:pPr>
              <w:pStyle w:val="txtx1"/>
              <w:rPr>
                <w:color w:val="auto"/>
              </w:rPr>
            </w:pPr>
            <w:bookmarkStart w:id="14" w:name="App_BioMEM_PK14_dldl169"/>
            <w:bookmarkEnd w:id="13"/>
          </w:p>
        </w:tc>
        <w:tc>
          <w:tcPr>
            <w:tcW w:w="10009" w:type="dxa"/>
          </w:tcPr>
          <w:p w14:paraId="4D91327A" w14:textId="77777777" w:rsidR="002C2242" w:rsidRDefault="002B5AF6" w:rsidP="002C2242">
            <w:pPr>
              <w:keepNext/>
              <w:keepLines/>
            </w:pPr>
            <w:r>
              <w:rPr>
                <w:noProof/>
              </w:rPr>
              <w:drawing>
                <wp:anchor distT="0" distB="0" distL="114300" distR="114300" simplePos="0" relativeHeight="251675136" behindDoc="0" locked="0" layoutInCell="1" allowOverlap="1" wp14:anchorId="00974013" wp14:editId="4581BBF8">
                  <wp:simplePos x="0" y="0"/>
                  <wp:positionH relativeFrom="margin">
                    <wp:posOffset>3272790</wp:posOffset>
                  </wp:positionH>
                  <wp:positionV relativeFrom="margin">
                    <wp:posOffset>901065</wp:posOffset>
                  </wp:positionV>
                  <wp:extent cx="3004820" cy="3000375"/>
                  <wp:effectExtent l="19050" t="0" r="5080" b="0"/>
                  <wp:wrapSquare wrapText="bothSides"/>
                  <wp:docPr id="13" name="Picture 12" descr="genearray-Heatma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nearray-Heatmap.jpg"/>
                          <pic:cNvPicPr/>
                        </pic:nvPicPr>
                        <pic:blipFill>
                          <a:blip r:embed="rId29"/>
                          <a:stretch>
                            <a:fillRect/>
                          </a:stretch>
                        </pic:blipFill>
                        <pic:spPr>
                          <a:xfrm>
                            <a:off x="0" y="0"/>
                            <a:ext cx="3004820" cy="3000375"/>
                          </a:xfrm>
                          <a:prstGeom prst="rect">
                            <a:avLst/>
                          </a:prstGeom>
                        </pic:spPr>
                      </pic:pic>
                    </a:graphicData>
                  </a:graphic>
                </wp:anchor>
              </w:drawing>
            </w:r>
            <w:r w:rsidR="00382D1D">
              <w:t xml:space="preserve">DNA microarrays are tools used to </w:t>
            </w:r>
            <w:r w:rsidR="007E0245">
              <w:t xml:space="preserve">identify specific genes and gene mutations as well as </w:t>
            </w:r>
            <w:r w:rsidR="00382D1D">
              <w:t xml:space="preserve">analyze and measure the activity of genes. </w:t>
            </w:r>
            <w:r>
              <w:t xml:space="preserve"> </w:t>
            </w:r>
            <w:r w:rsidR="00382D1D">
              <w:t>Researchers can use microarrays and other methods to measure changes in gene expression</w:t>
            </w:r>
            <w:r>
              <w:t xml:space="preserve"> (activity)</w:t>
            </w:r>
            <w:r w:rsidR="00382D1D">
              <w:t xml:space="preserve"> and thereby learn how cells respond to a disease or to some other challenge.</w:t>
            </w:r>
            <w:r w:rsidR="001627D0">
              <w:rPr>
                <w:vertAlign w:val="superscript"/>
              </w:rPr>
              <w:t>9</w:t>
            </w:r>
            <w:r w:rsidR="00382D1D">
              <w:t xml:space="preserve">  </w:t>
            </w:r>
            <w:r w:rsidR="002C2242" w:rsidRPr="007B1BF6">
              <w:t>Gene expression microarrays</w:t>
            </w:r>
            <w:r>
              <w:t xml:space="preserve"> </w:t>
            </w:r>
            <w:r>
              <w:rPr>
                <w:i/>
              </w:rPr>
              <w:t>(image right)</w:t>
            </w:r>
            <w:r w:rsidR="002C2242" w:rsidRPr="007B1BF6">
              <w:t xml:space="preserve"> measure tens of thousands of genes on a single </w:t>
            </w:r>
            <w:r w:rsidR="007E0245">
              <w:t>microarray</w:t>
            </w:r>
            <w:r w:rsidR="002C2242" w:rsidRPr="007B1BF6">
              <w:t xml:space="preserve"> and provide scientists the data to understand regulatory processes at the cellular level.</w:t>
            </w:r>
            <w:r>
              <w:t xml:space="preserve"> </w:t>
            </w:r>
          </w:p>
          <w:p w14:paraId="564A4351" w14:textId="77777777" w:rsidR="002C2242" w:rsidRDefault="002C2242" w:rsidP="002C2242">
            <w:pPr>
              <w:keepNext/>
              <w:keepLines/>
            </w:pPr>
          </w:p>
          <w:p w14:paraId="7A0561D3" w14:textId="77777777" w:rsidR="002C2242" w:rsidRDefault="002C2242" w:rsidP="00B63279">
            <w:pPr>
              <w:keepNext/>
              <w:keepLines/>
              <w:jc w:val="right"/>
            </w:pPr>
          </w:p>
          <w:p w14:paraId="3B86CEF8" w14:textId="77777777" w:rsidR="002C2242" w:rsidRPr="007B1BF6" w:rsidRDefault="00F35425" w:rsidP="00382D1D">
            <w:pPr>
              <w:keepNext/>
              <w:keepLines/>
              <w:jc w:val="right"/>
            </w:pPr>
            <w:r>
              <w:rPr>
                <w:noProof/>
              </w:rPr>
              <mc:AlternateContent>
                <mc:Choice Requires="wps">
                  <w:drawing>
                    <wp:anchor distT="0" distB="0" distL="114300" distR="114300" simplePos="0" relativeHeight="251677184" behindDoc="0" locked="0" layoutInCell="1" allowOverlap="1" wp14:anchorId="1D14F33C" wp14:editId="47C41771">
                      <wp:simplePos x="0" y="0"/>
                      <wp:positionH relativeFrom="column">
                        <wp:posOffset>227965</wp:posOffset>
                      </wp:positionH>
                      <wp:positionV relativeFrom="paragraph">
                        <wp:posOffset>295275</wp:posOffset>
                      </wp:positionV>
                      <wp:extent cx="3184525" cy="1844040"/>
                      <wp:effectExtent l="0" t="0" r="0" b="1905"/>
                      <wp:wrapNone/>
                      <wp:docPr id="31" name="Text Box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84525" cy="18440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673881" w14:textId="77777777" w:rsidR="0087075C" w:rsidRPr="002B5AF6" w:rsidRDefault="0087075C" w:rsidP="002B5AF6">
                                  <w:pPr>
                                    <w:jc w:val="right"/>
                                    <w:rPr>
                                      <w:i/>
                                    </w:rPr>
                                  </w:pPr>
                                  <w:r w:rsidRPr="002B5AF6">
                                    <w:rPr>
                                      <w:i/>
                                    </w:rPr>
                                    <w:t xml:space="preserve">Gene expression values from microarray experiments </w:t>
                                  </w:r>
                                  <w:r>
                                    <w:rPr>
                                      <w:i/>
                                    </w:rPr>
                                    <w:t xml:space="preserve">can be represented as heat maps or optical maps </w:t>
                                  </w:r>
                                  <w:r w:rsidRPr="002B5AF6">
                                    <w:rPr>
                                      <w:i/>
                                    </w:rPr>
                                    <w:t>to visualize the results of data</w:t>
                                  </w:r>
                                  <w:r>
                                    <w:rPr>
                                      <w:i/>
                                    </w:rPr>
                                    <w:t xml:space="preserve"> analysis. The green represents gene </w:t>
                                  </w:r>
                                  <w:r w:rsidRPr="002B5AF6">
                                    <w:rPr>
                                      <w:i/>
                                    </w:rPr>
                                    <w:t>expression or activity</w:t>
                                  </w:r>
                                  <w:r>
                                    <w:rPr>
                                      <w:i/>
                                    </w:rPr>
                                    <w:t xml:space="preserve"> with DNA in a control sample</w:t>
                                  </w:r>
                                  <w:r w:rsidRPr="002B5AF6">
                                    <w:rPr>
                                      <w:i/>
                                    </w:rPr>
                                    <w:t>.</w:t>
                                  </w:r>
                                  <w:r>
                                    <w:rPr>
                                      <w:i/>
                                    </w:rPr>
                                    <w:t xml:space="preserve">  The red represents activity with DNA in a target sample. Black indicates no activity with DNA in either sample – control or target.</w:t>
                                  </w:r>
                                  <w:r w:rsidRPr="002B5AF6">
                                    <w:rPr>
                                      <w:i/>
                                    </w:rPr>
                                    <w:t xml:space="preserve">  </w:t>
                                  </w:r>
                                  <w:r w:rsidRPr="002B5AF6">
                                    <w:rPr>
                                      <w:i/>
                                    </w:rPr>
                                    <w:cr/>
                                    <w:t xml:space="preserve"> [</w:t>
                                  </w:r>
                                  <w:r>
                                    <w:rPr>
                                      <w:i/>
                                    </w:rPr>
                                    <w:t>Image</w:t>
                                  </w:r>
                                  <w:r w:rsidRPr="002B5AF6">
                                    <w:rPr>
                                      <w:i/>
                                    </w:rPr>
                                    <w:t xml:space="preserve"> is public domain. Image source:  Wikipedia:  Gene Expression Profiling]</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42" o:spid="_x0000_s1031" type="#_x0000_t202" style="position:absolute;left:0;text-align:left;margin-left:17.95pt;margin-top:23.25pt;width:250.75pt;height:145.2pt;z-index:25167718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9mxuwIAAMMFAAAOAAAAZHJzL2Uyb0RvYy54bWysVNtunDAQfa/Uf7D8TrjEuwsobJUsS1Up&#10;vUhJP8ALZrEKNrW9C2nVf+/Y7C3JS9WWB2R77DNzZs7Mzbuxa9GeKc2lyHB4FWDERCkrLrYZ/vpY&#10;eDFG2lBR0VYKluEnpvG75ds3N0Ofskg2sq2YQgAidDr0GW6M6VPf12XDOqqvZM8EGGupOmpgq7Z+&#10;pegA6F3rR0Ew9wepql7JkmkNp/lkxEuHX9esNJ/rWjOD2gxDbMb9lftv7N9f3tB0q2jf8PIQBv2L&#10;KDrKBTg9QeXUULRT/BVUx0sltazNVSk7X9Y1L5njAGzC4AWbh4b2zHGB5Oj+lCb9/2DLT/svCvEq&#10;w9chRoJ2UKNHNhp0J0dEIpufodcpXHvo4aIZ4Rzq7Ljq/l6W3zQSctVQsWW3SsmhYbSC+EL70r94&#10;OuFoC7IZPsoK/NCdkQ5orFVnkwfpQIAOdXo61cbGUsLhdRiTWTTDqAQbrElAXPV8mh6f90qb90x2&#10;yC4yrKD4Dp7u77Wx4dD0eMV6E7LgbesE0IpnB3BxOgHn8NTabBiunj+TIFnH65h4JJqvPRLkuXdb&#10;rIg3L8LFLL/OV6s8/GX9hiRteFUxYd0ctRWSP6vdQeWTKk7q0rLllYWzIWm13axahfYUtF24zyUd&#10;LOdr/vMwXBKAywtKYUSCuyjxinm88EhBZl6yCGIvCJO7ZB6QhOTFc0r3XLB/p4SGDCe2qI7OOegX&#10;3AL3veZG044bmB4t7zIcny7R1GpwLSpXWkN5O60vUmHDP6cCyn0stFOsFekkVzNuRtccs2MjbGT1&#10;BBJWEgQGOoXJB4tGqh8YDTBFMqy/76hiGLUfBLRBEoJQYey4DZktItioS8vm0kJFCVAZNhhNy5WZ&#10;RtWuV3zbgKdj491C6xTcidr22BTVoeFgUjhuh6lmR9Hl3t06z97lbwAAAP//AwBQSwMEFAAGAAgA&#10;AAAhAGBY/ufeAAAACQEAAA8AAABkcnMvZG93bnJldi54bWxMj8FOwzAQRO9I/IO1SNyoQ9OkNI1T&#10;VagtR6BEPbvxkkTEa8t20/D3mBMcV28087bcTHpgIzrfGxLwOEuAITVG9dQKqD/2D0/AfJCk5GAI&#10;BXyjh011e1PKQpkrveN4DC2LJeQLKaALwRac+6ZDLf3MWKTIPo3TMsTTtVw5eY3leuDzJMm5lj3F&#10;hU5afO6w+TpetAAb7GH54l7ftrv9mNSnQz3v250Q93fTdg0s4BT+wvCrH9Whik5ncyHl2SAgzVYx&#10;KWCRZ8Aiz9LlAtg5gjRfAa9K/v+D6gcAAP//AwBQSwECLQAUAAYACAAAACEAtoM4kv4AAADhAQAA&#10;EwAAAAAAAAAAAAAAAAAAAAAAW0NvbnRlbnRfVHlwZXNdLnhtbFBLAQItABQABgAIAAAAIQA4/SH/&#10;1gAAAJQBAAALAAAAAAAAAAAAAAAAAC8BAABfcmVscy8ucmVsc1BLAQItABQABgAIAAAAIQCA/9mx&#10;uwIAAMMFAAAOAAAAAAAAAAAAAAAAAC4CAABkcnMvZTJvRG9jLnhtbFBLAQItABQABgAIAAAAIQBg&#10;WP7n3gAAAAkBAAAPAAAAAAAAAAAAAAAAABUFAABkcnMvZG93bnJldi54bWxQSwUGAAAAAAQABADz&#10;AAAAIAYAAAAA&#10;" filled="f" stroked="f">
                      <v:textbox style="mso-fit-shape-to-text:t">
                        <w:txbxContent>
                          <w:p w:rsidR="00097FAD" w:rsidRPr="002B5AF6" w:rsidRDefault="00097FAD" w:rsidP="002B5AF6">
                            <w:pPr>
                              <w:jc w:val="right"/>
                              <w:rPr>
                                <w:i/>
                              </w:rPr>
                            </w:pPr>
                            <w:r w:rsidRPr="002B5AF6">
                              <w:rPr>
                                <w:i/>
                              </w:rPr>
                              <w:t xml:space="preserve">Gene expression values from microarray experiments </w:t>
                            </w:r>
                            <w:r>
                              <w:rPr>
                                <w:i/>
                              </w:rPr>
                              <w:t xml:space="preserve">can be represented as heat maps or optical maps </w:t>
                            </w:r>
                            <w:r w:rsidRPr="002B5AF6">
                              <w:rPr>
                                <w:i/>
                              </w:rPr>
                              <w:t>to visualize the results of data</w:t>
                            </w:r>
                            <w:r>
                              <w:rPr>
                                <w:i/>
                              </w:rPr>
                              <w:t xml:space="preserve"> analysis. The green represents gene </w:t>
                            </w:r>
                            <w:r w:rsidRPr="002B5AF6">
                              <w:rPr>
                                <w:i/>
                              </w:rPr>
                              <w:t>expression or activity</w:t>
                            </w:r>
                            <w:r>
                              <w:rPr>
                                <w:i/>
                              </w:rPr>
                              <w:t xml:space="preserve"> with DNA in a control sample</w:t>
                            </w:r>
                            <w:r w:rsidRPr="002B5AF6">
                              <w:rPr>
                                <w:i/>
                              </w:rPr>
                              <w:t>.</w:t>
                            </w:r>
                            <w:r>
                              <w:rPr>
                                <w:i/>
                              </w:rPr>
                              <w:t xml:space="preserve">  The red represents activity with DNA in a target sample. Black indicates no activity with DNA in either sample – control or target.</w:t>
                            </w:r>
                            <w:r w:rsidRPr="002B5AF6">
                              <w:rPr>
                                <w:i/>
                              </w:rPr>
                              <w:t xml:space="preserve">  </w:t>
                            </w:r>
                            <w:r w:rsidRPr="002B5AF6">
                              <w:rPr>
                                <w:i/>
                              </w:rPr>
                              <w:cr/>
                              <w:t xml:space="preserve"> [</w:t>
                            </w:r>
                            <w:r>
                              <w:rPr>
                                <w:i/>
                              </w:rPr>
                              <w:t>Image</w:t>
                            </w:r>
                            <w:r w:rsidRPr="002B5AF6">
                              <w:rPr>
                                <w:i/>
                              </w:rPr>
                              <w:t xml:space="preserve"> is public domain. Image source:  Wikipedia:  Gene Expression Profiling]</w:t>
                            </w:r>
                          </w:p>
                        </w:txbxContent>
                      </v:textbox>
                    </v:shape>
                  </w:pict>
                </mc:Fallback>
              </mc:AlternateContent>
            </w:r>
          </w:p>
        </w:tc>
      </w:tr>
    </w:tbl>
    <w:p w14:paraId="5B209580" w14:textId="77777777" w:rsidR="0092357C" w:rsidRDefault="0092357C" w:rsidP="00932557">
      <w:pPr>
        <w:jc w:val="both"/>
      </w:pPr>
      <w:r>
        <w:br w:type="page"/>
      </w:r>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6A21D0" w:rsidRPr="0025487C" w14:paraId="6E703636" w14:textId="77777777" w:rsidTr="0025487C">
        <w:trPr>
          <w:cantSplit/>
          <w:trHeight w:val="576"/>
        </w:trPr>
        <w:tc>
          <w:tcPr>
            <w:tcW w:w="996" w:type="dxa"/>
            <w:vAlign w:val="bottom"/>
          </w:tcPr>
          <w:p w14:paraId="0C1425E5" w14:textId="77777777" w:rsidR="006A21D0" w:rsidRPr="0025487C" w:rsidRDefault="006A21D0" w:rsidP="0025487C">
            <w:pPr>
              <w:pStyle w:val="BodyText"/>
              <w:keepLines/>
              <w:rPr>
                <w:szCs w:val="24"/>
              </w:rPr>
            </w:pPr>
          </w:p>
        </w:tc>
        <w:tc>
          <w:tcPr>
            <w:tcW w:w="10009" w:type="dxa"/>
            <w:vAlign w:val="bottom"/>
          </w:tcPr>
          <w:p w14:paraId="7BFE8639" w14:textId="77777777" w:rsidR="006A21D0" w:rsidRPr="0025487C" w:rsidRDefault="006A21D0" w:rsidP="0025487C">
            <w:pPr>
              <w:pStyle w:val="lvl1Text"/>
              <w:keepNext w:val="0"/>
              <w:rPr>
                <w:sz w:val="24"/>
                <w:szCs w:val="24"/>
              </w:rPr>
            </w:pPr>
            <w:r w:rsidRPr="0025487C">
              <w:rPr>
                <w:sz w:val="24"/>
                <w:szCs w:val="24"/>
              </w:rPr>
              <w:t>Protein and BioMEMS</w:t>
            </w:r>
          </w:p>
        </w:tc>
      </w:tr>
      <w:tr w:rsidR="006A21D0" w:rsidRPr="007B1BF6" w14:paraId="0973FE2E" w14:textId="77777777" w:rsidTr="0025487C">
        <w:trPr>
          <w:cantSplit/>
        </w:trPr>
        <w:tc>
          <w:tcPr>
            <w:tcW w:w="996" w:type="dxa"/>
          </w:tcPr>
          <w:p w14:paraId="61DC990C" w14:textId="77777777" w:rsidR="006A21D0" w:rsidRPr="0025487C" w:rsidRDefault="006A21D0" w:rsidP="006A21D0">
            <w:pPr>
              <w:pStyle w:val="txtx1"/>
              <w:rPr>
                <w:color w:val="auto"/>
              </w:rPr>
            </w:pPr>
          </w:p>
        </w:tc>
        <w:tc>
          <w:tcPr>
            <w:tcW w:w="10009" w:type="dxa"/>
          </w:tcPr>
          <w:p w14:paraId="66E83CB2" w14:textId="77777777" w:rsidR="006A21D0" w:rsidRPr="007B1BF6" w:rsidRDefault="006A21D0" w:rsidP="0025487C">
            <w:pPr>
              <w:keepNext/>
              <w:keepLines/>
            </w:pPr>
          </w:p>
          <w:p w14:paraId="766D629C" w14:textId="77777777" w:rsidR="006A21D0" w:rsidRDefault="006A21D0" w:rsidP="0025487C">
            <w:pPr>
              <w:keepNext/>
              <w:keepLines/>
            </w:pPr>
            <w:r w:rsidRPr="007B1BF6">
              <w:t>Like DNA microarrays, protein microarrays allow for the simultaneous analysis of thousands of proteins within a single experiment.</w:t>
            </w:r>
            <w:r w:rsidR="00CB053E">
              <w:t xml:space="preserve"> </w:t>
            </w:r>
            <w:r w:rsidRPr="007B1BF6">
              <w:t xml:space="preserve"> Protein microarrays provide a means for high throughput study of protein abundance and function.</w:t>
            </w:r>
            <w:r w:rsidR="00CB053E">
              <w:t xml:space="preserve"> </w:t>
            </w:r>
            <w:r w:rsidRPr="007B1BF6">
              <w:t xml:space="preserve"> </w:t>
            </w:r>
            <w:r w:rsidR="00DE755A" w:rsidRPr="007B1BF6">
              <w:t xml:space="preserve">Protein microarray technology allows for the creation of </w:t>
            </w:r>
            <w:r w:rsidR="00270D7C">
              <w:fldChar w:fldCharType="begin"/>
            </w:r>
            <w:r w:rsidR="00270D7C">
              <w:instrText xml:space="preserve"> HYPERLINK "file:///C:\\Users\\mj\\Dropbox\\scme-scos\\BioMEMS\\BioMEMS%20applications\\BioMEMS%20Apps%20LM%20files\\references\\glossary.htm" \l "Antigen" \t "_blank" \o "antigen" </w:instrText>
            </w:r>
            <w:r w:rsidR="00270D7C">
              <w:fldChar w:fldCharType="separate"/>
            </w:r>
            <w:r w:rsidR="00DE755A" w:rsidRPr="0025487C">
              <w:rPr>
                <w:rStyle w:val="Hyperlink"/>
                <w:color w:val="auto"/>
                <w:u w:val="none"/>
              </w:rPr>
              <w:t>antigen</w:t>
            </w:r>
            <w:r w:rsidR="00270D7C">
              <w:rPr>
                <w:rStyle w:val="Hyperlink"/>
                <w:color w:val="auto"/>
                <w:u w:val="none"/>
              </w:rPr>
              <w:fldChar w:fldCharType="end"/>
            </w:r>
            <w:r w:rsidR="00DE755A" w:rsidRPr="007B1BF6">
              <w:t xml:space="preserve"> microarrays for vaccine development and the diagnosis of infectious diseases.</w:t>
            </w:r>
            <w:r w:rsidR="00DE755A">
              <w:t xml:space="preserve">  </w:t>
            </w:r>
            <w:r w:rsidRPr="007B1BF6">
              <w:t>Microarrays spotted with tumor proteins provide a mechanism for tumor antigen profiling</w:t>
            </w:r>
            <w:r w:rsidR="00831F5D">
              <w:t>, thus</w:t>
            </w:r>
            <w:r w:rsidRPr="007B1BF6">
              <w:t xml:space="preserve"> enabling improved treatment for the patient.</w:t>
            </w:r>
            <w:r w:rsidR="00E2340E">
              <w:rPr>
                <w:vertAlign w:val="superscript"/>
              </w:rPr>
              <w:t>10</w:t>
            </w:r>
          </w:p>
          <w:p w14:paraId="5D6CF4BB" w14:textId="77777777" w:rsidR="00015ED1" w:rsidRPr="007B1BF6" w:rsidRDefault="00015ED1" w:rsidP="0025487C">
            <w:pPr>
              <w:keepNext/>
              <w:keepLines/>
            </w:pPr>
          </w:p>
          <w:p w14:paraId="37F57FBA" w14:textId="77777777" w:rsidR="00015ED1" w:rsidRDefault="00390D15" w:rsidP="00015ED1">
            <w:pPr>
              <w:keepNext/>
              <w:keepLines/>
              <w:jc w:val="center"/>
              <w:rPr>
                <w:i/>
              </w:rPr>
            </w:pPr>
            <w:r>
              <w:rPr>
                <w:noProof/>
              </w:rPr>
              <w:drawing>
                <wp:inline distT="0" distB="0" distL="0" distR="0" wp14:anchorId="48C4314D" wp14:editId="29A43C5A">
                  <wp:extent cx="3046095" cy="2312035"/>
                  <wp:effectExtent l="19050" t="0" r="1905" b="0"/>
                  <wp:docPr id="5" name="Picture 5" descr="biochip-protein-array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biochip-protein-arrays"/>
                          <pic:cNvPicPr>
                            <a:picLocks noChangeAspect="1" noChangeArrowheads="1"/>
                          </pic:cNvPicPr>
                        </pic:nvPicPr>
                        <pic:blipFill>
                          <a:blip r:embed="rId30"/>
                          <a:srcRect/>
                          <a:stretch>
                            <a:fillRect/>
                          </a:stretch>
                        </pic:blipFill>
                        <pic:spPr bwMode="auto">
                          <a:xfrm>
                            <a:off x="0" y="0"/>
                            <a:ext cx="3046095" cy="2312035"/>
                          </a:xfrm>
                          <a:prstGeom prst="rect">
                            <a:avLst/>
                          </a:prstGeom>
                          <a:noFill/>
                          <a:ln w="9525">
                            <a:noFill/>
                            <a:miter lim="800000"/>
                            <a:headEnd/>
                            <a:tailEnd/>
                          </a:ln>
                        </pic:spPr>
                      </pic:pic>
                    </a:graphicData>
                  </a:graphic>
                </wp:inline>
              </w:drawing>
            </w:r>
          </w:p>
          <w:p w14:paraId="6031DB95" w14:textId="77777777" w:rsidR="00015ED1" w:rsidRDefault="00015ED1" w:rsidP="00015ED1">
            <w:pPr>
              <w:keepNext/>
              <w:keepLines/>
              <w:jc w:val="center"/>
              <w:rPr>
                <w:i/>
              </w:rPr>
            </w:pPr>
            <w:r w:rsidRPr="0025487C">
              <w:rPr>
                <w:i/>
              </w:rPr>
              <w:t>Biochip</w:t>
            </w:r>
            <w:r>
              <w:rPr>
                <w:i/>
              </w:rPr>
              <w:t xml:space="preserve"> slide</w:t>
            </w:r>
            <w:r w:rsidRPr="0025487C">
              <w:rPr>
                <w:i/>
              </w:rPr>
              <w:t xml:space="preserve"> for testing protein arrays </w:t>
            </w:r>
          </w:p>
          <w:p w14:paraId="73C1DB3C" w14:textId="77777777" w:rsidR="006A21D0" w:rsidRDefault="00015ED1" w:rsidP="00015ED1">
            <w:pPr>
              <w:keepNext/>
              <w:keepLines/>
              <w:jc w:val="center"/>
              <w:rPr>
                <w:i/>
              </w:rPr>
            </w:pPr>
            <w:r w:rsidRPr="0025487C">
              <w:rPr>
                <w:i/>
              </w:rPr>
              <w:t>[</w:t>
            </w:r>
            <w:r>
              <w:rPr>
                <w:i/>
              </w:rPr>
              <w:t xml:space="preserve">Image courtesy of </w:t>
            </w:r>
            <w:r w:rsidRPr="0025487C">
              <w:rPr>
                <w:i/>
              </w:rPr>
              <w:t>Argonne National Laboratories]</w:t>
            </w:r>
          </w:p>
          <w:p w14:paraId="6F049384" w14:textId="77777777" w:rsidR="00015ED1" w:rsidRPr="007B1BF6" w:rsidRDefault="00015ED1" w:rsidP="00015ED1">
            <w:pPr>
              <w:keepNext/>
              <w:keepLines/>
              <w:jc w:val="center"/>
            </w:pPr>
          </w:p>
          <w:p w14:paraId="463622DF" w14:textId="77777777" w:rsidR="006A21D0" w:rsidRDefault="006A21D0" w:rsidP="00AF2AFC">
            <w:pPr>
              <w:keepNext/>
              <w:keepLines/>
            </w:pPr>
            <w:r w:rsidRPr="007B1BF6">
              <w:t xml:space="preserve">The picture shows a biochip slide developed at </w:t>
            </w:r>
            <w:r w:rsidR="00CB053E">
              <w:t xml:space="preserve">Argonne National Laboratories. </w:t>
            </w:r>
            <w:r w:rsidRPr="007B1BF6">
              <w:t xml:space="preserve"> Each biochip has hundreds to thousands of gel drops on a glass, plastic or membrane support.</w:t>
            </w:r>
            <w:r w:rsidR="00015ED1">
              <w:t xml:space="preserve"> </w:t>
            </w:r>
            <w:r w:rsidRPr="007B1BF6">
              <w:t xml:space="preserve"> The biochip system can identify infectious disease strains in less than 15 minutes when testing protein arrays and in less than two hours w</w:t>
            </w:r>
            <w:r w:rsidR="00AF2AFC">
              <w:t>hen testing nucleic acid arrays</w:t>
            </w:r>
            <w:r w:rsidR="00AF2AFC" w:rsidRPr="00AF2AFC">
              <w:t>.</w:t>
            </w:r>
            <w:r w:rsidR="00E2340E">
              <w:rPr>
                <w:vertAlign w:val="superscript"/>
              </w:rPr>
              <w:t>11</w:t>
            </w:r>
            <w:r w:rsidR="00CB053E">
              <w:t xml:space="preserve"> </w:t>
            </w:r>
            <w:r w:rsidRPr="007B1BF6">
              <w:t xml:space="preserve"> </w:t>
            </w:r>
          </w:p>
          <w:p w14:paraId="25E4A18D" w14:textId="77777777" w:rsidR="00932557" w:rsidRDefault="00932557" w:rsidP="00AF2AFC">
            <w:pPr>
              <w:keepNext/>
              <w:keepLines/>
            </w:pPr>
          </w:p>
          <w:p w14:paraId="1D9C1F93" w14:textId="5595BF19" w:rsidR="00932557" w:rsidRPr="007B1BF6" w:rsidRDefault="00932557" w:rsidP="00AF2AFC">
            <w:pPr>
              <w:keepNext/>
              <w:keepLines/>
            </w:pPr>
            <w:r>
              <w:t xml:space="preserve">For more information on microarrays, be sure to review the </w:t>
            </w:r>
            <w:r w:rsidRPr="00284C27">
              <w:t>SCME</w:t>
            </w:r>
            <w:r w:rsidR="00284C27" w:rsidRPr="00284C27">
              <w:t xml:space="preserve"> </w:t>
            </w:r>
            <w:proofErr w:type="spellStart"/>
            <w:r w:rsidR="00284C27" w:rsidRPr="00284C27">
              <w:t>BioMEMS</w:t>
            </w:r>
            <w:proofErr w:type="spellEnd"/>
            <w:r w:rsidR="00284C27" w:rsidRPr="00284C27">
              <w:t xml:space="preserve"> learning module</w:t>
            </w:r>
            <w:r w:rsidRPr="00284C27">
              <w:rPr>
                <w:i/>
              </w:rPr>
              <w:t xml:space="preserve"> </w:t>
            </w:r>
            <w:r w:rsidR="00284C27">
              <w:rPr>
                <w:i/>
              </w:rPr>
              <w:t xml:space="preserve">- </w:t>
            </w:r>
            <w:r w:rsidR="00284C27" w:rsidRPr="00284C27">
              <w:rPr>
                <w:i/>
              </w:rPr>
              <w:t>DNA Microarray Learning Module</w:t>
            </w:r>
            <w:r w:rsidR="00284C27">
              <w:t>. (</w:t>
            </w:r>
            <w:hyperlink r:id="rId31" w:history="1">
              <w:r w:rsidR="00284C27" w:rsidRPr="00AB43A8">
                <w:rPr>
                  <w:rStyle w:val="Hyperlink"/>
                </w:rPr>
                <w:t>http://bit.ly/2uuJiNs</w:t>
              </w:r>
            </w:hyperlink>
            <w:proofErr w:type="gramStart"/>
            <w:r w:rsidR="00284C27">
              <w:t xml:space="preserve"> )</w:t>
            </w:r>
            <w:proofErr w:type="gramEnd"/>
          </w:p>
        </w:tc>
      </w:tr>
    </w:tbl>
    <w:p w14:paraId="41EAF1E5" w14:textId="77777777" w:rsidR="007B1BF6" w:rsidRDefault="007B1BF6">
      <w:bookmarkStart w:id="15" w:name="App_BioMEM_PK14_dldl205"/>
      <w:bookmarkEnd w:id="14"/>
      <w:r>
        <w:br w:type="page"/>
      </w:r>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6A21D0" w:rsidRPr="0025487C" w14:paraId="624F77DD" w14:textId="77777777" w:rsidTr="0025487C">
        <w:trPr>
          <w:cantSplit/>
          <w:trHeight w:val="576"/>
        </w:trPr>
        <w:tc>
          <w:tcPr>
            <w:tcW w:w="996" w:type="dxa"/>
            <w:vAlign w:val="bottom"/>
          </w:tcPr>
          <w:p w14:paraId="6D4EA718" w14:textId="77777777" w:rsidR="006A21D0" w:rsidRPr="0025487C" w:rsidRDefault="006A21D0" w:rsidP="0025487C">
            <w:pPr>
              <w:pStyle w:val="BodyText"/>
              <w:keepLines/>
              <w:rPr>
                <w:szCs w:val="24"/>
              </w:rPr>
            </w:pPr>
          </w:p>
        </w:tc>
        <w:tc>
          <w:tcPr>
            <w:tcW w:w="10009" w:type="dxa"/>
            <w:vAlign w:val="bottom"/>
          </w:tcPr>
          <w:p w14:paraId="7D6D39CD" w14:textId="77777777" w:rsidR="006A21D0" w:rsidRPr="0025487C" w:rsidRDefault="006A21D0" w:rsidP="0025487C">
            <w:pPr>
              <w:pStyle w:val="lvl1Text"/>
              <w:keepNext w:val="0"/>
              <w:rPr>
                <w:sz w:val="24"/>
                <w:szCs w:val="24"/>
              </w:rPr>
            </w:pPr>
            <w:r w:rsidRPr="0025487C">
              <w:rPr>
                <w:sz w:val="24"/>
                <w:szCs w:val="24"/>
              </w:rPr>
              <w:t>Drug Delivery Systems</w:t>
            </w:r>
          </w:p>
        </w:tc>
      </w:tr>
      <w:tr w:rsidR="006A21D0" w:rsidRPr="007B1BF6" w14:paraId="7FD18D71" w14:textId="77777777" w:rsidTr="0025487C">
        <w:tc>
          <w:tcPr>
            <w:tcW w:w="996" w:type="dxa"/>
          </w:tcPr>
          <w:p w14:paraId="1DB64602" w14:textId="77777777" w:rsidR="006A21D0" w:rsidRPr="0025487C" w:rsidRDefault="006A21D0" w:rsidP="006A21D0">
            <w:pPr>
              <w:pStyle w:val="txtx1"/>
              <w:rPr>
                <w:color w:val="auto"/>
              </w:rPr>
            </w:pPr>
          </w:p>
        </w:tc>
        <w:tc>
          <w:tcPr>
            <w:tcW w:w="10009" w:type="dxa"/>
          </w:tcPr>
          <w:p w14:paraId="74A883B4" w14:textId="77777777" w:rsidR="006A21D0" w:rsidRPr="007B1BF6" w:rsidRDefault="00390D15" w:rsidP="0025487C">
            <w:pPr>
              <w:jc w:val="center"/>
            </w:pPr>
            <w:r>
              <w:rPr>
                <w:noProof/>
              </w:rPr>
              <w:drawing>
                <wp:inline distT="0" distB="0" distL="0" distR="0" wp14:anchorId="1CAC1952" wp14:editId="1154235A">
                  <wp:extent cx="3046095" cy="1840230"/>
                  <wp:effectExtent l="19050" t="0" r="1905" b="0"/>
                  <wp:docPr id="6" name="Picture 6" descr="insulin-pump-chi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insulin-pump-chip"/>
                          <pic:cNvPicPr>
                            <a:picLocks noChangeAspect="1" noChangeArrowheads="1"/>
                          </pic:cNvPicPr>
                        </pic:nvPicPr>
                        <pic:blipFill>
                          <a:blip r:embed="rId32"/>
                          <a:srcRect/>
                          <a:stretch>
                            <a:fillRect/>
                          </a:stretch>
                        </pic:blipFill>
                        <pic:spPr bwMode="auto">
                          <a:xfrm>
                            <a:off x="0" y="0"/>
                            <a:ext cx="3046095" cy="1840230"/>
                          </a:xfrm>
                          <a:prstGeom prst="rect">
                            <a:avLst/>
                          </a:prstGeom>
                          <a:noFill/>
                          <a:ln w="9525">
                            <a:noFill/>
                            <a:miter lim="800000"/>
                            <a:headEnd/>
                            <a:tailEnd/>
                          </a:ln>
                        </pic:spPr>
                      </pic:pic>
                    </a:graphicData>
                  </a:graphic>
                </wp:inline>
              </w:drawing>
            </w:r>
          </w:p>
        </w:tc>
      </w:tr>
      <w:tr w:rsidR="00AD20FF" w:rsidRPr="007B1BF6" w14:paraId="495D3AE1" w14:textId="77777777" w:rsidTr="0025487C">
        <w:trPr>
          <w:cantSplit/>
        </w:trPr>
        <w:tc>
          <w:tcPr>
            <w:tcW w:w="996" w:type="dxa"/>
          </w:tcPr>
          <w:p w14:paraId="252C2E66" w14:textId="77777777" w:rsidR="00AD20FF" w:rsidRPr="0025487C" w:rsidRDefault="00AD20FF" w:rsidP="006A21D0">
            <w:pPr>
              <w:pStyle w:val="txtx1"/>
              <w:rPr>
                <w:color w:val="auto"/>
              </w:rPr>
            </w:pPr>
          </w:p>
        </w:tc>
        <w:tc>
          <w:tcPr>
            <w:tcW w:w="10009" w:type="dxa"/>
          </w:tcPr>
          <w:p w14:paraId="2AFCCCC2" w14:textId="77777777" w:rsidR="00AD20FF" w:rsidRDefault="00AD20FF" w:rsidP="00097FAD">
            <w:pPr>
              <w:keepNext/>
              <w:keepLines/>
              <w:jc w:val="center"/>
              <w:rPr>
                <w:i/>
                <w:color w:val="000000"/>
              </w:rPr>
            </w:pPr>
            <w:r w:rsidRPr="00770673">
              <w:rPr>
                <w:i/>
                <w:color w:val="000000"/>
              </w:rPr>
              <w:t xml:space="preserve">Insulin pump for drug delivery system </w:t>
            </w:r>
          </w:p>
          <w:p w14:paraId="3F47EFD0" w14:textId="77777777" w:rsidR="00AD20FF" w:rsidRDefault="00AD20FF" w:rsidP="00097FAD">
            <w:pPr>
              <w:keepNext/>
              <w:keepLines/>
              <w:jc w:val="center"/>
              <w:rPr>
                <w:i/>
                <w:color w:val="000000"/>
              </w:rPr>
            </w:pPr>
            <w:r w:rsidRPr="00770673">
              <w:rPr>
                <w:i/>
                <w:color w:val="000000"/>
              </w:rPr>
              <w:t>[</w:t>
            </w:r>
            <w:r w:rsidRPr="006E0472">
              <w:rPr>
                <w:rStyle w:val="adbriteinline"/>
                <w:i/>
              </w:rPr>
              <w:t>Printed w</w:t>
            </w:r>
            <w:r>
              <w:rPr>
                <w:rStyle w:val="adbriteinline"/>
                <w:i/>
              </w:rPr>
              <w:t xml:space="preserve">ith permission from </w:t>
            </w:r>
            <w:proofErr w:type="spellStart"/>
            <w:r>
              <w:rPr>
                <w:rStyle w:val="adbriteinline"/>
                <w:i/>
              </w:rPr>
              <w:t>Debiotech</w:t>
            </w:r>
            <w:proofErr w:type="spellEnd"/>
            <w:r>
              <w:rPr>
                <w:rStyle w:val="adbriteinline"/>
                <w:i/>
              </w:rPr>
              <w:t xml:space="preserve"> SA</w:t>
            </w:r>
            <w:r>
              <w:rPr>
                <w:rStyle w:val="adbriteinline"/>
                <w:i/>
                <w:vertAlign w:val="superscript"/>
              </w:rPr>
              <w:t>12</w:t>
            </w:r>
            <w:r w:rsidRPr="00770673">
              <w:rPr>
                <w:i/>
                <w:color w:val="000000"/>
              </w:rPr>
              <w:t>]</w:t>
            </w:r>
          </w:p>
          <w:p w14:paraId="45C7E763" w14:textId="75322A34" w:rsidR="00AD20FF" w:rsidRPr="00F7322D" w:rsidRDefault="00AD20FF" w:rsidP="00097FAD">
            <w:pPr>
              <w:keepNext/>
              <w:keepLines/>
              <w:jc w:val="center"/>
              <w:rPr>
                <w:i/>
                <w:color w:val="000000"/>
              </w:rPr>
            </w:pPr>
            <w:r>
              <w:rPr>
                <w:i/>
                <w:color w:val="000000"/>
              </w:rPr>
              <w:t xml:space="preserve">In 2014 </w:t>
            </w:r>
            <w:proofErr w:type="spellStart"/>
            <w:r>
              <w:rPr>
                <w:i/>
                <w:color w:val="000000"/>
              </w:rPr>
              <w:t>Debiotech</w:t>
            </w:r>
            <w:proofErr w:type="spellEnd"/>
            <w:r>
              <w:rPr>
                <w:i/>
                <w:color w:val="000000"/>
              </w:rPr>
              <w:t xml:space="preserve"> introduced its </w:t>
            </w:r>
            <w:proofErr w:type="spellStart"/>
            <w:r>
              <w:rPr>
                <w:i/>
                <w:color w:val="000000"/>
              </w:rPr>
              <w:t>JewelPUMP</w:t>
            </w:r>
            <w:proofErr w:type="spellEnd"/>
            <w:r>
              <w:rPr>
                <w:i/>
                <w:color w:val="000000"/>
              </w:rPr>
              <w:t xml:space="preserve"> Insulin delivery platform with smartphone remote control for diabetic patients.  The </w:t>
            </w:r>
            <w:proofErr w:type="spellStart"/>
            <w:r>
              <w:rPr>
                <w:i/>
                <w:color w:val="000000"/>
              </w:rPr>
              <w:t>JewelPUMP</w:t>
            </w:r>
            <w:proofErr w:type="spellEnd"/>
            <w:r>
              <w:rPr>
                <w:i/>
                <w:color w:val="000000"/>
              </w:rPr>
              <w:t xml:space="preserve"> is a patch containing a reservoir that holds a week’s worth of insulin, a MEMS pump-chip, </w:t>
            </w:r>
            <w:r w:rsidR="00284C27">
              <w:rPr>
                <w:i/>
                <w:color w:val="000000"/>
              </w:rPr>
              <w:t>cannula</w:t>
            </w:r>
            <w:r>
              <w:rPr>
                <w:i/>
                <w:color w:val="000000"/>
              </w:rPr>
              <w:t xml:space="preserve"> and </w:t>
            </w:r>
            <w:proofErr w:type="spellStart"/>
            <w:r>
              <w:rPr>
                <w:i/>
                <w:color w:val="000000"/>
              </w:rPr>
              <w:t>nano</w:t>
            </w:r>
            <w:proofErr w:type="spellEnd"/>
            <w:r>
              <w:rPr>
                <w:i/>
                <w:color w:val="000000"/>
              </w:rPr>
              <w:t xml:space="preserve">-sized needle.  The patch is worn on the arm of the patient. The </w:t>
            </w:r>
            <w:proofErr w:type="spellStart"/>
            <w:r>
              <w:rPr>
                <w:i/>
                <w:color w:val="000000"/>
              </w:rPr>
              <w:t>Debiotech</w:t>
            </w:r>
            <w:proofErr w:type="spellEnd"/>
            <w:r>
              <w:rPr>
                <w:i/>
                <w:color w:val="000000"/>
              </w:rPr>
              <w:t xml:space="preserve"> designed smartphone contains a blood glucose monitor that can be used by the patient to test blood glucose levels. If test results show that the patient is in need of insulin, the smartphone signals the pump to deliver a precise amount of insulin.</w:t>
            </w:r>
            <w:r w:rsidRPr="008552EE">
              <w:rPr>
                <w:i/>
                <w:color w:val="000000"/>
                <w:vertAlign w:val="superscript"/>
              </w:rPr>
              <w:t>26</w:t>
            </w:r>
            <w:r>
              <w:rPr>
                <w:i/>
                <w:color w:val="000000"/>
              </w:rPr>
              <w:t xml:space="preserve"> </w:t>
            </w:r>
          </w:p>
          <w:p w14:paraId="21049F3A" w14:textId="77777777" w:rsidR="00AD20FF" w:rsidRPr="007B1BF6" w:rsidRDefault="00AD20FF" w:rsidP="00097FAD">
            <w:pPr>
              <w:keepNext/>
              <w:keepLines/>
              <w:jc w:val="center"/>
            </w:pPr>
          </w:p>
        </w:tc>
      </w:tr>
      <w:tr w:rsidR="006A21D0" w:rsidRPr="007B1BF6" w14:paraId="2CB34CC5" w14:textId="77777777" w:rsidTr="0025487C">
        <w:trPr>
          <w:cantSplit/>
        </w:trPr>
        <w:tc>
          <w:tcPr>
            <w:tcW w:w="996" w:type="dxa"/>
          </w:tcPr>
          <w:p w14:paraId="18A8962B" w14:textId="77777777" w:rsidR="006A21D0" w:rsidRPr="0025487C" w:rsidRDefault="006A21D0" w:rsidP="006A21D0">
            <w:pPr>
              <w:pStyle w:val="txtx1"/>
              <w:rPr>
                <w:color w:val="auto"/>
              </w:rPr>
            </w:pPr>
          </w:p>
        </w:tc>
        <w:tc>
          <w:tcPr>
            <w:tcW w:w="10009" w:type="dxa"/>
          </w:tcPr>
          <w:p w14:paraId="1695AD97" w14:textId="77777777" w:rsidR="006A21D0" w:rsidRPr="007B1BF6" w:rsidRDefault="006A21D0" w:rsidP="0025487C">
            <w:pPr>
              <w:keepNext/>
              <w:keepLines/>
            </w:pPr>
            <w:r w:rsidRPr="007B1BF6">
              <w:t xml:space="preserve">Drug delivery systems are a therapeutic application of </w:t>
            </w:r>
            <w:r w:rsidR="00CB053E">
              <w:t>b</w:t>
            </w:r>
            <w:r w:rsidRPr="007B1BF6">
              <w:t xml:space="preserve">ioMEMS. </w:t>
            </w:r>
            <w:r w:rsidR="00015ED1">
              <w:t xml:space="preserve"> </w:t>
            </w:r>
            <w:r w:rsidRPr="007B1BF6">
              <w:t xml:space="preserve">Pumps delivering insulin in implantable devices are examples of a drug delivery system </w:t>
            </w:r>
            <w:r w:rsidRPr="0025487C">
              <w:rPr>
                <w:i/>
              </w:rPr>
              <w:t xml:space="preserve">(See </w:t>
            </w:r>
            <w:r w:rsidR="003A4D8F">
              <w:rPr>
                <w:i/>
              </w:rPr>
              <w:t xml:space="preserve">above </w:t>
            </w:r>
            <w:r w:rsidRPr="0025487C">
              <w:rPr>
                <w:i/>
              </w:rPr>
              <w:t xml:space="preserve">figure of insulin pump).  </w:t>
            </w:r>
            <w:r w:rsidRPr="007B1BF6">
              <w:t xml:space="preserve">Other examples include the Medtronic </w:t>
            </w:r>
            <w:proofErr w:type="spellStart"/>
            <w:r w:rsidRPr="007B1BF6">
              <w:t>SynchroMed</w:t>
            </w:r>
            <w:proofErr w:type="spellEnd"/>
            <w:r w:rsidRPr="007B1BF6">
              <w:t xml:space="preserve"> Pump that administers morphine within the spine, and </w:t>
            </w:r>
            <w:proofErr w:type="spellStart"/>
            <w:r w:rsidRPr="007B1BF6">
              <w:t>piezoelectrically</w:t>
            </w:r>
            <w:proofErr w:type="spellEnd"/>
            <w:r w:rsidRPr="007B1BF6">
              <w:t xml:space="preserve"> activated pumping devices used for drug delivery applications.</w:t>
            </w:r>
          </w:p>
          <w:p w14:paraId="073135A7" w14:textId="77777777" w:rsidR="006A21D0" w:rsidRPr="007B1BF6" w:rsidRDefault="006A21D0" w:rsidP="0025487C">
            <w:pPr>
              <w:keepNext/>
              <w:keepLines/>
            </w:pPr>
          </w:p>
          <w:p w14:paraId="05E3F933" w14:textId="77777777" w:rsidR="006A21D0" w:rsidRDefault="006A21D0" w:rsidP="0025487C">
            <w:pPr>
              <w:keepNext/>
              <w:keepLines/>
            </w:pPr>
            <w:r w:rsidRPr="007B1BF6">
              <w:t xml:space="preserve">Researchers are also examining long-term integration of </w:t>
            </w:r>
            <w:r w:rsidR="0039284E">
              <w:t xml:space="preserve">living </w:t>
            </w:r>
            <w:r w:rsidRPr="007B1BF6">
              <w:t>cells with inorganic materials creating a sensing and delivery platform both in vitro and in vivo.</w:t>
            </w:r>
            <w:r w:rsidR="00CB053E">
              <w:t xml:space="preserve"> </w:t>
            </w:r>
            <w:r w:rsidRPr="007B1BF6">
              <w:t xml:space="preserve"> The in vivo application creates a novel </w:t>
            </w:r>
            <w:r w:rsidR="000668FC">
              <w:t>immune-</w:t>
            </w:r>
            <w:r w:rsidRPr="007B1BF6">
              <w:t>isolation environment for the cells.</w:t>
            </w:r>
            <w:r w:rsidR="00CB053E">
              <w:t xml:space="preserve"> </w:t>
            </w:r>
            <w:r w:rsidRPr="007B1BF6">
              <w:t xml:space="preserve"> This system could provide a means of avoiding host immune rejection responses with transplants.  It could also allow the transplanting of cells from donor to host for purposes of obtaining secretory products for the host.</w:t>
            </w:r>
          </w:p>
          <w:p w14:paraId="15DBCF7B" w14:textId="77777777" w:rsidR="002A6799" w:rsidRPr="007B1BF6" w:rsidRDefault="002A6799" w:rsidP="0025487C">
            <w:pPr>
              <w:keepNext/>
              <w:keepLines/>
            </w:pPr>
          </w:p>
        </w:tc>
      </w:tr>
      <w:tr w:rsidR="006A21D0" w:rsidRPr="007B1BF6" w14:paraId="22C89ACB" w14:textId="77777777" w:rsidTr="0025487C">
        <w:trPr>
          <w:cantSplit/>
        </w:trPr>
        <w:tc>
          <w:tcPr>
            <w:tcW w:w="996" w:type="dxa"/>
          </w:tcPr>
          <w:p w14:paraId="7594E60C" w14:textId="77777777" w:rsidR="006A21D0" w:rsidRPr="0025487C" w:rsidRDefault="006A21D0" w:rsidP="006A21D0">
            <w:pPr>
              <w:pStyle w:val="txtx1"/>
              <w:rPr>
                <w:color w:val="auto"/>
              </w:rPr>
            </w:pPr>
            <w:bookmarkStart w:id="16" w:name="App_BioMEM_PK14_dldl231"/>
            <w:bookmarkEnd w:id="15"/>
          </w:p>
        </w:tc>
        <w:tc>
          <w:tcPr>
            <w:tcW w:w="10009" w:type="dxa"/>
          </w:tcPr>
          <w:p w14:paraId="6C4A5B4F" w14:textId="77777777" w:rsidR="006A21D0" w:rsidRPr="007B1BF6" w:rsidRDefault="00390D15" w:rsidP="0025487C">
            <w:pPr>
              <w:keepNext/>
              <w:keepLines/>
            </w:pPr>
            <w:r>
              <w:rPr>
                <w:noProof/>
              </w:rPr>
              <w:drawing>
                <wp:anchor distT="0" distB="0" distL="114300" distR="114300" simplePos="0" relativeHeight="251655680" behindDoc="0" locked="0" layoutInCell="1" allowOverlap="1" wp14:anchorId="63DCEEE3" wp14:editId="2DC56756">
                  <wp:simplePos x="0" y="0"/>
                  <wp:positionH relativeFrom="margin">
                    <wp:posOffset>4853940</wp:posOffset>
                  </wp:positionH>
                  <wp:positionV relativeFrom="paragraph">
                    <wp:posOffset>382905</wp:posOffset>
                  </wp:positionV>
                  <wp:extent cx="1307465" cy="1809750"/>
                  <wp:effectExtent l="19050" t="0" r="6985" b="0"/>
                  <wp:wrapSquare wrapText="bothSides"/>
                  <wp:docPr id="19" name="Picture 19" descr="drug-delive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drug-delivery"/>
                          <pic:cNvPicPr>
                            <a:picLocks noChangeAspect="1" noChangeArrowheads="1"/>
                          </pic:cNvPicPr>
                        </pic:nvPicPr>
                        <pic:blipFill>
                          <a:blip r:embed="rId14"/>
                          <a:srcRect/>
                          <a:stretch>
                            <a:fillRect/>
                          </a:stretch>
                        </pic:blipFill>
                        <pic:spPr bwMode="auto">
                          <a:xfrm>
                            <a:off x="0" y="0"/>
                            <a:ext cx="1307465" cy="1809750"/>
                          </a:xfrm>
                          <a:prstGeom prst="rect">
                            <a:avLst/>
                          </a:prstGeom>
                          <a:noFill/>
                          <a:ln w="9525">
                            <a:noFill/>
                            <a:miter lim="800000"/>
                            <a:headEnd/>
                            <a:tailEnd/>
                          </a:ln>
                        </pic:spPr>
                      </pic:pic>
                    </a:graphicData>
                  </a:graphic>
                </wp:anchor>
              </w:drawing>
            </w:r>
            <w:r w:rsidR="006A21D0" w:rsidRPr="007B1BF6">
              <w:t xml:space="preserve">Microchips </w:t>
            </w:r>
            <w:r w:rsidR="002A6799">
              <w:t>are being</w:t>
            </w:r>
            <w:r w:rsidR="006A21D0" w:rsidRPr="007B1BF6">
              <w:t xml:space="preserve"> developed that contain arrays of micro-reservoirs each of which can contain combinations of drugs, bios</w:t>
            </w:r>
            <w:r w:rsidR="00CB053E">
              <w:t xml:space="preserve">ensors, or reagents/chemicals. </w:t>
            </w:r>
            <w:r w:rsidR="006A21D0" w:rsidRPr="007B1BF6">
              <w:t xml:space="preserve"> Such an example is the </w:t>
            </w:r>
            <w:proofErr w:type="spellStart"/>
            <w:r w:rsidR="006A21D0" w:rsidRPr="007B1BF6">
              <w:t>MicroCHIPS</w:t>
            </w:r>
            <w:proofErr w:type="spellEnd"/>
            <w:r w:rsidR="006A21D0" w:rsidRPr="007B1BF6">
              <w:t xml:space="preserve"> </w:t>
            </w:r>
            <w:r w:rsidR="007F417B">
              <w:t xml:space="preserve">active </w:t>
            </w:r>
            <w:r w:rsidR="006A21D0" w:rsidRPr="007B1BF6">
              <w:t>drug delivery system in the figure.</w:t>
            </w:r>
            <w:r w:rsidR="004F34F2">
              <w:t xml:space="preserve">  "This technology is unique in its use of wireless signaling, its system of reservoirs allowing precise, efficient delivery of solids, liquids or gels, and its small size.  It is not expected to replace all pills or other forms of drug delivery.  Rather, it will deliver proteins, small molecules and other drugs that are highly potent, have limited stability, and must be delivered in precise doses at specific times.</w:t>
            </w:r>
            <w:r w:rsidR="0039284E">
              <w:t>”</w:t>
            </w:r>
            <w:r w:rsidR="004F34F2" w:rsidRPr="004F34F2">
              <w:rPr>
                <w:vertAlign w:val="superscript"/>
              </w:rPr>
              <w:t>1</w:t>
            </w:r>
            <w:r w:rsidR="00E2340E">
              <w:rPr>
                <w:vertAlign w:val="superscript"/>
              </w:rPr>
              <w:t>3</w:t>
            </w:r>
          </w:p>
          <w:p w14:paraId="7B9DD6C3" w14:textId="77777777" w:rsidR="006A21D0" w:rsidRPr="007B1BF6" w:rsidRDefault="00F35425" w:rsidP="0025487C">
            <w:pPr>
              <w:keepNext/>
              <w:keepLines/>
            </w:pPr>
            <w:r>
              <w:rPr>
                <w:noProof/>
              </w:rPr>
              <mc:AlternateContent>
                <mc:Choice Requires="wps">
                  <w:drawing>
                    <wp:anchor distT="0" distB="0" distL="114300" distR="114300" simplePos="0" relativeHeight="251648512" behindDoc="0" locked="0" layoutInCell="1" allowOverlap="1" wp14:anchorId="091A252A" wp14:editId="4B106458">
                      <wp:simplePos x="0" y="0"/>
                      <wp:positionH relativeFrom="margin">
                        <wp:posOffset>2025015</wp:posOffset>
                      </wp:positionH>
                      <wp:positionV relativeFrom="margin">
                        <wp:posOffset>1518285</wp:posOffset>
                      </wp:positionV>
                      <wp:extent cx="2743200" cy="617220"/>
                      <wp:effectExtent l="0" t="3810" r="0" b="0"/>
                      <wp:wrapSquare wrapText="bothSides"/>
                      <wp:docPr id="28"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0" cy="6172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BE7A4E" w14:textId="77777777" w:rsidR="0087075C" w:rsidRDefault="0087075C" w:rsidP="00015ED1">
                                  <w:pPr>
                                    <w:jc w:val="right"/>
                                  </w:pPr>
                                  <w:proofErr w:type="spellStart"/>
                                  <w:r w:rsidRPr="0025487C">
                                    <w:rPr>
                                      <w:i/>
                                    </w:rPr>
                                    <w:t>MicroCHIPS</w:t>
                                  </w:r>
                                  <w:proofErr w:type="spellEnd"/>
                                  <w:r w:rsidRPr="0025487C">
                                    <w:rPr>
                                      <w:i/>
                                    </w:rPr>
                                    <w:t xml:space="preserve"> Subcutaneous </w:t>
                                  </w:r>
                                  <w:r>
                                    <w:rPr>
                                      <w:i/>
                                    </w:rPr>
                                    <w:t xml:space="preserve">Active </w:t>
                                  </w:r>
                                  <w:r w:rsidRPr="0025487C">
                                    <w:rPr>
                                      <w:i/>
                                    </w:rPr>
                                    <w:t>Drug Delivery System [</w:t>
                                  </w:r>
                                  <w:r>
                                    <w:rPr>
                                      <w:i/>
                                    </w:rPr>
                                    <w:t xml:space="preserve">Printed with permission of </w:t>
                                  </w:r>
                                  <w:proofErr w:type="spellStart"/>
                                  <w:r w:rsidRPr="0025487C">
                                    <w:rPr>
                                      <w:i/>
                                    </w:rPr>
                                    <w:t>MicroCHIPS</w:t>
                                  </w:r>
                                  <w:proofErr w:type="spellEnd"/>
                                  <w:r w:rsidRPr="0025487C">
                                    <w:rPr>
                                      <w:i/>
                                    </w:rPr>
                                    <w:t>, Inc.]</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Text Box 9" o:spid="_x0000_s1032" type="#_x0000_t202" style="position:absolute;margin-left:159.45pt;margin-top:119.55pt;width:3in;height:48.6pt;z-index:251648512;visibility:visible;mso-wrap-style:square;mso-width-percent:400;mso-height-percent:200;mso-wrap-distance-left:9pt;mso-wrap-distance-top:0;mso-wrap-distance-right:9pt;mso-wrap-distance-bottom:0;mso-position-horizontal:absolute;mso-position-horizontal-relative:margin;mso-position-vertical:absolute;mso-position-vertical-relative:margin;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6ci5ugIAAMEFAAAOAAAAZHJzL2Uyb0RvYy54bWysVNtunDAQfa/Uf7D8TrjUyy4obJQsS1Up&#10;vUhJP8ALZrEKNrW9C2nVf+/Y7C3JS9WWB2R77DOXc2aub8auRXumNJciw+FVgBETpay42Gb462Ph&#10;LTDShoqKtlKwDD8xjW+Wb99cD33KItnItmIKAYjQ6dBnuDGmT31flw3rqL6SPRNgrKXqqIGt2vqV&#10;ogOgd60fBUHsD1JVvZIl0xpO88mIlw6/rllpPte1Zga1GYbYjPsr99/Yv7+8pulW0b7h5SEM+hdR&#10;dJQLcHqCyqmhaKf4K6iOl0pqWZurUna+rGteMpcDZBMGL7J5aGjPXC5QHN2fyqT/H2z5af9FIV5l&#10;OAKmBO2Ao0c2GnQnR5TY8gy9TuHWQw/3zAjHQLNLVff3svymkZCrhootu1VKDg2jFYQX2pf+xdMJ&#10;R1uQzfBRVuCG7ox0QGOtOls7qAYCdKDp6USNDaWEw2hO3gHfGJVgi8N5FDnufJoeX/dKm/dMdsgu&#10;MqyAeodO9/fa2GhoerxinQlZ8LZ19Lfi2QFcnE7ANzy1NhuFY/NnEiTrxXpBPBLFa48Eee7dFivi&#10;xUU4n+Xv8tUqD39ZvyFJG15VTFg3R2WF5M+YO2h80sRJW1q2vLJwNiSttptVq9CegrIL97mag+V8&#10;zX8ehisC5PIipTAiwV2UeEW8mHukIDMvmQcLLwiTuyQOSELy4nlK91ywf08JDRlOZtFsEtM56Be5&#10;Be57nRtNO25gdrS8y/DidImmVoJrUTlqDeXttL4ohQ3/XAqg+0i0E6zV6KRWM25G1xrxsQ82snoC&#10;BSsJAgMtwtyDRSPVD4wGmCEZ1t93VDGM2g8CuiAJCbFDx23IbA6aRerSsrm0UFECVIYNRtNyZaZB&#10;tesV3zbg6dh3t9A5BXeiti02RXXoN5gTLrfDTLOD6HLvbp0n7/I3AAAA//8DAFBLAwQUAAYACAAA&#10;ACEABPck4uAAAAALAQAADwAAAGRycy9kb3ducmV2LnhtbEyPy07DMBBF90j8gzVI7KiTpukjxKkQ&#10;D4klbUFi6caTh7DHUey24e8ZVrCcuUd3zpTbyVlxxjH0nhSkswQEUu1NT62C98PL3RpEiJqMtp5Q&#10;wTcG2FbXV6UujL/QDs/72AouoVBoBV2MQyFlqDt0Osz8gMRZ40enI49jK82oL1zurJwnyVI63RNf&#10;6PSAjx3WX/uTU/BBn/a1WZgOV/nbYjc8PzV5PCh1ezM93IOIOMU/GH71WR0qdjr6E5kgrIIsXW8Y&#10;VTDPNikIJlZ5wpsjR9kyA1mV8v8P1Q8AAAD//wMAUEsBAi0AFAAGAAgAAAAhALaDOJL+AAAA4QEA&#10;ABMAAAAAAAAAAAAAAAAAAAAAAFtDb250ZW50X1R5cGVzXS54bWxQSwECLQAUAAYACAAAACEAOP0h&#10;/9YAAACUAQAACwAAAAAAAAAAAAAAAAAvAQAAX3JlbHMvLnJlbHNQSwECLQAUAAYACAAAACEAi+nI&#10;uboCAADBBQAADgAAAAAAAAAAAAAAAAAuAgAAZHJzL2Uyb0RvYy54bWxQSwECLQAUAAYACAAAACEA&#10;BPck4uAAAAALAQAADwAAAAAAAAAAAAAAAAAUBQAAZHJzL2Rvd25yZXYueG1sUEsFBgAAAAAEAAQA&#10;8wAAACEGAAAAAA==&#10;" filled="f" stroked="f">
                      <v:textbox style="mso-fit-shape-to-text:t">
                        <w:txbxContent>
                          <w:p w:rsidR="00097FAD" w:rsidRDefault="00097FAD" w:rsidP="00015ED1">
                            <w:pPr>
                              <w:jc w:val="right"/>
                            </w:pPr>
                            <w:proofErr w:type="spellStart"/>
                            <w:r w:rsidRPr="0025487C">
                              <w:rPr>
                                <w:i/>
                              </w:rPr>
                              <w:t>MicroCHIPS</w:t>
                            </w:r>
                            <w:proofErr w:type="spellEnd"/>
                            <w:r w:rsidRPr="0025487C">
                              <w:rPr>
                                <w:i/>
                              </w:rPr>
                              <w:t xml:space="preserve"> Subcutaneous </w:t>
                            </w:r>
                            <w:r>
                              <w:rPr>
                                <w:i/>
                              </w:rPr>
                              <w:t xml:space="preserve">Active </w:t>
                            </w:r>
                            <w:r w:rsidRPr="0025487C">
                              <w:rPr>
                                <w:i/>
                              </w:rPr>
                              <w:t>Drug Delivery System [</w:t>
                            </w:r>
                            <w:r>
                              <w:rPr>
                                <w:i/>
                              </w:rPr>
                              <w:t xml:space="preserve">Printed with permission of </w:t>
                            </w:r>
                            <w:proofErr w:type="spellStart"/>
                            <w:r w:rsidRPr="0025487C">
                              <w:rPr>
                                <w:i/>
                              </w:rPr>
                              <w:t>MicroCHIPS</w:t>
                            </w:r>
                            <w:proofErr w:type="spellEnd"/>
                            <w:r w:rsidRPr="0025487C">
                              <w:rPr>
                                <w:i/>
                              </w:rPr>
                              <w:t>, Inc.]</w:t>
                            </w:r>
                          </w:p>
                        </w:txbxContent>
                      </v:textbox>
                      <w10:wrap type="square" anchorx="margin" anchory="margin"/>
                    </v:shape>
                  </w:pict>
                </mc:Fallback>
              </mc:AlternateContent>
            </w:r>
          </w:p>
          <w:p w14:paraId="7144FAC9" w14:textId="77777777" w:rsidR="00F807E6" w:rsidRDefault="00F807E6" w:rsidP="0025487C">
            <w:pPr>
              <w:keepNext/>
              <w:keepLines/>
            </w:pPr>
          </w:p>
          <w:p w14:paraId="7E55EC46" w14:textId="77777777" w:rsidR="00F807E6" w:rsidRDefault="00F807E6" w:rsidP="0025487C">
            <w:pPr>
              <w:keepNext/>
              <w:keepLines/>
            </w:pPr>
          </w:p>
          <w:p w14:paraId="415631FD" w14:textId="77777777" w:rsidR="006A21D0" w:rsidRPr="007B1BF6" w:rsidRDefault="006A21D0" w:rsidP="0025487C">
            <w:pPr>
              <w:keepNext/>
              <w:keepLines/>
            </w:pPr>
          </w:p>
        </w:tc>
      </w:tr>
      <w:tr w:rsidR="00097FAD" w:rsidRPr="007B1BF6" w14:paraId="288076E5" w14:textId="77777777" w:rsidTr="0025487C">
        <w:trPr>
          <w:cantSplit/>
        </w:trPr>
        <w:tc>
          <w:tcPr>
            <w:tcW w:w="996" w:type="dxa"/>
          </w:tcPr>
          <w:p w14:paraId="04E71619" w14:textId="77777777" w:rsidR="00097FAD" w:rsidRPr="0025487C" w:rsidRDefault="00097FAD" w:rsidP="006A21D0">
            <w:pPr>
              <w:pStyle w:val="txtx1"/>
              <w:rPr>
                <w:color w:val="auto"/>
              </w:rPr>
            </w:pPr>
            <w:bookmarkStart w:id="17" w:name="App_BioMEM_PK14_dldl206"/>
            <w:bookmarkEnd w:id="16"/>
          </w:p>
        </w:tc>
        <w:tc>
          <w:tcPr>
            <w:tcW w:w="10009" w:type="dxa"/>
          </w:tcPr>
          <w:p w14:paraId="304760F9" w14:textId="77777777" w:rsidR="00097FAD" w:rsidRDefault="00097FAD" w:rsidP="00097FAD">
            <w:pPr>
              <w:keepNext/>
              <w:keepLines/>
            </w:pPr>
            <w:r>
              <w:t xml:space="preserve">In 2011 a clinical trial implanted </w:t>
            </w:r>
            <w:proofErr w:type="spellStart"/>
            <w:r>
              <w:t>MicroCHIPS</w:t>
            </w:r>
            <w:proofErr w:type="spellEnd"/>
            <w:r>
              <w:t xml:space="preserve"> drug delivery in eight post-menopausal women suffering from severe osteoporosis. At the time, the women </w:t>
            </w:r>
            <w:r w:rsidR="008C4435">
              <w:t>had</w:t>
            </w:r>
            <w:r>
              <w:t xml:space="preserve"> to </w:t>
            </w:r>
            <w:r w:rsidR="008C4435">
              <w:t>administer</w:t>
            </w:r>
            <w:r>
              <w:t xml:space="preserve"> daily injections</w:t>
            </w:r>
            <w:r w:rsidR="008C4435">
              <w:t xml:space="preserve"> subcutaneously</w:t>
            </w:r>
            <w:r>
              <w:t xml:space="preserve"> to prevent bone</w:t>
            </w:r>
            <w:r w:rsidR="008C4435">
              <w:t xml:space="preserve"> loss</w:t>
            </w:r>
            <w:r>
              <w:t xml:space="preserve"> and to improve bone density.  The </w:t>
            </w:r>
            <w:r w:rsidR="008C4435">
              <w:t xml:space="preserve">implanted </w:t>
            </w:r>
            <w:proofErr w:type="spellStart"/>
            <w:r>
              <w:t>MicroCHIPS</w:t>
            </w:r>
            <w:proofErr w:type="spellEnd"/>
            <w:r>
              <w:t xml:space="preserve"> syst</w:t>
            </w:r>
            <w:r w:rsidR="008C4435">
              <w:t xml:space="preserve">em contained several reservoirs each </w:t>
            </w:r>
            <w:r>
              <w:t>holding</w:t>
            </w:r>
            <w:r w:rsidR="008C4435">
              <w:t xml:space="preserve"> a</w:t>
            </w:r>
            <w:r>
              <w:t xml:space="preserve"> </w:t>
            </w:r>
            <w:r w:rsidR="008C4435">
              <w:t>single</w:t>
            </w:r>
            <w:r>
              <w:t xml:space="preserve"> dose of an osteoporosis drug</w:t>
            </w:r>
            <w:r w:rsidR="008C4435">
              <w:t xml:space="preserve">. When needed, an external wireless signal would open a reservoir allowing the drug to enter the patient’s system. </w:t>
            </w:r>
            <w:r>
              <w:t xml:space="preserve">The results of this trial, published in February 2012, showed that the implanted </w:t>
            </w:r>
            <w:proofErr w:type="spellStart"/>
            <w:r>
              <w:t>MicroCHIPS</w:t>
            </w:r>
            <w:proofErr w:type="spellEnd"/>
            <w:r w:rsidR="008C4435">
              <w:t xml:space="preserve"> drug delivery systems</w:t>
            </w:r>
            <w:r>
              <w:t xml:space="preserve"> were qualitatively and quantitatively similar to the results of </w:t>
            </w:r>
            <w:r w:rsidR="008C4435">
              <w:t xml:space="preserve">the </w:t>
            </w:r>
            <w:r>
              <w:t>daily injections.  None of the implanted devices were rejected and the patients indicated that the implant did not affect their quality of life.</w:t>
            </w:r>
            <w:r w:rsidRPr="00F73929">
              <w:rPr>
                <w:vertAlign w:val="superscript"/>
              </w:rPr>
              <w:t>25</w:t>
            </w:r>
          </w:p>
          <w:p w14:paraId="3D600A85" w14:textId="77777777" w:rsidR="00097FAD" w:rsidRDefault="00097FAD" w:rsidP="00097FAD">
            <w:pPr>
              <w:keepNext/>
              <w:keepLines/>
            </w:pPr>
          </w:p>
        </w:tc>
      </w:tr>
      <w:tr w:rsidR="008C4435" w:rsidRPr="007B1BF6" w14:paraId="0343D0DB" w14:textId="77777777" w:rsidTr="0025487C">
        <w:trPr>
          <w:cantSplit/>
        </w:trPr>
        <w:tc>
          <w:tcPr>
            <w:tcW w:w="996" w:type="dxa"/>
          </w:tcPr>
          <w:p w14:paraId="635DFC37" w14:textId="77777777" w:rsidR="008C4435" w:rsidRPr="0025487C" w:rsidRDefault="008C4435" w:rsidP="006A21D0">
            <w:pPr>
              <w:pStyle w:val="txtx1"/>
              <w:rPr>
                <w:color w:val="auto"/>
              </w:rPr>
            </w:pPr>
          </w:p>
        </w:tc>
        <w:tc>
          <w:tcPr>
            <w:tcW w:w="10009" w:type="dxa"/>
          </w:tcPr>
          <w:p w14:paraId="27A1BFB2" w14:textId="77777777" w:rsidR="008C4435" w:rsidRDefault="008C4435" w:rsidP="00932557">
            <w:pPr>
              <w:keepNext/>
              <w:keepLines/>
              <w:rPr>
                <w:noProof/>
              </w:rPr>
            </w:pPr>
            <w:r>
              <w:t xml:space="preserve">Another type of drug delivery system being researched and </w:t>
            </w:r>
            <w:r w:rsidRPr="007B1BF6">
              <w:t xml:space="preserve">exploited </w:t>
            </w:r>
            <w:r>
              <w:t xml:space="preserve">is the use of microspheres or </w:t>
            </w:r>
            <w:proofErr w:type="spellStart"/>
            <w:r>
              <w:t>microbeads</w:t>
            </w:r>
            <w:proofErr w:type="spellEnd"/>
            <w:r w:rsidRPr="007B1BF6">
              <w:t xml:space="preserve"> as </w:t>
            </w:r>
            <w:r>
              <w:t xml:space="preserve">drug </w:t>
            </w:r>
            <w:r w:rsidRPr="007B1BF6">
              <w:t xml:space="preserve">carriers. </w:t>
            </w:r>
            <w:r>
              <w:t>Some m</w:t>
            </w:r>
            <w:r w:rsidRPr="007B1BF6">
              <w:t>icrospheres</w:t>
            </w:r>
            <w:r>
              <w:t xml:space="preserve"> have been being designed to</w:t>
            </w:r>
            <w:r w:rsidRPr="007B1BF6">
              <w:t xml:space="preserve"> stay at the delivery site for prolonged periods of time, providing slow release of the drug.  </w:t>
            </w:r>
            <w:r>
              <w:t>Currently, microspheres are being added to the blood stream to provide a</w:t>
            </w:r>
            <w:r w:rsidRPr="007B1BF6">
              <w:t xml:space="preserve"> control</w:t>
            </w:r>
            <w:r>
              <w:t>led</w:t>
            </w:r>
            <w:r w:rsidRPr="007B1BF6">
              <w:t xml:space="preserve"> release</w:t>
            </w:r>
            <w:r>
              <w:t xml:space="preserve"> of</w:t>
            </w:r>
            <w:r w:rsidRPr="007B1BF6">
              <w:t xml:space="preserve"> </w:t>
            </w:r>
            <w:r>
              <w:t>drugs such as antibiotics for treatment of Kaposi’s sarcoma</w:t>
            </w:r>
            <w:r w:rsidRPr="007B1BF6">
              <w:t>.</w:t>
            </w:r>
          </w:p>
        </w:tc>
      </w:tr>
      <w:tr w:rsidR="006A21D0" w:rsidRPr="0025487C" w14:paraId="392D976A" w14:textId="77777777" w:rsidTr="0025487C">
        <w:trPr>
          <w:cantSplit/>
          <w:trHeight w:val="576"/>
        </w:trPr>
        <w:tc>
          <w:tcPr>
            <w:tcW w:w="996" w:type="dxa"/>
            <w:vAlign w:val="bottom"/>
          </w:tcPr>
          <w:p w14:paraId="5BB01615" w14:textId="77777777" w:rsidR="006A21D0" w:rsidRPr="0025487C" w:rsidRDefault="00B14807" w:rsidP="0025487C">
            <w:pPr>
              <w:pStyle w:val="BodyText"/>
              <w:keepLines/>
              <w:rPr>
                <w:szCs w:val="24"/>
              </w:rPr>
            </w:pPr>
            <w:r>
              <w:br w:type="page"/>
            </w:r>
            <w:r w:rsidR="00D26D4C">
              <w:br w:type="page"/>
            </w:r>
          </w:p>
        </w:tc>
        <w:tc>
          <w:tcPr>
            <w:tcW w:w="10009" w:type="dxa"/>
            <w:vAlign w:val="bottom"/>
          </w:tcPr>
          <w:p w14:paraId="0D4C0A23" w14:textId="77777777" w:rsidR="006A21D0" w:rsidRPr="0025487C" w:rsidRDefault="006A21D0" w:rsidP="0025487C">
            <w:pPr>
              <w:pStyle w:val="lvl1Text"/>
              <w:keepNext w:val="0"/>
              <w:rPr>
                <w:sz w:val="24"/>
                <w:szCs w:val="24"/>
              </w:rPr>
            </w:pPr>
            <w:r w:rsidRPr="0025487C">
              <w:rPr>
                <w:sz w:val="24"/>
                <w:szCs w:val="24"/>
              </w:rPr>
              <w:t>Environmental Applications</w:t>
            </w:r>
          </w:p>
        </w:tc>
      </w:tr>
      <w:tr w:rsidR="006A21D0" w:rsidRPr="007B1BF6" w14:paraId="6DE601B6" w14:textId="77777777" w:rsidTr="0025487C">
        <w:trPr>
          <w:cantSplit/>
        </w:trPr>
        <w:tc>
          <w:tcPr>
            <w:tcW w:w="996" w:type="dxa"/>
          </w:tcPr>
          <w:p w14:paraId="251687EA" w14:textId="77777777" w:rsidR="006A21D0" w:rsidRPr="0025487C" w:rsidRDefault="006A21D0" w:rsidP="006A21D0">
            <w:pPr>
              <w:pStyle w:val="txtx1"/>
              <w:rPr>
                <w:color w:val="auto"/>
              </w:rPr>
            </w:pPr>
          </w:p>
        </w:tc>
        <w:tc>
          <w:tcPr>
            <w:tcW w:w="10009" w:type="dxa"/>
          </w:tcPr>
          <w:p w14:paraId="6C68DDA5" w14:textId="77777777" w:rsidR="00836ACE" w:rsidRDefault="00836ACE" w:rsidP="0025487C">
            <w:pPr>
              <w:keepNext/>
              <w:keepLines/>
            </w:pPr>
          </w:p>
          <w:p w14:paraId="0E0BE148" w14:textId="77777777" w:rsidR="00BE0968" w:rsidRDefault="00F35425" w:rsidP="00BE0968">
            <w:pPr>
              <w:keepNext/>
              <w:keepLines/>
            </w:pPr>
            <w:r>
              <w:rPr>
                <w:noProof/>
              </w:rPr>
              <mc:AlternateContent>
                <mc:Choice Requires="wps">
                  <w:drawing>
                    <wp:anchor distT="0" distB="0" distL="114300" distR="114300" simplePos="0" relativeHeight="251650560" behindDoc="0" locked="0" layoutInCell="1" allowOverlap="1" wp14:anchorId="4EE664A0" wp14:editId="77AF3419">
                      <wp:simplePos x="0" y="0"/>
                      <wp:positionH relativeFrom="margin">
                        <wp:posOffset>3466465</wp:posOffset>
                      </wp:positionH>
                      <wp:positionV relativeFrom="margin">
                        <wp:posOffset>1548130</wp:posOffset>
                      </wp:positionV>
                      <wp:extent cx="2742565" cy="967740"/>
                      <wp:effectExtent l="0" t="0" r="635" b="3810"/>
                      <wp:wrapSquare wrapText="bothSides"/>
                      <wp:docPr id="24"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2565" cy="9677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3F315C" w14:textId="77777777" w:rsidR="0087075C" w:rsidRDefault="0087075C" w:rsidP="00832203">
                                  <w:pPr>
                                    <w:pStyle w:val="Caption"/>
                                    <w:spacing w:before="0" w:after="0" w:line="240" w:lineRule="auto"/>
                                    <w:jc w:val="right"/>
                                    <w:rPr>
                                      <w:rFonts w:ascii="Times New Roman" w:hAnsi="Times New Roman"/>
                                      <w:b w:val="0"/>
                                      <w:i/>
                                      <w:sz w:val="24"/>
                                      <w:szCs w:val="24"/>
                                    </w:rPr>
                                  </w:pPr>
                                  <w:r w:rsidRPr="0025487C">
                                    <w:rPr>
                                      <w:rFonts w:ascii="Times New Roman" w:hAnsi="Times New Roman"/>
                                      <w:b w:val="0"/>
                                      <w:i/>
                                      <w:sz w:val="24"/>
                                      <w:szCs w:val="24"/>
                                    </w:rPr>
                                    <w:t xml:space="preserve">Firefly luciferase reporter gene </w:t>
                                  </w:r>
                                  <w:r w:rsidRPr="0025487C">
                                    <w:rPr>
                                      <w:rFonts w:ascii="Times New Roman" w:hAnsi="Times New Roman"/>
                                      <w:b w:val="0"/>
                                      <w:i/>
                                      <w:sz w:val="24"/>
                                      <w:szCs w:val="24"/>
                                    </w:rPr>
                                    <w:br/>
                                    <w:t>[</w:t>
                                  </w:r>
                                  <w:r>
                                    <w:rPr>
                                      <w:rFonts w:ascii="Times New Roman" w:hAnsi="Times New Roman"/>
                                      <w:b w:val="0"/>
                                      <w:i/>
                                      <w:sz w:val="24"/>
                                      <w:szCs w:val="24"/>
                                    </w:rPr>
                                    <w:t xml:space="preserve">National Institute of Environmental Health Sciences, NIH,  </w:t>
                                  </w:r>
                                </w:p>
                                <w:p w14:paraId="1B556540" w14:textId="77777777" w:rsidR="0087075C" w:rsidRDefault="0087075C" w:rsidP="00832203">
                                  <w:pPr>
                                    <w:pStyle w:val="Caption"/>
                                    <w:spacing w:before="0" w:after="0" w:line="240" w:lineRule="auto"/>
                                    <w:jc w:val="right"/>
                                    <w:rPr>
                                      <w:rFonts w:ascii="Times New Roman" w:hAnsi="Times New Roman"/>
                                      <w:b w:val="0"/>
                                      <w:i/>
                                      <w:sz w:val="24"/>
                                      <w:szCs w:val="24"/>
                                    </w:rPr>
                                  </w:pPr>
                                  <w:r>
                                    <w:rPr>
                                      <w:rFonts w:ascii="Times New Roman" w:hAnsi="Times New Roman"/>
                                      <w:b w:val="0"/>
                                      <w:i/>
                                      <w:sz w:val="24"/>
                                      <w:szCs w:val="24"/>
                                    </w:rPr>
                                    <w:t>Photo credit: Michael Denis</w:t>
                                  </w:r>
                                  <w:r w:rsidRPr="0025487C">
                                    <w:rPr>
                                      <w:rFonts w:ascii="Times New Roman" w:hAnsi="Times New Roman"/>
                                      <w:b w:val="0"/>
                                      <w:i/>
                                      <w:sz w:val="24"/>
                                      <w:szCs w:val="24"/>
                                    </w:rPr>
                                    <w:t>on</w:t>
                                  </w:r>
                                </w:p>
                                <w:p w14:paraId="3619FF06" w14:textId="77777777" w:rsidR="0087075C" w:rsidRDefault="0087075C" w:rsidP="00832203">
                                  <w:pPr>
                                    <w:pStyle w:val="Caption"/>
                                    <w:spacing w:before="0" w:after="0" w:line="240" w:lineRule="auto"/>
                                    <w:jc w:val="right"/>
                                    <w:rPr>
                                      <w:rFonts w:ascii="Times New Roman" w:hAnsi="Times New Roman"/>
                                      <w:b w:val="0"/>
                                      <w:i/>
                                      <w:sz w:val="24"/>
                                      <w:szCs w:val="24"/>
                                    </w:rPr>
                                  </w:pPr>
                                  <w:r>
                                    <w:rPr>
                                      <w:rFonts w:ascii="Times New Roman" w:hAnsi="Times New Roman"/>
                                      <w:b w:val="0"/>
                                      <w:i/>
                                      <w:sz w:val="24"/>
                                      <w:szCs w:val="24"/>
                                    </w:rPr>
                                    <w:t>Printed with permission]</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Text Box 13" o:spid="_x0000_s1033" type="#_x0000_t202" style="position:absolute;margin-left:272.95pt;margin-top:121.9pt;width:215.95pt;height:76.2pt;z-index:251650560;visibility:visible;mso-wrap-style:square;mso-width-percent:400;mso-height-percent:200;mso-wrap-distance-left:9pt;mso-wrap-distance-top:0;mso-wrap-distance-right:9pt;mso-wrap-distance-bottom:0;mso-position-horizontal:absolute;mso-position-horizontal-relative:margin;mso-position-vertical:absolute;mso-position-vertical-relative:margin;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O9uwIAAMIFAAAOAAAAZHJzL2Uyb0RvYy54bWysVNtunDAQfa/Uf7D8TrjULAsKGyXLUlVK&#10;L1LSD/CCWayCTW3vsmnVf+/Y7C3JS9WWB2R77DOXc2aub/Z9h3ZMaS5FjsOrACMmKllzscnx18fS&#10;m2OkDRU17aRgOX5iGt8s3r65HoeMRbKVXc0UAhChs3HIcWvMkPm+rlrWU30lBybA2EjVUwNbtfFr&#10;RUdA7zs/CoKZP0pVD0pWTGs4LSYjXjj8pmGV+dw0mhnU5RhiM+6v3H9t//7immYbRYeWV4cw6F9E&#10;0VMuwOkJqqCGoq3ir6B6XimpZWOuKtn7sml4xVwOkE0YvMjmoaUDc7lAcfRwKpP+f7DVp90XhXid&#10;44hgJGgPHD2yvUF3co/Cd7Y+46AzuPYwwEWzh3Pg2eWqh3tZfdNIyGVLxYbdKiXHltEa4gvtS//i&#10;6YSjLch6/Chr8EO3RjqgfaN6WzwoBwJ04OnpxI2NpYLDKCFRPIsxqsCWzpKEOPJ8mh1fD0qb90z2&#10;yC5yrIB7h05399rYaGh2vGKdCVnyrnP8d+LZAVycTsA3PLU2G4Wj82capKv5ak48Es1WHgmKwrst&#10;l8SblWESF++K5bIIf1m/IclaXtdMWDdHaYXkz6g7iHwSxUlcWna8tnA2JK0262Wn0I6CtEv3uZqD&#10;5XzNfx6GKwLk8iKlMCLBXZR65WyeeKQksZcmwdwLwvQunQUkJUX5PKV7Lti/p4RGYDKO4klM56Bf&#10;5Ba473VuNOu5geHR8T7H89MlmlkJrkTtqDWUd9P6ohQ2/HMpgO4j0U6wVqOTWs1+vXe9kRz7YC3r&#10;J1CwkiAwkCkMPli0Uv3AaIQhkmP9fUsVw6j7IKAL0pCATJFxGxInEWzUpWV9aaGiAqgcG4ym5dJM&#10;k2o7KL5pwdOx726hc0ruRG1bbIrq0G8wKFxuh6FmJ9Hl3t06j97FbwAAAP//AwBQSwMEFAAGAAgA&#10;AAAhALs2loPgAAAACwEAAA8AAABkcnMvZG93bnJldi54bWxMj8tOwzAQRfdI/IM1SOyoQ5o0JMSp&#10;EA+pS9qCxNKNJw8Rj6PYbcPfd1jBbkZzdOfccj3bQZxw8r0jBfeLCARS7UxPrYKP/dvdAwgfNBk9&#10;OEIFP+hhXV1flbow7kxbPO1CKziEfKEVdCGMhZS+7tBqv3AjEt8aN1kdeJ1aaSZ95nA7yDiKVtLq&#10;nvhDp0d87rD+3h2tgk/6GjZNYjrM0vdkO76+NGnYK3V7Mz89ggg4hz8YfvVZHSp2OrgjGS8GBWmS&#10;5owqiJMld2AizzIeDgqW+SoGWZXyf4fqAgAA//8DAFBLAQItABQABgAIAAAAIQC2gziS/gAAAOEB&#10;AAATAAAAAAAAAAAAAAAAAAAAAABbQ29udGVudF9UeXBlc10ueG1sUEsBAi0AFAAGAAgAAAAhADj9&#10;If/WAAAAlAEAAAsAAAAAAAAAAAAAAAAALwEAAF9yZWxzLy5yZWxzUEsBAi0AFAAGAAgAAAAhAL/8&#10;4727AgAAwgUAAA4AAAAAAAAAAAAAAAAALgIAAGRycy9lMm9Eb2MueG1sUEsBAi0AFAAGAAgAAAAh&#10;ALs2loPgAAAACwEAAA8AAAAAAAAAAAAAAAAAFQUAAGRycy9kb3ducmV2LnhtbFBLBQYAAAAABAAE&#10;APMAAAAiBgAAAAA=&#10;" filled="f" stroked="f">
                      <v:textbox style="mso-fit-shape-to-text:t">
                        <w:txbxContent>
                          <w:p w:rsidR="00097FAD" w:rsidRDefault="00097FAD" w:rsidP="00832203">
                            <w:pPr>
                              <w:pStyle w:val="Caption"/>
                              <w:spacing w:before="0" w:after="0" w:line="240" w:lineRule="auto"/>
                              <w:jc w:val="right"/>
                              <w:rPr>
                                <w:rFonts w:ascii="Times New Roman" w:hAnsi="Times New Roman"/>
                                <w:b w:val="0"/>
                                <w:i/>
                                <w:sz w:val="24"/>
                                <w:szCs w:val="24"/>
                              </w:rPr>
                            </w:pPr>
                            <w:r w:rsidRPr="0025487C">
                              <w:rPr>
                                <w:rFonts w:ascii="Times New Roman" w:hAnsi="Times New Roman"/>
                                <w:b w:val="0"/>
                                <w:i/>
                                <w:sz w:val="24"/>
                                <w:szCs w:val="24"/>
                              </w:rPr>
                              <w:t xml:space="preserve">Firefly luciferase reporter gene </w:t>
                            </w:r>
                            <w:r w:rsidRPr="0025487C">
                              <w:rPr>
                                <w:rFonts w:ascii="Times New Roman" w:hAnsi="Times New Roman"/>
                                <w:b w:val="0"/>
                                <w:i/>
                                <w:sz w:val="24"/>
                                <w:szCs w:val="24"/>
                              </w:rPr>
                              <w:br/>
                              <w:t>[</w:t>
                            </w:r>
                            <w:r>
                              <w:rPr>
                                <w:rFonts w:ascii="Times New Roman" w:hAnsi="Times New Roman"/>
                                <w:b w:val="0"/>
                                <w:i/>
                                <w:sz w:val="24"/>
                                <w:szCs w:val="24"/>
                              </w:rPr>
                              <w:t xml:space="preserve">National Institute of Environmental Health Sciences, NIH,  </w:t>
                            </w:r>
                          </w:p>
                          <w:p w:rsidR="00097FAD" w:rsidRDefault="00097FAD" w:rsidP="00832203">
                            <w:pPr>
                              <w:pStyle w:val="Caption"/>
                              <w:spacing w:before="0" w:after="0" w:line="240" w:lineRule="auto"/>
                              <w:jc w:val="right"/>
                              <w:rPr>
                                <w:rFonts w:ascii="Times New Roman" w:hAnsi="Times New Roman"/>
                                <w:b w:val="0"/>
                                <w:i/>
                                <w:sz w:val="24"/>
                                <w:szCs w:val="24"/>
                              </w:rPr>
                            </w:pPr>
                            <w:r>
                              <w:rPr>
                                <w:rFonts w:ascii="Times New Roman" w:hAnsi="Times New Roman"/>
                                <w:b w:val="0"/>
                                <w:i/>
                                <w:sz w:val="24"/>
                                <w:szCs w:val="24"/>
                              </w:rPr>
                              <w:t>Photo credit: Michael Denis</w:t>
                            </w:r>
                            <w:r w:rsidRPr="0025487C">
                              <w:rPr>
                                <w:rFonts w:ascii="Times New Roman" w:hAnsi="Times New Roman"/>
                                <w:b w:val="0"/>
                                <w:i/>
                                <w:sz w:val="24"/>
                                <w:szCs w:val="24"/>
                              </w:rPr>
                              <w:t>on</w:t>
                            </w:r>
                          </w:p>
                          <w:p w:rsidR="00097FAD" w:rsidRDefault="00097FAD" w:rsidP="00832203">
                            <w:pPr>
                              <w:pStyle w:val="Caption"/>
                              <w:spacing w:before="0" w:after="0" w:line="240" w:lineRule="auto"/>
                              <w:jc w:val="right"/>
                              <w:rPr>
                                <w:rFonts w:ascii="Times New Roman" w:hAnsi="Times New Roman"/>
                                <w:b w:val="0"/>
                                <w:i/>
                                <w:sz w:val="24"/>
                                <w:szCs w:val="24"/>
                              </w:rPr>
                            </w:pPr>
                            <w:r>
                              <w:rPr>
                                <w:rFonts w:ascii="Times New Roman" w:hAnsi="Times New Roman"/>
                                <w:b w:val="0"/>
                                <w:i/>
                                <w:sz w:val="24"/>
                                <w:szCs w:val="24"/>
                              </w:rPr>
                              <w:t>Printed with permission]</w:t>
                            </w:r>
                          </w:p>
                        </w:txbxContent>
                      </v:textbox>
                      <w10:wrap type="square" anchorx="margin" anchory="margin"/>
                    </v:shape>
                  </w:pict>
                </mc:Fallback>
              </mc:AlternateContent>
            </w:r>
            <w:r w:rsidR="00390D15">
              <w:rPr>
                <w:noProof/>
              </w:rPr>
              <w:drawing>
                <wp:anchor distT="0" distB="0" distL="114300" distR="114300" simplePos="0" relativeHeight="251657728" behindDoc="0" locked="0" layoutInCell="1" allowOverlap="1" wp14:anchorId="176EAB74" wp14:editId="0BB44B19">
                  <wp:simplePos x="0" y="0"/>
                  <wp:positionH relativeFrom="margin">
                    <wp:posOffset>4044315</wp:posOffset>
                  </wp:positionH>
                  <wp:positionV relativeFrom="paragraph">
                    <wp:posOffset>58420</wp:posOffset>
                  </wp:positionV>
                  <wp:extent cx="2025650" cy="1314450"/>
                  <wp:effectExtent l="19050" t="0" r="0" b="0"/>
                  <wp:wrapSquare wrapText="bothSides"/>
                  <wp:docPr id="22" name="Picture 22" descr="dixondot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dixondots2"/>
                          <pic:cNvPicPr>
                            <a:picLocks noChangeAspect="1" noChangeArrowheads="1"/>
                          </pic:cNvPicPr>
                        </pic:nvPicPr>
                        <pic:blipFill>
                          <a:blip r:embed="rId33"/>
                          <a:srcRect/>
                          <a:stretch>
                            <a:fillRect/>
                          </a:stretch>
                        </pic:blipFill>
                        <pic:spPr bwMode="auto">
                          <a:xfrm>
                            <a:off x="0" y="0"/>
                            <a:ext cx="2025650" cy="1314450"/>
                          </a:xfrm>
                          <a:prstGeom prst="rect">
                            <a:avLst/>
                          </a:prstGeom>
                          <a:noFill/>
                          <a:ln w="9525">
                            <a:noFill/>
                            <a:miter lim="800000"/>
                            <a:headEnd/>
                            <a:tailEnd/>
                          </a:ln>
                        </pic:spPr>
                      </pic:pic>
                    </a:graphicData>
                  </a:graphic>
                </wp:anchor>
              </w:drawing>
            </w:r>
            <w:r w:rsidR="006A21D0" w:rsidRPr="007B1BF6">
              <w:t xml:space="preserve">Environmental applications are a growing part of the </w:t>
            </w:r>
            <w:r w:rsidR="00CB053E">
              <w:t>b</w:t>
            </w:r>
            <w:r w:rsidR="006A21D0" w:rsidRPr="007B1BF6">
              <w:t>ioMEMS field.</w:t>
            </w:r>
            <w:r w:rsidR="007F417B">
              <w:t xml:space="preserve"> </w:t>
            </w:r>
            <w:r w:rsidR="006A21D0" w:rsidRPr="007B1BF6">
              <w:t xml:space="preserve"> In one example, a gene from a firefly </w:t>
            </w:r>
            <w:r w:rsidR="007F417B">
              <w:t>is</w:t>
            </w:r>
            <w:r w:rsidR="006A21D0" w:rsidRPr="007B1BF6">
              <w:t xml:space="preserve"> added to mammalian cells so that the cells glow when exposed to the toxin dioxin. </w:t>
            </w:r>
            <w:r w:rsidR="007F417B">
              <w:t xml:space="preserve"> </w:t>
            </w:r>
            <w:r w:rsidR="006A21D0" w:rsidRPr="007B1BF6">
              <w:t>As the amount of dioxin increases, the cells glow more brightly.</w:t>
            </w:r>
            <w:r w:rsidR="00CB053E">
              <w:t xml:space="preserve"> </w:t>
            </w:r>
            <w:r w:rsidR="006A21D0" w:rsidRPr="007B1BF6">
              <w:t xml:space="preserve"> </w:t>
            </w:r>
            <w:r w:rsidR="00BE0968" w:rsidRPr="007B1BF6">
              <w:t xml:space="preserve">This </w:t>
            </w:r>
            <w:r w:rsidR="00270D7C">
              <w:fldChar w:fldCharType="begin"/>
            </w:r>
            <w:r w:rsidR="00270D7C">
              <w:instrText xml:space="preserve"> HYPERLINK "file:///C:\\Users\\mj\\Dropbox\\scme-scos\\BioMEMS\\BioMEMS%20applications\\BioMEMS%20Apps%20LM%20files\\references\\glossary.htm" \l "Assay" \t "_blank" \o "assay" </w:instrText>
            </w:r>
            <w:r w:rsidR="00270D7C">
              <w:fldChar w:fldCharType="separate"/>
            </w:r>
            <w:r w:rsidR="00BE0968" w:rsidRPr="0025487C">
              <w:rPr>
                <w:rStyle w:val="Hyperlink"/>
                <w:color w:val="auto"/>
                <w:u w:val="none"/>
              </w:rPr>
              <w:t>assay</w:t>
            </w:r>
            <w:r w:rsidR="00270D7C">
              <w:rPr>
                <w:rStyle w:val="Hyperlink"/>
                <w:color w:val="auto"/>
                <w:u w:val="none"/>
              </w:rPr>
              <w:fldChar w:fldCharType="end"/>
            </w:r>
            <w:r w:rsidR="00BE0968" w:rsidRPr="007B1BF6">
              <w:t xml:space="preserve"> provides a quick and simple test for dioxin.  The figure shows how the firefly luciferase </w:t>
            </w:r>
            <w:r w:rsidR="00270D7C">
              <w:fldChar w:fldCharType="begin"/>
            </w:r>
            <w:r w:rsidR="00270D7C">
              <w:instrText xml:space="preserve"> HYPERLINK "file:///C:\\Users\\mj\\Dropbox\\scme-scos\\BioMEMS\\BioMEMS%20applications\\BioMEMS%20Apps%20LM%20files\\references\\glossary.htm" \l "Reporter Group" \t "_blank" \o "reporter gene" </w:instrText>
            </w:r>
            <w:r w:rsidR="00270D7C">
              <w:fldChar w:fldCharType="separate"/>
            </w:r>
            <w:r w:rsidR="00BE0968" w:rsidRPr="0025487C">
              <w:rPr>
                <w:rStyle w:val="Hyperlink"/>
                <w:color w:val="auto"/>
                <w:u w:val="none"/>
              </w:rPr>
              <w:t>reporter gene</w:t>
            </w:r>
            <w:r w:rsidR="00270D7C">
              <w:rPr>
                <w:rStyle w:val="Hyperlink"/>
                <w:color w:val="auto"/>
                <w:u w:val="none"/>
              </w:rPr>
              <w:fldChar w:fldCharType="end"/>
            </w:r>
            <w:r w:rsidR="00BE0968" w:rsidRPr="007B1BF6">
              <w:t xml:space="preserve"> luminesces to test for the presence of dioxin in environmental samples.</w:t>
            </w:r>
            <w:r w:rsidR="00BE0968" w:rsidRPr="007F29D8">
              <w:rPr>
                <w:vertAlign w:val="superscript"/>
              </w:rPr>
              <w:t>1</w:t>
            </w:r>
            <w:r w:rsidR="00E2340E">
              <w:rPr>
                <w:vertAlign w:val="superscript"/>
              </w:rPr>
              <w:t>4</w:t>
            </w:r>
            <w:r w:rsidR="00BE0968">
              <w:t xml:space="preserve"> </w:t>
            </w:r>
          </w:p>
          <w:p w14:paraId="78CE2EA4" w14:textId="77777777" w:rsidR="007F29D8" w:rsidRPr="007B1BF6" w:rsidRDefault="007F29D8" w:rsidP="0025487C">
            <w:pPr>
              <w:keepNext/>
              <w:keepLines/>
            </w:pPr>
          </w:p>
          <w:p w14:paraId="18E03F38" w14:textId="77777777" w:rsidR="006A21D0" w:rsidRPr="007B1BF6" w:rsidRDefault="006A21D0" w:rsidP="0025487C">
            <w:pPr>
              <w:keepNext/>
              <w:keepLines/>
            </w:pPr>
            <w:r w:rsidRPr="007B1BF6">
              <w:t xml:space="preserve">Another application uses cultured mammalian cells to predict lethal toxicity of chemicals in humans. </w:t>
            </w:r>
            <w:r w:rsidR="00CB053E">
              <w:t xml:space="preserve"> </w:t>
            </w:r>
            <w:r w:rsidRPr="007B1BF6">
              <w:t xml:space="preserve">The initial application used a micropipette tip to hold the </w:t>
            </w:r>
            <w:proofErr w:type="gramStart"/>
            <w:r w:rsidRPr="007B1BF6">
              <w:t>cells.</w:t>
            </w:r>
            <w:r w:rsidR="00454BC6" w:rsidRPr="00454BC6">
              <w:rPr>
                <w:vertAlign w:val="superscript"/>
              </w:rPr>
              <w:t>17</w:t>
            </w:r>
            <w:r w:rsidRPr="00454BC6">
              <w:rPr>
                <w:vertAlign w:val="superscript"/>
              </w:rPr>
              <w:t xml:space="preserve"> </w:t>
            </w:r>
            <w:r w:rsidRPr="007B1BF6">
              <w:t xml:space="preserve"> This</w:t>
            </w:r>
            <w:proofErr w:type="gramEnd"/>
            <w:r w:rsidRPr="007B1BF6">
              <w:t xml:space="preserve"> assay can be adapted to a MEMS device.</w:t>
            </w:r>
          </w:p>
        </w:tc>
      </w:tr>
      <w:tr w:rsidR="006A21D0" w:rsidRPr="007B1BF6" w14:paraId="6FDCC833" w14:textId="77777777" w:rsidTr="0025487C">
        <w:trPr>
          <w:cantSplit/>
        </w:trPr>
        <w:tc>
          <w:tcPr>
            <w:tcW w:w="996" w:type="dxa"/>
          </w:tcPr>
          <w:p w14:paraId="2BDC9011" w14:textId="77777777" w:rsidR="006A21D0" w:rsidRPr="0025487C" w:rsidRDefault="006A21D0" w:rsidP="006A21D0">
            <w:pPr>
              <w:pStyle w:val="txtx1"/>
              <w:rPr>
                <w:color w:val="auto"/>
              </w:rPr>
            </w:pPr>
            <w:bookmarkStart w:id="18" w:name="App_BioMEM_PK14_dldl232"/>
            <w:bookmarkEnd w:id="17"/>
          </w:p>
        </w:tc>
        <w:tc>
          <w:tcPr>
            <w:tcW w:w="10009" w:type="dxa"/>
          </w:tcPr>
          <w:p w14:paraId="478F93D9" w14:textId="77777777" w:rsidR="007B1BF6" w:rsidRDefault="007B1BF6" w:rsidP="0025487C">
            <w:pPr>
              <w:keepNext/>
              <w:keepLines/>
            </w:pPr>
          </w:p>
          <w:p w14:paraId="6A27C418" w14:textId="77777777" w:rsidR="006A21D0" w:rsidRPr="00454BC6" w:rsidRDefault="006A21D0" w:rsidP="00454BC6">
            <w:pPr>
              <w:pStyle w:val="CommentText"/>
              <w:rPr>
                <w:sz w:val="24"/>
                <w:szCs w:val="24"/>
              </w:rPr>
            </w:pPr>
            <w:r w:rsidRPr="00454BC6">
              <w:rPr>
                <w:sz w:val="24"/>
                <w:szCs w:val="24"/>
              </w:rPr>
              <w:t>Both environmental scientists and homeland security personnel are interested in the rapid detection and identification of bacteria and pathogens.</w:t>
            </w:r>
            <w:r w:rsidR="007F417B" w:rsidRPr="00454BC6">
              <w:rPr>
                <w:sz w:val="24"/>
                <w:szCs w:val="24"/>
              </w:rPr>
              <w:t xml:space="preserve"> </w:t>
            </w:r>
            <w:r w:rsidRPr="00454BC6">
              <w:rPr>
                <w:sz w:val="24"/>
                <w:szCs w:val="24"/>
              </w:rPr>
              <w:t xml:space="preserve"> </w:t>
            </w:r>
            <w:r w:rsidR="00390D15" w:rsidRPr="00454BC6">
              <w:rPr>
                <w:sz w:val="24"/>
                <w:szCs w:val="24"/>
              </w:rPr>
              <w:t xml:space="preserve">Researchers have developed microsystems which concentrate components specific to certain pathogens, then release these to a micro gas chromatography unit so that the components can be separated.  The separate components are passed to a surface acoustic wave sensor array (SAW) for component identification. </w:t>
            </w:r>
            <w:r w:rsidR="00454BC6">
              <w:rPr>
                <w:sz w:val="24"/>
                <w:szCs w:val="24"/>
              </w:rPr>
              <w:t xml:space="preserve"> </w:t>
            </w:r>
            <w:r w:rsidRPr="00454BC6">
              <w:rPr>
                <w:sz w:val="24"/>
                <w:szCs w:val="24"/>
              </w:rPr>
              <w:t>A working example</w:t>
            </w:r>
            <w:r w:rsidR="00390D15" w:rsidRPr="00454BC6">
              <w:rPr>
                <w:sz w:val="24"/>
                <w:szCs w:val="24"/>
              </w:rPr>
              <w:t xml:space="preserve"> of such a system was</w:t>
            </w:r>
            <w:r w:rsidR="00454BC6">
              <w:rPr>
                <w:sz w:val="24"/>
                <w:szCs w:val="24"/>
              </w:rPr>
              <w:t xml:space="preserve"> </w:t>
            </w:r>
            <w:r w:rsidRPr="00454BC6">
              <w:rPr>
                <w:sz w:val="24"/>
                <w:szCs w:val="24"/>
              </w:rPr>
              <w:t>developed by Sandia National Labs</w:t>
            </w:r>
            <w:r w:rsidR="00A421DC" w:rsidRPr="00454BC6">
              <w:rPr>
                <w:sz w:val="24"/>
                <w:szCs w:val="24"/>
              </w:rPr>
              <w:t xml:space="preserve"> </w:t>
            </w:r>
            <w:r w:rsidR="00A421DC" w:rsidRPr="00454BC6">
              <w:rPr>
                <w:i/>
                <w:sz w:val="24"/>
                <w:szCs w:val="24"/>
              </w:rPr>
              <w:t>(See below)</w:t>
            </w:r>
            <w:r w:rsidRPr="00454BC6">
              <w:rPr>
                <w:sz w:val="24"/>
                <w:szCs w:val="24"/>
              </w:rPr>
              <w:t>.  This device will provide portable, rapid detection and early warning of the presence of pathogens in air or water.</w:t>
            </w:r>
            <w:r w:rsidR="00E2340E">
              <w:rPr>
                <w:sz w:val="24"/>
                <w:szCs w:val="24"/>
                <w:vertAlign w:val="superscript"/>
              </w:rPr>
              <w:t>15,16</w:t>
            </w:r>
          </w:p>
          <w:p w14:paraId="129ACBE0" w14:textId="77777777" w:rsidR="00836ACE" w:rsidRDefault="00836ACE" w:rsidP="0025487C">
            <w:pPr>
              <w:keepNext/>
              <w:keepLines/>
            </w:pPr>
          </w:p>
          <w:p w14:paraId="578C0D37" w14:textId="77777777" w:rsidR="00836ACE" w:rsidRDefault="00F35425" w:rsidP="0025487C">
            <w:pPr>
              <w:keepNext/>
              <w:keepLines/>
            </w:pPr>
            <w:r>
              <w:rPr>
                <w:noProof/>
              </w:rPr>
              <mc:AlternateContent>
                <mc:Choice Requires="wps">
                  <w:drawing>
                    <wp:anchor distT="0" distB="0" distL="114300" distR="114300" simplePos="0" relativeHeight="251652608" behindDoc="0" locked="0" layoutInCell="1" allowOverlap="1" wp14:anchorId="1EB1BC46" wp14:editId="23909A21">
                      <wp:simplePos x="0" y="0"/>
                      <wp:positionH relativeFrom="column">
                        <wp:posOffset>3466465</wp:posOffset>
                      </wp:positionH>
                      <wp:positionV relativeFrom="paragraph">
                        <wp:posOffset>2240915</wp:posOffset>
                      </wp:positionV>
                      <wp:extent cx="2742565" cy="1143000"/>
                      <wp:effectExtent l="0" t="2540" r="635" b="0"/>
                      <wp:wrapNone/>
                      <wp:docPr id="23"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2565" cy="1143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F3B71A" w14:textId="77777777" w:rsidR="0087075C" w:rsidRPr="00DD44C4" w:rsidRDefault="0087075C">
                                  <w:pPr>
                                    <w:rPr>
                                      <w:i/>
                                    </w:rPr>
                                  </w:pPr>
                                  <w:r>
                                    <w:rPr>
                                      <w:bCs/>
                                      <w:i/>
                                    </w:rPr>
                                    <w:t>“</w:t>
                                  </w:r>
                                  <w:r w:rsidRPr="00DD44C4">
                                    <w:rPr>
                                      <w:bCs/>
                                      <w:i/>
                                    </w:rPr>
                                    <w:t>ORANGE YOU TINY? -- Some 30 individual chips with acoustic wave sensors make up this quarter of a wafer, which fits nicely on an orange slice</w:t>
                                  </w:r>
                                  <w:r>
                                    <w:rPr>
                                      <w:bCs/>
                                      <w:i/>
                                    </w:rPr>
                                    <w:t>”</w:t>
                                  </w:r>
                                  <w:r w:rsidRPr="00DD44C4">
                                    <w:rPr>
                                      <w:bCs/>
                                      <w:i/>
                                    </w:rPr>
                                    <w:t>.</w:t>
                                  </w:r>
                                  <w:r w:rsidRPr="00921620">
                                    <w:rPr>
                                      <w:i/>
                                      <w:vertAlign w:val="superscript"/>
                                    </w:rPr>
                                    <w:t xml:space="preserve"> </w:t>
                                  </w:r>
                                  <w:r>
                                    <w:rPr>
                                      <w:i/>
                                      <w:vertAlign w:val="superscript"/>
                                    </w:rPr>
                                    <w:t>11</w:t>
                                  </w:r>
                                  <w:r>
                                    <w:rPr>
                                      <w:i/>
                                    </w:rPr>
                                    <w:t xml:space="preserve"> [Image courtesy of Sandia National Laboratories]</w:t>
                                  </w:r>
                                </w:p>
                              </w:txbxContent>
                            </wps:txbx>
                            <wps:bodyPr rot="0" vert="horz" wrap="square" lIns="91440" tIns="45720" rIns="91440" bIns="45720" anchor="t" anchorCtr="0" upright="1">
                              <a:spAutoFit/>
                            </wps:bodyPr>
                          </wps:wsp>
                        </a:graphicData>
                      </a:graphic>
                      <wp14:sizeRelH relativeFrom="margin">
                        <wp14:pctWidth>40000</wp14:pctWidth>
                      </wp14:sizeRelH>
                      <wp14:sizeRelV relativeFrom="margin">
                        <wp14:pctHeight>20000</wp14:pctHeight>
                      </wp14:sizeRelV>
                    </wp:anchor>
                  </w:drawing>
                </mc:Choice>
                <mc:Fallback>
                  <w:pict>
                    <v:shape id="Text Box 15" o:spid="_x0000_s1034" type="#_x0000_t202" style="position:absolute;margin-left:272.95pt;margin-top:176.45pt;width:215.95pt;height:90pt;z-index:251652608;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ufybvQIAAMMFAAAOAAAAZHJzL2Uyb0RvYy54bWysVNtunDAQfa/Uf7D8TrjE7AIKGyXLUlVK&#10;L1LSD/CCWayCTW3vsmnVf+/Y7C3pS9WWB2R77DOXc2Zubvd9h3ZMaS5FjsOrACMmKllzscnxl6fS&#10;SzDShoqadlKwHD8zjW8Xb9/cjEPGItnKrmYKAYjQ2TjkuDVmyHxfVy3rqb6SAxNgbKTqqYGt2vi1&#10;oiOg950fBcHMH6WqByUrpjWcFpMRLxx+07DKfGoazQzqcgyxGfdX7r+2f39xQ7ONokPLq0MY9C+i&#10;6CkX4PQEVVBD0Vbx36B6XimpZWOuKtn7sml4xVwOkE0YvMrmsaUDc7lAcfRwKpP+f7DVx91nhXid&#10;4+gaI0F74OiJ7Q26l3sUxrY+46AzuPY4wEWzh3Pg2eWqhwdZfdVIyGVLxYbdKSXHltEa4gvtS//i&#10;6YSjLch6/CBr8EO3RjqgfaN6WzwoBwJ04On5xI2NpYLDaE6ieBZjVIEtDMl1EDj2fJodnw9Km3dM&#10;9sgucqyAfAdPdw/a2HBodrxivQlZ8q5zAujEiwO4OJ2Ac3hqbTYMx+ePNEhXySohHolmK48EReHd&#10;lUvizcpwHhfXxXJZhD+t35BkLa9rJqybo7ZC8mfcHVQ+qeKkLi07Xls4G5JWm/WyU2hHQdul+1zR&#10;wXK+5r8MwxUBcnmVUhiR4D5KvXKWzD1SkthL50HiBWF6n84CkpKifJnSAxfs31NCY47TOIonNZ2D&#10;fpUbMH0m+yI3mvXcwPToeJ/j5HSJZlaDK1E7ag3l3bS+KIUN/1wKoPtItFOsFekkV7Nf711zJMdG&#10;WMv6GSSsJAgMdAqTDxatVN8xGmGK5Fh/21LFMOreC2iDNCTEjh23IfE8go26tKwvLVRUAJVjg9G0&#10;XJppVG0HxTcteDo23h20TsmdqG2PTVEdGg4mhcvtMNXsKLrcu1vn2bv4BQAA//8DAFBLAwQUAAYA&#10;CAAAACEAVmf+ON8AAAALAQAADwAAAGRycy9kb3ducmV2LnhtbEyPS0/DMBCE70j8B2uRuFGHNiFt&#10;iFMhHhLHPkDq0Y03D2Gvo9htw79nOcFtd2c0+025npwVZxxD70nB/SwBgVR701Or4GP/drcEEaIm&#10;o60nVPCNAdbV9VWpC+MvtMXzLraCQygUWkEX41BIGeoOnQ4zPyCx1vjR6cjr2Eoz6guHOyvnSfIg&#10;ne6JP3R6wOcO66/dySn4pIN9b1LTYZ5t0u3w+tJkca/U7c309Agi4hT/zPCLz+hQMdPRn8gEYRVk&#10;abZiq4JFNueBHas85zJHlhZ8kVUp/3eofgAAAP//AwBQSwECLQAUAAYACAAAACEAtoM4kv4AAADh&#10;AQAAEwAAAAAAAAAAAAAAAAAAAAAAW0NvbnRlbnRfVHlwZXNdLnhtbFBLAQItABQABgAIAAAAIQA4&#10;/SH/1gAAAJQBAAALAAAAAAAAAAAAAAAAAC8BAABfcmVscy8ucmVsc1BLAQItABQABgAIAAAAIQCa&#10;ufybvQIAAMMFAAAOAAAAAAAAAAAAAAAAAC4CAABkcnMvZTJvRG9jLnhtbFBLAQItABQABgAIAAAA&#10;IQBWZ/443wAAAAsBAAAPAAAAAAAAAAAAAAAAABcFAABkcnMvZG93bnJldi54bWxQSwUGAAAAAAQA&#10;BADzAAAAIwYAAAAA&#10;" filled="f" stroked="f">
                      <v:textbox style="mso-fit-shape-to-text:t">
                        <w:txbxContent>
                          <w:p w:rsidR="00097FAD" w:rsidRPr="00DD44C4" w:rsidRDefault="00097FAD">
                            <w:pPr>
                              <w:rPr>
                                <w:i/>
                              </w:rPr>
                            </w:pPr>
                            <w:proofErr w:type="gramStart"/>
                            <w:r>
                              <w:rPr>
                                <w:bCs/>
                                <w:i/>
                              </w:rPr>
                              <w:t>“</w:t>
                            </w:r>
                            <w:r w:rsidRPr="00DD44C4">
                              <w:rPr>
                                <w:bCs/>
                                <w:i/>
                              </w:rPr>
                              <w:t>ORANGE YOU TINY?</w:t>
                            </w:r>
                            <w:proofErr w:type="gramEnd"/>
                            <w:r w:rsidRPr="00DD44C4">
                              <w:rPr>
                                <w:bCs/>
                                <w:i/>
                              </w:rPr>
                              <w:t xml:space="preserve"> -- Some 30 individual chips with acoustic wave sensors make up this quarter of a wafer, which fits nicely on an orange slice</w:t>
                            </w:r>
                            <w:r>
                              <w:rPr>
                                <w:bCs/>
                                <w:i/>
                              </w:rPr>
                              <w:t>”</w:t>
                            </w:r>
                            <w:r w:rsidRPr="00DD44C4">
                              <w:rPr>
                                <w:bCs/>
                                <w:i/>
                              </w:rPr>
                              <w:t>.</w:t>
                            </w:r>
                            <w:r w:rsidRPr="00921620">
                              <w:rPr>
                                <w:i/>
                                <w:vertAlign w:val="superscript"/>
                              </w:rPr>
                              <w:t xml:space="preserve"> </w:t>
                            </w:r>
                            <w:r>
                              <w:rPr>
                                <w:i/>
                                <w:vertAlign w:val="superscript"/>
                              </w:rPr>
                              <w:t>11</w:t>
                            </w:r>
                            <w:r>
                              <w:rPr>
                                <w:i/>
                              </w:rPr>
                              <w:t xml:space="preserve"> [Image courtesy of Sandia National Laboratories]</w:t>
                            </w:r>
                          </w:p>
                        </w:txbxContent>
                      </v:textbox>
                    </v:shape>
                  </w:pict>
                </mc:Fallback>
              </mc:AlternateContent>
            </w:r>
            <w:r w:rsidR="00390D15">
              <w:rPr>
                <w:noProof/>
              </w:rPr>
              <w:drawing>
                <wp:anchor distT="0" distB="0" distL="114300" distR="114300" simplePos="0" relativeHeight="251651584" behindDoc="0" locked="0" layoutInCell="1" allowOverlap="1" wp14:anchorId="7D75AF83" wp14:editId="26DB3864">
                  <wp:simplePos x="0" y="0"/>
                  <wp:positionH relativeFrom="margin">
                    <wp:posOffset>3524250</wp:posOffset>
                  </wp:positionH>
                  <wp:positionV relativeFrom="paragraph">
                    <wp:posOffset>36830</wp:posOffset>
                  </wp:positionV>
                  <wp:extent cx="2685415" cy="2148205"/>
                  <wp:effectExtent l="19050" t="0" r="635" b="0"/>
                  <wp:wrapTopAndBottom/>
                  <wp:docPr id="14" name="Picture 14" descr="Sandia-Saw-oran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Sandia-Saw-orange"/>
                          <pic:cNvPicPr>
                            <a:picLocks noChangeAspect="1" noChangeArrowheads="1"/>
                          </pic:cNvPicPr>
                        </pic:nvPicPr>
                        <pic:blipFill>
                          <a:blip r:embed="rId34" cstate="print"/>
                          <a:srcRect/>
                          <a:stretch>
                            <a:fillRect/>
                          </a:stretch>
                        </pic:blipFill>
                        <pic:spPr bwMode="auto">
                          <a:xfrm>
                            <a:off x="0" y="0"/>
                            <a:ext cx="2685415" cy="2148205"/>
                          </a:xfrm>
                          <a:prstGeom prst="rect">
                            <a:avLst/>
                          </a:prstGeom>
                          <a:noFill/>
                          <a:ln w="9525">
                            <a:noFill/>
                            <a:miter lim="800000"/>
                            <a:headEnd/>
                            <a:tailEnd/>
                          </a:ln>
                        </pic:spPr>
                      </pic:pic>
                    </a:graphicData>
                  </a:graphic>
                </wp:anchor>
              </w:drawing>
            </w:r>
            <w:r w:rsidR="00390D15">
              <w:rPr>
                <w:noProof/>
              </w:rPr>
              <w:drawing>
                <wp:anchor distT="0" distB="0" distL="114300" distR="114300" simplePos="0" relativeHeight="251649536" behindDoc="0" locked="0" layoutInCell="1" allowOverlap="1" wp14:anchorId="430F1B49" wp14:editId="359699E2">
                  <wp:simplePos x="0" y="0"/>
                  <wp:positionH relativeFrom="column">
                    <wp:posOffset>78105</wp:posOffset>
                  </wp:positionH>
                  <wp:positionV relativeFrom="paragraph">
                    <wp:posOffset>46355</wp:posOffset>
                  </wp:positionV>
                  <wp:extent cx="2708910" cy="2125345"/>
                  <wp:effectExtent l="19050" t="0" r="0" b="0"/>
                  <wp:wrapTopAndBottom/>
                  <wp:docPr id="7" name="Picture 10" descr="SAW-san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SAW-sandia"/>
                          <pic:cNvPicPr>
                            <a:picLocks noChangeAspect="1" noChangeArrowheads="1"/>
                          </pic:cNvPicPr>
                        </pic:nvPicPr>
                        <pic:blipFill>
                          <a:blip r:embed="rId35"/>
                          <a:srcRect/>
                          <a:stretch>
                            <a:fillRect/>
                          </a:stretch>
                        </pic:blipFill>
                        <pic:spPr bwMode="auto">
                          <a:xfrm>
                            <a:off x="0" y="0"/>
                            <a:ext cx="2708910" cy="2125345"/>
                          </a:xfrm>
                          <a:prstGeom prst="rect">
                            <a:avLst/>
                          </a:prstGeom>
                          <a:noFill/>
                          <a:ln w="9525">
                            <a:noFill/>
                            <a:miter lim="800000"/>
                            <a:headEnd/>
                            <a:tailEnd/>
                          </a:ln>
                        </pic:spPr>
                      </pic:pic>
                    </a:graphicData>
                  </a:graphic>
                </wp:anchor>
              </w:drawing>
            </w:r>
            <w:r>
              <w:rPr>
                <w:noProof/>
              </w:rPr>
              <mc:AlternateContent>
                <mc:Choice Requires="wps">
                  <w:drawing>
                    <wp:inline distT="0" distB="0" distL="0" distR="0" wp14:anchorId="6D9A4F30" wp14:editId="53DCC758">
                      <wp:extent cx="3128010" cy="1318260"/>
                      <wp:effectExtent l="0" t="0" r="0" b="0"/>
                      <wp:docPr id="20"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28010" cy="1318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B7ABC9" w14:textId="77777777" w:rsidR="0087075C" w:rsidRPr="00836ACE" w:rsidRDefault="0087075C">
                                  <w:pPr>
                                    <w:rPr>
                                      <w:i/>
                                    </w:rPr>
                                  </w:pPr>
                                  <w:r>
                                    <w:rPr>
                                      <w:i/>
                                    </w:rPr>
                                    <w:t>“</w:t>
                                  </w:r>
                                  <w:r w:rsidRPr="00836ACE">
                                    <w:rPr>
                                      <w:i/>
                                    </w:rPr>
                                    <w:t xml:space="preserve">The eight-sensor </w:t>
                                  </w:r>
                                  <w:proofErr w:type="spellStart"/>
                                  <w:r w:rsidRPr="00836ACE">
                                    <w:rPr>
                                      <w:i/>
                                    </w:rPr>
                                    <w:t>MicroChemLab</w:t>
                                  </w:r>
                                  <w:proofErr w:type="spellEnd"/>
                                  <w:r w:rsidRPr="00836ACE">
                                    <w:rPr>
                                      <w:i/>
                                    </w:rPr>
                                    <w:t xml:space="preserve"> surface acoustic wave (SAW) based sensor system-on-a-chip is capable of near simultaneous detection of a wide variety of chemical compounds. It is about the size of dime</w:t>
                                  </w:r>
                                  <w:r>
                                    <w:rPr>
                                      <w:i/>
                                    </w:rPr>
                                    <w:t>”</w:t>
                                  </w:r>
                                  <w:r w:rsidRPr="00836ACE">
                                    <w:rPr>
                                      <w:i/>
                                    </w:rPr>
                                    <w:t>.</w:t>
                                  </w:r>
                                  <w:r w:rsidRPr="00921620">
                                    <w:rPr>
                                      <w:i/>
                                      <w:vertAlign w:val="superscript"/>
                                    </w:rPr>
                                    <w:t>10</w:t>
                                  </w:r>
                                  <w:r>
                                    <w:rPr>
                                      <w:i/>
                                    </w:rPr>
                                    <w:t xml:space="preserve"> [Image courtesy of Sandia National Laboratories]</w:t>
                                  </w:r>
                                </w:p>
                              </w:txbxContent>
                            </wps:txbx>
                            <wps:bodyPr rot="0" vert="horz" wrap="square" lIns="91440" tIns="45720" rIns="91440" bIns="45720" anchor="t" anchorCtr="0" upright="1">
                              <a:spAutoFit/>
                            </wps:bodyPr>
                          </wps:wsp>
                        </a:graphicData>
                      </a:graphic>
                    </wp:inline>
                  </w:drawing>
                </mc:Choice>
                <mc:Fallback>
                  <w:pict>
                    <v:shape id="Text Box 46" o:spid="_x0000_s1035" type="#_x0000_t202" style="width:246.3pt;height:103.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47g+uwIAAMMFAAAOAAAAZHJzL2Uyb0RvYy54bWysVNtunDAQfa/Uf7D8TrjEywIKWyXLUlVK&#10;L1LSD/CCWayCTW3vsmnVf+/Y7C3JS9WWB+TL+MyZmTNz827fd2jHlOZS5Di8CjBiopI1F5scf30s&#10;vQQjbaioaScFy/ET0/jd4u2bm3HIWCRb2dVMIQAROhuHHLfGDJnv66plPdVXcmACLhupempgqzZ+&#10;regI6H3nR0EQ+6NU9aBkxbSG02K6xAuH3zSsMp+bRjODuhwDN+P+yv3X9u8vbmi2UXRoeXWgQf+C&#10;RU+5AKcnqIIairaKv4LqeaWklo25qmTvy6bhFXMxQDRh8CKah5YOzMUCydHDKU36/8FWn3ZfFOJ1&#10;jiNIj6A91OiR7Q26k3tEYpufcdAZmD0MYGj2cA51drHq4V5W3zQSctlSsWG3SsmxZbQGfqF96V88&#10;nXC0BVmPH2UNfujWSAe0b1RvkwfpQIAORJ5OtbFcKji8DqMEMoRRBXfhdZhEsaueT7Pj80Fp857J&#10;HtlFjhUU38HT3b02lg7NjibWm5Al7zongE48OwDD6QScw1N7Z2m4ev5Mg3SVrBLikSheeSQoCu+2&#10;XBIvLsP5rLgulssi/GX9hiRreV0zYd0ctRWSP6vdQeWTKk7q0rLjtYWzlLTarJedQjsK2i7d55IO&#10;N2cz/zkNlwSI5UVIYUSCuyj1yjiZe6QkMy+dB4kXhOldGgckJUX5PKR7Lti/h4TGHKezaDap6Uz6&#10;RWyB+17HRrOeG5geHe9znJyMaGY1uBK1K62hvJvWF6mw9M+pgHIfC+0Ua0U6ydXs13vXHOmxEday&#10;fgIJKwkCAzHC5INFK9UPjEaYIjnW37dUMYy6DwLaIA0JATPjNmQ2t02mLm/WlzdUVACVY4PRtFya&#10;aVRtB8U3LXg6Nt4ttE7Jnahtj02sDg0Hk8LFdphqdhRd7p3VefYufgMAAP//AwBQSwMEFAAGAAgA&#10;AAAhANoMoXTbAAAABQEAAA8AAABkcnMvZG93bnJldi54bWxMj81OwzAQhO9IvIO1SNyo3QgCTeNU&#10;FT8SBy4t4b6NlzgiXkex26Rvj+ECl5VGM5r5ttzMrhcnGkPnWcNyoUAQN9503Gqo319uHkCEiGyw&#10;90wazhRgU11elFgYP/GOTvvYilTCoUANNsahkDI0lhyGhR+Ik/fpR4cxybGVZsQplbteZkrl0mHH&#10;acHiQI+Wmq/90WmI0WyX5/rZhdeP+e1psqq5w1rr66t5uwYRaY5/YfjBT+hQJaaDP7IJoteQHom/&#10;N3m3qywHcdCQqfscZFXK//TVNwAAAP//AwBQSwECLQAUAAYACAAAACEAtoM4kv4AAADhAQAAEwAA&#10;AAAAAAAAAAAAAAAAAAAAW0NvbnRlbnRfVHlwZXNdLnhtbFBLAQItABQABgAIAAAAIQA4/SH/1gAA&#10;AJQBAAALAAAAAAAAAAAAAAAAAC8BAABfcmVscy8ucmVsc1BLAQItABQABgAIAAAAIQAS47g+uwIA&#10;AMMFAAAOAAAAAAAAAAAAAAAAAC4CAABkcnMvZTJvRG9jLnhtbFBLAQItABQABgAIAAAAIQDaDKF0&#10;2wAAAAUBAAAPAAAAAAAAAAAAAAAAABUFAABkcnMvZG93bnJldi54bWxQSwUGAAAAAAQABADzAAAA&#10;HQYAAAAA&#10;" filled="f" stroked="f">
                      <v:textbox style="mso-fit-shape-to-text:t">
                        <w:txbxContent>
                          <w:p w:rsidR="00097FAD" w:rsidRPr="00836ACE" w:rsidRDefault="00097FAD">
                            <w:pPr>
                              <w:rPr>
                                <w:i/>
                              </w:rPr>
                            </w:pPr>
                            <w:r>
                              <w:rPr>
                                <w:i/>
                              </w:rPr>
                              <w:t>“</w:t>
                            </w:r>
                            <w:r w:rsidRPr="00836ACE">
                              <w:rPr>
                                <w:i/>
                              </w:rPr>
                              <w:t xml:space="preserve">The eight-sensor </w:t>
                            </w:r>
                            <w:proofErr w:type="spellStart"/>
                            <w:r w:rsidRPr="00836ACE">
                              <w:rPr>
                                <w:i/>
                              </w:rPr>
                              <w:t>MicroChemLab</w:t>
                            </w:r>
                            <w:proofErr w:type="spellEnd"/>
                            <w:r w:rsidRPr="00836ACE">
                              <w:rPr>
                                <w:i/>
                              </w:rPr>
                              <w:t xml:space="preserve"> surface acoustic wave (SAW) based sensor system-on-a-chip is capable of near simultaneous detection of a wide variety of chemical compounds. It is about the size of dime</w:t>
                            </w:r>
                            <w:r>
                              <w:rPr>
                                <w:i/>
                              </w:rPr>
                              <w:t>”</w:t>
                            </w:r>
                            <w:r w:rsidRPr="00836ACE">
                              <w:rPr>
                                <w:i/>
                              </w:rPr>
                              <w:t>.</w:t>
                            </w:r>
                            <w:r w:rsidRPr="00921620">
                              <w:rPr>
                                <w:i/>
                                <w:vertAlign w:val="superscript"/>
                              </w:rPr>
                              <w:t>10</w:t>
                            </w:r>
                            <w:r>
                              <w:rPr>
                                <w:i/>
                              </w:rPr>
                              <w:t xml:space="preserve"> [Image courtesy of Sandia National Laboratories]</w:t>
                            </w:r>
                          </w:p>
                        </w:txbxContent>
                      </v:textbox>
                      <w10:anchorlock/>
                    </v:shape>
                  </w:pict>
                </mc:Fallback>
              </mc:AlternateContent>
            </w:r>
          </w:p>
          <w:p w14:paraId="32E3E3B4" w14:textId="77777777" w:rsidR="00836ACE" w:rsidRDefault="00836ACE" w:rsidP="0025487C">
            <w:pPr>
              <w:keepNext/>
              <w:keepLines/>
            </w:pPr>
          </w:p>
          <w:p w14:paraId="6BA3395E" w14:textId="77777777" w:rsidR="00A421DC" w:rsidRPr="007B1BF6" w:rsidRDefault="00A421DC" w:rsidP="00DD44C4">
            <w:pPr>
              <w:keepNext/>
              <w:keepLines/>
            </w:pPr>
          </w:p>
        </w:tc>
      </w:tr>
    </w:tbl>
    <w:p w14:paraId="03F952E1" w14:textId="77777777" w:rsidR="00836ACE" w:rsidRDefault="00836ACE">
      <w:bookmarkStart w:id="19" w:name="App_BioMEM_PK14_dldl207"/>
      <w:bookmarkEnd w:id="18"/>
      <w:r>
        <w:br w:type="page"/>
      </w:r>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6A21D0" w:rsidRPr="0025487C" w14:paraId="2CD6EDC6" w14:textId="77777777" w:rsidTr="0025487C">
        <w:trPr>
          <w:cantSplit/>
          <w:trHeight w:val="576"/>
        </w:trPr>
        <w:tc>
          <w:tcPr>
            <w:tcW w:w="996" w:type="dxa"/>
            <w:vAlign w:val="bottom"/>
          </w:tcPr>
          <w:p w14:paraId="0EED2914" w14:textId="77777777" w:rsidR="006A21D0" w:rsidRPr="0025487C" w:rsidRDefault="006A21D0" w:rsidP="0025487C">
            <w:pPr>
              <w:pStyle w:val="BodyText"/>
              <w:keepLines/>
              <w:rPr>
                <w:szCs w:val="24"/>
              </w:rPr>
            </w:pPr>
          </w:p>
        </w:tc>
        <w:tc>
          <w:tcPr>
            <w:tcW w:w="10009" w:type="dxa"/>
            <w:vAlign w:val="bottom"/>
          </w:tcPr>
          <w:p w14:paraId="3B4DA59B" w14:textId="77777777" w:rsidR="006A21D0" w:rsidRPr="0025487C" w:rsidRDefault="006A21D0" w:rsidP="0025487C">
            <w:pPr>
              <w:pStyle w:val="lvl1Text"/>
              <w:keepNext w:val="0"/>
              <w:rPr>
                <w:sz w:val="24"/>
                <w:szCs w:val="24"/>
              </w:rPr>
            </w:pPr>
            <w:r w:rsidRPr="0025487C">
              <w:rPr>
                <w:sz w:val="24"/>
                <w:szCs w:val="24"/>
              </w:rPr>
              <w:t>DARPA</w:t>
            </w:r>
          </w:p>
        </w:tc>
      </w:tr>
      <w:tr w:rsidR="006A21D0" w:rsidRPr="007B1BF6" w14:paraId="72AB5198" w14:textId="77777777" w:rsidTr="0025487C">
        <w:tc>
          <w:tcPr>
            <w:tcW w:w="996" w:type="dxa"/>
          </w:tcPr>
          <w:p w14:paraId="4C6C7CD3" w14:textId="77777777" w:rsidR="006A21D0" w:rsidRPr="0025487C" w:rsidRDefault="006A21D0" w:rsidP="006A21D0">
            <w:pPr>
              <w:pStyle w:val="txtx1"/>
              <w:rPr>
                <w:color w:val="auto"/>
              </w:rPr>
            </w:pPr>
          </w:p>
        </w:tc>
        <w:tc>
          <w:tcPr>
            <w:tcW w:w="10009" w:type="dxa"/>
          </w:tcPr>
          <w:p w14:paraId="78FD97D2" w14:textId="77777777" w:rsidR="006A21D0" w:rsidRDefault="00E16BEC" w:rsidP="0025487C">
            <w:pPr>
              <w:jc w:val="center"/>
            </w:pPr>
            <w:r>
              <w:rPr>
                <w:noProof/>
              </w:rPr>
              <w:drawing>
                <wp:inline distT="0" distB="0" distL="0" distR="0" wp14:anchorId="57D84BD1" wp14:editId="1FE16A64">
                  <wp:extent cx="4153536" cy="2445230"/>
                  <wp:effectExtent l="19050" t="0" r="0" b="0"/>
                  <wp:docPr id="16" name="Picture 15" descr="BiochipWatch_tx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ochipWatch_txt.jpg"/>
                          <pic:cNvPicPr/>
                        </pic:nvPicPr>
                        <pic:blipFill>
                          <a:blip r:embed="rId36"/>
                          <a:stretch>
                            <a:fillRect/>
                          </a:stretch>
                        </pic:blipFill>
                        <pic:spPr>
                          <a:xfrm>
                            <a:off x="0" y="0"/>
                            <a:ext cx="4153536" cy="2445230"/>
                          </a:xfrm>
                          <a:prstGeom prst="rect">
                            <a:avLst/>
                          </a:prstGeom>
                        </pic:spPr>
                      </pic:pic>
                    </a:graphicData>
                  </a:graphic>
                </wp:inline>
              </w:drawing>
            </w:r>
          </w:p>
          <w:p w14:paraId="33B64615" w14:textId="77777777" w:rsidR="002C133A" w:rsidRPr="007B1BF6" w:rsidRDefault="002C133A" w:rsidP="0025487C">
            <w:pPr>
              <w:jc w:val="center"/>
            </w:pPr>
          </w:p>
        </w:tc>
      </w:tr>
      <w:tr w:rsidR="006A21D0" w:rsidRPr="007B1BF6" w14:paraId="10155342" w14:textId="77777777" w:rsidTr="0025487C">
        <w:trPr>
          <w:cantSplit/>
        </w:trPr>
        <w:tc>
          <w:tcPr>
            <w:tcW w:w="996" w:type="dxa"/>
          </w:tcPr>
          <w:p w14:paraId="31661660" w14:textId="77777777" w:rsidR="006A21D0" w:rsidRPr="0025487C" w:rsidRDefault="006A21D0" w:rsidP="006A21D0">
            <w:pPr>
              <w:pStyle w:val="txtx1"/>
              <w:rPr>
                <w:color w:val="auto"/>
              </w:rPr>
            </w:pPr>
          </w:p>
        </w:tc>
        <w:tc>
          <w:tcPr>
            <w:tcW w:w="10009" w:type="dxa"/>
          </w:tcPr>
          <w:p w14:paraId="347538EB" w14:textId="77777777" w:rsidR="006A21D0" w:rsidRPr="007B1BF6" w:rsidRDefault="00E16BEC" w:rsidP="00572953">
            <w:pPr>
              <w:keepNext/>
              <w:keepLines/>
              <w:jc w:val="center"/>
            </w:pPr>
            <w:r w:rsidRPr="00E9095D">
              <w:rPr>
                <w:i/>
                <w:color w:val="000000"/>
              </w:rPr>
              <w:t xml:space="preserve">The </w:t>
            </w:r>
            <w:proofErr w:type="spellStart"/>
            <w:r w:rsidRPr="00E9095D">
              <w:rPr>
                <w:i/>
                <w:color w:val="000000"/>
              </w:rPr>
              <w:t>biofluidic</w:t>
            </w:r>
            <w:proofErr w:type="spellEnd"/>
            <w:r w:rsidRPr="00E9095D">
              <w:rPr>
                <w:i/>
                <w:color w:val="000000"/>
              </w:rPr>
              <w:t xml:space="preserve"> chips in the figure are chips that integrate diagnostics, rapid detection and potential treatment in a single chip</w:t>
            </w:r>
            <w:r>
              <w:rPr>
                <w:i/>
                <w:color w:val="000000"/>
              </w:rPr>
              <w:t>.</w:t>
            </w:r>
            <w:r w:rsidRPr="00E9095D">
              <w:rPr>
                <w:i/>
                <w:color w:val="000000"/>
              </w:rPr>
              <w:t xml:space="preserve"> This </w:t>
            </w:r>
            <w:r>
              <w:rPr>
                <w:i/>
                <w:color w:val="000000"/>
              </w:rPr>
              <w:t>illustration</w:t>
            </w:r>
            <w:r w:rsidRPr="00E9095D">
              <w:rPr>
                <w:i/>
                <w:color w:val="000000"/>
              </w:rPr>
              <w:t xml:space="preserve"> is loosely based on the </w:t>
            </w:r>
            <w:proofErr w:type="spellStart"/>
            <w:r w:rsidRPr="00E9095D">
              <w:rPr>
                <w:i/>
                <w:color w:val="000000"/>
              </w:rPr>
              <w:t>BioFLIPS</w:t>
            </w:r>
            <w:proofErr w:type="spellEnd"/>
            <w:r w:rsidRPr="00E9095D">
              <w:rPr>
                <w:i/>
                <w:color w:val="000000"/>
              </w:rPr>
              <w:t xml:space="preserve"> being developing by CFD Research Corporation as part of the DARPA </w:t>
            </w:r>
            <w:proofErr w:type="spellStart"/>
            <w:r w:rsidRPr="00E9095D">
              <w:rPr>
                <w:i/>
                <w:color w:val="000000"/>
              </w:rPr>
              <w:t>BioFLIPS</w:t>
            </w:r>
            <w:proofErr w:type="spellEnd"/>
            <w:r w:rsidRPr="00E9095D">
              <w:rPr>
                <w:i/>
                <w:color w:val="000000"/>
              </w:rPr>
              <w:t xml:space="preserve"> program.</w:t>
            </w:r>
          </w:p>
        </w:tc>
      </w:tr>
      <w:tr w:rsidR="006A21D0" w:rsidRPr="007B1BF6" w14:paraId="1ACD6EAC" w14:textId="77777777" w:rsidTr="0025487C">
        <w:trPr>
          <w:cantSplit/>
        </w:trPr>
        <w:tc>
          <w:tcPr>
            <w:tcW w:w="996" w:type="dxa"/>
          </w:tcPr>
          <w:p w14:paraId="1D27D42F" w14:textId="77777777" w:rsidR="006A21D0" w:rsidRPr="0025487C" w:rsidRDefault="006A21D0" w:rsidP="006A21D0">
            <w:pPr>
              <w:pStyle w:val="txtx1"/>
              <w:rPr>
                <w:color w:val="auto"/>
              </w:rPr>
            </w:pPr>
          </w:p>
        </w:tc>
        <w:tc>
          <w:tcPr>
            <w:tcW w:w="10009" w:type="dxa"/>
          </w:tcPr>
          <w:p w14:paraId="1C03D44F" w14:textId="77777777" w:rsidR="006A21D0" w:rsidRPr="007B1BF6" w:rsidRDefault="006A21D0" w:rsidP="0025487C">
            <w:pPr>
              <w:keepNext/>
              <w:keepLines/>
            </w:pPr>
          </w:p>
          <w:p w14:paraId="59F4AE3E" w14:textId="77777777" w:rsidR="006A21D0" w:rsidRPr="007B1BF6" w:rsidRDefault="006A21D0" w:rsidP="00E16BEC">
            <w:pPr>
              <w:keepNext/>
              <w:keepLines/>
            </w:pPr>
            <w:r w:rsidRPr="007B1BF6">
              <w:t>The Defense Advanced Research Projects Agency's (DARPA) Bio-Fluidic Chips (</w:t>
            </w:r>
            <w:proofErr w:type="spellStart"/>
            <w:r w:rsidRPr="007B1BF6">
              <w:t>BioFlips</w:t>
            </w:r>
            <w:proofErr w:type="spellEnd"/>
            <w:r w:rsidRPr="007B1BF6">
              <w:t>) represent another application of BioMEMS.</w:t>
            </w:r>
            <w:r w:rsidR="00CB053E">
              <w:t xml:space="preserve"> </w:t>
            </w:r>
            <w:r w:rsidRPr="007B1BF6">
              <w:t xml:space="preserve"> The goal of </w:t>
            </w:r>
            <w:proofErr w:type="spellStart"/>
            <w:r w:rsidRPr="007B1BF6">
              <w:t>BioFlips</w:t>
            </w:r>
            <w:proofErr w:type="spellEnd"/>
            <w:r w:rsidRPr="007B1BF6">
              <w:t xml:space="preserve"> is the </w:t>
            </w:r>
            <w:proofErr w:type="spellStart"/>
            <w:r w:rsidRPr="007B1BF6">
              <w:t>presymptomatic</w:t>
            </w:r>
            <w:proofErr w:type="spellEnd"/>
            <w:r w:rsidRPr="007B1BF6">
              <w:t xml:space="preserve"> diagnostics of infected soldiers through "lab-on-a-chip" detectors (wristwatch size).</w:t>
            </w:r>
            <w:r w:rsidR="00CB053E">
              <w:t xml:space="preserve"> </w:t>
            </w:r>
            <w:r w:rsidRPr="007B1BF6">
              <w:t xml:space="preserve"> These bio-fluidic chips will integrate diagnostics, rapid detection and potential treatment in a single chip.</w:t>
            </w:r>
            <w:r w:rsidR="00CB053E">
              <w:t xml:space="preserve"> </w:t>
            </w:r>
            <w:r w:rsidRPr="007B1BF6">
              <w:t xml:space="preserve"> Commercial applications include the continuous monitoring of high-risk (</w:t>
            </w:r>
            <w:r w:rsidR="00E16BEC" w:rsidRPr="007B1BF6">
              <w:t>e.g.</w:t>
            </w:r>
            <w:r w:rsidR="00E16BEC">
              <w:t>,</w:t>
            </w:r>
            <w:r w:rsidRPr="007B1BF6">
              <w:t xml:space="preserve"> post-surgery) and chronically ill patients</w:t>
            </w:r>
            <w:r w:rsidR="00390D15">
              <w:t xml:space="preserve"> as well as individuals in potentially dangerous environments</w:t>
            </w:r>
            <w:r w:rsidRPr="007B1BF6">
              <w:t>.</w:t>
            </w:r>
            <w:r w:rsidR="00777C42">
              <w:t xml:space="preserve"> </w:t>
            </w:r>
            <w:r w:rsidRPr="007B1BF6">
              <w:t xml:space="preserve"> When fully developed, </w:t>
            </w:r>
            <w:proofErr w:type="spellStart"/>
            <w:r w:rsidRPr="007B1BF6">
              <w:t>BioFlips</w:t>
            </w:r>
            <w:proofErr w:type="spellEnd"/>
            <w:r w:rsidRPr="007B1BF6">
              <w:t xml:space="preserve"> will advance the state-of-the-art technologies to merge </w:t>
            </w:r>
            <w:r w:rsidR="00270D7C">
              <w:fldChar w:fldCharType="begin"/>
            </w:r>
            <w:r w:rsidR="00270D7C">
              <w:instrText xml:space="preserve"> HYPERLINK "file:///C:\\Users\\mj\\Dropbox\\scme-scos\\BioMEMS\\BioMEMS%20applications\\BioMEMS%20Apps%20LM%20files\\references\\glossary.htm" \l "In Vitro" \t "_blank" \o "in vitro" </w:instrText>
            </w:r>
            <w:r w:rsidR="00270D7C">
              <w:fldChar w:fldCharType="separate"/>
            </w:r>
            <w:r w:rsidRPr="0025487C">
              <w:rPr>
                <w:rStyle w:val="Hyperlink"/>
                <w:i/>
                <w:color w:val="auto"/>
                <w:u w:val="none"/>
              </w:rPr>
              <w:t>in vitro</w:t>
            </w:r>
            <w:r w:rsidR="00270D7C">
              <w:rPr>
                <w:rStyle w:val="Hyperlink"/>
                <w:i/>
                <w:color w:val="auto"/>
                <w:u w:val="none"/>
              </w:rPr>
              <w:fldChar w:fldCharType="end"/>
            </w:r>
            <w:r w:rsidRPr="007B1BF6">
              <w:t xml:space="preserve"> diagnostics with </w:t>
            </w:r>
            <w:r w:rsidRPr="0025487C">
              <w:rPr>
                <w:i/>
              </w:rPr>
              <w:t>in vivo</w:t>
            </w:r>
            <w:r w:rsidRPr="007B1BF6">
              <w:t xml:space="preserve"> sample acquisition and drug delivery.</w:t>
            </w:r>
            <w:r w:rsidR="00E2340E">
              <w:rPr>
                <w:vertAlign w:val="superscript"/>
              </w:rPr>
              <w:t>17</w:t>
            </w:r>
            <w:proofErr w:type="gramStart"/>
            <w:r w:rsidR="00E2340E">
              <w:rPr>
                <w:vertAlign w:val="superscript"/>
              </w:rPr>
              <w:t>,18</w:t>
            </w:r>
            <w:proofErr w:type="gramEnd"/>
          </w:p>
        </w:tc>
      </w:tr>
    </w:tbl>
    <w:p w14:paraId="561B7069" w14:textId="77777777" w:rsidR="007B1BF6" w:rsidRDefault="007B1BF6">
      <w:bookmarkStart w:id="20" w:name="App_BioMEM_PK14_dldl208"/>
      <w:bookmarkEnd w:id="19"/>
      <w:r>
        <w:br w:type="page"/>
      </w:r>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6A21D0" w:rsidRPr="0025487C" w14:paraId="57BA7CB2" w14:textId="77777777" w:rsidTr="0025487C">
        <w:trPr>
          <w:cantSplit/>
          <w:trHeight w:val="576"/>
        </w:trPr>
        <w:tc>
          <w:tcPr>
            <w:tcW w:w="996" w:type="dxa"/>
            <w:vAlign w:val="bottom"/>
          </w:tcPr>
          <w:p w14:paraId="75B44143" w14:textId="77777777" w:rsidR="006A21D0" w:rsidRPr="0025487C" w:rsidRDefault="006A21D0" w:rsidP="0025487C">
            <w:pPr>
              <w:pStyle w:val="BodyText"/>
              <w:keepLines/>
              <w:rPr>
                <w:szCs w:val="24"/>
              </w:rPr>
            </w:pPr>
          </w:p>
        </w:tc>
        <w:tc>
          <w:tcPr>
            <w:tcW w:w="10009" w:type="dxa"/>
            <w:vAlign w:val="bottom"/>
          </w:tcPr>
          <w:p w14:paraId="1F388E5E" w14:textId="77777777" w:rsidR="006A21D0" w:rsidRPr="0025487C" w:rsidRDefault="006A21D0" w:rsidP="0025487C">
            <w:pPr>
              <w:pStyle w:val="lvl1Text"/>
              <w:keepNext w:val="0"/>
              <w:rPr>
                <w:sz w:val="24"/>
                <w:szCs w:val="24"/>
              </w:rPr>
            </w:pPr>
            <w:r w:rsidRPr="0025487C">
              <w:rPr>
                <w:sz w:val="24"/>
                <w:szCs w:val="24"/>
              </w:rPr>
              <w:t>Additional Applications</w:t>
            </w:r>
          </w:p>
        </w:tc>
      </w:tr>
      <w:tr w:rsidR="006A21D0" w:rsidRPr="007B1BF6" w14:paraId="780FA865" w14:textId="77777777" w:rsidTr="0025487C">
        <w:tc>
          <w:tcPr>
            <w:tcW w:w="996" w:type="dxa"/>
          </w:tcPr>
          <w:p w14:paraId="284E9C9F" w14:textId="77777777" w:rsidR="006A21D0" w:rsidRPr="0025487C" w:rsidRDefault="006A21D0" w:rsidP="006A21D0">
            <w:pPr>
              <w:pStyle w:val="txtx1"/>
              <w:rPr>
                <w:color w:val="auto"/>
              </w:rPr>
            </w:pPr>
          </w:p>
        </w:tc>
        <w:tc>
          <w:tcPr>
            <w:tcW w:w="10009" w:type="dxa"/>
          </w:tcPr>
          <w:p w14:paraId="6ADB3F13" w14:textId="77777777" w:rsidR="006A21D0" w:rsidRPr="007B1BF6" w:rsidRDefault="00F35425" w:rsidP="0025487C">
            <w:pPr>
              <w:jc w:val="center"/>
            </w:pPr>
            <w:r>
              <w:rPr>
                <w:i/>
                <w:noProof/>
              </w:rPr>
              <mc:AlternateContent>
                <mc:Choice Requires="wps">
                  <w:drawing>
                    <wp:anchor distT="0" distB="0" distL="114300" distR="114300" simplePos="0" relativeHeight="251666944" behindDoc="0" locked="0" layoutInCell="1" allowOverlap="1" wp14:anchorId="25BB5386" wp14:editId="1E800350">
                      <wp:simplePos x="0" y="0"/>
                      <wp:positionH relativeFrom="margin">
                        <wp:posOffset>2558415</wp:posOffset>
                      </wp:positionH>
                      <wp:positionV relativeFrom="margin">
                        <wp:posOffset>34290</wp:posOffset>
                      </wp:positionV>
                      <wp:extent cx="1659890" cy="1143000"/>
                      <wp:effectExtent l="0" t="0" r="1270" b="3810"/>
                      <wp:wrapSquare wrapText="bothSides"/>
                      <wp:docPr id="17"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9890" cy="1143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19A414" w14:textId="77777777" w:rsidR="0087075C" w:rsidRPr="0080267D" w:rsidRDefault="0087075C" w:rsidP="0080267D">
                                  <w:pPr>
                                    <w:jc w:val="right"/>
                                    <w:rPr>
                                      <w:i/>
                                    </w:rPr>
                                  </w:pPr>
                                  <w:r w:rsidRPr="0080267D">
                                    <w:rPr>
                                      <w:i/>
                                    </w:rPr>
                                    <w:t>Artificial Kidney Tissue [© The Charles Stark Draper Laboratory, Inc.  All rights reserved. Reprinted with permission]</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32" o:spid="_x0000_s1036" type="#_x0000_t202" style="position:absolute;left:0;text-align:left;margin-left:201.45pt;margin-top:2.7pt;width:130.7pt;height:90pt;z-index:251666944;visibility:visible;mso-wrap-style:square;mso-width-percent:0;mso-height-percent:200;mso-wrap-distance-left:9pt;mso-wrap-distance-top:0;mso-wrap-distance-right:9pt;mso-wrap-distance-bottom:0;mso-position-horizontal:absolute;mso-position-horizontal-relative:margin;mso-position-vertical:absolute;mso-position-vertical-relative:margin;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jKl9ugIAAMQFAAAOAAAAZHJzL2Uyb0RvYy54bWysVNtunDAQfa/Uf7D8TrjEuwsobJQsS1Up&#10;vUhJP8ALZrEKNrW9C2nVf+/Y7C3pS9WWB2R7xmcu53hubseuRXumNJciw+FVgBETpay42Gb4y1Ph&#10;xRhpQ0VFWylYhp+ZxrfLt29uhj5lkWxkWzGFAETodOgz3BjTp76vy4Z1VF/Jngkw1lJ11MBWbf1K&#10;0QHQu9aPgmDuD1JVvZIl0xpO88mIlw6/rllpPtW1Zga1GYbcjPsr99/Yv7+8oelW0b7h5SEN+hdZ&#10;dJQLCHqCyqmhaKf4b1AdL5XUsjZXpex8Wde8ZK4GqCYMXlXz2NCeuVqgObo/tUn/P9jy4/6zQrwC&#10;7hYYCdoBR09sNOhejug6sv0Zep2C22MPjmaEc/B1ter+QZZfNRJy1VCxZXdKyaFhtIL8QnvTv7g6&#10;4WgLshk+yAri0J2RDmisVWebB+1AgA48PZ+4sbmUNuR8lsQJmEqwhSG5DgLHnk/T4/VeafOOyQ7Z&#10;RYYVkO/g6f5BG5sOTY8uNpqQBW9bJ4BWvDgAx+kEgsNVa7NpOD5/JEGyjtcx8Ug0X3skyHPvrlgR&#10;b16Ei1l+na9WefjTxg1J2vCqYsKGOWorJH/G3UHlkypO6tKy5ZWFsylptd2sWoX2FLRduM81HSxn&#10;N/9lGq4JUMurksKIBPdR4hXzeOGRgsy8ZBHEXhAm98k8IAnJi5clPXDB/r0kNGQ4mUWzSU3npF/V&#10;Bkyfyb6ojaYdNzA9Wt5lOD450dRqcC0qR62hvJ3WF62w6Z9bAXQfiXaKtSKd5GrGzTg9Dqc1K+eN&#10;rJ5Bw0qCwkCNMPpg0Uj1HaMBxkiG9bcdVQyj9r2Ad5CEhNi54zZktohgoy4tm0sLFSVAZdhgNC1X&#10;ZppVu17xbQORji/vDt5OwZ2qz1kdXhyMClfcYazZWXS5d17n4bv8BQAA//8DAFBLAwQUAAYACAAA&#10;ACEAfsbYTd0AAAAJAQAADwAAAGRycy9kb3ducmV2LnhtbEyPy07DMBBF90j8gzVI7KhNCKGEOFWF&#10;2rIslIi1Gw9JRPyQ7abh7xlWsJy5R3fOVKvZjGzCEAdnJdwuBDC0rdOD7SQ079ubJbCYlNVqdBYl&#10;fGOEVX15UalSu7N9w+mQOkYlNpZKQp+SLzmPbY9GxYXzaCn7dMGoRGPouA7qTOVm5JkQBTdqsHSh&#10;Vx6fe2y/DicjwSe/e3gJ+9f1ZjuJ5mPXZEO3kfL6al4/AUs4pz8YfvVJHWpyOrqT1ZGNEnKRPRIq&#10;4T4HRnlR5HfAjgQuacPriv//oP4BAAD//wMAUEsBAi0AFAAGAAgAAAAhALaDOJL+AAAA4QEAABMA&#10;AAAAAAAAAAAAAAAAAAAAAFtDb250ZW50X1R5cGVzXS54bWxQSwECLQAUAAYACAAAACEAOP0h/9YA&#10;AACUAQAACwAAAAAAAAAAAAAAAAAvAQAAX3JlbHMvLnJlbHNQSwECLQAUAAYACAAAACEAyYypfboC&#10;AADEBQAADgAAAAAAAAAAAAAAAAAuAgAAZHJzL2Uyb0RvYy54bWxQSwECLQAUAAYACAAAACEAfsbY&#10;Td0AAAAJAQAADwAAAAAAAAAAAAAAAAAUBQAAZHJzL2Rvd25yZXYueG1sUEsFBgAAAAAEAAQA8wAA&#10;AB4GAAAAAA==&#10;" filled="f" stroked="f">
                      <v:textbox style="mso-fit-shape-to-text:t">
                        <w:txbxContent>
                          <w:p w:rsidR="00097FAD" w:rsidRPr="0080267D" w:rsidRDefault="00097FAD" w:rsidP="0080267D">
                            <w:pPr>
                              <w:jc w:val="right"/>
                              <w:rPr>
                                <w:i/>
                              </w:rPr>
                            </w:pPr>
                            <w:r w:rsidRPr="0080267D">
                              <w:rPr>
                                <w:i/>
                              </w:rPr>
                              <w:t xml:space="preserve">Artificial Kidney Tissue [© </w:t>
                            </w:r>
                            <w:proofErr w:type="gramStart"/>
                            <w:r w:rsidRPr="0080267D">
                              <w:rPr>
                                <w:i/>
                              </w:rPr>
                              <w:t>The</w:t>
                            </w:r>
                            <w:proofErr w:type="gramEnd"/>
                            <w:r w:rsidRPr="0080267D">
                              <w:rPr>
                                <w:i/>
                              </w:rPr>
                              <w:t xml:space="preserve"> Charles Stark Draper Laboratory, Inc.  All rights reserved. Reprinted with permission]</w:t>
                            </w:r>
                          </w:p>
                        </w:txbxContent>
                      </v:textbox>
                      <w10:wrap type="square" anchorx="margin" anchory="margin"/>
                    </v:shape>
                  </w:pict>
                </mc:Fallback>
              </mc:AlternateContent>
            </w:r>
            <w:r>
              <w:rPr>
                <w:noProof/>
              </w:rPr>
              <mc:AlternateContent>
                <mc:Choice Requires="wps">
                  <w:drawing>
                    <wp:anchor distT="0" distB="0" distL="114300" distR="114300" simplePos="0" relativeHeight="251681280" behindDoc="0" locked="0" layoutInCell="1" allowOverlap="1" wp14:anchorId="300BE06A" wp14:editId="52AD1FDE">
                      <wp:simplePos x="0" y="0"/>
                      <wp:positionH relativeFrom="column">
                        <wp:posOffset>2342515</wp:posOffset>
                      </wp:positionH>
                      <wp:positionV relativeFrom="paragraph">
                        <wp:posOffset>1710690</wp:posOffset>
                      </wp:positionV>
                      <wp:extent cx="1520825" cy="266700"/>
                      <wp:effectExtent l="0" t="0" r="3810" b="3810"/>
                      <wp:wrapNone/>
                      <wp:docPr id="12"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0825"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B4D3B6" w14:textId="77777777" w:rsidR="0087075C" w:rsidRDefault="0087075C">
                                  <w:r w:rsidRPr="0025487C">
                                    <w:rPr>
                                      <w:i/>
                                    </w:rPr>
                                    <w:t>Neural Probe Array</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45" o:spid="_x0000_s1037" type="#_x0000_t202" style="position:absolute;left:0;text-align:left;margin-left:184.45pt;margin-top:134.7pt;width:119.75pt;height:21pt;z-index:25168128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1WSJuQIAAMMFAAAOAAAAZHJzL2Uyb0RvYy54bWysVNtunDAQfa/Uf7D8TrjUyy4obJQsS1Up&#10;vUhJP8ALZrEKNrW9C2nVf+/Y7C3JS9WWB2R7xmfmzBzP9c3YtWjPlOZSZDi8CjBiopQVF9sMf30s&#10;vAVG2lBR0VYKluEnpvHN8u2b66FPWSQb2VZMIQAROh36DDfG9Knv67JhHdVXsmcCjLVUHTWwVVu/&#10;UnQA9K71oyCI/UGqqleyZFrDaT4Z8dLh1zUrzee61sygNsOQm3F/5f4b+/eX1zTdKto3vDykQf8i&#10;i45yAUFPUDk1FO0UfwXV8VJJLWtzVcrOl3XNS+Y4AJsweMHmoaE9c1ygOLo/lUn/P9jy0/6LQryC&#10;3kUYCdpBjx7ZaNCdHBGZ2foMvU7B7aEHRzPCOfg6rrq/l+U3jYRcNVRs2a1ScmgYrSC/0N70L65O&#10;ONqCbIaPsoI4dGekAxpr1dniQTkQoEOfnk69sbmUNuQsChbRDKMSbFEczwPXPJ+mx9u90uY9kx2y&#10;iwwr6L1Dp/t7bWw2ND262GBCFrxtXf9b8ewAHKcTiA1Xrc1m4dr5MwmS9WK9IB6J4rVHgjz3bosV&#10;8eIinM/yd/lqlYe/bNyQpA2vKiZsmKO0QvJnrTuIfBLFSVxatryycDYlrbabVavQnoK0C/e5moPl&#10;7OY/T8MVAbi8oBRGJLiLEq+IF3OPFGTmJfNg4QVhcpfEAUlIXjyndM8F+3dKaMhwMoOeOjrnpF9w&#10;C9z3mhtNO25geLS8y/Di5ERTK8G1qFxrDeXttL4ohU3/XApo97HRTrBWo5NazbgZp7fh5GzVvJHV&#10;E0hYSVAY6BQmHywaqX5gNMAUybD+vqOKYdR+EPAMkpAQO3bchszmEWzUpWVzaaGiBKgMG4ym5cpM&#10;o2rXK75tINLx4d3C0ym4U/U5q8ODg0nhyB2mmh1Fl3vndZ69y98AAAD//wMAUEsDBBQABgAIAAAA&#10;IQDIQ38Z4AAAAAsBAAAPAAAAZHJzL2Rvd25yZXYueG1sTI/LTsMwEEX3SPyDNUjsqJ1QhTTEqSrU&#10;liVQItZuPE2ixg/Fbhr+nmEFuxndoztnyvVsBjbhGHpnJSQLAQxt43RvWwn15+4hBxaisloNzqKE&#10;bwywrm5vSlVod7UfOB1iy6jEhkJJ6GL0Beeh6dCosHAeLWUnNxoVaR1brkd1pXIz8FSIjBvVW7rQ&#10;KY8vHTbnw8VI8NHvn17Ht/fNdjeJ+mtfp327lfL+bt48A4s4xz8YfvVJHSpyOrqL1YENEh6zfEWo&#10;hDRbLYERkYmchiNFSbIEXpX8/w/VDwAAAP//AwBQSwECLQAUAAYACAAAACEAtoM4kv4AAADhAQAA&#10;EwAAAAAAAAAAAAAAAAAAAAAAW0NvbnRlbnRfVHlwZXNdLnhtbFBLAQItABQABgAIAAAAIQA4/SH/&#10;1gAAAJQBAAALAAAAAAAAAAAAAAAAAC8BAABfcmVscy8ucmVsc1BLAQItABQABgAIAAAAIQBg1WSJ&#10;uQIAAMMFAAAOAAAAAAAAAAAAAAAAAC4CAABkcnMvZTJvRG9jLnhtbFBLAQItABQABgAIAAAAIQDI&#10;Q38Z4AAAAAsBAAAPAAAAAAAAAAAAAAAAABMFAABkcnMvZG93bnJldi54bWxQSwUGAAAAAAQABADz&#10;AAAAIAYAAAAA&#10;" filled="f" stroked="f">
                      <v:textbox style="mso-fit-shape-to-text:t">
                        <w:txbxContent>
                          <w:p w:rsidR="00097FAD" w:rsidRDefault="00097FAD">
                            <w:r w:rsidRPr="0025487C">
                              <w:rPr>
                                <w:i/>
                              </w:rPr>
                              <w:t>Neural Probe Array</w:t>
                            </w:r>
                          </w:p>
                        </w:txbxContent>
                      </v:textbox>
                    </v:shape>
                  </w:pict>
                </mc:Fallback>
              </mc:AlternateContent>
            </w:r>
            <w:r w:rsidR="003100FB">
              <w:rPr>
                <w:noProof/>
              </w:rPr>
              <w:drawing>
                <wp:anchor distT="0" distB="0" distL="114300" distR="114300" simplePos="0" relativeHeight="251679232" behindDoc="0" locked="0" layoutInCell="1" allowOverlap="1" wp14:anchorId="56AC6DED" wp14:editId="3001F49D">
                  <wp:simplePos x="0" y="0"/>
                  <wp:positionH relativeFrom="margin">
                    <wp:align>right</wp:align>
                  </wp:positionH>
                  <wp:positionV relativeFrom="margin">
                    <wp:align>center</wp:align>
                  </wp:positionV>
                  <wp:extent cx="1962150" cy="1962150"/>
                  <wp:effectExtent l="19050" t="0" r="0" b="0"/>
                  <wp:wrapSquare wrapText="bothSides"/>
                  <wp:docPr id="8" name="Picture 7" descr="draper-kidneymems-hir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raper-kidneymems-hires.jpg"/>
                          <pic:cNvPicPr/>
                        </pic:nvPicPr>
                        <pic:blipFill>
                          <a:blip r:embed="rId37" cstate="print"/>
                          <a:stretch>
                            <a:fillRect/>
                          </a:stretch>
                        </pic:blipFill>
                        <pic:spPr>
                          <a:xfrm>
                            <a:off x="0" y="0"/>
                            <a:ext cx="1962150" cy="1962150"/>
                          </a:xfrm>
                          <a:prstGeom prst="rect">
                            <a:avLst/>
                          </a:prstGeom>
                        </pic:spPr>
                      </pic:pic>
                    </a:graphicData>
                  </a:graphic>
                </wp:anchor>
              </w:drawing>
            </w:r>
            <w:r w:rsidR="00390D15">
              <w:rPr>
                <w:noProof/>
              </w:rPr>
              <w:drawing>
                <wp:anchor distT="0" distB="0" distL="114300" distR="114300" simplePos="0" relativeHeight="251678208" behindDoc="0" locked="0" layoutInCell="1" allowOverlap="1" wp14:anchorId="56120ADE" wp14:editId="0D37CCB4">
                  <wp:simplePos x="0" y="0"/>
                  <wp:positionH relativeFrom="margin">
                    <wp:align>left</wp:align>
                  </wp:positionH>
                  <wp:positionV relativeFrom="margin">
                    <wp:align>center</wp:align>
                  </wp:positionV>
                  <wp:extent cx="2341245" cy="2019300"/>
                  <wp:effectExtent l="19050" t="0" r="1905" b="0"/>
                  <wp:wrapTopAndBottom/>
                  <wp:docPr id="9" name="Picture 9" descr="C:\xtProject\App_BioMEM_PK14\graphics\neural-prob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xtProject\App_BioMEM_PK14\graphics\neural-probe.jpg"/>
                          <pic:cNvPicPr>
                            <a:picLocks noChangeAspect="1" noChangeArrowheads="1"/>
                          </pic:cNvPicPr>
                        </pic:nvPicPr>
                        <pic:blipFill>
                          <a:blip r:embed="rId38" r:link="rId39"/>
                          <a:srcRect/>
                          <a:stretch>
                            <a:fillRect/>
                          </a:stretch>
                        </pic:blipFill>
                        <pic:spPr bwMode="auto">
                          <a:xfrm>
                            <a:off x="0" y="0"/>
                            <a:ext cx="2341245" cy="2019300"/>
                          </a:xfrm>
                          <a:prstGeom prst="rect">
                            <a:avLst/>
                          </a:prstGeom>
                          <a:noFill/>
                          <a:ln w="9525">
                            <a:noFill/>
                            <a:miter lim="800000"/>
                            <a:headEnd/>
                            <a:tailEnd/>
                          </a:ln>
                        </pic:spPr>
                      </pic:pic>
                    </a:graphicData>
                  </a:graphic>
                </wp:anchor>
              </w:drawing>
            </w:r>
          </w:p>
        </w:tc>
      </w:tr>
      <w:tr w:rsidR="0009585A" w:rsidRPr="007B1BF6" w14:paraId="4933F916" w14:textId="77777777" w:rsidTr="0025487C">
        <w:trPr>
          <w:cantSplit/>
        </w:trPr>
        <w:tc>
          <w:tcPr>
            <w:tcW w:w="996" w:type="dxa"/>
          </w:tcPr>
          <w:p w14:paraId="0BBC2B7F" w14:textId="77777777" w:rsidR="0009585A" w:rsidRPr="0025487C" w:rsidRDefault="0009585A" w:rsidP="006A21D0">
            <w:pPr>
              <w:pStyle w:val="txtx1"/>
              <w:rPr>
                <w:color w:val="auto"/>
              </w:rPr>
            </w:pPr>
          </w:p>
        </w:tc>
        <w:tc>
          <w:tcPr>
            <w:tcW w:w="10009" w:type="dxa"/>
          </w:tcPr>
          <w:p w14:paraId="4CDD63E7" w14:textId="77777777" w:rsidR="0009585A" w:rsidRPr="007B1BF6" w:rsidRDefault="0009585A" w:rsidP="00932557">
            <w:pPr>
              <w:keepNext/>
              <w:keepLines/>
            </w:pPr>
          </w:p>
          <w:p w14:paraId="644E7AAB" w14:textId="77777777" w:rsidR="0009585A" w:rsidRPr="007B1BF6" w:rsidRDefault="0009585A" w:rsidP="00932557">
            <w:pPr>
              <w:keepNext/>
              <w:keepLines/>
            </w:pPr>
            <w:r>
              <w:t>Other</w:t>
            </w:r>
            <w:r w:rsidRPr="007B1BF6">
              <w:t xml:space="preserve"> </w:t>
            </w:r>
            <w:r>
              <w:t>b</w:t>
            </w:r>
            <w:r w:rsidRPr="007B1BF6">
              <w:t xml:space="preserve">ioMEMS applications are </w:t>
            </w:r>
            <w:r>
              <w:t xml:space="preserve">constantly </w:t>
            </w:r>
            <w:r w:rsidRPr="007B1BF6">
              <w:t>emerging:</w:t>
            </w:r>
          </w:p>
          <w:p w14:paraId="31C4E596" w14:textId="77777777" w:rsidR="0009585A" w:rsidRPr="0025487C" w:rsidRDefault="0009585A" w:rsidP="00932557">
            <w:pPr>
              <w:pStyle w:val="BulletList"/>
              <w:rPr>
                <w:szCs w:val="24"/>
              </w:rPr>
            </w:pPr>
            <w:r>
              <w:rPr>
                <w:szCs w:val="24"/>
              </w:rPr>
              <w:t>M</w:t>
            </w:r>
            <w:r w:rsidRPr="0025487C">
              <w:rPr>
                <w:szCs w:val="24"/>
              </w:rPr>
              <w:t xml:space="preserve">inimally invasive surgery </w:t>
            </w:r>
            <w:r>
              <w:rPr>
                <w:szCs w:val="24"/>
              </w:rPr>
              <w:t>with haptic feedback</w:t>
            </w:r>
          </w:p>
          <w:p w14:paraId="69A881CF" w14:textId="77777777" w:rsidR="0009585A" w:rsidRDefault="0009585A" w:rsidP="00932557">
            <w:pPr>
              <w:pStyle w:val="BulletList"/>
              <w:rPr>
                <w:szCs w:val="24"/>
              </w:rPr>
            </w:pPr>
            <w:r>
              <w:rPr>
                <w:szCs w:val="24"/>
              </w:rPr>
              <w:t>P</w:t>
            </w:r>
            <w:r w:rsidRPr="0025487C">
              <w:rPr>
                <w:szCs w:val="24"/>
              </w:rPr>
              <w:t>oint-of-care</w:t>
            </w:r>
            <w:r>
              <w:rPr>
                <w:szCs w:val="24"/>
              </w:rPr>
              <w:t xml:space="preserve"> (POC)</w:t>
            </w:r>
            <w:r w:rsidRPr="0025487C">
              <w:rPr>
                <w:szCs w:val="24"/>
              </w:rPr>
              <w:t xml:space="preserve"> clinical diagnosis</w:t>
            </w:r>
          </w:p>
          <w:p w14:paraId="0088C5A2" w14:textId="77777777" w:rsidR="0009585A" w:rsidRPr="0025487C" w:rsidRDefault="0009585A" w:rsidP="00932557">
            <w:pPr>
              <w:pStyle w:val="BulletList"/>
              <w:rPr>
                <w:szCs w:val="24"/>
              </w:rPr>
            </w:pPr>
            <w:r>
              <w:rPr>
                <w:szCs w:val="24"/>
              </w:rPr>
              <w:t xml:space="preserve">Magnetic </w:t>
            </w:r>
            <w:proofErr w:type="spellStart"/>
            <w:r>
              <w:rPr>
                <w:szCs w:val="24"/>
              </w:rPr>
              <w:t>microbeads</w:t>
            </w:r>
            <w:proofErr w:type="spellEnd"/>
            <w:r>
              <w:rPr>
                <w:szCs w:val="24"/>
              </w:rPr>
              <w:t xml:space="preserve"> in sample preparations for clinical testing</w:t>
            </w:r>
          </w:p>
          <w:p w14:paraId="1A128CC1" w14:textId="77777777" w:rsidR="0009585A" w:rsidRPr="0025487C" w:rsidRDefault="0009585A" w:rsidP="00932557">
            <w:pPr>
              <w:pStyle w:val="BulletList"/>
              <w:rPr>
                <w:szCs w:val="24"/>
              </w:rPr>
            </w:pPr>
            <w:r>
              <w:rPr>
                <w:szCs w:val="24"/>
              </w:rPr>
              <w:t>N</w:t>
            </w:r>
            <w:r w:rsidRPr="0025487C">
              <w:rPr>
                <w:szCs w:val="24"/>
              </w:rPr>
              <w:t xml:space="preserve">eural probes </w:t>
            </w:r>
            <w:r w:rsidRPr="0025487C">
              <w:rPr>
                <w:i/>
                <w:szCs w:val="24"/>
              </w:rPr>
              <w:t>(</w:t>
            </w:r>
            <w:r>
              <w:rPr>
                <w:i/>
                <w:szCs w:val="24"/>
              </w:rPr>
              <w:t>left image above</w:t>
            </w:r>
            <w:r w:rsidRPr="0025487C">
              <w:rPr>
                <w:i/>
                <w:szCs w:val="24"/>
              </w:rPr>
              <w:t>)</w:t>
            </w:r>
          </w:p>
          <w:p w14:paraId="54AE84BB" w14:textId="77777777" w:rsidR="0009585A" w:rsidRPr="0025487C" w:rsidRDefault="0009585A" w:rsidP="00932557">
            <w:pPr>
              <w:pStyle w:val="BulletList"/>
              <w:rPr>
                <w:szCs w:val="24"/>
              </w:rPr>
            </w:pPr>
            <w:r>
              <w:rPr>
                <w:szCs w:val="24"/>
              </w:rPr>
              <w:t>N</w:t>
            </w:r>
            <w:r w:rsidRPr="0025487C">
              <w:rPr>
                <w:szCs w:val="24"/>
              </w:rPr>
              <w:t>erve regeneration</w:t>
            </w:r>
          </w:p>
          <w:p w14:paraId="4626DD40" w14:textId="77777777" w:rsidR="0009585A" w:rsidRPr="0025487C" w:rsidRDefault="0009585A" w:rsidP="00932557">
            <w:pPr>
              <w:pStyle w:val="BulletList"/>
              <w:rPr>
                <w:szCs w:val="24"/>
              </w:rPr>
            </w:pPr>
            <w:r>
              <w:rPr>
                <w:szCs w:val="24"/>
              </w:rPr>
              <w:t>R</w:t>
            </w:r>
            <w:r w:rsidRPr="0025487C">
              <w:rPr>
                <w:szCs w:val="24"/>
              </w:rPr>
              <w:t>etinal implants</w:t>
            </w:r>
          </w:p>
          <w:p w14:paraId="5C02C434" w14:textId="77777777" w:rsidR="0009585A" w:rsidRPr="0025487C" w:rsidRDefault="0009585A" w:rsidP="00932557">
            <w:pPr>
              <w:pStyle w:val="BulletList"/>
              <w:rPr>
                <w:szCs w:val="24"/>
              </w:rPr>
            </w:pPr>
            <w:r>
              <w:rPr>
                <w:szCs w:val="24"/>
              </w:rPr>
              <w:t>M</w:t>
            </w:r>
            <w:r w:rsidRPr="0025487C">
              <w:rPr>
                <w:szCs w:val="24"/>
              </w:rPr>
              <w:t xml:space="preserve">iniaturized </w:t>
            </w:r>
            <w:proofErr w:type="spellStart"/>
            <w:r w:rsidRPr="0025487C">
              <w:rPr>
                <w:szCs w:val="24"/>
              </w:rPr>
              <w:t>dermabrasion</w:t>
            </w:r>
            <w:proofErr w:type="spellEnd"/>
            <w:r w:rsidRPr="0025487C">
              <w:rPr>
                <w:szCs w:val="24"/>
              </w:rPr>
              <w:t xml:space="preserve"> tools</w:t>
            </w:r>
          </w:p>
          <w:p w14:paraId="712DE491" w14:textId="77777777" w:rsidR="0009585A" w:rsidRPr="0025487C" w:rsidRDefault="0009585A" w:rsidP="00932557">
            <w:pPr>
              <w:pStyle w:val="BulletList"/>
              <w:rPr>
                <w:szCs w:val="24"/>
              </w:rPr>
            </w:pPr>
            <w:r>
              <w:rPr>
                <w:szCs w:val="24"/>
              </w:rPr>
              <w:t>C</w:t>
            </w:r>
            <w:r w:rsidRPr="0025487C">
              <w:rPr>
                <w:szCs w:val="24"/>
              </w:rPr>
              <w:t>ell-based biosensors</w:t>
            </w:r>
          </w:p>
          <w:p w14:paraId="08A67B2D" w14:textId="77777777" w:rsidR="0009585A" w:rsidRDefault="0009585A" w:rsidP="00932557">
            <w:pPr>
              <w:pStyle w:val="BulletList"/>
              <w:rPr>
                <w:szCs w:val="24"/>
              </w:rPr>
            </w:pPr>
            <w:r>
              <w:rPr>
                <w:szCs w:val="24"/>
              </w:rPr>
              <w:t>O</w:t>
            </w:r>
            <w:r w:rsidRPr="0025487C">
              <w:rPr>
                <w:szCs w:val="24"/>
              </w:rPr>
              <w:t>lfactory sensors</w:t>
            </w:r>
          </w:p>
          <w:p w14:paraId="75D0216B" w14:textId="77777777" w:rsidR="0009585A" w:rsidRDefault="0009585A" w:rsidP="00932557">
            <w:pPr>
              <w:pStyle w:val="BulletList"/>
              <w:rPr>
                <w:szCs w:val="24"/>
              </w:rPr>
            </w:pPr>
            <w:r>
              <w:rPr>
                <w:szCs w:val="24"/>
              </w:rPr>
              <w:t>Minimally invasive devices endoscopy/colonoscopy techniques</w:t>
            </w:r>
          </w:p>
          <w:p w14:paraId="4C9F0F4A" w14:textId="77777777" w:rsidR="0009585A" w:rsidRPr="002016DB" w:rsidRDefault="0009585A" w:rsidP="00932557">
            <w:pPr>
              <w:pStyle w:val="BulletList"/>
              <w:rPr>
                <w:i/>
                <w:szCs w:val="24"/>
              </w:rPr>
            </w:pPr>
            <w:r>
              <w:rPr>
                <w:szCs w:val="24"/>
              </w:rPr>
              <w:t xml:space="preserve">Tissue engineering </w:t>
            </w:r>
            <w:r w:rsidRPr="002016DB">
              <w:rPr>
                <w:i/>
                <w:szCs w:val="24"/>
              </w:rPr>
              <w:t>(picture right)</w:t>
            </w:r>
          </w:p>
          <w:p w14:paraId="0D1A68D2" w14:textId="77777777" w:rsidR="0009585A" w:rsidRPr="007B1BF6" w:rsidRDefault="0009585A" w:rsidP="00932557">
            <w:pPr>
              <w:keepNext/>
              <w:keepLines/>
            </w:pPr>
          </w:p>
        </w:tc>
      </w:tr>
      <w:tr w:rsidR="007B1BF6" w:rsidRPr="0025487C" w14:paraId="5F585CD3" w14:textId="77777777" w:rsidTr="0025487C">
        <w:trPr>
          <w:cantSplit/>
          <w:trHeight w:val="576"/>
        </w:trPr>
        <w:tc>
          <w:tcPr>
            <w:tcW w:w="996" w:type="dxa"/>
            <w:vAlign w:val="bottom"/>
          </w:tcPr>
          <w:p w14:paraId="69E78EB1" w14:textId="77777777" w:rsidR="007B1BF6" w:rsidRPr="0025487C" w:rsidRDefault="007B1BF6" w:rsidP="0025487C">
            <w:pPr>
              <w:pStyle w:val="BodyText"/>
              <w:keepNext/>
              <w:keepLines/>
              <w:rPr>
                <w:szCs w:val="24"/>
              </w:rPr>
            </w:pPr>
            <w:bookmarkStart w:id="21" w:name="App_BioMEM_PK14_dldl95"/>
            <w:bookmarkEnd w:id="20"/>
          </w:p>
        </w:tc>
        <w:tc>
          <w:tcPr>
            <w:tcW w:w="10009" w:type="dxa"/>
            <w:vAlign w:val="bottom"/>
          </w:tcPr>
          <w:p w14:paraId="735A0400" w14:textId="77777777" w:rsidR="007B1BF6" w:rsidRPr="0025487C" w:rsidRDefault="007B1BF6" w:rsidP="007B1BF6">
            <w:pPr>
              <w:pStyle w:val="lvl1Text"/>
              <w:rPr>
                <w:sz w:val="24"/>
                <w:szCs w:val="24"/>
              </w:rPr>
            </w:pPr>
            <w:r w:rsidRPr="0025487C">
              <w:rPr>
                <w:sz w:val="24"/>
                <w:szCs w:val="24"/>
              </w:rPr>
              <w:t>Summary</w:t>
            </w:r>
          </w:p>
        </w:tc>
      </w:tr>
      <w:tr w:rsidR="007B1BF6" w:rsidRPr="007B1BF6" w14:paraId="7E11EE39" w14:textId="77777777" w:rsidTr="0025487C">
        <w:tc>
          <w:tcPr>
            <w:tcW w:w="996" w:type="dxa"/>
          </w:tcPr>
          <w:p w14:paraId="5BEDE8FC" w14:textId="77777777" w:rsidR="007B1BF6" w:rsidRPr="007B1BF6" w:rsidRDefault="007B1BF6" w:rsidP="005173D9">
            <w:pPr>
              <w:pStyle w:val="txtx1"/>
            </w:pPr>
          </w:p>
        </w:tc>
        <w:tc>
          <w:tcPr>
            <w:tcW w:w="10009" w:type="dxa"/>
          </w:tcPr>
          <w:p w14:paraId="510FFFAF" w14:textId="77777777" w:rsidR="00674395" w:rsidRDefault="00674395" w:rsidP="00CB053E">
            <w:pPr>
              <w:keepNext/>
              <w:keepLines/>
              <w:rPr>
                <w:color w:val="000000"/>
              </w:rPr>
            </w:pPr>
          </w:p>
          <w:p w14:paraId="6DD0CB3E" w14:textId="77777777" w:rsidR="007B1BF6" w:rsidRPr="0025487C" w:rsidRDefault="007B1BF6" w:rsidP="00CB053E">
            <w:pPr>
              <w:keepNext/>
              <w:keepLines/>
              <w:rPr>
                <w:color w:val="000000"/>
              </w:rPr>
            </w:pPr>
            <w:r w:rsidRPr="0025487C">
              <w:rPr>
                <w:color w:val="000000"/>
              </w:rPr>
              <w:t xml:space="preserve">Based on the numerous applications and application possibilities, it seems safe to say that </w:t>
            </w:r>
            <w:r w:rsidR="00CB053E">
              <w:rPr>
                <w:color w:val="000000"/>
              </w:rPr>
              <w:t>b</w:t>
            </w:r>
            <w:r w:rsidRPr="0025487C">
              <w:rPr>
                <w:color w:val="000000"/>
              </w:rPr>
              <w:t>ioMEMS devices will impact every aspect of our lives, from medical devices to food and environmental screening.</w:t>
            </w:r>
            <w:r w:rsidR="00674395">
              <w:rPr>
                <w:color w:val="000000"/>
              </w:rPr>
              <w:t xml:space="preserve"> </w:t>
            </w:r>
            <w:r w:rsidRPr="0025487C">
              <w:rPr>
                <w:color w:val="000000"/>
              </w:rPr>
              <w:t xml:space="preserve"> Ultimately these systems promise to significantly improve medical care on a global scale.</w:t>
            </w:r>
          </w:p>
        </w:tc>
      </w:tr>
      <w:tr w:rsidR="007B1BF6" w:rsidRPr="0025487C" w14:paraId="660AA1B0" w14:textId="77777777" w:rsidTr="0025487C">
        <w:trPr>
          <w:cantSplit/>
          <w:trHeight w:val="576"/>
        </w:trPr>
        <w:tc>
          <w:tcPr>
            <w:tcW w:w="996" w:type="dxa"/>
            <w:vAlign w:val="bottom"/>
          </w:tcPr>
          <w:p w14:paraId="10ED05B5" w14:textId="77777777" w:rsidR="007B1BF6" w:rsidRPr="0025487C" w:rsidRDefault="007B1BF6" w:rsidP="0025487C">
            <w:pPr>
              <w:pStyle w:val="BodyText"/>
              <w:keepNext/>
              <w:keepLines/>
              <w:rPr>
                <w:szCs w:val="24"/>
              </w:rPr>
            </w:pPr>
            <w:bookmarkStart w:id="22" w:name="App_BioMEM_PK14_dldl209"/>
            <w:bookmarkEnd w:id="21"/>
          </w:p>
        </w:tc>
        <w:tc>
          <w:tcPr>
            <w:tcW w:w="10009" w:type="dxa"/>
            <w:vAlign w:val="bottom"/>
          </w:tcPr>
          <w:p w14:paraId="7000B41D" w14:textId="77777777" w:rsidR="007B1BF6" w:rsidRPr="0025487C" w:rsidRDefault="00DB6142" w:rsidP="00E2340E">
            <w:pPr>
              <w:pStyle w:val="lvl1Text"/>
              <w:rPr>
                <w:sz w:val="24"/>
                <w:szCs w:val="24"/>
              </w:rPr>
            </w:pPr>
            <w:r>
              <w:rPr>
                <w:sz w:val="24"/>
                <w:szCs w:val="24"/>
              </w:rPr>
              <w:t xml:space="preserve">Food For Thought </w:t>
            </w:r>
          </w:p>
        </w:tc>
      </w:tr>
      <w:tr w:rsidR="007B1BF6" w:rsidRPr="007B1BF6" w14:paraId="1A51D17F" w14:textId="77777777" w:rsidTr="0025487C">
        <w:tc>
          <w:tcPr>
            <w:tcW w:w="996" w:type="dxa"/>
          </w:tcPr>
          <w:p w14:paraId="40E9BF2B" w14:textId="77777777" w:rsidR="007B1BF6" w:rsidRPr="007B1BF6" w:rsidRDefault="007B1BF6" w:rsidP="005173D9">
            <w:pPr>
              <w:pStyle w:val="txtx1"/>
            </w:pPr>
          </w:p>
        </w:tc>
        <w:tc>
          <w:tcPr>
            <w:tcW w:w="10009" w:type="dxa"/>
          </w:tcPr>
          <w:p w14:paraId="6257B37B" w14:textId="77777777" w:rsidR="007B1BF6" w:rsidRPr="0025487C" w:rsidRDefault="007B1BF6" w:rsidP="0025487C">
            <w:pPr>
              <w:keepNext/>
              <w:keepLines/>
              <w:rPr>
                <w:color w:val="000000"/>
              </w:rPr>
            </w:pPr>
          </w:p>
          <w:p w14:paraId="598D4DDF" w14:textId="77777777" w:rsidR="007B1BF6" w:rsidRPr="0025487C" w:rsidRDefault="007B1BF6" w:rsidP="0025487C">
            <w:pPr>
              <w:keepNext/>
              <w:keepLines/>
              <w:rPr>
                <w:color w:val="000000"/>
              </w:rPr>
            </w:pPr>
            <w:r w:rsidRPr="0025487C">
              <w:rPr>
                <w:color w:val="000000"/>
              </w:rPr>
              <w:t xml:space="preserve">What are disadvantages to the current glucometer system?  Provide a rationale for the development of the fully implantable devices described in the </w:t>
            </w:r>
            <w:r w:rsidR="00674395">
              <w:rPr>
                <w:color w:val="000000"/>
              </w:rPr>
              <w:t>unit</w:t>
            </w:r>
            <w:r w:rsidRPr="0025487C">
              <w:rPr>
                <w:color w:val="000000"/>
              </w:rPr>
              <w:t xml:space="preserve">. </w:t>
            </w:r>
          </w:p>
          <w:p w14:paraId="1CF15C33" w14:textId="77777777" w:rsidR="007B1BF6" w:rsidRPr="0025487C" w:rsidRDefault="007B1BF6" w:rsidP="0025487C">
            <w:pPr>
              <w:keepNext/>
              <w:keepLines/>
              <w:rPr>
                <w:color w:val="000000"/>
              </w:rPr>
            </w:pPr>
          </w:p>
          <w:p w14:paraId="726AD17D" w14:textId="77777777" w:rsidR="007B1BF6" w:rsidRPr="0025487C" w:rsidRDefault="007B1BF6" w:rsidP="0025487C">
            <w:pPr>
              <w:keepNext/>
              <w:keepLines/>
              <w:rPr>
                <w:color w:val="000000"/>
              </w:rPr>
            </w:pPr>
            <w:r w:rsidRPr="0025487C">
              <w:rPr>
                <w:color w:val="000000"/>
              </w:rPr>
              <w:t xml:space="preserve">What are some of </w:t>
            </w:r>
            <w:r w:rsidR="00674395">
              <w:rPr>
                <w:color w:val="000000"/>
              </w:rPr>
              <w:t>the envisioned applications of b</w:t>
            </w:r>
            <w:r w:rsidRPr="0025487C">
              <w:rPr>
                <w:color w:val="000000"/>
              </w:rPr>
              <w:t>ioMEMS devices for the neurosciences?</w:t>
            </w:r>
          </w:p>
          <w:p w14:paraId="06F394C3" w14:textId="77777777" w:rsidR="007B1BF6" w:rsidRPr="0025487C" w:rsidRDefault="007B1BF6" w:rsidP="0025487C">
            <w:pPr>
              <w:keepNext/>
              <w:keepLines/>
              <w:rPr>
                <w:color w:val="000000"/>
              </w:rPr>
            </w:pPr>
          </w:p>
          <w:p w14:paraId="499EA321" w14:textId="77777777" w:rsidR="007B1BF6" w:rsidRPr="0025487C" w:rsidRDefault="007B1BF6" w:rsidP="0025487C">
            <w:pPr>
              <w:keepNext/>
              <w:keepLines/>
              <w:rPr>
                <w:color w:val="000000"/>
              </w:rPr>
            </w:pPr>
            <w:r w:rsidRPr="0025487C">
              <w:rPr>
                <w:color w:val="000000"/>
              </w:rPr>
              <w:t>Why do biological molecules provide an approach to the development of specific biosensors?</w:t>
            </w:r>
          </w:p>
          <w:p w14:paraId="65E4FBDB" w14:textId="77777777" w:rsidR="007B1BF6" w:rsidRPr="0025487C" w:rsidRDefault="007B1BF6" w:rsidP="0025487C">
            <w:pPr>
              <w:keepNext/>
              <w:keepLines/>
              <w:rPr>
                <w:color w:val="000000"/>
              </w:rPr>
            </w:pPr>
          </w:p>
          <w:p w14:paraId="1C9EFCB8" w14:textId="77777777" w:rsidR="007B1BF6" w:rsidRPr="0025487C" w:rsidRDefault="007B1BF6" w:rsidP="0025487C">
            <w:pPr>
              <w:keepNext/>
              <w:keepLines/>
              <w:rPr>
                <w:color w:val="000000"/>
              </w:rPr>
            </w:pPr>
            <w:r w:rsidRPr="0025487C">
              <w:rPr>
                <w:color w:val="000000"/>
              </w:rPr>
              <w:t>What are examples of drug delivery systems?</w:t>
            </w:r>
          </w:p>
        </w:tc>
      </w:tr>
    </w:tbl>
    <w:p w14:paraId="4FDEC6E2" w14:textId="114FD421" w:rsidR="003F1DD6" w:rsidRDefault="003F1DD6">
      <w:bookmarkStart w:id="23" w:name="App_BioMEM_PK14_dldl210"/>
      <w:bookmarkEnd w:id="22"/>
    </w:p>
    <w:tbl>
      <w:tblPr>
        <w:tblW w:w="0" w:type="auto"/>
        <w:tblLayout w:type="fixed"/>
        <w:tblCellMar>
          <w:left w:w="115" w:type="dxa"/>
          <w:right w:w="115" w:type="dxa"/>
        </w:tblCellMar>
        <w:tblLook w:val="01E0" w:firstRow="1" w:lastRow="1" w:firstColumn="1" w:lastColumn="1" w:noHBand="0" w:noVBand="0"/>
      </w:tblPr>
      <w:tblGrid>
        <w:gridCol w:w="996"/>
        <w:gridCol w:w="10009"/>
      </w:tblGrid>
      <w:tr w:rsidR="007B1BF6" w:rsidRPr="0025487C" w14:paraId="6316C095" w14:textId="77777777" w:rsidTr="0025487C">
        <w:trPr>
          <w:cantSplit/>
          <w:trHeight w:val="576"/>
        </w:trPr>
        <w:tc>
          <w:tcPr>
            <w:tcW w:w="996" w:type="dxa"/>
            <w:vAlign w:val="bottom"/>
          </w:tcPr>
          <w:p w14:paraId="3080AC76" w14:textId="77777777" w:rsidR="007B1BF6" w:rsidRPr="0025487C" w:rsidRDefault="007B1BF6" w:rsidP="0025487C">
            <w:pPr>
              <w:pStyle w:val="BodyText"/>
              <w:keepNext/>
              <w:keepLines/>
              <w:rPr>
                <w:szCs w:val="24"/>
              </w:rPr>
            </w:pPr>
          </w:p>
        </w:tc>
        <w:tc>
          <w:tcPr>
            <w:tcW w:w="10009" w:type="dxa"/>
            <w:vAlign w:val="bottom"/>
          </w:tcPr>
          <w:p w14:paraId="5364F4F8" w14:textId="77777777" w:rsidR="007B1BF6" w:rsidRPr="0025487C" w:rsidRDefault="00DB6142" w:rsidP="00E2340E">
            <w:pPr>
              <w:pStyle w:val="lvl1Text"/>
              <w:rPr>
                <w:sz w:val="24"/>
                <w:szCs w:val="24"/>
              </w:rPr>
            </w:pPr>
            <w:r>
              <w:rPr>
                <w:sz w:val="24"/>
                <w:szCs w:val="24"/>
              </w:rPr>
              <w:t xml:space="preserve">Food For Thought </w:t>
            </w:r>
            <w:r w:rsidR="007B1BF6" w:rsidRPr="0025487C">
              <w:rPr>
                <w:sz w:val="24"/>
                <w:szCs w:val="24"/>
              </w:rPr>
              <w:t>/ Answers</w:t>
            </w:r>
          </w:p>
        </w:tc>
      </w:tr>
      <w:tr w:rsidR="007B1BF6" w:rsidRPr="007B1BF6" w14:paraId="58B4E525" w14:textId="77777777" w:rsidTr="0025487C">
        <w:tc>
          <w:tcPr>
            <w:tcW w:w="996" w:type="dxa"/>
          </w:tcPr>
          <w:p w14:paraId="7AE702F2" w14:textId="77777777" w:rsidR="007B1BF6" w:rsidRPr="007B1BF6" w:rsidRDefault="007B1BF6" w:rsidP="005173D9">
            <w:pPr>
              <w:pStyle w:val="txtx1"/>
            </w:pPr>
          </w:p>
        </w:tc>
        <w:tc>
          <w:tcPr>
            <w:tcW w:w="10009" w:type="dxa"/>
          </w:tcPr>
          <w:p w14:paraId="0B68F08F" w14:textId="77777777" w:rsidR="007B1BF6" w:rsidRPr="0025487C" w:rsidRDefault="007B1BF6" w:rsidP="0025487C">
            <w:pPr>
              <w:keepNext/>
              <w:keepLines/>
              <w:rPr>
                <w:color w:val="000000"/>
              </w:rPr>
            </w:pPr>
          </w:p>
          <w:p w14:paraId="53E14E21" w14:textId="77777777" w:rsidR="007B1BF6" w:rsidRPr="0025487C" w:rsidRDefault="007B1BF6" w:rsidP="0025487C">
            <w:pPr>
              <w:keepNext/>
              <w:keepLines/>
              <w:rPr>
                <w:color w:val="000000"/>
              </w:rPr>
            </w:pPr>
            <w:r w:rsidRPr="0025487C">
              <w:rPr>
                <w:color w:val="000000"/>
              </w:rPr>
              <w:t>What are disadvantages to the current glucometer system?  Provide a rationale for the development of the fully implanta</w:t>
            </w:r>
            <w:r w:rsidR="00674395">
              <w:rPr>
                <w:color w:val="000000"/>
              </w:rPr>
              <w:t>ble devices described in the unit</w:t>
            </w:r>
            <w:r w:rsidRPr="0025487C">
              <w:rPr>
                <w:color w:val="000000"/>
              </w:rPr>
              <w:t xml:space="preserve">. </w:t>
            </w:r>
          </w:p>
          <w:p w14:paraId="057F19F7" w14:textId="77777777" w:rsidR="007B1BF6" w:rsidRPr="00E2340E" w:rsidRDefault="007B1BF6" w:rsidP="0025487C">
            <w:pPr>
              <w:keepNext/>
              <w:keepLines/>
              <w:rPr>
                <w:b/>
                <w:i/>
                <w:color w:val="C00000"/>
              </w:rPr>
            </w:pPr>
            <w:r w:rsidRPr="00E2340E">
              <w:rPr>
                <w:b/>
                <w:i/>
                <w:color w:val="C00000"/>
              </w:rPr>
              <w:t>Answer: The individual must prick him/herself at regular intervals to use the glucometer, and then must inject insulin as needed.</w:t>
            </w:r>
            <w:r w:rsidR="00674395" w:rsidRPr="00E2340E">
              <w:rPr>
                <w:b/>
                <w:i/>
                <w:color w:val="C00000"/>
              </w:rPr>
              <w:t xml:space="preserve"> </w:t>
            </w:r>
            <w:r w:rsidRPr="00E2340E">
              <w:rPr>
                <w:b/>
                <w:i/>
                <w:color w:val="C00000"/>
              </w:rPr>
              <w:t xml:space="preserve"> The fully implantable devices eliminate the need for </w:t>
            </w:r>
            <w:proofErr w:type="spellStart"/>
            <w:r w:rsidRPr="00E2340E">
              <w:rPr>
                <w:b/>
                <w:i/>
                <w:color w:val="C00000"/>
              </w:rPr>
              <w:t>needlesticks</w:t>
            </w:r>
            <w:proofErr w:type="spellEnd"/>
            <w:r w:rsidRPr="00E2340E">
              <w:rPr>
                <w:b/>
                <w:i/>
                <w:color w:val="C00000"/>
              </w:rPr>
              <w:t>, provide a continuous monitoring of blood glucose, and are "on site".</w:t>
            </w:r>
          </w:p>
          <w:p w14:paraId="7813C143" w14:textId="77777777" w:rsidR="007B1BF6" w:rsidRPr="0025487C" w:rsidRDefault="007B1BF6" w:rsidP="0025487C">
            <w:pPr>
              <w:keepNext/>
              <w:keepLines/>
              <w:rPr>
                <w:color w:val="000000"/>
              </w:rPr>
            </w:pPr>
          </w:p>
          <w:p w14:paraId="28EA31CF" w14:textId="77777777" w:rsidR="007B1BF6" w:rsidRPr="0025487C" w:rsidRDefault="007B1BF6" w:rsidP="0025487C">
            <w:pPr>
              <w:keepNext/>
              <w:keepLines/>
              <w:rPr>
                <w:color w:val="000000"/>
              </w:rPr>
            </w:pPr>
            <w:r w:rsidRPr="0025487C">
              <w:rPr>
                <w:color w:val="000000"/>
              </w:rPr>
              <w:t xml:space="preserve">What are some of the envisioned applications of </w:t>
            </w:r>
            <w:r w:rsidR="00CB053E">
              <w:rPr>
                <w:color w:val="000000"/>
              </w:rPr>
              <w:t>b</w:t>
            </w:r>
            <w:r w:rsidRPr="0025487C">
              <w:rPr>
                <w:color w:val="000000"/>
              </w:rPr>
              <w:t>ioMEMS devices for the neurosciences?</w:t>
            </w:r>
          </w:p>
          <w:p w14:paraId="3B859F73" w14:textId="77777777" w:rsidR="007B1BF6" w:rsidRPr="00E2340E" w:rsidRDefault="007B1BF6" w:rsidP="0025487C">
            <w:pPr>
              <w:keepNext/>
              <w:keepLines/>
              <w:rPr>
                <w:b/>
                <w:i/>
                <w:color w:val="C00000"/>
              </w:rPr>
            </w:pPr>
            <w:r w:rsidRPr="00E2340E">
              <w:rPr>
                <w:b/>
                <w:i/>
                <w:color w:val="C00000"/>
              </w:rPr>
              <w:t>Answer: Neural probes and nerve regeneration are emerging applications of BioMEMS devices in the neurosciences.</w:t>
            </w:r>
          </w:p>
          <w:p w14:paraId="1042E309" w14:textId="77777777" w:rsidR="007B1BF6" w:rsidRPr="0025487C" w:rsidRDefault="007B1BF6" w:rsidP="0025487C">
            <w:pPr>
              <w:keepNext/>
              <w:keepLines/>
              <w:rPr>
                <w:color w:val="000000"/>
              </w:rPr>
            </w:pPr>
          </w:p>
          <w:p w14:paraId="710C8517" w14:textId="77777777" w:rsidR="007B1BF6" w:rsidRPr="0025487C" w:rsidRDefault="007B1BF6" w:rsidP="0025487C">
            <w:pPr>
              <w:keepNext/>
              <w:keepLines/>
              <w:rPr>
                <w:color w:val="000000"/>
              </w:rPr>
            </w:pPr>
            <w:r w:rsidRPr="0025487C">
              <w:rPr>
                <w:color w:val="000000"/>
              </w:rPr>
              <w:t>Why do biological molecules provide an approach to the development of specific biosensors?</w:t>
            </w:r>
          </w:p>
          <w:p w14:paraId="085AC5BC" w14:textId="77777777" w:rsidR="007B1BF6" w:rsidRPr="00E2340E" w:rsidRDefault="007B1BF6" w:rsidP="0025487C">
            <w:pPr>
              <w:keepNext/>
              <w:keepLines/>
              <w:rPr>
                <w:b/>
                <w:i/>
                <w:color w:val="C00000"/>
              </w:rPr>
            </w:pPr>
            <w:r w:rsidRPr="00E2340E">
              <w:rPr>
                <w:b/>
                <w:i/>
                <w:color w:val="C00000"/>
              </w:rPr>
              <w:t>Answer: Many biological molecules are designed to detect and recognize small molecules.</w:t>
            </w:r>
            <w:r w:rsidR="00674395" w:rsidRPr="00E2340E">
              <w:rPr>
                <w:b/>
                <w:i/>
                <w:color w:val="C00000"/>
              </w:rPr>
              <w:t xml:space="preserve"> </w:t>
            </w:r>
            <w:r w:rsidRPr="00E2340E">
              <w:rPr>
                <w:b/>
                <w:i/>
                <w:color w:val="C00000"/>
              </w:rPr>
              <w:t xml:space="preserve"> For example, antibodies react with antigens, enzymes react with specific substrates, and DNA binds to complementary sequences of </w:t>
            </w:r>
            <w:proofErr w:type="gramStart"/>
            <w:r w:rsidRPr="00E2340E">
              <w:rPr>
                <w:b/>
                <w:i/>
                <w:color w:val="C00000"/>
              </w:rPr>
              <w:t>DNA</w:t>
            </w:r>
            <w:r w:rsidR="00674395" w:rsidRPr="00E2340E">
              <w:rPr>
                <w:b/>
                <w:i/>
                <w:color w:val="C00000"/>
              </w:rPr>
              <w:t xml:space="preserve"> </w:t>
            </w:r>
            <w:r w:rsidRPr="00E2340E">
              <w:rPr>
                <w:b/>
                <w:i/>
                <w:color w:val="C00000"/>
              </w:rPr>
              <w:t>.</w:t>
            </w:r>
            <w:proofErr w:type="gramEnd"/>
            <w:r w:rsidRPr="00E2340E">
              <w:rPr>
                <w:b/>
                <w:i/>
                <w:color w:val="C00000"/>
              </w:rPr>
              <w:t xml:space="preserve"> These molecules can be adapted to the field of </w:t>
            </w:r>
            <w:r w:rsidR="00674395" w:rsidRPr="00E2340E">
              <w:rPr>
                <w:b/>
                <w:i/>
                <w:color w:val="C00000"/>
              </w:rPr>
              <w:t>b</w:t>
            </w:r>
            <w:r w:rsidRPr="00E2340E">
              <w:rPr>
                <w:b/>
                <w:i/>
                <w:color w:val="C00000"/>
              </w:rPr>
              <w:t>ioMEMS</w:t>
            </w:r>
            <w:r w:rsidR="00390D15" w:rsidRPr="00E2340E">
              <w:rPr>
                <w:b/>
                <w:i/>
                <w:color w:val="C00000"/>
              </w:rPr>
              <w:t xml:space="preserve"> and used in diagnostic applications</w:t>
            </w:r>
            <w:r w:rsidRPr="00E2340E">
              <w:rPr>
                <w:b/>
                <w:i/>
                <w:color w:val="C00000"/>
              </w:rPr>
              <w:t>.</w:t>
            </w:r>
          </w:p>
          <w:p w14:paraId="1D6072DF" w14:textId="77777777" w:rsidR="007B1BF6" w:rsidRPr="0025487C" w:rsidRDefault="007B1BF6" w:rsidP="0025487C">
            <w:pPr>
              <w:keepNext/>
              <w:keepLines/>
              <w:rPr>
                <w:color w:val="000000"/>
              </w:rPr>
            </w:pPr>
          </w:p>
          <w:p w14:paraId="1823A9FC" w14:textId="77777777" w:rsidR="007B1BF6" w:rsidRPr="0025487C" w:rsidRDefault="007B1BF6" w:rsidP="0025487C">
            <w:pPr>
              <w:keepNext/>
              <w:keepLines/>
              <w:rPr>
                <w:color w:val="000000"/>
              </w:rPr>
            </w:pPr>
            <w:r w:rsidRPr="0025487C">
              <w:rPr>
                <w:color w:val="000000"/>
              </w:rPr>
              <w:t>What are examples of drug delivery systems?</w:t>
            </w:r>
          </w:p>
          <w:p w14:paraId="2B3CDB46" w14:textId="77777777" w:rsidR="007B1BF6" w:rsidRPr="00E2340E" w:rsidRDefault="007B1BF6" w:rsidP="0025487C">
            <w:pPr>
              <w:keepNext/>
              <w:keepLines/>
              <w:rPr>
                <w:b/>
                <w:color w:val="C00000"/>
              </w:rPr>
            </w:pPr>
            <w:r w:rsidRPr="00E2340E">
              <w:rPr>
                <w:b/>
                <w:i/>
                <w:color w:val="C00000"/>
              </w:rPr>
              <w:t>Answer: Pumps and pumping devices, the integration of cells with inorganic materials, and coupling drugs to microspheres are all examples of drug delivery systems.</w:t>
            </w:r>
          </w:p>
        </w:tc>
      </w:tr>
      <w:tr w:rsidR="007B1BF6" w:rsidRPr="0025487C" w14:paraId="3B01EFE8" w14:textId="77777777" w:rsidTr="0025487C">
        <w:trPr>
          <w:cantSplit/>
          <w:trHeight w:val="576"/>
        </w:trPr>
        <w:tc>
          <w:tcPr>
            <w:tcW w:w="996" w:type="dxa"/>
            <w:vAlign w:val="bottom"/>
          </w:tcPr>
          <w:p w14:paraId="2EC798AE" w14:textId="77777777" w:rsidR="007B1BF6" w:rsidRPr="0025487C" w:rsidRDefault="007B1BF6" w:rsidP="0025487C">
            <w:pPr>
              <w:pStyle w:val="BodyText"/>
              <w:keepNext/>
              <w:keepLines/>
              <w:rPr>
                <w:szCs w:val="24"/>
              </w:rPr>
            </w:pPr>
            <w:bookmarkStart w:id="24" w:name="App_BioMEM_PK14_dldl212"/>
            <w:bookmarkEnd w:id="23"/>
          </w:p>
        </w:tc>
        <w:tc>
          <w:tcPr>
            <w:tcW w:w="10009" w:type="dxa"/>
            <w:vAlign w:val="bottom"/>
          </w:tcPr>
          <w:p w14:paraId="3A3915B1" w14:textId="77777777" w:rsidR="007B1BF6" w:rsidRPr="0025487C" w:rsidRDefault="007B1BF6" w:rsidP="007B1BF6">
            <w:pPr>
              <w:pStyle w:val="lvl1Text"/>
              <w:rPr>
                <w:sz w:val="24"/>
                <w:szCs w:val="24"/>
              </w:rPr>
            </w:pPr>
            <w:r w:rsidRPr="0025487C">
              <w:rPr>
                <w:sz w:val="24"/>
                <w:szCs w:val="24"/>
              </w:rPr>
              <w:t>Glossary of Key Terms</w:t>
            </w:r>
          </w:p>
        </w:tc>
      </w:tr>
      <w:tr w:rsidR="007B1BF6" w:rsidRPr="007B1BF6" w14:paraId="1CFCA386" w14:textId="77777777" w:rsidTr="0025487C">
        <w:tc>
          <w:tcPr>
            <w:tcW w:w="996" w:type="dxa"/>
          </w:tcPr>
          <w:p w14:paraId="545D717E" w14:textId="77777777" w:rsidR="007B1BF6" w:rsidRPr="007B1BF6" w:rsidRDefault="007B1BF6" w:rsidP="005173D9">
            <w:pPr>
              <w:pStyle w:val="txtx1"/>
            </w:pPr>
          </w:p>
        </w:tc>
        <w:tc>
          <w:tcPr>
            <w:tcW w:w="10009" w:type="dxa"/>
          </w:tcPr>
          <w:p w14:paraId="1FD7E34A" w14:textId="77777777" w:rsidR="007B1BF6" w:rsidRPr="0025487C" w:rsidRDefault="007B1BF6" w:rsidP="0025487C">
            <w:pPr>
              <w:keepNext/>
              <w:keepLines/>
              <w:rPr>
                <w:color w:val="000000"/>
              </w:rPr>
            </w:pPr>
            <w:r w:rsidRPr="0025487C">
              <w:rPr>
                <w:color w:val="000000"/>
                <w:u w:val="single"/>
              </w:rPr>
              <w:t>Antibody</w:t>
            </w:r>
            <w:r w:rsidRPr="0025487C">
              <w:rPr>
                <w:color w:val="000000"/>
              </w:rPr>
              <w:t>: a protein used by the immune system to identify and neutralize foreign substances (e.g. virus, bacteria). Each antibody is highly specific to the substance that elicited the immune response.</w:t>
            </w:r>
          </w:p>
          <w:p w14:paraId="383752AB" w14:textId="77777777" w:rsidR="0088717D" w:rsidRDefault="0088717D" w:rsidP="0025487C">
            <w:pPr>
              <w:keepNext/>
              <w:keepLines/>
              <w:rPr>
                <w:color w:val="000000"/>
                <w:u w:val="single"/>
              </w:rPr>
            </w:pPr>
          </w:p>
          <w:p w14:paraId="3D6B3A38" w14:textId="77777777" w:rsidR="007B1BF6" w:rsidRPr="0025487C" w:rsidRDefault="007B1BF6" w:rsidP="0025487C">
            <w:pPr>
              <w:keepNext/>
              <w:keepLines/>
              <w:rPr>
                <w:color w:val="000000"/>
              </w:rPr>
            </w:pPr>
            <w:r w:rsidRPr="0025487C">
              <w:rPr>
                <w:color w:val="000000"/>
                <w:u w:val="single"/>
              </w:rPr>
              <w:t>Biochips</w:t>
            </w:r>
            <w:r w:rsidRPr="0025487C">
              <w:rPr>
                <w:color w:val="000000"/>
              </w:rPr>
              <w:t>: a generic term that includes the lab-on-a-chip devices and microarray devices.</w:t>
            </w:r>
          </w:p>
          <w:p w14:paraId="55A556DA" w14:textId="77777777" w:rsidR="0088717D" w:rsidRDefault="0088717D" w:rsidP="00940C56">
            <w:pPr>
              <w:pStyle w:val="BodyText"/>
              <w:rPr>
                <w:color w:val="000000"/>
                <w:u w:val="single"/>
              </w:rPr>
            </w:pPr>
          </w:p>
          <w:p w14:paraId="4301C13C" w14:textId="77777777" w:rsidR="00940C56" w:rsidRPr="00C86789" w:rsidRDefault="00940C56" w:rsidP="00940C56">
            <w:pPr>
              <w:pStyle w:val="BodyText"/>
            </w:pPr>
            <w:r w:rsidRPr="0025487C">
              <w:rPr>
                <w:color w:val="000000"/>
                <w:u w:val="single"/>
              </w:rPr>
              <w:t>Cannula</w:t>
            </w:r>
            <w:r w:rsidRPr="0025487C">
              <w:rPr>
                <w:color w:val="000000"/>
              </w:rPr>
              <w:t xml:space="preserve">:  </w:t>
            </w:r>
            <w:r>
              <w:t>A</w:t>
            </w:r>
            <w:r w:rsidRPr="00C86789">
              <w:t xml:space="preserve"> flexible tube which when inserted into the body is used either to withdraw fluid or insert medication.</w:t>
            </w:r>
          </w:p>
          <w:p w14:paraId="355F050C" w14:textId="77777777" w:rsidR="0088717D" w:rsidRDefault="0088717D" w:rsidP="0025487C">
            <w:pPr>
              <w:keepNext/>
              <w:keepLines/>
              <w:rPr>
                <w:color w:val="000000"/>
                <w:u w:val="single"/>
              </w:rPr>
            </w:pPr>
          </w:p>
          <w:p w14:paraId="19516691" w14:textId="77777777" w:rsidR="007B1BF6" w:rsidRPr="0025487C" w:rsidRDefault="007B1BF6" w:rsidP="0025487C">
            <w:pPr>
              <w:keepNext/>
              <w:keepLines/>
              <w:rPr>
                <w:color w:val="000000"/>
              </w:rPr>
            </w:pPr>
            <w:r w:rsidRPr="0025487C">
              <w:rPr>
                <w:color w:val="000000"/>
                <w:u w:val="single"/>
              </w:rPr>
              <w:t>ELISA</w:t>
            </w:r>
            <w:r w:rsidRPr="0025487C">
              <w:rPr>
                <w:color w:val="000000"/>
              </w:rPr>
              <w:t>: a sensitive immunoassay that uses an enzyme linked to an antibody or antigen as a marker for the detection of a specific protein, especially an antigen or antibody.</w:t>
            </w:r>
          </w:p>
          <w:p w14:paraId="62D88DE8" w14:textId="77777777" w:rsidR="0088717D" w:rsidRDefault="0088717D" w:rsidP="0025487C">
            <w:pPr>
              <w:keepNext/>
              <w:keepLines/>
              <w:rPr>
                <w:color w:val="000000"/>
                <w:u w:val="single"/>
              </w:rPr>
            </w:pPr>
          </w:p>
          <w:p w14:paraId="28C8F731" w14:textId="77777777" w:rsidR="007B1BF6" w:rsidRPr="0025487C" w:rsidRDefault="007B1BF6" w:rsidP="0025487C">
            <w:pPr>
              <w:keepNext/>
              <w:keepLines/>
              <w:rPr>
                <w:color w:val="000000"/>
              </w:rPr>
            </w:pPr>
            <w:r w:rsidRPr="0025487C">
              <w:rPr>
                <w:color w:val="000000"/>
                <w:u w:val="single"/>
              </w:rPr>
              <w:t>Enzyme</w:t>
            </w:r>
            <w:r w:rsidRPr="0025487C">
              <w:rPr>
                <w:color w:val="000000"/>
              </w:rPr>
              <w:t>: a molecule (protein, RNA) that functions as a biological catalyst.</w:t>
            </w:r>
          </w:p>
          <w:p w14:paraId="40BFDA95" w14:textId="77777777" w:rsidR="0088717D" w:rsidRDefault="0088717D" w:rsidP="0025487C">
            <w:pPr>
              <w:keepNext/>
              <w:keepLines/>
              <w:rPr>
                <w:color w:val="000000"/>
                <w:u w:val="single"/>
              </w:rPr>
            </w:pPr>
          </w:p>
          <w:p w14:paraId="1B31606C" w14:textId="77777777" w:rsidR="007B1BF6" w:rsidRPr="0025487C" w:rsidRDefault="007B1BF6" w:rsidP="0025487C">
            <w:pPr>
              <w:keepNext/>
              <w:keepLines/>
              <w:rPr>
                <w:color w:val="000000"/>
              </w:rPr>
            </w:pPr>
            <w:r w:rsidRPr="0025487C">
              <w:rPr>
                <w:color w:val="000000"/>
                <w:u w:val="single"/>
              </w:rPr>
              <w:t>Gas Chromatography</w:t>
            </w:r>
            <w:r w:rsidRPr="0025487C">
              <w:rPr>
                <w:color w:val="000000"/>
              </w:rPr>
              <w:t>: a type of chromatography in which the mobile phase is a carrier gas, usually an inert gas such as helium, nitrogen or hydrogen and the stationary phase is a microscopic layer of liquid or polymer on an inert solid support, inside glass or metal tubing, called a column.</w:t>
            </w:r>
          </w:p>
          <w:p w14:paraId="504CBDFD" w14:textId="77777777" w:rsidR="0088717D" w:rsidRDefault="0088717D" w:rsidP="0025487C">
            <w:pPr>
              <w:keepNext/>
              <w:keepLines/>
              <w:rPr>
                <w:color w:val="000000"/>
                <w:u w:val="single"/>
              </w:rPr>
            </w:pPr>
          </w:p>
          <w:p w14:paraId="2B2179F0" w14:textId="77777777" w:rsidR="007B1BF6" w:rsidRPr="0088717D" w:rsidRDefault="007B1BF6" w:rsidP="0025487C">
            <w:pPr>
              <w:keepNext/>
              <w:keepLines/>
              <w:rPr>
                <w:color w:val="000000"/>
                <w:u w:val="single"/>
              </w:rPr>
            </w:pPr>
            <w:r w:rsidRPr="0025487C">
              <w:rPr>
                <w:color w:val="000000"/>
                <w:u w:val="single"/>
              </w:rPr>
              <w:t>Infrared ear thermometer</w:t>
            </w:r>
            <w:r w:rsidRPr="0025487C">
              <w:rPr>
                <w:color w:val="000000"/>
              </w:rPr>
              <w:t xml:space="preserve">: a device that measures body temperature by measuring the infrared energy emitted from an individual's eardrum in a calibrated length of time. The infrared energy falls on a thin </w:t>
            </w:r>
            <w:proofErr w:type="spellStart"/>
            <w:r w:rsidRPr="0025487C">
              <w:rPr>
                <w:color w:val="000000"/>
              </w:rPr>
              <w:t>pyroelectric</w:t>
            </w:r>
            <w:proofErr w:type="spellEnd"/>
            <w:r w:rsidRPr="0025487C">
              <w:rPr>
                <w:color w:val="000000"/>
              </w:rPr>
              <w:t xml:space="preserve"> crystal that develops a charge proportional to the collected energy.</w:t>
            </w:r>
          </w:p>
          <w:p w14:paraId="3E4FBCA9" w14:textId="77777777" w:rsidR="0088717D" w:rsidRDefault="0088717D" w:rsidP="0025487C">
            <w:pPr>
              <w:keepNext/>
              <w:keepLines/>
              <w:rPr>
                <w:color w:val="000000"/>
                <w:u w:val="single"/>
              </w:rPr>
            </w:pPr>
          </w:p>
          <w:p w14:paraId="14057C62" w14:textId="77777777" w:rsidR="007B1BF6" w:rsidRPr="0025487C" w:rsidRDefault="007B1BF6" w:rsidP="0025487C">
            <w:pPr>
              <w:keepNext/>
              <w:keepLines/>
              <w:rPr>
                <w:color w:val="000000"/>
              </w:rPr>
            </w:pPr>
            <w:r w:rsidRPr="0025487C">
              <w:rPr>
                <w:color w:val="000000"/>
                <w:u w:val="single"/>
              </w:rPr>
              <w:lastRenderedPageBreak/>
              <w:t>Luciferase</w:t>
            </w:r>
            <w:r w:rsidRPr="0025487C">
              <w:rPr>
                <w:color w:val="000000"/>
              </w:rPr>
              <w:t xml:space="preserve">:  An enzyme that aids the oxidation of </w:t>
            </w:r>
            <w:proofErr w:type="spellStart"/>
            <w:r w:rsidRPr="0025487C">
              <w:rPr>
                <w:color w:val="000000"/>
              </w:rPr>
              <w:t>luciferin</w:t>
            </w:r>
            <w:proofErr w:type="spellEnd"/>
            <w:r w:rsidRPr="0025487C">
              <w:rPr>
                <w:color w:val="000000"/>
              </w:rPr>
              <w:t xml:space="preserve"> in the cells of organisms that emit light. </w:t>
            </w:r>
          </w:p>
          <w:p w14:paraId="31817F0A" w14:textId="77777777" w:rsidR="0088717D" w:rsidRDefault="0088717D" w:rsidP="0025487C">
            <w:pPr>
              <w:keepNext/>
              <w:keepLines/>
              <w:rPr>
                <w:color w:val="000000"/>
                <w:u w:val="single"/>
              </w:rPr>
            </w:pPr>
          </w:p>
          <w:p w14:paraId="4FF36864" w14:textId="77777777" w:rsidR="007B1BF6" w:rsidRPr="0025487C" w:rsidRDefault="007B1BF6" w:rsidP="0025487C">
            <w:pPr>
              <w:keepNext/>
              <w:keepLines/>
              <w:rPr>
                <w:color w:val="000000"/>
              </w:rPr>
            </w:pPr>
            <w:r w:rsidRPr="0025487C">
              <w:rPr>
                <w:color w:val="000000"/>
                <w:u w:val="single"/>
              </w:rPr>
              <w:t>Microarrays</w:t>
            </w:r>
            <w:r w:rsidRPr="0025487C">
              <w:rPr>
                <w:color w:val="000000"/>
              </w:rPr>
              <w:t xml:space="preserve">: a tool used for the study of DNA, proteins, and genomes. Typically, a 2-D array prepared on glass, filter, or silicon wafer. </w:t>
            </w:r>
          </w:p>
          <w:p w14:paraId="47F8A24A" w14:textId="77777777" w:rsidR="0088717D" w:rsidRDefault="0088717D" w:rsidP="0025487C">
            <w:pPr>
              <w:keepNext/>
              <w:keepLines/>
              <w:rPr>
                <w:color w:val="000000"/>
                <w:u w:val="single"/>
              </w:rPr>
            </w:pPr>
          </w:p>
          <w:p w14:paraId="2876C22F" w14:textId="77777777" w:rsidR="007B1BF6" w:rsidRPr="0025487C" w:rsidRDefault="007B1BF6" w:rsidP="0025487C">
            <w:pPr>
              <w:keepNext/>
              <w:keepLines/>
              <w:rPr>
                <w:color w:val="000000"/>
              </w:rPr>
            </w:pPr>
            <w:r w:rsidRPr="0025487C">
              <w:rPr>
                <w:color w:val="000000"/>
                <w:u w:val="single"/>
              </w:rPr>
              <w:t>Microspheres</w:t>
            </w:r>
            <w:r w:rsidRPr="0025487C">
              <w:rPr>
                <w:color w:val="000000"/>
              </w:rPr>
              <w:t>: a sphere sized from about 0.5 to 100 micrometers and made of any material.</w:t>
            </w:r>
          </w:p>
          <w:p w14:paraId="6F043B9F" w14:textId="77777777" w:rsidR="0088717D" w:rsidRDefault="0088717D" w:rsidP="0025487C">
            <w:pPr>
              <w:keepNext/>
              <w:keepLines/>
              <w:rPr>
                <w:color w:val="000000"/>
                <w:u w:val="single"/>
              </w:rPr>
            </w:pPr>
          </w:p>
          <w:p w14:paraId="10702598" w14:textId="77777777" w:rsidR="007B1BF6" w:rsidRPr="0025487C" w:rsidRDefault="007B1BF6" w:rsidP="0025487C">
            <w:pPr>
              <w:keepNext/>
              <w:keepLines/>
              <w:rPr>
                <w:color w:val="000000"/>
              </w:rPr>
            </w:pPr>
            <w:r w:rsidRPr="0025487C">
              <w:rPr>
                <w:color w:val="000000"/>
                <w:u w:val="single"/>
              </w:rPr>
              <w:t>Piezoelectric effect</w:t>
            </w:r>
            <w:r w:rsidRPr="0025487C">
              <w:rPr>
                <w:color w:val="000000"/>
              </w:rPr>
              <w:t>: the ability of crystals and certain ceramic materials to generate a voltage in response to applied mechanical stress.</w:t>
            </w:r>
          </w:p>
          <w:p w14:paraId="395F022C" w14:textId="77777777" w:rsidR="0088717D" w:rsidRDefault="0088717D" w:rsidP="0025487C">
            <w:pPr>
              <w:keepNext/>
              <w:keepLines/>
              <w:rPr>
                <w:color w:val="000000"/>
                <w:u w:val="single"/>
              </w:rPr>
            </w:pPr>
          </w:p>
          <w:p w14:paraId="0CE3368B" w14:textId="77777777" w:rsidR="007B1BF6" w:rsidRPr="0025487C" w:rsidRDefault="007B1BF6" w:rsidP="0025487C">
            <w:pPr>
              <w:keepNext/>
              <w:keepLines/>
              <w:rPr>
                <w:color w:val="000000"/>
              </w:rPr>
            </w:pPr>
            <w:proofErr w:type="spellStart"/>
            <w:r w:rsidRPr="0025487C">
              <w:rPr>
                <w:color w:val="000000"/>
                <w:u w:val="single"/>
              </w:rPr>
              <w:t>Pyroelectricity</w:t>
            </w:r>
            <w:proofErr w:type="spellEnd"/>
            <w:r w:rsidRPr="0025487C">
              <w:rPr>
                <w:color w:val="000000"/>
              </w:rPr>
              <w:t>: the ability of certain materials to generate an electrical potential when they are heated or cooled. As a result of change in temperature, the material becomes polarized and an electrical potential is established.</w:t>
            </w:r>
          </w:p>
          <w:p w14:paraId="03B01CD6" w14:textId="77777777" w:rsidR="0088717D" w:rsidRDefault="0088717D" w:rsidP="0025487C">
            <w:pPr>
              <w:keepNext/>
              <w:keepLines/>
              <w:rPr>
                <w:color w:val="000000"/>
                <w:u w:val="single"/>
              </w:rPr>
            </w:pPr>
          </w:p>
          <w:p w14:paraId="164EE2E9" w14:textId="77777777" w:rsidR="007B1BF6" w:rsidRPr="0025487C" w:rsidRDefault="007B1BF6" w:rsidP="0025487C">
            <w:pPr>
              <w:keepNext/>
              <w:keepLines/>
              <w:rPr>
                <w:color w:val="000000"/>
              </w:rPr>
            </w:pPr>
            <w:r w:rsidRPr="0025487C">
              <w:rPr>
                <w:color w:val="000000"/>
                <w:u w:val="single"/>
              </w:rPr>
              <w:t>Reporter group</w:t>
            </w:r>
            <w:r w:rsidRPr="0025487C">
              <w:rPr>
                <w:color w:val="000000"/>
              </w:rPr>
              <w:t>: Usually enzymes (e.g. alkaline phosphatase, ß-D-</w:t>
            </w:r>
            <w:proofErr w:type="spellStart"/>
            <w:r w:rsidRPr="0025487C">
              <w:rPr>
                <w:color w:val="000000"/>
              </w:rPr>
              <w:t>galactosidase</w:t>
            </w:r>
            <w:proofErr w:type="spellEnd"/>
            <w:r w:rsidRPr="0025487C">
              <w:rPr>
                <w:color w:val="000000"/>
              </w:rPr>
              <w:t>) or fluorescent dyes used to provide a visual signal for a reaction.</w:t>
            </w:r>
          </w:p>
          <w:p w14:paraId="6B63BBB7" w14:textId="77777777" w:rsidR="0088717D" w:rsidRDefault="0088717D" w:rsidP="0025487C">
            <w:pPr>
              <w:keepNext/>
              <w:keepLines/>
              <w:rPr>
                <w:color w:val="000000"/>
                <w:u w:val="single"/>
              </w:rPr>
            </w:pPr>
          </w:p>
          <w:p w14:paraId="6C2548B9" w14:textId="77777777" w:rsidR="007B1BF6" w:rsidRPr="0025487C" w:rsidRDefault="007B1BF6" w:rsidP="0025487C">
            <w:pPr>
              <w:keepNext/>
              <w:keepLines/>
              <w:rPr>
                <w:color w:val="000000"/>
              </w:rPr>
            </w:pPr>
            <w:r w:rsidRPr="0025487C">
              <w:rPr>
                <w:color w:val="000000"/>
                <w:u w:val="single"/>
              </w:rPr>
              <w:t>Spasticity</w:t>
            </w:r>
            <w:r w:rsidRPr="0025487C">
              <w:rPr>
                <w:color w:val="000000"/>
              </w:rPr>
              <w:t>:  A disorder of the body's motor system in which certain muscles are continuously contracted.</w:t>
            </w:r>
          </w:p>
          <w:p w14:paraId="6D63DB1D" w14:textId="77777777" w:rsidR="0088717D" w:rsidRDefault="0088717D" w:rsidP="0025487C">
            <w:pPr>
              <w:keepNext/>
              <w:keepLines/>
              <w:rPr>
                <w:color w:val="000000"/>
                <w:u w:val="single"/>
              </w:rPr>
            </w:pPr>
          </w:p>
          <w:p w14:paraId="2AD9D5C2" w14:textId="77777777" w:rsidR="007B1BF6" w:rsidRPr="0025487C" w:rsidRDefault="007B1BF6" w:rsidP="0025487C">
            <w:pPr>
              <w:keepNext/>
              <w:keepLines/>
              <w:rPr>
                <w:color w:val="000000"/>
              </w:rPr>
            </w:pPr>
            <w:r w:rsidRPr="0025487C">
              <w:rPr>
                <w:color w:val="000000"/>
                <w:u w:val="single"/>
              </w:rPr>
              <w:t>Substrate (BioMEMS)</w:t>
            </w:r>
            <w:r w:rsidRPr="0025487C">
              <w:rPr>
                <w:color w:val="000000"/>
              </w:rPr>
              <w:t>: the substance acted upon by an enzyme.</w:t>
            </w:r>
          </w:p>
          <w:p w14:paraId="01EA2E73" w14:textId="77777777" w:rsidR="0088717D" w:rsidRDefault="0088717D" w:rsidP="0025487C">
            <w:pPr>
              <w:keepNext/>
              <w:keepLines/>
              <w:rPr>
                <w:color w:val="000000"/>
                <w:u w:val="single"/>
              </w:rPr>
            </w:pPr>
          </w:p>
          <w:p w14:paraId="1004A362" w14:textId="77777777" w:rsidR="007B1BF6" w:rsidRPr="0025487C" w:rsidRDefault="007B1BF6" w:rsidP="0025487C">
            <w:pPr>
              <w:keepNext/>
              <w:keepLines/>
              <w:rPr>
                <w:color w:val="000000"/>
              </w:rPr>
            </w:pPr>
            <w:r w:rsidRPr="0025487C">
              <w:rPr>
                <w:color w:val="000000"/>
                <w:u w:val="single"/>
              </w:rPr>
              <w:t>Thermistor</w:t>
            </w:r>
            <w:r w:rsidRPr="0025487C">
              <w:rPr>
                <w:color w:val="000000"/>
              </w:rPr>
              <w:t>: A variable resistor comprised of semiconductors that varies rapidly and predictably with heat.  A change in temperature causes a change in resistance.  Thermistor is a combination of the words thermal and resistor.</w:t>
            </w:r>
          </w:p>
        </w:tc>
      </w:tr>
      <w:tr w:rsidR="007B1BF6" w:rsidRPr="0025487C" w14:paraId="0BF853FA" w14:textId="77777777" w:rsidTr="0025487C">
        <w:trPr>
          <w:cantSplit/>
          <w:trHeight w:val="576"/>
        </w:trPr>
        <w:tc>
          <w:tcPr>
            <w:tcW w:w="996" w:type="dxa"/>
            <w:vAlign w:val="bottom"/>
          </w:tcPr>
          <w:p w14:paraId="231A09A6" w14:textId="77777777" w:rsidR="007B1BF6" w:rsidRPr="0025487C" w:rsidRDefault="007B1BF6" w:rsidP="0025487C">
            <w:pPr>
              <w:pStyle w:val="BodyText"/>
              <w:keepNext/>
              <w:keepLines/>
              <w:rPr>
                <w:szCs w:val="24"/>
              </w:rPr>
            </w:pPr>
            <w:bookmarkStart w:id="25" w:name="App_BioMEM_PK14_dldl96"/>
            <w:bookmarkEnd w:id="24"/>
          </w:p>
        </w:tc>
        <w:tc>
          <w:tcPr>
            <w:tcW w:w="10009" w:type="dxa"/>
            <w:vAlign w:val="bottom"/>
          </w:tcPr>
          <w:p w14:paraId="38F0E119" w14:textId="77777777" w:rsidR="007B1BF6" w:rsidRPr="0025487C" w:rsidRDefault="007B1BF6" w:rsidP="007B1BF6">
            <w:pPr>
              <w:pStyle w:val="lvl1Text"/>
              <w:rPr>
                <w:sz w:val="24"/>
                <w:szCs w:val="24"/>
              </w:rPr>
            </w:pPr>
            <w:r w:rsidRPr="0025487C">
              <w:rPr>
                <w:sz w:val="24"/>
                <w:szCs w:val="24"/>
              </w:rPr>
              <w:t>References</w:t>
            </w:r>
          </w:p>
        </w:tc>
      </w:tr>
      <w:tr w:rsidR="0009585A" w:rsidRPr="007B1BF6" w14:paraId="787DB884" w14:textId="77777777" w:rsidTr="0025487C">
        <w:tc>
          <w:tcPr>
            <w:tcW w:w="996" w:type="dxa"/>
          </w:tcPr>
          <w:p w14:paraId="50BA53C5" w14:textId="77777777" w:rsidR="0009585A" w:rsidRPr="007B1BF6" w:rsidRDefault="0009585A" w:rsidP="005173D9">
            <w:pPr>
              <w:pStyle w:val="txtx1"/>
            </w:pPr>
          </w:p>
        </w:tc>
        <w:tc>
          <w:tcPr>
            <w:tcW w:w="10009" w:type="dxa"/>
          </w:tcPr>
          <w:p w14:paraId="172C7E04" w14:textId="77777777" w:rsidR="0009585A" w:rsidRPr="0025487C" w:rsidRDefault="0009585A" w:rsidP="00932557">
            <w:pPr>
              <w:keepNext/>
              <w:keepLines/>
              <w:rPr>
                <w:color w:val="000000"/>
              </w:rPr>
            </w:pPr>
          </w:p>
          <w:p w14:paraId="20EB23F1" w14:textId="77777777" w:rsidR="0009585A" w:rsidRPr="0025487C" w:rsidRDefault="0009585A" w:rsidP="00932557">
            <w:pPr>
              <w:pStyle w:val="BulletList"/>
              <w:numPr>
                <w:ilvl w:val="0"/>
                <w:numId w:val="9"/>
              </w:numPr>
              <w:rPr>
                <w:szCs w:val="24"/>
              </w:rPr>
            </w:pPr>
            <w:proofErr w:type="spellStart"/>
            <w:r>
              <w:rPr>
                <w:color w:val="000000"/>
                <w:szCs w:val="24"/>
              </w:rPr>
              <w:t>MicroChip</w:t>
            </w:r>
            <w:proofErr w:type="spellEnd"/>
            <w:r>
              <w:rPr>
                <w:color w:val="000000"/>
                <w:szCs w:val="24"/>
              </w:rPr>
              <w:t xml:space="preserve"> Technology.  </w:t>
            </w:r>
            <w:proofErr w:type="spellStart"/>
            <w:r>
              <w:rPr>
                <w:color w:val="000000"/>
                <w:szCs w:val="24"/>
              </w:rPr>
              <w:t>MicroChip</w:t>
            </w:r>
            <w:proofErr w:type="spellEnd"/>
            <w:r>
              <w:rPr>
                <w:color w:val="000000"/>
                <w:szCs w:val="24"/>
              </w:rPr>
              <w:t xml:space="preserve">.  </w:t>
            </w:r>
          </w:p>
          <w:p w14:paraId="77CE88C6" w14:textId="77777777" w:rsidR="0009585A" w:rsidRPr="00F52C26" w:rsidRDefault="0009585A" w:rsidP="00932557">
            <w:pPr>
              <w:pStyle w:val="BulletList"/>
              <w:numPr>
                <w:ilvl w:val="0"/>
                <w:numId w:val="9"/>
              </w:numPr>
              <w:rPr>
                <w:szCs w:val="24"/>
              </w:rPr>
            </w:pPr>
            <w:r>
              <w:rPr>
                <w:color w:val="000000"/>
                <w:szCs w:val="24"/>
              </w:rPr>
              <w:t xml:space="preserve">“Global Bio-MEMS Market Research Report”. Micro Market Monitor. HE 1059. Publish date:  22 May 2014. </w:t>
            </w:r>
            <w:hyperlink r:id="rId40" w:history="1">
              <w:r w:rsidRPr="00D767BD">
                <w:rPr>
                  <w:rStyle w:val="Hyperlink"/>
                  <w:szCs w:val="24"/>
                </w:rPr>
                <w:t>http://www.micromarketmonitor.com/market-report/global-bio-mems-reports-7456362515.html</w:t>
              </w:r>
            </w:hyperlink>
            <w:r>
              <w:rPr>
                <w:color w:val="000000"/>
                <w:szCs w:val="24"/>
              </w:rPr>
              <w:t xml:space="preserve"> </w:t>
            </w:r>
          </w:p>
          <w:p w14:paraId="496204EC" w14:textId="3226CCD7" w:rsidR="0009585A" w:rsidRPr="0025487C" w:rsidRDefault="0009585A" w:rsidP="00932557">
            <w:pPr>
              <w:pStyle w:val="BulletList"/>
              <w:numPr>
                <w:ilvl w:val="0"/>
                <w:numId w:val="9"/>
              </w:numPr>
              <w:rPr>
                <w:szCs w:val="24"/>
              </w:rPr>
            </w:pPr>
            <w:r>
              <w:rPr>
                <w:color w:val="000000"/>
                <w:szCs w:val="24"/>
              </w:rPr>
              <w:t xml:space="preserve">Hear Your World in Harmony.  Advanced Bionics. </w:t>
            </w:r>
            <w:hyperlink r:id="rId41" w:history="1">
              <w:r w:rsidR="00E9213F" w:rsidRPr="00AB43A8">
                <w:rPr>
                  <w:rStyle w:val="Hyperlink"/>
                  <w:szCs w:val="24"/>
                </w:rPr>
                <w:t>http://bit.ly/2uKIkMk</w:t>
              </w:r>
            </w:hyperlink>
            <w:r w:rsidR="00E9213F">
              <w:rPr>
                <w:color w:val="000000"/>
                <w:szCs w:val="24"/>
              </w:rPr>
              <w:t xml:space="preserve"> </w:t>
            </w:r>
          </w:p>
          <w:p w14:paraId="5063A847" w14:textId="77777777" w:rsidR="0009585A" w:rsidRPr="00797B25" w:rsidRDefault="0009585A" w:rsidP="00932557">
            <w:pPr>
              <w:pStyle w:val="BulletList"/>
              <w:numPr>
                <w:ilvl w:val="0"/>
                <w:numId w:val="9"/>
              </w:numPr>
              <w:rPr>
                <w:szCs w:val="24"/>
              </w:rPr>
            </w:pPr>
            <w:r>
              <w:t xml:space="preserve">"BioMEMS for medicine: On-chip cell characterization and implantable microelectrodes".  </w:t>
            </w:r>
            <w:r w:rsidRPr="00797B25">
              <w:rPr>
                <w:rStyle w:val="Strong"/>
                <w:b w:val="0"/>
              </w:rPr>
              <w:t>Karen C. Cheung.</w:t>
            </w:r>
            <w:r w:rsidRPr="00797B25">
              <w:rPr>
                <w:rStyle w:val="Strong"/>
              </w:rPr>
              <w:t xml:space="preserve">  </w:t>
            </w:r>
            <w:r w:rsidRPr="00797B25">
              <w:rPr>
                <w:bCs/>
              </w:rPr>
              <w:t>Solid-State Electronics</w:t>
            </w:r>
            <w:r>
              <w:rPr>
                <w:bCs/>
              </w:rPr>
              <w:t xml:space="preserve">. </w:t>
            </w:r>
            <w:r w:rsidRPr="00797B25">
              <w:t>Volume 50, Issue 4, April 2006, Pages 551-557</w:t>
            </w:r>
            <w:r>
              <w:t>.</w:t>
            </w:r>
          </w:p>
          <w:p w14:paraId="1A3B7DC4" w14:textId="77777777" w:rsidR="0009585A" w:rsidRDefault="0009585A" w:rsidP="00932557">
            <w:pPr>
              <w:pStyle w:val="BulletList"/>
              <w:numPr>
                <w:ilvl w:val="0"/>
                <w:numId w:val="9"/>
              </w:numPr>
              <w:rPr>
                <w:szCs w:val="24"/>
              </w:rPr>
            </w:pPr>
            <w:r>
              <w:rPr>
                <w:szCs w:val="24"/>
              </w:rPr>
              <w:t xml:space="preserve">"Biomedical Applications for MEMS and </w:t>
            </w:r>
            <w:proofErr w:type="spellStart"/>
            <w:r>
              <w:rPr>
                <w:szCs w:val="24"/>
              </w:rPr>
              <w:t>Microfabrication</w:t>
            </w:r>
            <w:proofErr w:type="spellEnd"/>
            <w:r>
              <w:rPr>
                <w:szCs w:val="24"/>
              </w:rPr>
              <w:t xml:space="preserve">".  An interview with </w:t>
            </w:r>
            <w:r w:rsidRPr="0088094A">
              <w:rPr>
                <w:rStyle w:val="Strong"/>
                <w:b w:val="0"/>
              </w:rPr>
              <w:t xml:space="preserve">Dr. Leslie Field and </w:t>
            </w:r>
            <w:proofErr w:type="spellStart"/>
            <w:r w:rsidRPr="0088094A">
              <w:rPr>
                <w:rStyle w:val="Strong"/>
                <w:b w:val="0"/>
              </w:rPr>
              <w:t>Neha</w:t>
            </w:r>
            <w:proofErr w:type="spellEnd"/>
            <w:r w:rsidRPr="0088094A">
              <w:rPr>
                <w:rStyle w:val="Strong"/>
                <w:b w:val="0"/>
              </w:rPr>
              <w:t xml:space="preserve"> </w:t>
            </w:r>
            <w:proofErr w:type="spellStart"/>
            <w:r w:rsidRPr="0088094A">
              <w:rPr>
                <w:rStyle w:val="Strong"/>
                <w:b w:val="0"/>
              </w:rPr>
              <w:t>Choksi</w:t>
            </w:r>
            <w:proofErr w:type="spellEnd"/>
            <w:r w:rsidRPr="0088094A">
              <w:rPr>
                <w:rStyle w:val="Strong"/>
                <w:b w:val="0"/>
              </w:rPr>
              <w:t xml:space="preserve">.  </w:t>
            </w:r>
            <w:r>
              <w:rPr>
                <w:szCs w:val="24"/>
              </w:rPr>
              <w:t xml:space="preserve">MEMS Investor Journal.  August 10, 2006.  </w:t>
            </w:r>
          </w:p>
          <w:p w14:paraId="77549719" w14:textId="49488F75" w:rsidR="0009585A" w:rsidRPr="00C325FF" w:rsidRDefault="0009585A" w:rsidP="00932557">
            <w:pPr>
              <w:pStyle w:val="BulletList"/>
              <w:numPr>
                <w:ilvl w:val="0"/>
                <w:numId w:val="9"/>
              </w:numPr>
              <w:rPr>
                <w:szCs w:val="24"/>
              </w:rPr>
            </w:pPr>
            <w:r>
              <w:rPr>
                <w:szCs w:val="24"/>
              </w:rPr>
              <w:t xml:space="preserve">"Real-time Continuous Glucose Monitoring". </w:t>
            </w:r>
            <w:proofErr w:type="spellStart"/>
            <w:r>
              <w:rPr>
                <w:szCs w:val="24"/>
              </w:rPr>
              <w:t>Medtronics</w:t>
            </w:r>
            <w:proofErr w:type="spellEnd"/>
            <w:r>
              <w:rPr>
                <w:szCs w:val="24"/>
              </w:rPr>
              <w:t xml:space="preserve">. </w:t>
            </w:r>
            <w:hyperlink r:id="rId42" w:history="1">
              <w:r w:rsidR="00E9213F" w:rsidRPr="00AB43A8">
                <w:rPr>
                  <w:rStyle w:val="Hyperlink"/>
                </w:rPr>
                <w:t>http://bit.ly/2vJfbp3</w:t>
              </w:r>
            </w:hyperlink>
            <w:r w:rsidR="00E9213F">
              <w:t xml:space="preserve"> </w:t>
            </w:r>
          </w:p>
          <w:p w14:paraId="0335A48E" w14:textId="515480EF" w:rsidR="0009585A" w:rsidRDefault="0009585A" w:rsidP="00932557">
            <w:pPr>
              <w:pStyle w:val="BulletList"/>
              <w:numPr>
                <w:ilvl w:val="0"/>
                <w:numId w:val="9"/>
              </w:numPr>
              <w:rPr>
                <w:szCs w:val="24"/>
              </w:rPr>
            </w:pPr>
            <w:r>
              <w:rPr>
                <w:szCs w:val="24"/>
              </w:rPr>
              <w:t xml:space="preserve">“Agilent Technologies introduces next generation assay kits for its 2010 </w:t>
            </w:r>
            <w:proofErr w:type="spellStart"/>
            <w:r>
              <w:rPr>
                <w:szCs w:val="24"/>
              </w:rPr>
              <w:t>bioanalyzer</w:t>
            </w:r>
            <w:proofErr w:type="spellEnd"/>
            <w:r>
              <w:rPr>
                <w:szCs w:val="24"/>
              </w:rPr>
              <w:t xml:space="preserve"> Lab-on-a-Chip platform” Agilent Technologies.  Feb. 22, 2006.  </w:t>
            </w:r>
            <w:hyperlink r:id="rId43" w:history="1">
              <w:r w:rsidR="00E9213F" w:rsidRPr="00AB43A8">
                <w:rPr>
                  <w:rStyle w:val="Hyperlink"/>
                </w:rPr>
                <w:t>http://bit.ly/2uu1dI9</w:t>
              </w:r>
            </w:hyperlink>
            <w:r w:rsidR="00E9213F">
              <w:t xml:space="preserve"> </w:t>
            </w:r>
          </w:p>
          <w:p w14:paraId="3BF68279" w14:textId="74CB6F21" w:rsidR="0009585A" w:rsidRPr="000B424D" w:rsidRDefault="0009585A" w:rsidP="00932557">
            <w:pPr>
              <w:pStyle w:val="BulletList"/>
              <w:numPr>
                <w:ilvl w:val="0"/>
                <w:numId w:val="9"/>
              </w:numPr>
              <w:rPr>
                <w:szCs w:val="24"/>
              </w:rPr>
            </w:pPr>
            <w:r w:rsidRPr="00DF78FA">
              <w:rPr>
                <w:color w:val="000000"/>
              </w:rPr>
              <w:t>"</w:t>
            </w:r>
            <w:r>
              <w:rPr>
                <w:color w:val="000000"/>
              </w:rPr>
              <w:t xml:space="preserve">Design and testing of a microfluidic biochip for cytokine enzyme-linked </w:t>
            </w:r>
            <w:proofErr w:type="spellStart"/>
            <w:r>
              <w:rPr>
                <w:color w:val="000000"/>
              </w:rPr>
              <w:t>immunosorbent</w:t>
            </w:r>
            <w:proofErr w:type="spellEnd"/>
            <w:r>
              <w:rPr>
                <w:color w:val="000000"/>
              </w:rPr>
              <w:t xml:space="preserve"> assay.” </w:t>
            </w:r>
            <w:proofErr w:type="spellStart"/>
            <w:r>
              <w:rPr>
                <w:color w:val="000000"/>
              </w:rPr>
              <w:t>Hongyan</w:t>
            </w:r>
            <w:proofErr w:type="spellEnd"/>
            <w:r>
              <w:rPr>
                <w:color w:val="000000"/>
              </w:rPr>
              <w:t xml:space="preserve"> He, Yuan </w:t>
            </w:r>
            <w:proofErr w:type="spellStart"/>
            <w:r>
              <w:rPr>
                <w:color w:val="000000"/>
              </w:rPr>
              <w:t>Yuan</w:t>
            </w:r>
            <w:proofErr w:type="spellEnd"/>
            <w:r>
              <w:rPr>
                <w:color w:val="000000"/>
              </w:rPr>
              <w:t xml:space="preserve">, </w:t>
            </w:r>
            <w:proofErr w:type="spellStart"/>
            <w:r>
              <w:rPr>
                <w:color w:val="000000"/>
              </w:rPr>
              <w:t>Weixiong</w:t>
            </w:r>
            <w:proofErr w:type="spellEnd"/>
            <w:r>
              <w:rPr>
                <w:color w:val="000000"/>
              </w:rPr>
              <w:t xml:space="preserve"> Wang. </w:t>
            </w:r>
            <w:proofErr w:type="spellStart"/>
            <w:r>
              <w:rPr>
                <w:color w:val="000000"/>
              </w:rPr>
              <w:t>Biomicrofluidics</w:t>
            </w:r>
            <w:proofErr w:type="spellEnd"/>
            <w:r>
              <w:rPr>
                <w:color w:val="000000"/>
              </w:rPr>
              <w:t xml:space="preserve">. Jun 2009; 3(2); 022401. </w:t>
            </w:r>
            <w:hyperlink r:id="rId44" w:history="1">
              <w:r w:rsidR="00E9213F" w:rsidRPr="00AB43A8">
                <w:rPr>
                  <w:rStyle w:val="Hyperlink"/>
                </w:rPr>
                <w:t>http://bit.ly/2vTqGee</w:t>
              </w:r>
            </w:hyperlink>
            <w:r w:rsidR="00E9213F">
              <w:t xml:space="preserve"> </w:t>
            </w:r>
          </w:p>
          <w:p w14:paraId="7AF84036" w14:textId="77777777" w:rsidR="0009585A" w:rsidRPr="00382D1D" w:rsidRDefault="0009585A" w:rsidP="00932557">
            <w:pPr>
              <w:pStyle w:val="BulletList"/>
              <w:numPr>
                <w:ilvl w:val="0"/>
                <w:numId w:val="9"/>
              </w:numPr>
              <w:rPr>
                <w:szCs w:val="24"/>
              </w:rPr>
            </w:pPr>
            <w:r>
              <w:rPr>
                <w:szCs w:val="24"/>
              </w:rPr>
              <w:t>"Gene chip".  Genetics Encyclopedia.  DNA microarrays.  Answers.com.</w:t>
            </w:r>
          </w:p>
          <w:p w14:paraId="20C449CF" w14:textId="77777777" w:rsidR="0009585A" w:rsidRPr="0025487C" w:rsidRDefault="0009585A" w:rsidP="00932557">
            <w:pPr>
              <w:pStyle w:val="BulletList"/>
              <w:numPr>
                <w:ilvl w:val="0"/>
                <w:numId w:val="9"/>
              </w:numPr>
              <w:rPr>
                <w:szCs w:val="24"/>
              </w:rPr>
            </w:pPr>
            <w:r w:rsidRPr="0025487C">
              <w:rPr>
                <w:color w:val="000000"/>
                <w:szCs w:val="24"/>
                <w:u w:val="single"/>
              </w:rPr>
              <w:t xml:space="preserve">Fundamentals of </w:t>
            </w:r>
            <w:proofErr w:type="spellStart"/>
            <w:r w:rsidRPr="0025487C">
              <w:rPr>
                <w:color w:val="000000"/>
                <w:szCs w:val="24"/>
                <w:u w:val="single"/>
              </w:rPr>
              <w:t>BioMEMs</w:t>
            </w:r>
            <w:proofErr w:type="spellEnd"/>
            <w:r w:rsidRPr="0025487C">
              <w:rPr>
                <w:color w:val="000000"/>
                <w:szCs w:val="24"/>
                <w:u w:val="single"/>
              </w:rPr>
              <w:t xml:space="preserve"> and Medical Microdevices </w:t>
            </w:r>
            <w:r w:rsidRPr="0025487C">
              <w:rPr>
                <w:color w:val="000000"/>
                <w:szCs w:val="24"/>
              </w:rPr>
              <w:t xml:space="preserve">2006. Steven S. </w:t>
            </w:r>
            <w:proofErr w:type="spellStart"/>
            <w:r w:rsidRPr="0025487C">
              <w:rPr>
                <w:color w:val="000000"/>
                <w:szCs w:val="24"/>
              </w:rPr>
              <w:t>Saliterman</w:t>
            </w:r>
            <w:proofErr w:type="spellEnd"/>
            <w:r w:rsidRPr="0025487C">
              <w:rPr>
                <w:color w:val="000000"/>
                <w:szCs w:val="24"/>
              </w:rPr>
              <w:t>. Wiley-</w:t>
            </w:r>
            <w:proofErr w:type="spellStart"/>
            <w:r w:rsidRPr="0025487C">
              <w:rPr>
                <w:color w:val="000000"/>
                <w:szCs w:val="24"/>
              </w:rPr>
              <w:t>Interscience</w:t>
            </w:r>
            <w:proofErr w:type="spellEnd"/>
            <w:r w:rsidRPr="0025487C">
              <w:rPr>
                <w:color w:val="000000"/>
                <w:szCs w:val="24"/>
              </w:rPr>
              <w:t xml:space="preserve"> Press.</w:t>
            </w:r>
          </w:p>
          <w:p w14:paraId="25505D26" w14:textId="77777777" w:rsidR="0009585A" w:rsidRPr="0025487C" w:rsidRDefault="0009585A" w:rsidP="00932557">
            <w:pPr>
              <w:pStyle w:val="BulletList"/>
              <w:numPr>
                <w:ilvl w:val="0"/>
                <w:numId w:val="9"/>
              </w:numPr>
              <w:rPr>
                <w:i/>
                <w:szCs w:val="24"/>
              </w:rPr>
            </w:pPr>
            <w:r>
              <w:rPr>
                <w:color w:val="000000"/>
                <w:szCs w:val="24"/>
              </w:rPr>
              <w:lastRenderedPageBreak/>
              <w:t>"</w:t>
            </w:r>
            <w:r w:rsidRPr="003319C2">
              <w:rPr>
                <w:color w:val="000000"/>
                <w:szCs w:val="24"/>
              </w:rPr>
              <w:t>Biochip technology could become standard diagnostic tool for human, veterinary medicine.</w:t>
            </w:r>
            <w:r>
              <w:rPr>
                <w:color w:val="000000"/>
                <w:szCs w:val="24"/>
              </w:rPr>
              <w:t>"</w:t>
            </w:r>
            <w:r w:rsidRPr="0025487C">
              <w:rPr>
                <w:i/>
                <w:color w:val="000000"/>
                <w:szCs w:val="24"/>
              </w:rPr>
              <w:t xml:space="preserve"> </w:t>
            </w:r>
            <w:r w:rsidRPr="0025487C">
              <w:rPr>
                <w:color w:val="000000"/>
                <w:szCs w:val="24"/>
              </w:rPr>
              <w:t xml:space="preserve">Donna Jones </w:t>
            </w:r>
            <w:proofErr w:type="spellStart"/>
            <w:r w:rsidRPr="0025487C">
              <w:rPr>
                <w:color w:val="000000"/>
                <w:szCs w:val="24"/>
              </w:rPr>
              <w:t>Pelkiie</w:t>
            </w:r>
            <w:proofErr w:type="spellEnd"/>
            <w:r w:rsidRPr="0025487C">
              <w:rPr>
                <w:color w:val="000000"/>
                <w:szCs w:val="24"/>
              </w:rPr>
              <w:t>.  Argonne National Laboratories.</w:t>
            </w:r>
            <w:r>
              <w:rPr>
                <w:color w:val="000000"/>
                <w:szCs w:val="24"/>
              </w:rPr>
              <w:t xml:space="preserve"> </w:t>
            </w:r>
            <w:r>
              <w:t xml:space="preserve"> </w:t>
            </w:r>
            <w:r>
              <w:rPr>
                <w:color w:val="000000"/>
                <w:szCs w:val="24"/>
              </w:rPr>
              <w:t xml:space="preserve"> </w:t>
            </w:r>
          </w:p>
          <w:p w14:paraId="68E31B31" w14:textId="77777777" w:rsidR="00F86381" w:rsidRPr="00F86381" w:rsidRDefault="0009585A" w:rsidP="00932557">
            <w:pPr>
              <w:pStyle w:val="BulletList"/>
              <w:numPr>
                <w:ilvl w:val="0"/>
                <w:numId w:val="9"/>
              </w:numPr>
              <w:rPr>
                <w:szCs w:val="24"/>
              </w:rPr>
            </w:pPr>
            <w:r>
              <w:rPr>
                <w:szCs w:val="24"/>
              </w:rPr>
              <w:t>"</w:t>
            </w:r>
            <w:proofErr w:type="spellStart"/>
            <w:r>
              <w:rPr>
                <w:szCs w:val="24"/>
              </w:rPr>
              <w:t>Nanopump</w:t>
            </w:r>
            <w:r w:rsidRPr="00CC5C8B">
              <w:rPr>
                <w:szCs w:val="24"/>
                <w:vertAlign w:val="superscript"/>
              </w:rPr>
              <w:t>TM</w:t>
            </w:r>
            <w:proofErr w:type="spellEnd"/>
            <w:r>
              <w:rPr>
                <w:szCs w:val="24"/>
                <w:vertAlign w:val="superscript"/>
              </w:rPr>
              <w:t xml:space="preserve">. </w:t>
            </w:r>
            <w:r>
              <w:rPr>
                <w:szCs w:val="24"/>
              </w:rPr>
              <w:t xml:space="preserve"> A New miniaturized pump technology for drug delivery".  </w:t>
            </w:r>
            <w:proofErr w:type="spellStart"/>
            <w:r>
              <w:rPr>
                <w:szCs w:val="24"/>
              </w:rPr>
              <w:t>Debiotech</w:t>
            </w:r>
            <w:proofErr w:type="spellEnd"/>
            <w:r>
              <w:rPr>
                <w:szCs w:val="24"/>
              </w:rPr>
              <w:t xml:space="preserve">.  </w:t>
            </w:r>
            <w:proofErr w:type="spellStart"/>
            <w:r>
              <w:rPr>
                <w:szCs w:val="24"/>
              </w:rPr>
              <w:t>MedGadget</w:t>
            </w:r>
            <w:proofErr w:type="spellEnd"/>
            <w:r>
              <w:rPr>
                <w:szCs w:val="24"/>
              </w:rPr>
              <w:t xml:space="preserve">.  </w:t>
            </w:r>
            <w:hyperlink r:id="rId45" w:history="1">
              <w:r w:rsidR="00F86381" w:rsidRPr="00AB43A8">
                <w:rPr>
                  <w:rStyle w:val="Hyperlink"/>
                </w:rPr>
                <w:t>http://bit.ly/2utuFh9</w:t>
              </w:r>
            </w:hyperlink>
            <w:r w:rsidR="00F86381">
              <w:t xml:space="preserve"> </w:t>
            </w:r>
          </w:p>
          <w:p w14:paraId="2FF66CC9" w14:textId="6B972487" w:rsidR="0009585A" w:rsidRDefault="0009585A" w:rsidP="00932557">
            <w:pPr>
              <w:pStyle w:val="BulletList"/>
              <w:numPr>
                <w:ilvl w:val="0"/>
                <w:numId w:val="9"/>
              </w:numPr>
              <w:rPr>
                <w:szCs w:val="24"/>
              </w:rPr>
            </w:pPr>
            <w:r>
              <w:rPr>
                <w:szCs w:val="24"/>
              </w:rPr>
              <w:t xml:space="preserve">"Scientist use wireless microchip to control drug release in vivo". </w:t>
            </w:r>
            <w:proofErr w:type="spellStart"/>
            <w:r>
              <w:rPr>
                <w:szCs w:val="24"/>
              </w:rPr>
              <w:t>MicroCHIPS</w:t>
            </w:r>
            <w:proofErr w:type="spellEnd"/>
            <w:r>
              <w:rPr>
                <w:szCs w:val="24"/>
              </w:rPr>
              <w:t xml:space="preserve">.  March 13, 2006.  </w:t>
            </w:r>
            <w:hyperlink r:id="rId46" w:history="1"/>
            <w:r>
              <w:rPr>
                <w:szCs w:val="24"/>
              </w:rPr>
              <w:t xml:space="preserve"> </w:t>
            </w:r>
          </w:p>
          <w:p w14:paraId="1BB82D25" w14:textId="77777777" w:rsidR="0009585A" w:rsidRPr="007F29D8" w:rsidRDefault="0009585A" w:rsidP="00932557">
            <w:pPr>
              <w:pStyle w:val="BulletList"/>
              <w:numPr>
                <w:ilvl w:val="0"/>
                <w:numId w:val="9"/>
              </w:numPr>
              <w:rPr>
                <w:szCs w:val="24"/>
              </w:rPr>
            </w:pPr>
            <w:r w:rsidRPr="007F29D8">
              <w:rPr>
                <w:szCs w:val="24"/>
              </w:rPr>
              <w:t xml:space="preserve">"An Enlightened Approach to Screening for Dioxins". </w:t>
            </w:r>
            <w:r w:rsidRPr="007F29D8">
              <w:t>Environmental Health Perspectives Volume 105, Number 11, November 1997</w:t>
            </w:r>
            <w:r>
              <w:t xml:space="preserve">. </w:t>
            </w:r>
            <w:r w:rsidRPr="007F29D8">
              <w:rPr>
                <w:szCs w:val="24"/>
              </w:rPr>
              <w:t xml:space="preserve"> </w:t>
            </w:r>
          </w:p>
          <w:p w14:paraId="03A89AEB" w14:textId="77777777" w:rsidR="0009585A" w:rsidRPr="00674395" w:rsidRDefault="0009585A" w:rsidP="00932557">
            <w:pPr>
              <w:pStyle w:val="BulletList"/>
              <w:numPr>
                <w:ilvl w:val="0"/>
                <w:numId w:val="9"/>
              </w:numPr>
              <w:rPr>
                <w:szCs w:val="24"/>
              </w:rPr>
            </w:pPr>
            <w:r>
              <w:rPr>
                <w:szCs w:val="24"/>
              </w:rPr>
              <w:t xml:space="preserve">"Surface Acoustical Wave Applications".  Microsystems Products.  Sandia National Laboratories. </w:t>
            </w:r>
          </w:p>
          <w:p w14:paraId="764BDEDE" w14:textId="77777777" w:rsidR="0009585A" w:rsidRPr="007B50F4" w:rsidRDefault="0009585A" w:rsidP="00932557">
            <w:pPr>
              <w:pStyle w:val="BulletList"/>
              <w:numPr>
                <w:ilvl w:val="0"/>
                <w:numId w:val="9"/>
              </w:numPr>
              <w:rPr>
                <w:szCs w:val="24"/>
              </w:rPr>
            </w:pPr>
            <w:r>
              <w:rPr>
                <w:bCs/>
                <w:szCs w:val="24"/>
              </w:rPr>
              <w:t>"</w:t>
            </w:r>
            <w:r w:rsidRPr="00674395">
              <w:rPr>
                <w:bCs/>
                <w:szCs w:val="24"/>
              </w:rPr>
              <w:t>Sandia's tiny acoustic wave sensors will detect minute traces of dangerous chemicals</w:t>
            </w:r>
            <w:r>
              <w:rPr>
                <w:bCs/>
                <w:szCs w:val="24"/>
              </w:rPr>
              <w:t xml:space="preserve">".  Sandia National Laboratories News Release. March, 1999. </w:t>
            </w:r>
            <w:hyperlink r:id="rId47" w:history="1">
              <w:r w:rsidRPr="001C38B8">
                <w:rPr>
                  <w:rStyle w:val="Hyperlink"/>
                  <w:bCs/>
                  <w:szCs w:val="24"/>
                </w:rPr>
                <w:t>http://www.sandia.gov/media/acoustic.htm</w:t>
              </w:r>
            </w:hyperlink>
            <w:r>
              <w:rPr>
                <w:bCs/>
                <w:szCs w:val="24"/>
              </w:rPr>
              <w:t xml:space="preserve"> </w:t>
            </w:r>
          </w:p>
          <w:p w14:paraId="57B1DF03" w14:textId="77777777" w:rsidR="0009585A" w:rsidRPr="00777C42" w:rsidRDefault="0009585A" w:rsidP="00932557">
            <w:pPr>
              <w:pStyle w:val="BulletList"/>
              <w:numPr>
                <w:ilvl w:val="0"/>
                <w:numId w:val="9"/>
              </w:numPr>
              <w:rPr>
                <w:szCs w:val="24"/>
              </w:rPr>
            </w:pPr>
            <w:r>
              <w:rPr>
                <w:szCs w:val="24"/>
              </w:rPr>
              <w:t>"</w:t>
            </w:r>
            <w:proofErr w:type="spellStart"/>
            <w:r>
              <w:rPr>
                <w:szCs w:val="24"/>
              </w:rPr>
              <w:t>Biodiagnostic</w:t>
            </w:r>
            <w:proofErr w:type="spellEnd"/>
            <w:r>
              <w:rPr>
                <w:szCs w:val="24"/>
              </w:rPr>
              <w:t xml:space="preserve"> Chip".  CFD Research Corporation.  </w:t>
            </w:r>
          </w:p>
          <w:p w14:paraId="5DC55360" w14:textId="77777777" w:rsidR="0009585A" w:rsidRPr="00804B47" w:rsidRDefault="0009585A" w:rsidP="00932557">
            <w:pPr>
              <w:pStyle w:val="BulletList"/>
              <w:numPr>
                <w:ilvl w:val="0"/>
                <w:numId w:val="9"/>
              </w:numPr>
              <w:rPr>
                <w:szCs w:val="24"/>
              </w:rPr>
            </w:pPr>
            <w:r>
              <w:rPr>
                <w:szCs w:val="24"/>
              </w:rPr>
              <w:t>"</w:t>
            </w:r>
            <w:proofErr w:type="spellStart"/>
            <w:r>
              <w:rPr>
                <w:szCs w:val="24"/>
              </w:rPr>
              <w:t>BioFlips</w:t>
            </w:r>
            <w:proofErr w:type="spellEnd"/>
            <w:r>
              <w:rPr>
                <w:szCs w:val="24"/>
              </w:rPr>
              <w:t xml:space="preserve">:  Healthcare for the Future".  (Defense Sciences Office. DARPA.) </w:t>
            </w:r>
            <w:proofErr w:type="spellStart"/>
            <w:r>
              <w:rPr>
                <w:szCs w:val="24"/>
              </w:rPr>
              <w:t>Valeo</w:t>
            </w:r>
            <w:proofErr w:type="spellEnd"/>
            <w:r>
              <w:rPr>
                <w:szCs w:val="24"/>
              </w:rPr>
              <w:t xml:space="preserve">. J. </w:t>
            </w:r>
            <w:proofErr w:type="spellStart"/>
            <w:r>
              <w:rPr>
                <w:szCs w:val="24"/>
              </w:rPr>
              <w:t>Haulsee</w:t>
            </w:r>
            <w:proofErr w:type="spellEnd"/>
            <w:r>
              <w:rPr>
                <w:szCs w:val="24"/>
              </w:rPr>
              <w:t xml:space="preserve">. Darts. University of Baltimore. 2011. </w:t>
            </w:r>
          </w:p>
          <w:p w14:paraId="761C692E" w14:textId="77777777" w:rsidR="0009585A" w:rsidRPr="00FC7182" w:rsidRDefault="0009585A" w:rsidP="00932557">
            <w:pPr>
              <w:pStyle w:val="BulletList"/>
              <w:numPr>
                <w:ilvl w:val="0"/>
                <w:numId w:val="9"/>
              </w:numPr>
              <w:rPr>
                <w:szCs w:val="24"/>
              </w:rPr>
            </w:pPr>
            <w:r w:rsidRPr="00FC7182">
              <w:rPr>
                <w:szCs w:val="24"/>
              </w:rPr>
              <w:t xml:space="preserve">“Toxicity Testing:  Creating a revolution based on new technologies”.  </w:t>
            </w:r>
            <w:proofErr w:type="spellStart"/>
            <w:r w:rsidRPr="00FC7182">
              <w:rPr>
                <w:szCs w:val="26"/>
              </w:rPr>
              <w:t>Nirmala</w:t>
            </w:r>
            <w:proofErr w:type="spellEnd"/>
            <w:r w:rsidRPr="00FC7182">
              <w:rPr>
                <w:szCs w:val="26"/>
              </w:rPr>
              <w:t xml:space="preserve"> </w:t>
            </w:r>
            <w:proofErr w:type="spellStart"/>
            <w:r w:rsidRPr="00FC7182">
              <w:rPr>
                <w:szCs w:val="26"/>
              </w:rPr>
              <w:t>Bhogal</w:t>
            </w:r>
            <w:proofErr w:type="spellEnd"/>
            <w:r w:rsidRPr="00FC7182">
              <w:rPr>
                <w:szCs w:val="26"/>
              </w:rPr>
              <w:t xml:space="preserve">, Christina </w:t>
            </w:r>
            <w:proofErr w:type="spellStart"/>
            <w:r w:rsidRPr="00FC7182">
              <w:rPr>
                <w:szCs w:val="26"/>
              </w:rPr>
              <w:t>Grindon</w:t>
            </w:r>
            <w:proofErr w:type="spellEnd"/>
            <w:r w:rsidRPr="00FC7182">
              <w:rPr>
                <w:szCs w:val="26"/>
              </w:rPr>
              <w:t xml:space="preserve">, Robert </w:t>
            </w:r>
            <w:proofErr w:type="spellStart"/>
            <w:r w:rsidRPr="00FC7182">
              <w:rPr>
                <w:szCs w:val="26"/>
              </w:rPr>
              <w:t>Combes</w:t>
            </w:r>
            <w:proofErr w:type="spellEnd"/>
            <w:r w:rsidRPr="00FC7182">
              <w:rPr>
                <w:szCs w:val="26"/>
              </w:rPr>
              <w:t xml:space="preserve"> and Michael Balls</w:t>
            </w:r>
            <w:r w:rsidRPr="00FC7182">
              <w:rPr>
                <w:rFonts w:ascii="AdvPSA35F" w:hAnsi="AdvPSA35F" w:cs="AdvPSA35F"/>
                <w:sz w:val="26"/>
                <w:szCs w:val="26"/>
              </w:rPr>
              <w:t xml:space="preserve">. </w:t>
            </w:r>
            <w:r w:rsidRPr="00FC7182">
              <w:rPr>
                <w:szCs w:val="24"/>
              </w:rPr>
              <w:t xml:space="preserve">TRENDS in Biotechnology Vol.23 No.6 June 2005.  </w:t>
            </w:r>
          </w:p>
          <w:p w14:paraId="3AFC0BB6" w14:textId="77777777" w:rsidR="0009585A" w:rsidRPr="00FC7182" w:rsidRDefault="0009585A" w:rsidP="00932557">
            <w:pPr>
              <w:pStyle w:val="BulletList"/>
              <w:numPr>
                <w:ilvl w:val="0"/>
                <w:numId w:val="9"/>
              </w:numPr>
              <w:rPr>
                <w:szCs w:val="24"/>
              </w:rPr>
            </w:pPr>
            <w:proofErr w:type="spellStart"/>
            <w:r w:rsidRPr="00FC7182">
              <w:rPr>
                <w:color w:val="000000"/>
                <w:szCs w:val="24"/>
                <w:u w:val="single"/>
              </w:rPr>
              <w:t>Bionanotechnology</w:t>
            </w:r>
            <w:proofErr w:type="spellEnd"/>
            <w:r w:rsidRPr="00FC7182">
              <w:rPr>
                <w:color w:val="000000"/>
                <w:szCs w:val="24"/>
                <w:u w:val="single"/>
              </w:rPr>
              <w:t xml:space="preserve">: Lessons from Nature. </w:t>
            </w:r>
            <w:r w:rsidRPr="00FC7182">
              <w:rPr>
                <w:color w:val="000000"/>
                <w:szCs w:val="24"/>
              </w:rPr>
              <w:t xml:space="preserve">2004. David S. </w:t>
            </w:r>
            <w:proofErr w:type="spellStart"/>
            <w:r w:rsidRPr="00FC7182">
              <w:rPr>
                <w:color w:val="000000"/>
                <w:szCs w:val="24"/>
              </w:rPr>
              <w:t>Goodsell</w:t>
            </w:r>
            <w:proofErr w:type="spellEnd"/>
            <w:r w:rsidRPr="00FC7182">
              <w:rPr>
                <w:color w:val="000000"/>
                <w:szCs w:val="24"/>
              </w:rPr>
              <w:t>. Wiley-</w:t>
            </w:r>
            <w:proofErr w:type="spellStart"/>
            <w:r w:rsidRPr="00FC7182">
              <w:rPr>
                <w:color w:val="000000"/>
                <w:szCs w:val="24"/>
              </w:rPr>
              <w:t>Liss</w:t>
            </w:r>
            <w:proofErr w:type="spellEnd"/>
            <w:r w:rsidRPr="00FC7182">
              <w:rPr>
                <w:color w:val="000000"/>
                <w:szCs w:val="24"/>
              </w:rPr>
              <w:t xml:space="preserve"> Press.</w:t>
            </w:r>
          </w:p>
          <w:p w14:paraId="725A24A6" w14:textId="77777777" w:rsidR="0009585A" w:rsidRPr="0025487C" w:rsidRDefault="0009585A" w:rsidP="00932557">
            <w:pPr>
              <w:pStyle w:val="BulletList"/>
              <w:numPr>
                <w:ilvl w:val="0"/>
                <w:numId w:val="9"/>
              </w:numPr>
              <w:rPr>
                <w:szCs w:val="24"/>
              </w:rPr>
            </w:pPr>
            <w:r w:rsidRPr="0025487C">
              <w:rPr>
                <w:color w:val="000000"/>
                <w:szCs w:val="24"/>
                <w:u w:val="single"/>
              </w:rPr>
              <w:t>BioMEMS.</w:t>
            </w:r>
            <w:r w:rsidRPr="0025487C">
              <w:rPr>
                <w:color w:val="000000"/>
                <w:szCs w:val="24"/>
              </w:rPr>
              <w:t xml:space="preserve"> 2006. Gerald A. Urban. Springer.</w:t>
            </w:r>
          </w:p>
          <w:p w14:paraId="073CE4DA" w14:textId="77777777" w:rsidR="0009585A" w:rsidRPr="0025487C" w:rsidRDefault="0009585A" w:rsidP="00932557">
            <w:pPr>
              <w:pStyle w:val="BulletList"/>
              <w:numPr>
                <w:ilvl w:val="0"/>
                <w:numId w:val="9"/>
              </w:numPr>
              <w:rPr>
                <w:szCs w:val="24"/>
              </w:rPr>
            </w:pPr>
            <w:r w:rsidRPr="0025487C">
              <w:rPr>
                <w:color w:val="000000"/>
                <w:szCs w:val="24"/>
              </w:rPr>
              <w:t>"Cultured Human-Cell-Based Bioassay for Environmental Risk Management". 2001. Y. Sakai et.al</w:t>
            </w:r>
            <w:r w:rsidRPr="0025487C">
              <w:rPr>
                <w:color w:val="000000"/>
                <w:szCs w:val="24"/>
                <w:u w:val="single"/>
              </w:rPr>
              <w:t>., Environmental Monitoring and Assessment</w:t>
            </w:r>
            <w:r w:rsidRPr="0025487C">
              <w:rPr>
                <w:color w:val="000000"/>
                <w:szCs w:val="24"/>
              </w:rPr>
              <w:t xml:space="preserve">, </w:t>
            </w:r>
            <w:proofErr w:type="spellStart"/>
            <w:r w:rsidRPr="0025487C">
              <w:rPr>
                <w:color w:val="000000"/>
                <w:szCs w:val="24"/>
              </w:rPr>
              <w:t>vol</w:t>
            </w:r>
            <w:proofErr w:type="spellEnd"/>
            <w:r w:rsidRPr="0025487C">
              <w:rPr>
                <w:color w:val="000000"/>
                <w:szCs w:val="24"/>
              </w:rPr>
              <w:t xml:space="preserve"> 70:1-2</w:t>
            </w:r>
          </w:p>
          <w:p w14:paraId="46242C14" w14:textId="77777777" w:rsidR="0009585A" w:rsidRPr="006D3E2B" w:rsidRDefault="0009585A" w:rsidP="00932557">
            <w:pPr>
              <w:pStyle w:val="BulletList"/>
              <w:numPr>
                <w:ilvl w:val="0"/>
                <w:numId w:val="9"/>
              </w:numPr>
              <w:rPr>
                <w:szCs w:val="24"/>
              </w:rPr>
            </w:pPr>
            <w:r w:rsidRPr="0025487C">
              <w:rPr>
                <w:color w:val="000000"/>
                <w:szCs w:val="24"/>
              </w:rPr>
              <w:t xml:space="preserve">"Rapid detection of bacteria with miniaturized pyrolysis-gas chromatographic analysis". 2002. Curtis </w:t>
            </w:r>
            <w:proofErr w:type="spellStart"/>
            <w:r w:rsidRPr="0025487C">
              <w:rPr>
                <w:color w:val="000000"/>
                <w:szCs w:val="24"/>
              </w:rPr>
              <w:t>Mowry</w:t>
            </w:r>
            <w:proofErr w:type="spellEnd"/>
            <w:r w:rsidRPr="0025487C">
              <w:rPr>
                <w:color w:val="000000"/>
                <w:szCs w:val="24"/>
              </w:rPr>
              <w:t xml:space="preserve">, et.al. Proc. </w:t>
            </w:r>
            <w:r w:rsidRPr="0025487C">
              <w:rPr>
                <w:color w:val="000000"/>
                <w:szCs w:val="24"/>
                <w:u w:val="single"/>
              </w:rPr>
              <w:t>SPIE</w:t>
            </w:r>
            <w:r w:rsidRPr="0025487C">
              <w:rPr>
                <w:color w:val="000000"/>
                <w:szCs w:val="24"/>
              </w:rPr>
              <w:t xml:space="preserve"> Vol. 4575, p. 83-90.</w:t>
            </w:r>
          </w:p>
          <w:p w14:paraId="74BBCD89" w14:textId="77777777" w:rsidR="0009585A" w:rsidRPr="00F73929" w:rsidRDefault="0009585A" w:rsidP="00932557">
            <w:pPr>
              <w:pStyle w:val="BulletList"/>
              <w:numPr>
                <w:ilvl w:val="0"/>
                <w:numId w:val="9"/>
              </w:numPr>
              <w:rPr>
                <w:szCs w:val="24"/>
              </w:rPr>
            </w:pPr>
            <w:r>
              <w:rPr>
                <w:color w:val="000000"/>
                <w:szCs w:val="24"/>
              </w:rPr>
              <w:t xml:space="preserve">More information on microfluidic compact discs.  BioMEMS Research Groups @ UC Irvine.  </w:t>
            </w:r>
            <w:hyperlink r:id="rId48" w:history="1">
              <w:r w:rsidRPr="00E4483B">
                <w:rPr>
                  <w:rStyle w:val="Hyperlink"/>
                  <w:szCs w:val="24"/>
                </w:rPr>
                <w:t>http://mmadou.eng.uci.edu/</w:t>
              </w:r>
            </w:hyperlink>
            <w:r>
              <w:rPr>
                <w:color w:val="000000"/>
                <w:szCs w:val="24"/>
              </w:rPr>
              <w:t xml:space="preserve"> </w:t>
            </w:r>
          </w:p>
          <w:p w14:paraId="63C8EB8A" w14:textId="77777777" w:rsidR="0009585A" w:rsidRDefault="0009585A" w:rsidP="00932557">
            <w:pPr>
              <w:pStyle w:val="BulletList"/>
              <w:numPr>
                <w:ilvl w:val="0"/>
                <w:numId w:val="9"/>
              </w:numPr>
              <w:rPr>
                <w:szCs w:val="24"/>
              </w:rPr>
            </w:pPr>
            <w:r>
              <w:rPr>
                <w:szCs w:val="24"/>
              </w:rPr>
              <w:t xml:space="preserve">First-in-Human Testing of a Wirelessly Controlled Drug Delivery Microchip. </w:t>
            </w:r>
            <w:proofErr w:type="spellStart"/>
            <w:r>
              <w:rPr>
                <w:szCs w:val="24"/>
              </w:rPr>
              <w:t>Sci</w:t>
            </w:r>
            <w:proofErr w:type="spellEnd"/>
            <w:r>
              <w:rPr>
                <w:szCs w:val="24"/>
              </w:rPr>
              <w:t xml:space="preserve"> </w:t>
            </w:r>
            <w:proofErr w:type="spellStart"/>
            <w:r>
              <w:rPr>
                <w:szCs w:val="24"/>
              </w:rPr>
              <w:t>Transl</w:t>
            </w:r>
            <w:proofErr w:type="spellEnd"/>
            <w:r>
              <w:rPr>
                <w:szCs w:val="24"/>
              </w:rPr>
              <w:t xml:space="preserve"> Med 22 February 2012. Vol. 4, Issue 122, p. 122ra21.  </w:t>
            </w:r>
            <w:hyperlink r:id="rId49" w:history="1">
              <w:r w:rsidRPr="00D767BD">
                <w:rPr>
                  <w:rStyle w:val="Hyperlink"/>
                  <w:szCs w:val="24"/>
                </w:rPr>
                <w:t>http://stm.sciencemag.org/content/4/122/122ra21.full</w:t>
              </w:r>
            </w:hyperlink>
            <w:r>
              <w:rPr>
                <w:szCs w:val="24"/>
              </w:rPr>
              <w:t xml:space="preserve"> </w:t>
            </w:r>
          </w:p>
          <w:p w14:paraId="3B2DC3F4" w14:textId="77777777" w:rsidR="0009585A" w:rsidRPr="0087075C" w:rsidRDefault="0009585A" w:rsidP="00764899">
            <w:pPr>
              <w:pStyle w:val="BulletList"/>
              <w:numPr>
                <w:ilvl w:val="0"/>
                <w:numId w:val="9"/>
              </w:numPr>
              <w:rPr>
                <w:szCs w:val="24"/>
              </w:rPr>
            </w:pPr>
            <w:r>
              <w:rPr>
                <w:szCs w:val="24"/>
              </w:rPr>
              <w:t>“</w:t>
            </w:r>
            <w:proofErr w:type="spellStart"/>
            <w:r>
              <w:rPr>
                <w:szCs w:val="24"/>
              </w:rPr>
              <w:t>Debiotech</w:t>
            </w:r>
            <w:proofErr w:type="spellEnd"/>
            <w:r>
              <w:rPr>
                <w:szCs w:val="24"/>
              </w:rPr>
              <w:t xml:space="preserve"> will be introducing its new insulin JewelPUMP2 for Diabetes Type 2 during the 2014 ATTD Conference in Vienna, Austria.”  January 29, 2014</w:t>
            </w:r>
            <w:r w:rsidRPr="00604E30">
              <w:rPr>
                <w:color w:val="000000"/>
              </w:rPr>
              <w:t>.</w:t>
            </w:r>
            <w:r>
              <w:rPr>
                <w:color w:val="000000"/>
              </w:rPr>
              <w:t xml:space="preserve"> </w:t>
            </w:r>
            <w:proofErr w:type="spellStart"/>
            <w:r>
              <w:rPr>
                <w:color w:val="000000"/>
              </w:rPr>
              <w:t>Debiotech</w:t>
            </w:r>
            <w:proofErr w:type="spellEnd"/>
            <w:r>
              <w:rPr>
                <w:color w:val="000000"/>
              </w:rPr>
              <w:t xml:space="preserve"> Press Release. </w:t>
            </w:r>
            <w:r w:rsidR="00764899">
              <w:t xml:space="preserve"> </w:t>
            </w:r>
            <w:hyperlink r:id="rId50" w:history="1">
              <w:r w:rsidR="00764899" w:rsidRPr="00AB43A8">
                <w:rPr>
                  <w:rStyle w:val="Hyperlink"/>
                </w:rPr>
                <w:t>http://prn.to/2vnDCrb</w:t>
              </w:r>
            </w:hyperlink>
            <w:r w:rsidR="00764899">
              <w:t xml:space="preserve"> </w:t>
            </w:r>
          </w:p>
          <w:p w14:paraId="48E87D6B" w14:textId="77777777" w:rsidR="0087075C" w:rsidRPr="00A25A2D" w:rsidRDefault="0087075C" w:rsidP="00764899">
            <w:pPr>
              <w:pStyle w:val="BulletList"/>
              <w:numPr>
                <w:ilvl w:val="0"/>
                <w:numId w:val="9"/>
              </w:numPr>
              <w:rPr>
                <w:szCs w:val="24"/>
              </w:rPr>
            </w:pPr>
            <w:r>
              <w:t xml:space="preserve">“A flexible polyimide cable for implantable neural probe arrays”. Ming-Yuan Cheng. Woo-Tae Park. </w:t>
            </w:r>
            <w:proofErr w:type="spellStart"/>
            <w:r>
              <w:t>Aibin</w:t>
            </w:r>
            <w:proofErr w:type="spellEnd"/>
            <w:r>
              <w:t xml:space="preserve"> Yu. </w:t>
            </w:r>
            <w:proofErr w:type="spellStart"/>
            <w:r>
              <w:t>Minkyu</w:t>
            </w:r>
            <w:proofErr w:type="spellEnd"/>
            <w:r>
              <w:t xml:space="preserve"> Je.  Microsystems Technology. 20 November 2012.  </w:t>
            </w:r>
            <w:hyperlink r:id="rId51" w:history="1">
              <w:r w:rsidRPr="00AB43A8">
                <w:rPr>
                  <w:rStyle w:val="Hyperlink"/>
                </w:rPr>
                <w:t>http://bit.ly/2uusypC</w:t>
              </w:r>
            </w:hyperlink>
            <w:r>
              <w:t xml:space="preserve"> </w:t>
            </w:r>
          </w:p>
          <w:p w14:paraId="2E010731" w14:textId="62C2C06D" w:rsidR="00A25A2D" w:rsidRPr="00604E30" w:rsidRDefault="00A25A2D" w:rsidP="00764899">
            <w:pPr>
              <w:pStyle w:val="BulletList"/>
              <w:numPr>
                <w:ilvl w:val="0"/>
                <w:numId w:val="9"/>
              </w:numPr>
              <w:rPr>
                <w:szCs w:val="24"/>
              </w:rPr>
            </w:pPr>
            <w:r>
              <w:t xml:space="preserve">“Researching new detectors for chemical, biological threats”. Sandia National Labs News Release. September 5, 2014. </w:t>
            </w:r>
            <w:hyperlink r:id="rId52" w:history="1">
              <w:r w:rsidRPr="00AB43A8">
                <w:rPr>
                  <w:rStyle w:val="Hyperlink"/>
                </w:rPr>
                <w:t>http://bit.ly/2vqVP5L</w:t>
              </w:r>
            </w:hyperlink>
            <w:r>
              <w:t xml:space="preserve"> </w:t>
            </w:r>
          </w:p>
        </w:tc>
      </w:tr>
      <w:tr w:rsidR="00432187" w:rsidRPr="007B1BF6" w14:paraId="1117F92F" w14:textId="77777777" w:rsidTr="0025487C">
        <w:tc>
          <w:tcPr>
            <w:tcW w:w="996" w:type="dxa"/>
          </w:tcPr>
          <w:p w14:paraId="0A1C985E" w14:textId="77777777" w:rsidR="00432187" w:rsidRPr="007B1BF6" w:rsidRDefault="00D34EF6" w:rsidP="005173D9">
            <w:pPr>
              <w:pStyle w:val="txtx1"/>
            </w:pPr>
            <w:r>
              <w:lastRenderedPageBreak/>
              <w:br w:type="page"/>
            </w:r>
          </w:p>
        </w:tc>
        <w:tc>
          <w:tcPr>
            <w:tcW w:w="10009" w:type="dxa"/>
          </w:tcPr>
          <w:p w14:paraId="060DFDBB" w14:textId="77777777" w:rsidR="00432187" w:rsidRDefault="00432187" w:rsidP="0025487C">
            <w:pPr>
              <w:keepNext/>
              <w:keepLines/>
              <w:rPr>
                <w:color w:val="000000"/>
              </w:rPr>
            </w:pPr>
          </w:p>
          <w:p w14:paraId="1D16CC83" w14:textId="77777777" w:rsidR="008D500A" w:rsidRDefault="008D500A" w:rsidP="0025487C">
            <w:pPr>
              <w:keepNext/>
              <w:keepLines/>
              <w:rPr>
                <w:color w:val="000000"/>
              </w:rPr>
            </w:pPr>
          </w:p>
          <w:p w14:paraId="0EB08E71" w14:textId="77777777" w:rsidR="008D500A" w:rsidRDefault="008D500A" w:rsidP="0025487C">
            <w:pPr>
              <w:keepNext/>
              <w:keepLines/>
              <w:rPr>
                <w:color w:val="000000"/>
              </w:rPr>
            </w:pPr>
          </w:p>
          <w:p w14:paraId="26553827" w14:textId="77777777" w:rsidR="008D500A" w:rsidRDefault="008D500A" w:rsidP="0025487C">
            <w:pPr>
              <w:keepNext/>
              <w:keepLines/>
              <w:rPr>
                <w:color w:val="000000"/>
              </w:rPr>
            </w:pPr>
          </w:p>
          <w:p w14:paraId="2E58055D" w14:textId="77777777" w:rsidR="008D500A" w:rsidRDefault="008D500A" w:rsidP="0025487C">
            <w:pPr>
              <w:keepNext/>
              <w:keepLines/>
              <w:rPr>
                <w:color w:val="000000"/>
              </w:rPr>
            </w:pPr>
          </w:p>
          <w:p w14:paraId="01D2886C" w14:textId="77777777" w:rsidR="008D500A" w:rsidRDefault="008D500A" w:rsidP="0025487C">
            <w:pPr>
              <w:keepNext/>
              <w:keepLines/>
              <w:rPr>
                <w:color w:val="000000"/>
              </w:rPr>
            </w:pPr>
          </w:p>
          <w:p w14:paraId="04C83D3A" w14:textId="77777777" w:rsidR="008D500A" w:rsidRDefault="008D500A" w:rsidP="0025487C">
            <w:pPr>
              <w:keepNext/>
              <w:keepLines/>
              <w:rPr>
                <w:color w:val="000000"/>
              </w:rPr>
            </w:pPr>
          </w:p>
          <w:p w14:paraId="10E19113" w14:textId="77777777" w:rsidR="008D500A" w:rsidRDefault="008D500A" w:rsidP="0025487C">
            <w:pPr>
              <w:keepNext/>
              <w:keepLines/>
              <w:rPr>
                <w:color w:val="000000"/>
              </w:rPr>
            </w:pPr>
          </w:p>
          <w:p w14:paraId="38873673" w14:textId="77777777" w:rsidR="008D500A" w:rsidRDefault="008D500A" w:rsidP="0025487C">
            <w:pPr>
              <w:keepNext/>
              <w:keepLines/>
              <w:rPr>
                <w:color w:val="000000"/>
              </w:rPr>
            </w:pPr>
            <w:bookmarkStart w:id="26" w:name="_GoBack"/>
            <w:bookmarkEnd w:id="26"/>
          </w:p>
          <w:p w14:paraId="61CBAF85" w14:textId="77777777" w:rsidR="005B2E7D" w:rsidRPr="005B2E7D" w:rsidRDefault="005B2E7D" w:rsidP="0025487C">
            <w:pPr>
              <w:keepNext/>
              <w:keepLines/>
              <w:rPr>
                <w:b/>
                <w:color w:val="000000"/>
              </w:rPr>
            </w:pPr>
            <w:r>
              <w:rPr>
                <w:b/>
                <w:color w:val="000000"/>
              </w:rPr>
              <w:t>Disclaimer</w:t>
            </w:r>
          </w:p>
          <w:p w14:paraId="5E19712F" w14:textId="77777777" w:rsidR="005B2E7D" w:rsidRPr="005B2E7D" w:rsidRDefault="005B2E7D" w:rsidP="0025487C">
            <w:pPr>
              <w:keepNext/>
              <w:keepLines/>
              <w:rPr>
                <w:color w:val="000000"/>
              </w:rPr>
            </w:pPr>
            <w:r w:rsidRPr="005B2E7D">
              <w:rPr>
                <w:iCs/>
                <w:szCs w:val="20"/>
              </w:rPr>
              <w:t>The information contained herein is considered to be true and accurate; however the Southwest Center for Microsystems Education (SCME) makes no guarantees concerning the authenticity of any statement.  SCME accepts no liability for the content of this unit, or for the consequences of any actions taken on the basis of the information provided.</w:t>
            </w:r>
          </w:p>
        </w:tc>
      </w:tr>
      <w:tr w:rsidR="007B1BF6" w:rsidRPr="007B1BF6" w14:paraId="4348DE0C" w14:textId="77777777" w:rsidTr="0025487C">
        <w:tc>
          <w:tcPr>
            <w:tcW w:w="996" w:type="dxa"/>
          </w:tcPr>
          <w:p w14:paraId="5FBF4322" w14:textId="77777777" w:rsidR="007B1BF6" w:rsidRPr="007B1BF6" w:rsidRDefault="007B1BF6" w:rsidP="005173D9">
            <w:pPr>
              <w:pStyle w:val="txtx1"/>
            </w:pPr>
            <w:bookmarkStart w:id="27" w:name="App_BioMEM_PK14_dldl214"/>
            <w:bookmarkEnd w:id="25"/>
          </w:p>
        </w:tc>
        <w:tc>
          <w:tcPr>
            <w:tcW w:w="10009" w:type="dxa"/>
          </w:tcPr>
          <w:p w14:paraId="477F5EFF" w14:textId="77777777" w:rsidR="007B1BF6" w:rsidRPr="0025487C" w:rsidRDefault="007B1BF6" w:rsidP="0025487C">
            <w:pPr>
              <w:keepNext/>
              <w:keepLines/>
              <w:rPr>
                <w:color w:val="000000"/>
              </w:rPr>
            </w:pPr>
          </w:p>
          <w:p w14:paraId="7C6C28D6" w14:textId="77777777" w:rsidR="00DB6142" w:rsidRDefault="00DB6142" w:rsidP="0025487C">
            <w:pPr>
              <w:keepNext/>
              <w:keepLines/>
              <w:rPr>
                <w:color w:val="000000"/>
              </w:rPr>
            </w:pPr>
          </w:p>
          <w:p w14:paraId="14626058" w14:textId="77777777" w:rsidR="008D500A" w:rsidRPr="00AF4FC0" w:rsidRDefault="008D500A" w:rsidP="008D500A">
            <w:pPr>
              <w:rPr>
                <w:i/>
              </w:rPr>
            </w:pPr>
            <w:r w:rsidRPr="00065BD6">
              <w:rPr>
                <w:i/>
              </w:rPr>
              <w:t>Support for this work was provided by the National Science Foundation's Advanced Technological Education (ATE) Program through Grants.</w:t>
            </w:r>
            <w:r>
              <w:rPr>
                <w:i/>
              </w:rPr>
              <w:t xml:space="preserve">  For more learning modules related to microtechnology, visit the SCME website (</w:t>
            </w:r>
            <w:hyperlink r:id="rId53" w:history="1">
              <w:r w:rsidRPr="00C60398">
                <w:rPr>
                  <w:rStyle w:val="Hyperlink"/>
                  <w:i/>
                </w:rPr>
                <w:t>http://scme-nm.org</w:t>
              </w:r>
            </w:hyperlink>
            <w:r>
              <w:rPr>
                <w:i/>
              </w:rPr>
              <w:t xml:space="preserve">). </w:t>
            </w:r>
          </w:p>
          <w:p w14:paraId="0BFA1C91" w14:textId="77777777" w:rsidR="00BA2212" w:rsidRDefault="00BA2212" w:rsidP="00DD5DF5">
            <w:pPr>
              <w:keepNext/>
              <w:keepLines/>
              <w:rPr>
                <w:i/>
              </w:rPr>
            </w:pPr>
          </w:p>
          <w:p w14:paraId="15269715" w14:textId="77777777" w:rsidR="00BA2212" w:rsidRPr="00BA2212" w:rsidRDefault="00BA2212" w:rsidP="00BA2212">
            <w:pPr>
              <w:keepNext/>
              <w:keepLines/>
              <w:rPr>
                <w:i/>
              </w:rPr>
            </w:pPr>
            <w:r w:rsidRPr="00BA2212">
              <w:rPr>
                <w:i/>
                <w:color w:val="000000"/>
              </w:rPr>
              <w:t xml:space="preserve">This Learning Module was developed in conjunction with Bio-Link, </w:t>
            </w:r>
            <w:r w:rsidRPr="00BA2212">
              <w:rPr>
                <w:i/>
              </w:rPr>
              <w:t xml:space="preserve">a National Science Foundation Advanced Technological Education (ATE) Center for Biotechnology @ </w:t>
            </w:r>
            <w:hyperlink r:id="rId54" w:history="1">
              <w:r w:rsidRPr="00BA2212">
                <w:rPr>
                  <w:rStyle w:val="Hyperlink"/>
                  <w:i/>
                </w:rPr>
                <w:t>www.bio-link.org</w:t>
              </w:r>
            </w:hyperlink>
            <w:r w:rsidRPr="00BA2212">
              <w:rPr>
                <w:i/>
              </w:rPr>
              <w:t>.</w:t>
            </w:r>
          </w:p>
          <w:p w14:paraId="047EC125" w14:textId="77777777" w:rsidR="00BA2212" w:rsidRPr="00BA2212" w:rsidRDefault="00BA2212" w:rsidP="00BA2212">
            <w:pPr>
              <w:rPr>
                <w:i/>
              </w:rPr>
            </w:pPr>
          </w:p>
          <w:p w14:paraId="0DC46AFB" w14:textId="77777777" w:rsidR="00BA2212" w:rsidRPr="00DB6142" w:rsidRDefault="00BA2212" w:rsidP="00DD5DF5">
            <w:pPr>
              <w:keepNext/>
              <w:keepLines/>
              <w:rPr>
                <w:i/>
                <w:color w:val="000000"/>
              </w:rPr>
            </w:pPr>
          </w:p>
        </w:tc>
      </w:tr>
      <w:bookmarkEnd w:id="27"/>
    </w:tbl>
    <w:p w14:paraId="5D7B5B68" w14:textId="77777777" w:rsidR="00BA085D" w:rsidRDefault="00BA085D" w:rsidP="00DF54BA"/>
    <w:sectPr w:rsidR="00BA085D" w:rsidSect="004B171F">
      <w:headerReference w:type="default" r:id="rId55"/>
      <w:type w:val="continuous"/>
      <w:pgSz w:w="12240" w:h="15840"/>
      <w:pgMar w:top="1440" w:right="720" w:bottom="1440" w:left="720" w:header="720" w:footer="792" w:gutter="0"/>
      <w:cols w:space="720"/>
      <w:docGrid w:linePitch="326"/>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6678E7A" w14:textId="77777777" w:rsidR="0087075C" w:rsidRDefault="0087075C">
      <w:r>
        <w:separator/>
      </w:r>
    </w:p>
  </w:endnote>
  <w:endnote w:type="continuationSeparator" w:id="0">
    <w:p w14:paraId="3264A520" w14:textId="77777777" w:rsidR="0087075C" w:rsidRDefault="008707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Arial">
    <w:panose1 w:val="020B0604020202020204"/>
    <w:charset w:val="00"/>
    <w:family w:val="auto"/>
    <w:pitch w:val="variable"/>
    <w:sig w:usb0="E0002AFF" w:usb1="C0007843" w:usb2="00000009" w:usb3="00000000" w:csb0="000001FF" w:csb1="00000000"/>
  </w:font>
  <w:font w:name="Arial Narrow">
    <w:panose1 w:val="020B0506020202030204"/>
    <w:charset w:val="00"/>
    <w:family w:val="auto"/>
    <w:pitch w:val="variable"/>
    <w:sig w:usb0="00000287" w:usb1="00000800" w:usb2="00000000" w:usb3="00000000" w:csb0="0000009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w:panose1 w:val="02000500000000000000"/>
    <w:charset w:val="00"/>
    <w:family w:val="auto"/>
    <w:pitch w:val="variable"/>
    <w:sig w:usb0="00000003" w:usb1="00000000" w:usb2="00000000" w:usb3="00000000" w:csb0="00000001" w:csb1="00000000"/>
  </w:font>
  <w:font w:name="Tahoma">
    <w:panose1 w:val="020B0604030504040204"/>
    <w:charset w:val="00"/>
    <w:family w:val="auto"/>
    <w:pitch w:val="variable"/>
    <w:sig w:usb0="E1002AFF" w:usb1="C000605B" w:usb2="00000029" w:usb3="00000000" w:csb0="000101FF" w:csb1="00000000"/>
  </w:font>
  <w:font w:name="AdvPSA35F">
    <w:altName w:val="Cambria"/>
    <w:panose1 w:val="00000000000000000000"/>
    <w:charset w:val="00"/>
    <w:family w:val="swiss"/>
    <w:notTrueType/>
    <w:pitch w:val="default"/>
    <w:sig w:usb0="00000003" w:usb1="00000000" w:usb2="00000000" w:usb3="00000000" w:csb0="00000001" w:csb1="00000000"/>
  </w:font>
  <w:font w:name="ＭＳ ゴシック">
    <w:charset w:val="4E"/>
    <w:family w:val="auto"/>
    <w:pitch w:val="variable"/>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D271F87" w14:textId="77777777" w:rsidR="0087075C" w:rsidRDefault="0087075C">
    <w:pPr>
      <w:pStyle w:val="Footer"/>
    </w:pPr>
  </w:p>
  <w:p w14:paraId="30F13F28" w14:textId="77777777" w:rsidR="0087075C" w:rsidRDefault="0087075C" w:rsidP="00EC6A39">
    <w:pPr>
      <w:pStyle w:val="Footer"/>
      <w:jc w:val="right"/>
    </w:pPr>
    <w:r>
      <w:rPr>
        <w:noProof/>
      </w:rPr>
      <w:drawing>
        <wp:inline distT="0" distB="0" distL="0" distR="0" wp14:anchorId="39CC0425" wp14:editId="62C7CFD6">
          <wp:extent cx="937895" cy="297180"/>
          <wp:effectExtent l="19050" t="0" r="0" b="0"/>
          <wp:docPr id="11" name="Picture 11"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restricted ac"/>
                  <pic:cNvPicPr>
                    <a:picLocks noChangeAspect="1" noChangeArrowheads="1"/>
                  </pic:cNvPicPr>
                </pic:nvPicPr>
                <pic:blipFill>
                  <a:blip r:embed="rId1"/>
                  <a:srcRect/>
                  <a:stretch>
                    <a:fillRect/>
                  </a:stretch>
                </pic:blipFill>
                <pic:spPr bwMode="auto">
                  <a:xfrm>
                    <a:off x="0" y="0"/>
                    <a:ext cx="937895" cy="297180"/>
                  </a:xfrm>
                  <a:prstGeom prst="rect">
                    <a:avLst/>
                  </a:prstGeom>
                  <a:noFill/>
                  <a:ln w="9525">
                    <a:noFill/>
                    <a:miter lim="800000"/>
                    <a:headEnd/>
                    <a:tailEnd/>
                  </a:ln>
                </pic:spPr>
              </pic:pic>
            </a:graphicData>
          </a:graphic>
        </wp:inline>
      </w:drawing>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60DE766" w14:textId="77777777" w:rsidR="0087075C" w:rsidRPr="00EB15A9" w:rsidRDefault="0087075C" w:rsidP="003728B4">
    <w:pPr>
      <w:pStyle w:val="Footer"/>
      <w:tabs>
        <w:tab w:val="clear" w:pos="4320"/>
        <w:tab w:val="clear" w:pos="8640"/>
        <w:tab w:val="center" w:pos="5310"/>
        <w:tab w:val="right" w:pos="10800"/>
      </w:tabs>
      <w:jc w:val="both"/>
      <w:rPr>
        <w:b/>
        <w:i/>
        <w:sz w:val="22"/>
      </w:rPr>
    </w:pPr>
    <w:r>
      <w:rPr>
        <w:i/>
        <w:sz w:val="22"/>
      </w:rPr>
      <w:t>Southwest Center for Microsystems Education (</w:t>
    </w:r>
    <w:r w:rsidRPr="004B6382">
      <w:rPr>
        <w:i/>
        <w:sz w:val="22"/>
      </w:rPr>
      <w:t>SCME</w:t>
    </w:r>
    <w:r>
      <w:rPr>
        <w:i/>
        <w:sz w:val="22"/>
      </w:rPr>
      <w:t>)</w:t>
    </w:r>
    <w:r>
      <w:rPr>
        <w:i/>
        <w:sz w:val="22"/>
      </w:rPr>
      <w:tab/>
    </w:r>
    <w:r>
      <w:rPr>
        <w:i/>
        <w:sz w:val="22"/>
      </w:rPr>
      <w:tab/>
    </w:r>
    <w:r w:rsidRPr="004B6382">
      <w:rPr>
        <w:b/>
        <w:i/>
        <w:sz w:val="22"/>
      </w:rPr>
      <w:t xml:space="preserve">Page </w:t>
    </w:r>
    <w:r w:rsidRPr="004B6382">
      <w:rPr>
        <w:b/>
        <w:i/>
        <w:sz w:val="22"/>
      </w:rPr>
      <w:fldChar w:fldCharType="begin"/>
    </w:r>
    <w:r w:rsidRPr="004B6382">
      <w:rPr>
        <w:b/>
        <w:i/>
        <w:sz w:val="22"/>
      </w:rPr>
      <w:instrText xml:space="preserve"> PAGE </w:instrText>
    </w:r>
    <w:r w:rsidRPr="004B6382">
      <w:rPr>
        <w:b/>
        <w:i/>
        <w:sz w:val="22"/>
      </w:rPr>
      <w:fldChar w:fldCharType="separate"/>
    </w:r>
    <w:r w:rsidR="008D500A">
      <w:rPr>
        <w:b/>
        <w:i/>
        <w:noProof/>
        <w:sz w:val="22"/>
      </w:rPr>
      <w:t>20</w:t>
    </w:r>
    <w:r w:rsidRPr="004B6382">
      <w:rPr>
        <w:b/>
        <w:i/>
        <w:sz w:val="22"/>
      </w:rPr>
      <w:fldChar w:fldCharType="end"/>
    </w:r>
    <w:r w:rsidRPr="004B6382">
      <w:rPr>
        <w:b/>
        <w:i/>
        <w:sz w:val="22"/>
      </w:rPr>
      <w:t xml:space="preserve"> of </w:t>
    </w:r>
    <w:r w:rsidRPr="004B6382">
      <w:rPr>
        <w:b/>
        <w:i/>
        <w:sz w:val="22"/>
      </w:rPr>
      <w:fldChar w:fldCharType="begin"/>
    </w:r>
    <w:r w:rsidRPr="004B6382">
      <w:rPr>
        <w:b/>
        <w:i/>
        <w:sz w:val="22"/>
      </w:rPr>
      <w:instrText xml:space="preserve"> NUMPAGES </w:instrText>
    </w:r>
    <w:r w:rsidRPr="004B6382">
      <w:rPr>
        <w:b/>
        <w:i/>
        <w:sz w:val="22"/>
      </w:rPr>
      <w:fldChar w:fldCharType="separate"/>
    </w:r>
    <w:r w:rsidR="008D500A">
      <w:rPr>
        <w:b/>
        <w:i/>
        <w:noProof/>
        <w:sz w:val="22"/>
      </w:rPr>
      <w:t>20</w:t>
    </w:r>
    <w:r w:rsidRPr="004B6382">
      <w:rPr>
        <w:b/>
        <w:i/>
        <w:sz w:val="22"/>
      </w:rPr>
      <w:fldChar w:fldCharType="end"/>
    </w:r>
  </w:p>
  <w:p w14:paraId="1E73201B" w14:textId="77777777" w:rsidR="0087075C" w:rsidRPr="003728B4" w:rsidRDefault="0087075C" w:rsidP="003728B4">
    <w:pPr>
      <w:pStyle w:val="Footer"/>
      <w:tabs>
        <w:tab w:val="clear" w:pos="4320"/>
        <w:tab w:val="clear" w:pos="8640"/>
        <w:tab w:val="center" w:pos="5310"/>
        <w:tab w:val="right" w:pos="10800"/>
      </w:tabs>
      <w:jc w:val="both"/>
      <w:rPr>
        <w:b/>
        <w:i/>
        <w:sz w:val="22"/>
      </w:rPr>
    </w:pPr>
    <w:r w:rsidRPr="004B6382">
      <w:rPr>
        <w:i/>
        <w:sz w:val="22"/>
      </w:rPr>
      <w:fldChar w:fldCharType="begin"/>
    </w:r>
    <w:r w:rsidRPr="004B6382">
      <w:rPr>
        <w:i/>
        <w:sz w:val="22"/>
      </w:rPr>
      <w:instrText xml:space="preserve"> FILENAME </w:instrText>
    </w:r>
    <w:r w:rsidRPr="004B6382">
      <w:rPr>
        <w:i/>
        <w:sz w:val="22"/>
      </w:rPr>
      <w:fldChar w:fldCharType="separate"/>
    </w:r>
    <w:r>
      <w:rPr>
        <w:i/>
        <w:noProof/>
        <w:sz w:val="22"/>
      </w:rPr>
      <w:t>App_BioMEM_PK14_IG_August2017.docx</w:t>
    </w:r>
    <w:r w:rsidRPr="004B6382">
      <w:rPr>
        <w:i/>
        <w:sz w:val="22"/>
      </w:rPr>
      <w:fldChar w:fldCharType="end"/>
    </w:r>
    <w:r w:rsidRPr="004B6382">
      <w:rPr>
        <w:i/>
        <w:sz w:val="22"/>
      </w:rPr>
      <w:tab/>
    </w:r>
    <w:r w:rsidRPr="004B6382">
      <w:rPr>
        <w:b/>
        <w:i/>
        <w:sz w:val="22"/>
      </w:rPr>
      <w:tab/>
    </w:r>
    <w:r>
      <w:rPr>
        <w:b/>
        <w:i/>
        <w:sz w:val="22"/>
      </w:rPr>
      <w:t>BioMEMS Applications PK</w: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BCB8046" w14:textId="77777777" w:rsidR="0087075C" w:rsidRDefault="0087075C">
    <w:pPr>
      <w:pStyle w:val="Footer"/>
    </w:pPr>
  </w:p>
  <w:p w14:paraId="2904D925" w14:textId="77777777" w:rsidR="0087075C" w:rsidRDefault="0087075C" w:rsidP="00EC6A39">
    <w:pPr>
      <w:pStyle w:val="Footer"/>
      <w:jc w:val="right"/>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0B4D801" w14:textId="77777777" w:rsidR="0087075C" w:rsidRDefault="0087075C">
      <w:r>
        <w:separator/>
      </w:r>
    </w:p>
  </w:footnote>
  <w:footnote w:type="continuationSeparator" w:id="0">
    <w:p w14:paraId="4343B718" w14:textId="77777777" w:rsidR="0087075C" w:rsidRDefault="0087075C">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9B3BB35" w14:textId="77777777" w:rsidR="0087075C" w:rsidRDefault="0087075C" w:rsidP="00EC6A39">
    <w:pPr>
      <w:pStyle w:val="Header"/>
      <w:jc w:val="right"/>
    </w:pPr>
    <w:r>
      <w:rPr>
        <w:noProof/>
      </w:rPr>
      <w:drawing>
        <wp:inline distT="0" distB="0" distL="0" distR="0" wp14:anchorId="4CD0748B" wp14:editId="7413E1D8">
          <wp:extent cx="937895" cy="297180"/>
          <wp:effectExtent l="19050" t="0" r="0" b="0"/>
          <wp:docPr id="10" name="Picture 10"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restricted ac"/>
                  <pic:cNvPicPr>
                    <a:picLocks noChangeAspect="1" noChangeArrowheads="1"/>
                  </pic:cNvPicPr>
                </pic:nvPicPr>
                <pic:blipFill>
                  <a:blip r:embed="rId1"/>
                  <a:srcRect/>
                  <a:stretch>
                    <a:fillRect/>
                  </a:stretch>
                </pic:blipFill>
                <pic:spPr bwMode="auto">
                  <a:xfrm>
                    <a:off x="0" y="0"/>
                    <a:ext cx="937895" cy="297180"/>
                  </a:xfrm>
                  <a:prstGeom prst="rect">
                    <a:avLst/>
                  </a:prstGeom>
                  <a:noFill/>
                  <a:ln w="9525">
                    <a:noFill/>
                    <a:miter lim="800000"/>
                    <a:headEnd/>
                    <a:tailEnd/>
                  </a:ln>
                </pic:spPr>
              </pic:pic>
            </a:graphicData>
          </a:graphic>
        </wp:inline>
      </w:drawing>
    </w:r>
  </w:p>
  <w:p w14:paraId="4F21911B" w14:textId="77777777" w:rsidR="0087075C" w:rsidRDefault="0087075C">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31E0A1B" w14:textId="77777777" w:rsidR="0087075C" w:rsidRDefault="0087075C" w:rsidP="00EC6A39">
    <w:pPr>
      <w:pStyle w:val="Header"/>
      <w:jc w:val="right"/>
    </w:pPr>
  </w:p>
  <w:p w14:paraId="22768A59" w14:textId="77777777" w:rsidR="0087075C" w:rsidRDefault="0087075C">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EADA51" w14:textId="77777777" w:rsidR="0087075C" w:rsidRDefault="0087075C">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EA24D0"/>
    <w:multiLevelType w:val="multilevel"/>
    <w:tmpl w:val="76E47808"/>
    <w:lvl w:ilvl="0">
      <w:start w:val="1"/>
      <w:numFmt w:val="decimal"/>
      <w:pStyle w:val="stepsnumbered"/>
      <w:lvlText w:val="%1."/>
      <w:lvlJc w:val="left"/>
      <w:pPr>
        <w:tabs>
          <w:tab w:val="num" w:pos="360"/>
        </w:tabs>
        <w:ind w:left="36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
    <w:nsid w:val="15620C30"/>
    <w:multiLevelType w:val="multilevel"/>
    <w:tmpl w:val="B7281404"/>
    <w:lvl w:ilvl="0">
      <w:start w:val="1"/>
      <w:numFmt w:val="decimal"/>
      <w:pStyle w:val="dldl1"/>
      <w:lvlText w:val="%1.0"/>
      <w:lvlJc w:val="left"/>
      <w:pPr>
        <w:tabs>
          <w:tab w:val="num" w:pos="432"/>
        </w:tabs>
        <w:ind w:left="432" w:hanging="432"/>
      </w:pPr>
      <w:rPr>
        <w:rFonts w:ascii="Arial" w:hAnsi="Arial" w:hint="default"/>
        <w:b/>
        <w:i w:val="0"/>
      </w:rPr>
    </w:lvl>
    <w:lvl w:ilvl="1">
      <w:start w:val="1"/>
      <w:numFmt w:val="decimal"/>
      <w:pStyle w:val="dldl2"/>
      <w:lvlText w:val="%1.%2"/>
      <w:lvlJc w:val="left"/>
      <w:pPr>
        <w:tabs>
          <w:tab w:val="num" w:pos="576"/>
        </w:tabs>
        <w:ind w:left="576" w:hanging="576"/>
      </w:pPr>
      <w:rPr>
        <w:rFonts w:hint="default"/>
      </w:rPr>
    </w:lvl>
    <w:lvl w:ilvl="2">
      <w:start w:val="1"/>
      <w:numFmt w:val="decimal"/>
      <w:pStyle w:val="dldl3"/>
      <w:lvlText w:val="%1.%2.%3"/>
      <w:lvlJc w:val="left"/>
      <w:pPr>
        <w:tabs>
          <w:tab w:val="num" w:pos="720"/>
        </w:tabs>
        <w:ind w:left="720" w:hanging="720"/>
      </w:pPr>
      <w:rPr>
        <w:rFonts w:hint="default"/>
      </w:rPr>
    </w:lvl>
    <w:lvl w:ilvl="3">
      <w:start w:val="1"/>
      <w:numFmt w:val="decimal"/>
      <w:pStyle w:val="dldl4"/>
      <w:lvlText w:val="%1.%2.%3.%4"/>
      <w:lvlJc w:val="left"/>
      <w:pPr>
        <w:tabs>
          <w:tab w:val="num" w:pos="864"/>
        </w:tabs>
        <w:ind w:left="864" w:hanging="864"/>
      </w:pPr>
      <w:rPr>
        <w:rFonts w:hint="default"/>
      </w:rPr>
    </w:lvl>
    <w:lvl w:ilvl="4">
      <w:start w:val="1"/>
      <w:numFmt w:val="decimal"/>
      <w:pStyle w:val="dldl5"/>
      <w:lvlText w:val="%1.%2.%3.%4.%5"/>
      <w:lvlJc w:val="left"/>
      <w:pPr>
        <w:tabs>
          <w:tab w:val="num" w:pos="1008"/>
        </w:tabs>
        <w:ind w:left="1008" w:hanging="1008"/>
      </w:pPr>
      <w:rPr>
        <w:rFonts w:hint="default"/>
      </w:rPr>
    </w:lvl>
    <w:lvl w:ilvl="5">
      <w:start w:val="1"/>
      <w:numFmt w:val="decimal"/>
      <w:pStyle w:val="dldl6"/>
      <w:lvlText w:val="%1.%2.%3.%4.%5.%6"/>
      <w:lvlJc w:val="left"/>
      <w:pPr>
        <w:tabs>
          <w:tab w:val="num" w:pos="1152"/>
        </w:tabs>
        <w:ind w:left="1152" w:hanging="1152"/>
      </w:pPr>
      <w:rPr>
        <w:rFonts w:hint="default"/>
      </w:rPr>
    </w:lvl>
    <w:lvl w:ilvl="6">
      <w:start w:val="1"/>
      <w:numFmt w:val="decimal"/>
      <w:pStyle w:val="dldl7"/>
      <w:lvlText w:val="%1.%2.%3.%4.%5.%6.%7"/>
      <w:lvlJc w:val="left"/>
      <w:pPr>
        <w:tabs>
          <w:tab w:val="num" w:pos="1296"/>
        </w:tabs>
        <w:ind w:left="1296" w:hanging="1296"/>
      </w:pPr>
      <w:rPr>
        <w:rFonts w:hint="default"/>
      </w:rPr>
    </w:lvl>
    <w:lvl w:ilvl="7">
      <w:start w:val="1"/>
      <w:numFmt w:val="decimal"/>
      <w:pStyle w:val="dldl8"/>
      <w:lvlText w:val="%1.%2.%3.%4.%5.%6.%7.%8"/>
      <w:lvlJc w:val="left"/>
      <w:pPr>
        <w:tabs>
          <w:tab w:val="num" w:pos="1440"/>
        </w:tabs>
        <w:ind w:left="1440" w:hanging="1440"/>
      </w:pPr>
      <w:rPr>
        <w:rFonts w:hint="default"/>
      </w:rPr>
    </w:lvl>
    <w:lvl w:ilvl="8">
      <w:start w:val="1"/>
      <w:numFmt w:val="decimal"/>
      <w:pStyle w:val="dldl9"/>
      <w:lvlText w:val="%1.%2.%3.%4.%5.%6.%7.%8.%9"/>
      <w:lvlJc w:val="left"/>
      <w:pPr>
        <w:tabs>
          <w:tab w:val="num" w:pos="1584"/>
        </w:tabs>
        <w:ind w:left="1584" w:hanging="1584"/>
      </w:pPr>
      <w:rPr>
        <w:rFonts w:hint="default"/>
      </w:rPr>
    </w:lvl>
  </w:abstractNum>
  <w:abstractNum w:abstractNumId="2">
    <w:nsid w:val="29985F2F"/>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3">
    <w:nsid w:val="377374BF"/>
    <w:multiLevelType w:val="multilevel"/>
    <w:tmpl w:val="9E467322"/>
    <w:lvl w:ilvl="0">
      <w:start w:val="1"/>
      <w:numFmt w:val="decimal"/>
      <w:pStyle w:val="Heading1"/>
      <w:lvlText w:val="%1.0"/>
      <w:lvlJc w:val="left"/>
      <w:pPr>
        <w:tabs>
          <w:tab w:val="num" w:pos="432"/>
        </w:tabs>
        <w:ind w:left="432" w:hanging="432"/>
      </w:pPr>
      <w:rPr>
        <w:rFonts w:ascii="Arial" w:hAnsi="Arial" w:hint="default"/>
        <w:b/>
        <w:i w:val="0"/>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4">
    <w:nsid w:val="3F880FD5"/>
    <w:multiLevelType w:val="hybridMultilevel"/>
    <w:tmpl w:val="18560184"/>
    <w:lvl w:ilvl="0" w:tplc="52969C78">
      <w:start w:val="1"/>
      <w:numFmt w:val="decimal"/>
      <w:lvlText w:val="%1"/>
      <w:lvlJc w:val="left"/>
      <w:pPr>
        <w:tabs>
          <w:tab w:val="num" w:pos="504"/>
        </w:tabs>
        <w:ind w:left="504" w:hanging="144"/>
      </w:pPr>
      <w:rPr>
        <w:rFonts w:ascii="Times New Roman" w:hAnsi="Times New Roman" w:hint="default"/>
        <w:b/>
        <w:i w:val="0"/>
        <w:sz w:val="24"/>
        <w:szCs w:val="24"/>
        <w:vertAlign w:val="superscrip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nsid w:val="49191767"/>
    <w:multiLevelType w:val="hybridMultilevel"/>
    <w:tmpl w:val="096CE376"/>
    <w:lvl w:ilvl="0" w:tplc="CB04E45E">
      <w:start w:val="1"/>
      <w:numFmt w:val="none"/>
      <w:pStyle w:val="Note"/>
      <w:lvlText w:val="Note:"/>
      <w:lvlJc w:val="left"/>
      <w:pPr>
        <w:tabs>
          <w:tab w:val="num" w:pos="720"/>
        </w:tabs>
        <w:ind w:left="720" w:hanging="720"/>
      </w:pPr>
      <w:rPr>
        <w:rFonts w:ascii="Arial" w:hAnsi="Arial" w:cs="Aria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nsid w:val="4B8854F4"/>
    <w:multiLevelType w:val="multilevel"/>
    <w:tmpl w:val="B21C8476"/>
    <w:lvl w:ilvl="0">
      <w:start w:val="1"/>
      <w:numFmt w:val="decimal"/>
      <w:pStyle w:val="nBodyText"/>
      <w:lvlText w:val="%1."/>
      <w:lvlJc w:val="left"/>
      <w:pPr>
        <w:tabs>
          <w:tab w:val="num" w:pos="360"/>
        </w:tabs>
        <w:ind w:left="360" w:hanging="360"/>
      </w:pPr>
      <w:rPr>
        <w:rFonts w:ascii="Times New Roman" w:hAnsi="Times New Roman" w:cs="Times New Roman" w:hint="default"/>
        <w:b w:val="0"/>
        <w:bCs w:val="0"/>
        <w:i w:val="0"/>
        <w:iCs w:val="0"/>
        <w:caps w:val="0"/>
        <w:smallCaps w:val="0"/>
        <w:strike w:val="0"/>
        <w:dstrike w:val="0"/>
        <w:noProof w:val="0"/>
        <w:snapToGrid w:val="0"/>
        <w:vanish w:val="0"/>
        <w:color w:val="000000"/>
        <w:spacing w:val="0"/>
        <w:w w:val="0"/>
        <w:kern w:val="0"/>
        <w:position w:val="0"/>
        <w:sz w:val="24"/>
        <w:szCs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500"/>
        </w:tabs>
        <w:ind w:left="640" w:hanging="640"/>
      </w:pPr>
      <w:rPr>
        <w:rFonts w:ascii="Arial Narrow" w:hAnsi="Arial Narrow" w:cs="Arial" w:hint="default"/>
        <w:b w:val="0"/>
        <w:bCs w:val="0"/>
        <w:i w:val="0"/>
        <w:iCs w:val="0"/>
        <w:caps w:val="0"/>
        <w:smallCaps w:val="0"/>
        <w:strike w:val="0"/>
        <w:dstrike w:val="0"/>
        <w:noProof w:val="0"/>
        <w:snapToGrid w:val="0"/>
        <w:vanish w:val="0"/>
        <w:color w:val="000000"/>
        <w:spacing w:val="0"/>
        <w:w w:val="0"/>
        <w:kern w:val="0"/>
        <w:position w:val="0"/>
        <w:sz w:val="24"/>
        <w:szCs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500"/>
        </w:tabs>
        <w:ind w:left="800" w:hanging="800"/>
      </w:pPr>
      <w:rPr>
        <w:rFonts w:ascii="Arial Narrow" w:hAnsi="Arial Narrow" w:cs="Arial" w:hint="default"/>
        <w:b w:val="0"/>
        <w:i w:val="0"/>
        <w:sz w:val="24"/>
        <w:szCs w:val="24"/>
      </w:rPr>
    </w:lvl>
    <w:lvl w:ilvl="3">
      <w:start w:val="1"/>
      <w:numFmt w:val="decimal"/>
      <w:lvlText w:val="%1.%2.%3.%4"/>
      <w:lvlJc w:val="left"/>
      <w:pPr>
        <w:tabs>
          <w:tab w:val="num" w:pos="500"/>
        </w:tabs>
        <w:ind w:left="1080" w:hanging="1080"/>
      </w:pPr>
      <w:rPr>
        <w:rFonts w:ascii="Arial Narrow" w:hAnsi="Arial Narrow" w:cs="Arial" w:hint="default"/>
        <w:b w:val="0"/>
        <w:i w:val="0"/>
        <w:sz w:val="24"/>
        <w:szCs w:val="24"/>
      </w:rPr>
    </w:lvl>
    <w:lvl w:ilvl="4">
      <w:start w:val="1"/>
      <w:numFmt w:val="decimal"/>
      <w:lvlText w:val="%1.%2.%3.%4.%5"/>
      <w:lvlJc w:val="left"/>
      <w:pPr>
        <w:tabs>
          <w:tab w:val="num" w:pos="500"/>
        </w:tabs>
        <w:ind w:left="1220" w:hanging="1220"/>
      </w:pPr>
      <w:rPr>
        <w:rFonts w:ascii="Arial Narrow" w:hAnsi="Arial Narrow" w:cs="Arial" w:hint="default"/>
        <w:b w:val="0"/>
        <w:i w:val="0"/>
        <w:sz w:val="24"/>
        <w:szCs w:val="24"/>
      </w:rPr>
    </w:lvl>
    <w:lvl w:ilvl="5">
      <w:start w:val="1"/>
      <w:numFmt w:val="decimal"/>
      <w:lvlText w:val="%1.%2.%3.%4.%5.%6"/>
      <w:lvlJc w:val="left"/>
      <w:pPr>
        <w:tabs>
          <w:tab w:val="num" w:pos="500"/>
        </w:tabs>
        <w:ind w:left="1360" w:hanging="1360"/>
      </w:pPr>
      <w:rPr>
        <w:rFonts w:ascii="Arial Narrow" w:hAnsi="Arial Narrow" w:cs="Arial" w:hint="default"/>
        <w:b w:val="0"/>
        <w:i w:val="0"/>
        <w:sz w:val="24"/>
        <w:szCs w:val="24"/>
      </w:rPr>
    </w:lvl>
    <w:lvl w:ilvl="6">
      <w:start w:val="1"/>
      <w:numFmt w:val="decimal"/>
      <w:lvlText w:val="%1.%2.%3.%4.%5.%6.%7"/>
      <w:lvlJc w:val="left"/>
      <w:pPr>
        <w:tabs>
          <w:tab w:val="num" w:pos="360"/>
        </w:tabs>
        <w:ind w:left="720" w:hanging="720"/>
      </w:pPr>
      <w:rPr>
        <w:rFonts w:ascii="Arial Narrow" w:hAnsi="Arial Narrow" w:hint="default"/>
        <w:b w:val="0"/>
        <w:i w:val="0"/>
        <w:sz w:val="24"/>
        <w:szCs w:val="24"/>
      </w:rPr>
    </w:lvl>
    <w:lvl w:ilvl="7">
      <w:start w:val="1"/>
      <w:numFmt w:val="decimal"/>
      <w:lvlText w:val="%1.%2.%3.%4.%5.%6.%7.%8"/>
      <w:lvlJc w:val="left"/>
      <w:pPr>
        <w:tabs>
          <w:tab w:val="num" w:pos="360"/>
        </w:tabs>
        <w:ind w:left="720" w:hanging="720"/>
      </w:pPr>
      <w:rPr>
        <w:rFonts w:ascii="Arial Narrow" w:hAnsi="Arial Narrow" w:hint="default"/>
        <w:b w:val="0"/>
        <w:i w:val="0"/>
        <w:sz w:val="24"/>
        <w:szCs w:val="24"/>
      </w:rPr>
    </w:lvl>
    <w:lvl w:ilvl="8">
      <w:start w:val="1"/>
      <w:numFmt w:val="decimal"/>
      <w:lvlText w:val="%1.%2.%3.%4.%5.%6.%7.%8.%9"/>
      <w:lvlJc w:val="left"/>
      <w:pPr>
        <w:tabs>
          <w:tab w:val="num" w:pos="360"/>
        </w:tabs>
        <w:ind w:left="720" w:hanging="720"/>
      </w:pPr>
      <w:rPr>
        <w:rFonts w:ascii="Arial Narrow" w:hAnsi="Arial Narrow" w:hint="default"/>
        <w:b w:val="0"/>
        <w:i w:val="0"/>
        <w:sz w:val="24"/>
        <w:szCs w:val="24"/>
      </w:rPr>
    </w:lvl>
  </w:abstractNum>
  <w:abstractNum w:abstractNumId="7">
    <w:nsid w:val="613A37DF"/>
    <w:multiLevelType w:val="singleLevel"/>
    <w:tmpl w:val="1634351E"/>
    <w:lvl w:ilvl="0">
      <w:start w:val="1"/>
      <w:numFmt w:val="bullet"/>
      <w:pStyle w:val="BulletList"/>
      <w:lvlText w:val=""/>
      <w:lvlJc w:val="left"/>
      <w:pPr>
        <w:tabs>
          <w:tab w:val="num" w:pos="360"/>
        </w:tabs>
        <w:ind w:left="360" w:hanging="360"/>
      </w:pPr>
      <w:rPr>
        <w:rFonts w:ascii="Symbol" w:hAnsi="Symbol" w:hint="default"/>
      </w:rPr>
    </w:lvl>
  </w:abstractNum>
  <w:abstractNum w:abstractNumId="8">
    <w:nsid w:val="68C05BEC"/>
    <w:multiLevelType w:val="hybridMultilevel"/>
    <w:tmpl w:val="8402E6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6EC60306"/>
    <w:multiLevelType w:val="hybridMultilevel"/>
    <w:tmpl w:val="40CE94F4"/>
    <w:lvl w:ilvl="0" w:tplc="261E9130">
      <w:start w:val="1"/>
      <w:numFmt w:val="bullet"/>
      <w:lvlRestart w:val="0"/>
      <w:pStyle w:val="stepsbulleted"/>
      <w:lvlText w:val=""/>
      <w:lvlJc w:val="left"/>
      <w:pPr>
        <w:tabs>
          <w:tab w:val="num" w:pos="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nsid w:val="7CB27BB3"/>
    <w:multiLevelType w:val="hybridMultilevel"/>
    <w:tmpl w:val="E2AEC3D2"/>
    <w:lvl w:ilvl="0" w:tplc="02663F5C">
      <w:start w:val="1"/>
      <w:numFmt w:val="decimal"/>
      <w:lvlText w:val="%1."/>
      <w:lvlJc w:val="left"/>
      <w:pPr>
        <w:ind w:left="720" w:hanging="360"/>
      </w:pPr>
      <w:rPr>
        <w:rFonts w:hint="default"/>
        <w:i w:val="0"/>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5"/>
  </w:num>
  <w:num w:numId="2">
    <w:abstractNumId w:val="2"/>
  </w:num>
  <w:num w:numId="3">
    <w:abstractNumId w:val="6"/>
  </w:num>
  <w:num w:numId="4">
    <w:abstractNumId w:val="3"/>
  </w:num>
  <w:num w:numId="5">
    <w:abstractNumId w:val="1"/>
  </w:num>
  <w:num w:numId="6">
    <w:abstractNumId w:val="9"/>
  </w:num>
  <w:num w:numId="7">
    <w:abstractNumId w:val="7"/>
  </w:num>
  <w:num w:numId="8">
    <w:abstractNumId w:val="0"/>
  </w:num>
  <w:num w:numId="9">
    <w:abstractNumId w:val="10"/>
  </w:num>
  <w:num w:numId="10">
    <w:abstractNumId w:val="8"/>
  </w:num>
  <w:num w:numId="11">
    <w:abstractNumId w:val="4"/>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4"/>
  <w:proofState w:spelling="clean" w:grammar="clean"/>
  <w:attachedTemplate r:id="rId1"/>
  <w:linkStyle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drawingGridHorizontalSpacing w:val="120"/>
  <w:displayHorizontalDrawingGridEvery w:val="0"/>
  <w:displayVerticalDrawingGridEvery w:val="0"/>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C6A39"/>
    <w:rsid w:val="00015ED1"/>
    <w:rsid w:val="00036EE4"/>
    <w:rsid w:val="00040D75"/>
    <w:rsid w:val="000519F8"/>
    <w:rsid w:val="0005565C"/>
    <w:rsid w:val="000668FC"/>
    <w:rsid w:val="00075885"/>
    <w:rsid w:val="0008546C"/>
    <w:rsid w:val="00085618"/>
    <w:rsid w:val="0009585A"/>
    <w:rsid w:val="00097448"/>
    <w:rsid w:val="00097CC8"/>
    <w:rsid w:val="00097FAD"/>
    <w:rsid w:val="000A1C46"/>
    <w:rsid w:val="000A7EF8"/>
    <w:rsid w:val="000B1A2E"/>
    <w:rsid w:val="000C04B3"/>
    <w:rsid w:val="000C3601"/>
    <w:rsid w:val="000C4088"/>
    <w:rsid w:val="000C6D15"/>
    <w:rsid w:val="000D53F5"/>
    <w:rsid w:val="000F05B8"/>
    <w:rsid w:val="000F1AA6"/>
    <w:rsid w:val="000F1F79"/>
    <w:rsid w:val="00102B74"/>
    <w:rsid w:val="00106B7F"/>
    <w:rsid w:val="00111E39"/>
    <w:rsid w:val="001131A8"/>
    <w:rsid w:val="0012192B"/>
    <w:rsid w:val="001347C2"/>
    <w:rsid w:val="00134E00"/>
    <w:rsid w:val="0014607B"/>
    <w:rsid w:val="00155C96"/>
    <w:rsid w:val="001627D0"/>
    <w:rsid w:val="00172A45"/>
    <w:rsid w:val="00172E99"/>
    <w:rsid w:val="00174B8B"/>
    <w:rsid w:val="0018321B"/>
    <w:rsid w:val="00190927"/>
    <w:rsid w:val="00190D4B"/>
    <w:rsid w:val="0019465F"/>
    <w:rsid w:val="001A7425"/>
    <w:rsid w:val="001C6455"/>
    <w:rsid w:val="001D10E9"/>
    <w:rsid w:val="001F392B"/>
    <w:rsid w:val="001F3E94"/>
    <w:rsid w:val="002016DB"/>
    <w:rsid w:val="00224288"/>
    <w:rsid w:val="0025487C"/>
    <w:rsid w:val="00256599"/>
    <w:rsid w:val="00260895"/>
    <w:rsid w:val="00261B83"/>
    <w:rsid w:val="00262BE1"/>
    <w:rsid w:val="00270D7C"/>
    <w:rsid w:val="0028282C"/>
    <w:rsid w:val="00284C27"/>
    <w:rsid w:val="0029379C"/>
    <w:rsid w:val="002A14AD"/>
    <w:rsid w:val="002A1736"/>
    <w:rsid w:val="002A1B7E"/>
    <w:rsid w:val="002A6799"/>
    <w:rsid w:val="002B1FA1"/>
    <w:rsid w:val="002B4159"/>
    <w:rsid w:val="002B5AF6"/>
    <w:rsid w:val="002B5F1F"/>
    <w:rsid w:val="002B64EE"/>
    <w:rsid w:val="002C133A"/>
    <w:rsid w:val="002C2242"/>
    <w:rsid w:val="002E105F"/>
    <w:rsid w:val="002F4472"/>
    <w:rsid w:val="002F5456"/>
    <w:rsid w:val="002F7867"/>
    <w:rsid w:val="00303835"/>
    <w:rsid w:val="003100FB"/>
    <w:rsid w:val="003316CF"/>
    <w:rsid w:val="003319C2"/>
    <w:rsid w:val="00334444"/>
    <w:rsid w:val="003379CD"/>
    <w:rsid w:val="00344AD5"/>
    <w:rsid w:val="00347334"/>
    <w:rsid w:val="003531C6"/>
    <w:rsid w:val="00355290"/>
    <w:rsid w:val="0035794B"/>
    <w:rsid w:val="0036053D"/>
    <w:rsid w:val="00365BB0"/>
    <w:rsid w:val="003723ED"/>
    <w:rsid w:val="003728B4"/>
    <w:rsid w:val="00372EC0"/>
    <w:rsid w:val="0037389E"/>
    <w:rsid w:val="00375DBB"/>
    <w:rsid w:val="003813F3"/>
    <w:rsid w:val="00382D1D"/>
    <w:rsid w:val="00390D15"/>
    <w:rsid w:val="00391E4C"/>
    <w:rsid w:val="0039284E"/>
    <w:rsid w:val="003A0197"/>
    <w:rsid w:val="003A23E4"/>
    <w:rsid w:val="003A267E"/>
    <w:rsid w:val="003A376F"/>
    <w:rsid w:val="003A4D8F"/>
    <w:rsid w:val="003A52A8"/>
    <w:rsid w:val="003A5B8A"/>
    <w:rsid w:val="003B40E3"/>
    <w:rsid w:val="003B509F"/>
    <w:rsid w:val="003B5D79"/>
    <w:rsid w:val="003D0ED8"/>
    <w:rsid w:val="003D2929"/>
    <w:rsid w:val="003E39A9"/>
    <w:rsid w:val="003E3BB8"/>
    <w:rsid w:val="003F1DD6"/>
    <w:rsid w:val="003F4296"/>
    <w:rsid w:val="00400E37"/>
    <w:rsid w:val="00401B67"/>
    <w:rsid w:val="004028BF"/>
    <w:rsid w:val="004047C3"/>
    <w:rsid w:val="00432187"/>
    <w:rsid w:val="00433E1C"/>
    <w:rsid w:val="00434B86"/>
    <w:rsid w:val="0043567D"/>
    <w:rsid w:val="00435A9C"/>
    <w:rsid w:val="00441DE0"/>
    <w:rsid w:val="00451B7B"/>
    <w:rsid w:val="00454BC6"/>
    <w:rsid w:val="00455721"/>
    <w:rsid w:val="004562CC"/>
    <w:rsid w:val="00456E84"/>
    <w:rsid w:val="00457CB1"/>
    <w:rsid w:val="0046023B"/>
    <w:rsid w:val="004647DE"/>
    <w:rsid w:val="00474F7E"/>
    <w:rsid w:val="00476BBB"/>
    <w:rsid w:val="00480090"/>
    <w:rsid w:val="00491F04"/>
    <w:rsid w:val="00493050"/>
    <w:rsid w:val="00494AA1"/>
    <w:rsid w:val="00495757"/>
    <w:rsid w:val="004A55B0"/>
    <w:rsid w:val="004A705D"/>
    <w:rsid w:val="004A7DA4"/>
    <w:rsid w:val="004B171F"/>
    <w:rsid w:val="004B1B36"/>
    <w:rsid w:val="004D0BD2"/>
    <w:rsid w:val="004D2B13"/>
    <w:rsid w:val="004E43AF"/>
    <w:rsid w:val="004E489A"/>
    <w:rsid w:val="004E6A27"/>
    <w:rsid w:val="004F11FE"/>
    <w:rsid w:val="004F34F2"/>
    <w:rsid w:val="00504B79"/>
    <w:rsid w:val="00507732"/>
    <w:rsid w:val="005113E3"/>
    <w:rsid w:val="005127C7"/>
    <w:rsid w:val="00514764"/>
    <w:rsid w:val="005173D9"/>
    <w:rsid w:val="00521833"/>
    <w:rsid w:val="00525AEF"/>
    <w:rsid w:val="00525EA6"/>
    <w:rsid w:val="0052629F"/>
    <w:rsid w:val="00526947"/>
    <w:rsid w:val="005300B4"/>
    <w:rsid w:val="00530481"/>
    <w:rsid w:val="00530CEE"/>
    <w:rsid w:val="00530FFA"/>
    <w:rsid w:val="00531A6A"/>
    <w:rsid w:val="005460FD"/>
    <w:rsid w:val="00553BC9"/>
    <w:rsid w:val="00554473"/>
    <w:rsid w:val="0057189D"/>
    <w:rsid w:val="00572953"/>
    <w:rsid w:val="00573FED"/>
    <w:rsid w:val="00587E30"/>
    <w:rsid w:val="005A0723"/>
    <w:rsid w:val="005B2E7D"/>
    <w:rsid w:val="005B3FE8"/>
    <w:rsid w:val="005B59D1"/>
    <w:rsid w:val="005B70E6"/>
    <w:rsid w:val="005C032D"/>
    <w:rsid w:val="005C2EB5"/>
    <w:rsid w:val="005C4FF1"/>
    <w:rsid w:val="005C593C"/>
    <w:rsid w:val="005D0DFB"/>
    <w:rsid w:val="005D25E4"/>
    <w:rsid w:val="005E0B74"/>
    <w:rsid w:val="005E67B7"/>
    <w:rsid w:val="005F0D7E"/>
    <w:rsid w:val="005F1A48"/>
    <w:rsid w:val="005F2B0F"/>
    <w:rsid w:val="00613B40"/>
    <w:rsid w:val="0062015A"/>
    <w:rsid w:val="006217F2"/>
    <w:rsid w:val="006257C3"/>
    <w:rsid w:val="006264DB"/>
    <w:rsid w:val="00646411"/>
    <w:rsid w:val="0065705F"/>
    <w:rsid w:val="00674395"/>
    <w:rsid w:val="0067478D"/>
    <w:rsid w:val="00676231"/>
    <w:rsid w:val="00681DF6"/>
    <w:rsid w:val="00684AD9"/>
    <w:rsid w:val="006922A2"/>
    <w:rsid w:val="006A21D0"/>
    <w:rsid w:val="006D3E2B"/>
    <w:rsid w:val="006D5169"/>
    <w:rsid w:val="006E0472"/>
    <w:rsid w:val="006F198B"/>
    <w:rsid w:val="006F38DE"/>
    <w:rsid w:val="00706B7A"/>
    <w:rsid w:val="007113A2"/>
    <w:rsid w:val="007113C5"/>
    <w:rsid w:val="00716E97"/>
    <w:rsid w:val="00717448"/>
    <w:rsid w:val="00726B58"/>
    <w:rsid w:val="007328BC"/>
    <w:rsid w:val="007360DA"/>
    <w:rsid w:val="00740E21"/>
    <w:rsid w:val="00754242"/>
    <w:rsid w:val="00763BC2"/>
    <w:rsid w:val="00764899"/>
    <w:rsid w:val="00777C42"/>
    <w:rsid w:val="007914DB"/>
    <w:rsid w:val="00797B25"/>
    <w:rsid w:val="007A33C0"/>
    <w:rsid w:val="007B1BF6"/>
    <w:rsid w:val="007B50F4"/>
    <w:rsid w:val="007B6F41"/>
    <w:rsid w:val="007C0635"/>
    <w:rsid w:val="007C1D27"/>
    <w:rsid w:val="007C7C86"/>
    <w:rsid w:val="007E0245"/>
    <w:rsid w:val="007E3E44"/>
    <w:rsid w:val="007E4188"/>
    <w:rsid w:val="007E6C36"/>
    <w:rsid w:val="007F1CE7"/>
    <w:rsid w:val="007F29D8"/>
    <w:rsid w:val="007F417B"/>
    <w:rsid w:val="0080267D"/>
    <w:rsid w:val="00804B47"/>
    <w:rsid w:val="00810584"/>
    <w:rsid w:val="008162F9"/>
    <w:rsid w:val="008164DF"/>
    <w:rsid w:val="00817497"/>
    <w:rsid w:val="00831F5D"/>
    <w:rsid w:val="00832203"/>
    <w:rsid w:val="00836ACE"/>
    <w:rsid w:val="00836F8C"/>
    <w:rsid w:val="008534E5"/>
    <w:rsid w:val="00857197"/>
    <w:rsid w:val="00864A57"/>
    <w:rsid w:val="00866367"/>
    <w:rsid w:val="00866CF9"/>
    <w:rsid w:val="00867D9B"/>
    <w:rsid w:val="0087075C"/>
    <w:rsid w:val="0087155F"/>
    <w:rsid w:val="00872620"/>
    <w:rsid w:val="0088094A"/>
    <w:rsid w:val="00881286"/>
    <w:rsid w:val="00886094"/>
    <w:rsid w:val="0088717D"/>
    <w:rsid w:val="008961E7"/>
    <w:rsid w:val="008A0D56"/>
    <w:rsid w:val="008A6FD5"/>
    <w:rsid w:val="008B0EFD"/>
    <w:rsid w:val="008B114A"/>
    <w:rsid w:val="008B4BD3"/>
    <w:rsid w:val="008C4435"/>
    <w:rsid w:val="008C7A99"/>
    <w:rsid w:val="008C7B40"/>
    <w:rsid w:val="008D20E9"/>
    <w:rsid w:val="008D3AEC"/>
    <w:rsid w:val="008D4E68"/>
    <w:rsid w:val="008D500A"/>
    <w:rsid w:val="008D53D0"/>
    <w:rsid w:val="008E2DDC"/>
    <w:rsid w:val="008F6A44"/>
    <w:rsid w:val="00911D63"/>
    <w:rsid w:val="00916F92"/>
    <w:rsid w:val="00921620"/>
    <w:rsid w:val="00921C91"/>
    <w:rsid w:val="0092357C"/>
    <w:rsid w:val="00924FFB"/>
    <w:rsid w:val="00932557"/>
    <w:rsid w:val="0093397E"/>
    <w:rsid w:val="00940C56"/>
    <w:rsid w:val="009431F2"/>
    <w:rsid w:val="00943632"/>
    <w:rsid w:val="009438F1"/>
    <w:rsid w:val="009475C1"/>
    <w:rsid w:val="00947D55"/>
    <w:rsid w:val="009513E6"/>
    <w:rsid w:val="00952369"/>
    <w:rsid w:val="00973FF2"/>
    <w:rsid w:val="00975E06"/>
    <w:rsid w:val="00982636"/>
    <w:rsid w:val="009866AC"/>
    <w:rsid w:val="0099361C"/>
    <w:rsid w:val="0099785A"/>
    <w:rsid w:val="009A257F"/>
    <w:rsid w:val="009A79C4"/>
    <w:rsid w:val="009B4411"/>
    <w:rsid w:val="009B6D97"/>
    <w:rsid w:val="009F1EA9"/>
    <w:rsid w:val="009F37D1"/>
    <w:rsid w:val="009F4F9A"/>
    <w:rsid w:val="00A13F09"/>
    <w:rsid w:val="00A25A2D"/>
    <w:rsid w:val="00A30E39"/>
    <w:rsid w:val="00A313C4"/>
    <w:rsid w:val="00A31583"/>
    <w:rsid w:val="00A32E0F"/>
    <w:rsid w:val="00A421DC"/>
    <w:rsid w:val="00A4325B"/>
    <w:rsid w:val="00A43A8C"/>
    <w:rsid w:val="00A52691"/>
    <w:rsid w:val="00A54133"/>
    <w:rsid w:val="00A60F0D"/>
    <w:rsid w:val="00A61A89"/>
    <w:rsid w:val="00A948FC"/>
    <w:rsid w:val="00AC50DD"/>
    <w:rsid w:val="00AC57BC"/>
    <w:rsid w:val="00AD0F36"/>
    <w:rsid w:val="00AD14AE"/>
    <w:rsid w:val="00AD20FF"/>
    <w:rsid w:val="00AE01FE"/>
    <w:rsid w:val="00AE0E1C"/>
    <w:rsid w:val="00AE25F2"/>
    <w:rsid w:val="00AF2AFC"/>
    <w:rsid w:val="00B046CB"/>
    <w:rsid w:val="00B05761"/>
    <w:rsid w:val="00B14807"/>
    <w:rsid w:val="00B16504"/>
    <w:rsid w:val="00B20FB1"/>
    <w:rsid w:val="00B33F57"/>
    <w:rsid w:val="00B37AF4"/>
    <w:rsid w:val="00B45EEE"/>
    <w:rsid w:val="00B53F29"/>
    <w:rsid w:val="00B63279"/>
    <w:rsid w:val="00B70EB6"/>
    <w:rsid w:val="00BA085D"/>
    <w:rsid w:val="00BA2212"/>
    <w:rsid w:val="00BB2B6B"/>
    <w:rsid w:val="00BD0D14"/>
    <w:rsid w:val="00BE0968"/>
    <w:rsid w:val="00BE0993"/>
    <w:rsid w:val="00BE0E82"/>
    <w:rsid w:val="00BF11FD"/>
    <w:rsid w:val="00BF4FEC"/>
    <w:rsid w:val="00BF5C1E"/>
    <w:rsid w:val="00C006C4"/>
    <w:rsid w:val="00C033BD"/>
    <w:rsid w:val="00C21D58"/>
    <w:rsid w:val="00C2387E"/>
    <w:rsid w:val="00C31830"/>
    <w:rsid w:val="00C325FF"/>
    <w:rsid w:val="00C35CB4"/>
    <w:rsid w:val="00C37D76"/>
    <w:rsid w:val="00C43B7C"/>
    <w:rsid w:val="00C44AF4"/>
    <w:rsid w:val="00C461F7"/>
    <w:rsid w:val="00C50514"/>
    <w:rsid w:val="00C53755"/>
    <w:rsid w:val="00C61365"/>
    <w:rsid w:val="00C61390"/>
    <w:rsid w:val="00C66D0B"/>
    <w:rsid w:val="00C779C0"/>
    <w:rsid w:val="00C84668"/>
    <w:rsid w:val="00C90A22"/>
    <w:rsid w:val="00C94F10"/>
    <w:rsid w:val="00CA03F1"/>
    <w:rsid w:val="00CA38E0"/>
    <w:rsid w:val="00CA7B65"/>
    <w:rsid w:val="00CB053E"/>
    <w:rsid w:val="00CB5329"/>
    <w:rsid w:val="00CB7C7E"/>
    <w:rsid w:val="00CC3B9E"/>
    <w:rsid w:val="00CC5C8B"/>
    <w:rsid w:val="00CC6011"/>
    <w:rsid w:val="00CC6B4B"/>
    <w:rsid w:val="00CD1A43"/>
    <w:rsid w:val="00CE4AC4"/>
    <w:rsid w:val="00CF2495"/>
    <w:rsid w:val="00D0171E"/>
    <w:rsid w:val="00D06C0B"/>
    <w:rsid w:val="00D10E36"/>
    <w:rsid w:val="00D10E64"/>
    <w:rsid w:val="00D11481"/>
    <w:rsid w:val="00D15029"/>
    <w:rsid w:val="00D17259"/>
    <w:rsid w:val="00D25482"/>
    <w:rsid w:val="00D26D4C"/>
    <w:rsid w:val="00D34EF6"/>
    <w:rsid w:val="00D50ACA"/>
    <w:rsid w:val="00D57CC1"/>
    <w:rsid w:val="00D710BF"/>
    <w:rsid w:val="00D7278F"/>
    <w:rsid w:val="00D7491B"/>
    <w:rsid w:val="00D84C13"/>
    <w:rsid w:val="00D92D9C"/>
    <w:rsid w:val="00D92DC7"/>
    <w:rsid w:val="00D96F3A"/>
    <w:rsid w:val="00DA23E5"/>
    <w:rsid w:val="00DB1013"/>
    <w:rsid w:val="00DB6142"/>
    <w:rsid w:val="00DC392E"/>
    <w:rsid w:val="00DC42E2"/>
    <w:rsid w:val="00DD25B4"/>
    <w:rsid w:val="00DD44C4"/>
    <w:rsid w:val="00DD5DF5"/>
    <w:rsid w:val="00DE755A"/>
    <w:rsid w:val="00DF29ED"/>
    <w:rsid w:val="00DF54BA"/>
    <w:rsid w:val="00DF78FA"/>
    <w:rsid w:val="00E07DBC"/>
    <w:rsid w:val="00E1210D"/>
    <w:rsid w:val="00E13347"/>
    <w:rsid w:val="00E14072"/>
    <w:rsid w:val="00E16BEC"/>
    <w:rsid w:val="00E220E5"/>
    <w:rsid w:val="00E2340E"/>
    <w:rsid w:val="00E23841"/>
    <w:rsid w:val="00E27070"/>
    <w:rsid w:val="00E4364E"/>
    <w:rsid w:val="00E43DCF"/>
    <w:rsid w:val="00E52770"/>
    <w:rsid w:val="00E532BB"/>
    <w:rsid w:val="00E54B53"/>
    <w:rsid w:val="00E63715"/>
    <w:rsid w:val="00E70301"/>
    <w:rsid w:val="00E90B4D"/>
    <w:rsid w:val="00E9213F"/>
    <w:rsid w:val="00E94473"/>
    <w:rsid w:val="00E95738"/>
    <w:rsid w:val="00EA31C9"/>
    <w:rsid w:val="00EB4E0F"/>
    <w:rsid w:val="00EC364A"/>
    <w:rsid w:val="00EC58CF"/>
    <w:rsid w:val="00EC6A39"/>
    <w:rsid w:val="00EC6B1F"/>
    <w:rsid w:val="00EC6DBB"/>
    <w:rsid w:val="00ED54F7"/>
    <w:rsid w:val="00EE47F6"/>
    <w:rsid w:val="00EE547C"/>
    <w:rsid w:val="00EE7972"/>
    <w:rsid w:val="00F14444"/>
    <w:rsid w:val="00F15D02"/>
    <w:rsid w:val="00F16C49"/>
    <w:rsid w:val="00F240B6"/>
    <w:rsid w:val="00F30273"/>
    <w:rsid w:val="00F32980"/>
    <w:rsid w:val="00F35425"/>
    <w:rsid w:val="00F473EE"/>
    <w:rsid w:val="00F52C26"/>
    <w:rsid w:val="00F62816"/>
    <w:rsid w:val="00F65E74"/>
    <w:rsid w:val="00F72140"/>
    <w:rsid w:val="00F7215A"/>
    <w:rsid w:val="00F769ED"/>
    <w:rsid w:val="00F773AD"/>
    <w:rsid w:val="00F77838"/>
    <w:rsid w:val="00F77B61"/>
    <w:rsid w:val="00F807E6"/>
    <w:rsid w:val="00F86381"/>
    <w:rsid w:val="00F91CB4"/>
    <w:rsid w:val="00F95267"/>
    <w:rsid w:val="00F97694"/>
    <w:rsid w:val="00FA127F"/>
    <w:rsid w:val="00FA19AB"/>
    <w:rsid w:val="00FB2204"/>
    <w:rsid w:val="00FB5183"/>
    <w:rsid w:val="00FC7FF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7"/>
    <o:shapelayout v:ext="edit">
      <o:idmap v:ext="edit" data="1"/>
    </o:shapelayout>
  </w:shapeDefaults>
  <w:decimalSymbol w:val="."/>
  <w:listSeparator w:val=","/>
  <w14:docId w14:val="134BBA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uiPriority="22"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7478D"/>
    <w:pPr>
      <w:widowControl w:val="0"/>
      <w:adjustRightInd w:val="0"/>
      <w:textAlignment w:val="baseline"/>
    </w:pPr>
    <w:rPr>
      <w:sz w:val="24"/>
      <w:szCs w:val="24"/>
    </w:rPr>
  </w:style>
  <w:style w:type="paragraph" w:styleId="Heading1">
    <w:name w:val="heading 1"/>
    <w:basedOn w:val="Normal"/>
    <w:next w:val="Normal"/>
    <w:qFormat/>
    <w:rsid w:val="0067478D"/>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67478D"/>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67478D"/>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67478D"/>
    <w:pPr>
      <w:keepNext/>
      <w:numPr>
        <w:ilvl w:val="3"/>
        <w:numId w:val="4"/>
      </w:numPr>
      <w:spacing w:before="240" w:after="60"/>
      <w:outlineLvl w:val="3"/>
    </w:pPr>
    <w:rPr>
      <w:b/>
      <w:bCs/>
      <w:sz w:val="28"/>
      <w:szCs w:val="28"/>
    </w:rPr>
  </w:style>
  <w:style w:type="paragraph" w:styleId="Heading5">
    <w:name w:val="heading 5"/>
    <w:basedOn w:val="Normal"/>
    <w:next w:val="Normal"/>
    <w:qFormat/>
    <w:rsid w:val="0067478D"/>
    <w:pPr>
      <w:numPr>
        <w:ilvl w:val="4"/>
        <w:numId w:val="4"/>
      </w:numPr>
      <w:spacing w:before="240" w:after="60"/>
      <w:outlineLvl w:val="4"/>
    </w:pPr>
    <w:rPr>
      <w:b/>
      <w:bCs/>
      <w:i/>
      <w:iCs/>
      <w:sz w:val="26"/>
      <w:szCs w:val="26"/>
    </w:rPr>
  </w:style>
  <w:style w:type="paragraph" w:styleId="Heading6">
    <w:name w:val="heading 6"/>
    <w:basedOn w:val="Normal"/>
    <w:next w:val="Normal"/>
    <w:qFormat/>
    <w:rsid w:val="0067478D"/>
    <w:pPr>
      <w:numPr>
        <w:ilvl w:val="5"/>
        <w:numId w:val="4"/>
      </w:numPr>
      <w:spacing w:before="240" w:after="60"/>
      <w:outlineLvl w:val="5"/>
    </w:pPr>
    <w:rPr>
      <w:b/>
      <w:bCs/>
      <w:sz w:val="22"/>
      <w:szCs w:val="22"/>
    </w:rPr>
  </w:style>
  <w:style w:type="paragraph" w:styleId="Heading7">
    <w:name w:val="heading 7"/>
    <w:basedOn w:val="Normal"/>
    <w:next w:val="Normal"/>
    <w:qFormat/>
    <w:rsid w:val="0067478D"/>
    <w:pPr>
      <w:numPr>
        <w:ilvl w:val="6"/>
        <w:numId w:val="4"/>
      </w:numPr>
      <w:spacing w:before="240" w:after="60"/>
      <w:outlineLvl w:val="6"/>
    </w:pPr>
  </w:style>
  <w:style w:type="paragraph" w:styleId="Heading8">
    <w:name w:val="heading 8"/>
    <w:basedOn w:val="Normal"/>
    <w:next w:val="Normal"/>
    <w:qFormat/>
    <w:rsid w:val="0067478D"/>
    <w:pPr>
      <w:numPr>
        <w:ilvl w:val="7"/>
        <w:numId w:val="4"/>
      </w:numPr>
      <w:spacing w:before="240" w:after="60"/>
      <w:outlineLvl w:val="7"/>
    </w:pPr>
    <w:rPr>
      <w:i/>
      <w:iCs/>
    </w:rPr>
  </w:style>
  <w:style w:type="paragraph" w:styleId="Heading9">
    <w:name w:val="heading 9"/>
    <w:basedOn w:val="Normal"/>
    <w:next w:val="Normal"/>
    <w:qFormat/>
    <w:rsid w:val="0067478D"/>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67478D"/>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basedOn w:val="DefaultParagraphFont"/>
    <w:rsid w:val="00A52691"/>
    <w:rPr>
      <w:rFonts w:ascii="Arial" w:hAnsi="Arial"/>
      <w:b/>
    </w:rPr>
  </w:style>
  <w:style w:type="paragraph" w:customStyle="1" w:styleId="qryStyle">
    <w:name w:val="qryStyle"/>
    <w:basedOn w:val="Normal"/>
    <w:rsid w:val="0067478D"/>
    <w:rPr>
      <w:rFonts w:ascii="Arial Narrow" w:hAnsi="Arial Narrow"/>
      <w:sz w:val="20"/>
    </w:rPr>
  </w:style>
  <w:style w:type="paragraph" w:customStyle="1" w:styleId="xtLabel">
    <w:name w:val="xtLabel"/>
    <w:basedOn w:val="Normal"/>
    <w:rsid w:val="0067478D"/>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basedOn w:val="DefaultParagraphFont"/>
    <w:rsid w:val="0067478D"/>
    <w:rPr>
      <w:color w:val="800080"/>
      <w:u w:val="single"/>
    </w:rPr>
  </w:style>
  <w:style w:type="character" w:styleId="Hyperlink">
    <w:name w:val="Hyperlink"/>
    <w:basedOn w:val="DefaultParagraphFont"/>
    <w:rsid w:val="0067478D"/>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67478D"/>
  </w:style>
  <w:style w:type="paragraph" w:styleId="TOC2">
    <w:name w:val="toc 2"/>
    <w:basedOn w:val="Normal"/>
    <w:next w:val="Normal"/>
    <w:autoRedefine/>
    <w:semiHidden/>
    <w:rsid w:val="0067478D"/>
    <w:pPr>
      <w:ind w:left="240"/>
    </w:pPr>
  </w:style>
  <w:style w:type="paragraph" w:styleId="TOC3">
    <w:name w:val="toc 3"/>
    <w:basedOn w:val="Normal"/>
    <w:next w:val="Normal"/>
    <w:autoRedefine/>
    <w:semiHidden/>
    <w:rsid w:val="0067478D"/>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67478D"/>
    <w:pPr>
      <w:keepLines/>
    </w:pPr>
    <w:rPr>
      <w:color w:val="000000"/>
    </w:rPr>
  </w:style>
  <w:style w:type="paragraph" w:customStyle="1" w:styleId="dldl1">
    <w:name w:val="dldl1"/>
    <w:basedOn w:val="BodyText"/>
    <w:rsid w:val="0067478D"/>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67478D"/>
    <w:pPr>
      <w:numPr>
        <w:ilvl w:val="1"/>
      </w:numPr>
      <w:tabs>
        <w:tab w:val="clear" w:pos="1440"/>
      </w:tabs>
      <w:outlineLvl w:val="1"/>
    </w:pPr>
  </w:style>
  <w:style w:type="paragraph" w:customStyle="1" w:styleId="dldl3">
    <w:name w:val="dldl3"/>
    <w:basedOn w:val="dldl1"/>
    <w:rsid w:val="0067478D"/>
    <w:pPr>
      <w:numPr>
        <w:ilvl w:val="2"/>
      </w:numPr>
      <w:tabs>
        <w:tab w:val="clear" w:pos="2160"/>
      </w:tabs>
      <w:outlineLvl w:val="2"/>
    </w:pPr>
  </w:style>
  <w:style w:type="paragraph" w:customStyle="1" w:styleId="dldl4">
    <w:name w:val="dldl4"/>
    <w:basedOn w:val="dldl1"/>
    <w:rsid w:val="0067478D"/>
    <w:pPr>
      <w:numPr>
        <w:ilvl w:val="3"/>
      </w:numPr>
      <w:tabs>
        <w:tab w:val="clear" w:pos="1440"/>
        <w:tab w:val="clear" w:pos="2880"/>
      </w:tabs>
      <w:outlineLvl w:val="3"/>
    </w:pPr>
  </w:style>
  <w:style w:type="paragraph" w:customStyle="1" w:styleId="dldl5">
    <w:name w:val="dldl5"/>
    <w:basedOn w:val="dldl1"/>
    <w:rsid w:val="0067478D"/>
    <w:pPr>
      <w:numPr>
        <w:ilvl w:val="4"/>
      </w:numPr>
      <w:tabs>
        <w:tab w:val="clear" w:pos="1440"/>
      </w:tabs>
      <w:outlineLvl w:val="4"/>
    </w:pPr>
  </w:style>
  <w:style w:type="paragraph" w:customStyle="1" w:styleId="dldl6">
    <w:name w:val="dldl6"/>
    <w:basedOn w:val="dldl1"/>
    <w:rsid w:val="0067478D"/>
    <w:pPr>
      <w:numPr>
        <w:ilvl w:val="5"/>
      </w:numPr>
      <w:tabs>
        <w:tab w:val="clear" w:pos="2160"/>
      </w:tabs>
      <w:outlineLvl w:val="5"/>
    </w:pPr>
  </w:style>
  <w:style w:type="paragraph" w:customStyle="1" w:styleId="dldl7">
    <w:name w:val="dldl7"/>
    <w:basedOn w:val="dldl1"/>
    <w:rsid w:val="0067478D"/>
    <w:pPr>
      <w:numPr>
        <w:ilvl w:val="6"/>
      </w:numPr>
      <w:outlineLvl w:val="6"/>
    </w:pPr>
  </w:style>
  <w:style w:type="paragraph" w:customStyle="1" w:styleId="dldl8">
    <w:name w:val="dldl8"/>
    <w:basedOn w:val="dldl1"/>
    <w:rsid w:val="0067478D"/>
    <w:pPr>
      <w:numPr>
        <w:ilvl w:val="7"/>
      </w:numPr>
      <w:tabs>
        <w:tab w:val="clear" w:pos="2880"/>
      </w:tabs>
      <w:outlineLvl w:val="7"/>
    </w:pPr>
  </w:style>
  <w:style w:type="paragraph" w:customStyle="1" w:styleId="dldl9">
    <w:name w:val="dldl9"/>
    <w:basedOn w:val="dldl1"/>
    <w:rsid w:val="0067478D"/>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67478D"/>
    <w:pPr>
      <w:keepNext/>
      <w:keepLines/>
      <w:spacing w:before="60" w:after="60"/>
    </w:pPr>
    <w:rPr>
      <w:b/>
      <w:sz w:val="22"/>
      <w:szCs w:val="22"/>
    </w:rPr>
  </w:style>
  <w:style w:type="table" w:customStyle="1" w:styleId="TablePlain">
    <w:name w:val="Table Plain"/>
    <w:basedOn w:val="TableNormal"/>
    <w:rsid w:val="0067478D"/>
    <w:tblPr>
      <w:tblInd w:w="0" w:type="dxa"/>
      <w:tblCellMar>
        <w:top w:w="0" w:type="dxa"/>
        <w:left w:w="108" w:type="dxa"/>
        <w:bottom w:w="0" w:type="dxa"/>
        <w:right w:w="108" w:type="dxa"/>
      </w:tblCellMar>
    </w:tblPr>
  </w:style>
  <w:style w:type="paragraph" w:customStyle="1" w:styleId="lvlSteps">
    <w:name w:val="lvlSteps"/>
    <w:basedOn w:val="Normal"/>
    <w:rsid w:val="0067478D"/>
    <w:pPr>
      <w:spacing w:before="40" w:after="40"/>
    </w:pPr>
    <w:rPr>
      <w:sz w:val="22"/>
      <w:szCs w:val="22"/>
    </w:rPr>
  </w:style>
  <w:style w:type="paragraph" w:customStyle="1" w:styleId="nBodyText">
    <w:name w:val="nBody Text"/>
    <w:basedOn w:val="Normal"/>
    <w:rsid w:val="0067478D"/>
    <w:pPr>
      <w:numPr>
        <w:numId w:val="3"/>
      </w:numPr>
      <w:ind w:left="0" w:firstLine="0"/>
    </w:pPr>
    <w:rPr>
      <w:sz w:val="22"/>
      <w:szCs w:val="22"/>
    </w:rPr>
  </w:style>
  <w:style w:type="paragraph" w:customStyle="1" w:styleId="OITitle">
    <w:name w:val="OI_Title"/>
    <w:basedOn w:val="Normal"/>
    <w:rsid w:val="0067478D"/>
    <w:pPr>
      <w:jc w:val="center"/>
    </w:pPr>
    <w:rPr>
      <w:b/>
    </w:rPr>
  </w:style>
  <w:style w:type="numbering" w:styleId="111111">
    <w:name w:val="Outline List 2"/>
    <w:basedOn w:val="NoList"/>
    <w:rsid w:val="0067478D"/>
    <w:pPr>
      <w:numPr>
        <w:numId w:val="2"/>
      </w:numPr>
    </w:pPr>
  </w:style>
  <w:style w:type="paragraph" w:customStyle="1" w:styleId="OINumber">
    <w:name w:val="OI_Number"/>
    <w:basedOn w:val="Normal"/>
    <w:rsid w:val="0067478D"/>
    <w:pPr>
      <w:spacing w:before="80"/>
    </w:pPr>
    <w:rPr>
      <w:b/>
      <w:sz w:val="16"/>
    </w:rPr>
  </w:style>
  <w:style w:type="paragraph" w:styleId="BodyText">
    <w:name w:val="Body Text"/>
    <w:basedOn w:val="Normal"/>
    <w:rsid w:val="0067478D"/>
    <w:rPr>
      <w:szCs w:val="22"/>
    </w:rPr>
  </w:style>
  <w:style w:type="paragraph" w:styleId="BodyText2">
    <w:name w:val="Body Text 2"/>
    <w:basedOn w:val="Normal"/>
    <w:rsid w:val="0067478D"/>
    <w:pPr>
      <w:spacing w:after="120" w:line="480" w:lineRule="auto"/>
    </w:pPr>
  </w:style>
  <w:style w:type="paragraph" w:customStyle="1" w:styleId="EffectiveDate0">
    <w:name w:val="Effective_Date"/>
    <w:basedOn w:val="Normal"/>
    <w:rsid w:val="0067478D"/>
    <w:pPr>
      <w:spacing w:before="80"/>
    </w:pPr>
    <w:rPr>
      <w:sz w:val="16"/>
    </w:rPr>
  </w:style>
  <w:style w:type="paragraph" w:customStyle="1" w:styleId="stepsbulleted">
    <w:name w:val="steps_bulleted"/>
    <w:basedOn w:val="Normal"/>
    <w:rsid w:val="0067478D"/>
    <w:pPr>
      <w:keepLines/>
      <w:numPr>
        <w:numId w:val="6"/>
      </w:numPr>
      <w:spacing w:before="40" w:after="40"/>
    </w:pPr>
    <w:rPr>
      <w:color w:val="000000"/>
    </w:rPr>
  </w:style>
  <w:style w:type="paragraph" w:customStyle="1" w:styleId="stepsnumbered">
    <w:name w:val="steps_numbered"/>
    <w:basedOn w:val="BodyText"/>
    <w:rsid w:val="0067478D"/>
    <w:pPr>
      <w:numPr>
        <w:numId w:val="8"/>
      </w:numPr>
    </w:pPr>
  </w:style>
  <w:style w:type="paragraph" w:customStyle="1" w:styleId="ColumnHeader">
    <w:name w:val="ColumnHeader"/>
    <w:basedOn w:val="BodyText"/>
    <w:rsid w:val="0067478D"/>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67478D"/>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67478D"/>
    <w:pPr>
      <w:widowControl/>
      <w:adjustRightInd/>
      <w:textAlignment w:val="auto"/>
    </w:pPr>
    <w:rPr>
      <w:rFonts w:ascii="Arial" w:hAnsi="Arial" w:cs="Arial"/>
      <w:bCs/>
      <w:sz w:val="22"/>
      <w:szCs w:val="22"/>
    </w:rPr>
  </w:style>
  <w:style w:type="character" w:customStyle="1" w:styleId="FooterChar">
    <w:name w:val="Footer Char"/>
    <w:basedOn w:val="DefaultParagraphFont"/>
    <w:link w:val="Footer"/>
    <w:rsid w:val="00097448"/>
    <w:rPr>
      <w:sz w:val="24"/>
      <w:szCs w:val="24"/>
    </w:rPr>
  </w:style>
  <w:style w:type="paragraph" w:styleId="BalloonText">
    <w:name w:val="Balloon Text"/>
    <w:basedOn w:val="Normal"/>
    <w:link w:val="BalloonTextChar"/>
    <w:rsid w:val="00836F8C"/>
    <w:rPr>
      <w:rFonts w:ascii="Tahoma" w:hAnsi="Tahoma" w:cs="Tahoma"/>
      <w:sz w:val="16"/>
      <w:szCs w:val="16"/>
    </w:rPr>
  </w:style>
  <w:style w:type="character" w:customStyle="1" w:styleId="BalloonTextChar">
    <w:name w:val="Balloon Text Char"/>
    <w:basedOn w:val="DefaultParagraphFont"/>
    <w:link w:val="BalloonText"/>
    <w:rsid w:val="00836F8C"/>
    <w:rPr>
      <w:rFonts w:ascii="Tahoma" w:hAnsi="Tahoma" w:cs="Tahoma"/>
      <w:sz w:val="16"/>
      <w:szCs w:val="16"/>
    </w:rPr>
  </w:style>
  <w:style w:type="character" w:customStyle="1" w:styleId="adbriteinline">
    <w:name w:val="adbriteinline"/>
    <w:basedOn w:val="DefaultParagraphFont"/>
    <w:rsid w:val="00D17259"/>
  </w:style>
  <w:style w:type="paragraph" w:styleId="NormalWeb">
    <w:name w:val="Normal (Web)"/>
    <w:basedOn w:val="Normal"/>
    <w:uiPriority w:val="99"/>
    <w:unhideWhenUsed/>
    <w:rsid w:val="006F198B"/>
    <w:pPr>
      <w:widowControl/>
      <w:adjustRightInd/>
      <w:spacing w:before="100" w:beforeAutospacing="1" w:after="100" w:afterAutospacing="1"/>
      <w:textAlignment w:val="auto"/>
    </w:pPr>
  </w:style>
  <w:style w:type="character" w:styleId="CommentReference">
    <w:name w:val="annotation reference"/>
    <w:basedOn w:val="DefaultParagraphFont"/>
    <w:rsid w:val="00F97694"/>
    <w:rPr>
      <w:sz w:val="16"/>
      <w:szCs w:val="16"/>
    </w:rPr>
  </w:style>
  <w:style w:type="paragraph" w:styleId="CommentText">
    <w:name w:val="annotation text"/>
    <w:basedOn w:val="Normal"/>
    <w:link w:val="CommentTextChar"/>
    <w:rsid w:val="00F97694"/>
    <w:rPr>
      <w:sz w:val="20"/>
      <w:szCs w:val="20"/>
    </w:rPr>
  </w:style>
  <w:style w:type="character" w:customStyle="1" w:styleId="CommentTextChar">
    <w:name w:val="Comment Text Char"/>
    <w:basedOn w:val="DefaultParagraphFont"/>
    <w:link w:val="CommentText"/>
    <w:rsid w:val="00F97694"/>
  </w:style>
  <w:style w:type="paragraph" w:styleId="CommentSubject">
    <w:name w:val="annotation subject"/>
    <w:basedOn w:val="CommentText"/>
    <w:next w:val="CommentText"/>
    <w:link w:val="CommentSubjectChar"/>
    <w:rsid w:val="00F97694"/>
    <w:rPr>
      <w:b/>
      <w:bCs/>
    </w:rPr>
  </w:style>
  <w:style w:type="character" w:customStyle="1" w:styleId="CommentSubjectChar">
    <w:name w:val="Comment Subject Char"/>
    <w:basedOn w:val="CommentTextChar"/>
    <w:link w:val="CommentSubject"/>
    <w:rsid w:val="00F97694"/>
    <w:rPr>
      <w:b/>
      <w:bCs/>
    </w:rPr>
  </w:style>
  <w:style w:type="character" w:styleId="Strong">
    <w:name w:val="Strong"/>
    <w:basedOn w:val="DefaultParagraphFont"/>
    <w:uiPriority w:val="22"/>
    <w:qFormat/>
    <w:rsid w:val="0088094A"/>
    <w:rPr>
      <w:b/>
      <w:bCs/>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uiPriority="22"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7478D"/>
    <w:pPr>
      <w:widowControl w:val="0"/>
      <w:adjustRightInd w:val="0"/>
      <w:textAlignment w:val="baseline"/>
    </w:pPr>
    <w:rPr>
      <w:sz w:val="24"/>
      <w:szCs w:val="24"/>
    </w:rPr>
  </w:style>
  <w:style w:type="paragraph" w:styleId="Heading1">
    <w:name w:val="heading 1"/>
    <w:basedOn w:val="Normal"/>
    <w:next w:val="Normal"/>
    <w:qFormat/>
    <w:rsid w:val="0067478D"/>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67478D"/>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67478D"/>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67478D"/>
    <w:pPr>
      <w:keepNext/>
      <w:numPr>
        <w:ilvl w:val="3"/>
        <w:numId w:val="4"/>
      </w:numPr>
      <w:spacing w:before="240" w:after="60"/>
      <w:outlineLvl w:val="3"/>
    </w:pPr>
    <w:rPr>
      <w:b/>
      <w:bCs/>
      <w:sz w:val="28"/>
      <w:szCs w:val="28"/>
    </w:rPr>
  </w:style>
  <w:style w:type="paragraph" w:styleId="Heading5">
    <w:name w:val="heading 5"/>
    <w:basedOn w:val="Normal"/>
    <w:next w:val="Normal"/>
    <w:qFormat/>
    <w:rsid w:val="0067478D"/>
    <w:pPr>
      <w:numPr>
        <w:ilvl w:val="4"/>
        <w:numId w:val="4"/>
      </w:numPr>
      <w:spacing w:before="240" w:after="60"/>
      <w:outlineLvl w:val="4"/>
    </w:pPr>
    <w:rPr>
      <w:b/>
      <w:bCs/>
      <w:i/>
      <w:iCs/>
      <w:sz w:val="26"/>
      <w:szCs w:val="26"/>
    </w:rPr>
  </w:style>
  <w:style w:type="paragraph" w:styleId="Heading6">
    <w:name w:val="heading 6"/>
    <w:basedOn w:val="Normal"/>
    <w:next w:val="Normal"/>
    <w:qFormat/>
    <w:rsid w:val="0067478D"/>
    <w:pPr>
      <w:numPr>
        <w:ilvl w:val="5"/>
        <w:numId w:val="4"/>
      </w:numPr>
      <w:spacing w:before="240" w:after="60"/>
      <w:outlineLvl w:val="5"/>
    </w:pPr>
    <w:rPr>
      <w:b/>
      <w:bCs/>
      <w:sz w:val="22"/>
      <w:szCs w:val="22"/>
    </w:rPr>
  </w:style>
  <w:style w:type="paragraph" w:styleId="Heading7">
    <w:name w:val="heading 7"/>
    <w:basedOn w:val="Normal"/>
    <w:next w:val="Normal"/>
    <w:qFormat/>
    <w:rsid w:val="0067478D"/>
    <w:pPr>
      <w:numPr>
        <w:ilvl w:val="6"/>
        <w:numId w:val="4"/>
      </w:numPr>
      <w:spacing w:before="240" w:after="60"/>
      <w:outlineLvl w:val="6"/>
    </w:pPr>
  </w:style>
  <w:style w:type="paragraph" w:styleId="Heading8">
    <w:name w:val="heading 8"/>
    <w:basedOn w:val="Normal"/>
    <w:next w:val="Normal"/>
    <w:qFormat/>
    <w:rsid w:val="0067478D"/>
    <w:pPr>
      <w:numPr>
        <w:ilvl w:val="7"/>
        <w:numId w:val="4"/>
      </w:numPr>
      <w:spacing w:before="240" w:after="60"/>
      <w:outlineLvl w:val="7"/>
    </w:pPr>
    <w:rPr>
      <w:i/>
      <w:iCs/>
    </w:rPr>
  </w:style>
  <w:style w:type="paragraph" w:styleId="Heading9">
    <w:name w:val="heading 9"/>
    <w:basedOn w:val="Normal"/>
    <w:next w:val="Normal"/>
    <w:qFormat/>
    <w:rsid w:val="0067478D"/>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67478D"/>
    <w:tblPr>
      <w:tblInd w:w="0" w:type="dxa"/>
      <w:tblCellMar>
        <w:top w:w="0" w:type="dxa"/>
        <w:left w:w="108" w:type="dxa"/>
        <w:bottom w:w="0" w:type="dxa"/>
        <w:right w:w="108" w:type="dxa"/>
      </w:tblCellMar>
    </w:tblPr>
  </w:style>
  <w:style w:type="paragraph" w:styleId="Header">
    <w:name w:val="header"/>
    <w:basedOn w:val="Normal"/>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basedOn w:val="DefaultParagraphFont"/>
    <w:rsid w:val="00A52691"/>
    <w:rPr>
      <w:rFonts w:ascii="Arial" w:hAnsi="Arial"/>
      <w:b/>
    </w:rPr>
  </w:style>
  <w:style w:type="paragraph" w:customStyle="1" w:styleId="qryStyle">
    <w:name w:val="qryStyle"/>
    <w:basedOn w:val="Normal"/>
    <w:rsid w:val="0067478D"/>
    <w:rPr>
      <w:rFonts w:ascii="Arial Narrow" w:hAnsi="Arial Narrow"/>
      <w:sz w:val="20"/>
    </w:rPr>
  </w:style>
  <w:style w:type="paragraph" w:customStyle="1" w:styleId="xtLabel">
    <w:name w:val="xtLabel"/>
    <w:basedOn w:val="Normal"/>
    <w:rsid w:val="0067478D"/>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basedOn w:val="DefaultParagraphFont"/>
    <w:rsid w:val="0067478D"/>
    <w:rPr>
      <w:color w:val="800080"/>
      <w:u w:val="single"/>
    </w:rPr>
  </w:style>
  <w:style w:type="character" w:styleId="Hyperlink">
    <w:name w:val="Hyperlink"/>
    <w:basedOn w:val="DefaultParagraphFont"/>
    <w:rsid w:val="0067478D"/>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67478D"/>
  </w:style>
  <w:style w:type="paragraph" w:styleId="TOC2">
    <w:name w:val="toc 2"/>
    <w:basedOn w:val="Normal"/>
    <w:next w:val="Normal"/>
    <w:autoRedefine/>
    <w:semiHidden/>
    <w:rsid w:val="0067478D"/>
    <w:pPr>
      <w:ind w:left="240"/>
    </w:pPr>
  </w:style>
  <w:style w:type="paragraph" w:styleId="TOC3">
    <w:name w:val="toc 3"/>
    <w:basedOn w:val="Normal"/>
    <w:next w:val="Normal"/>
    <w:autoRedefine/>
    <w:semiHidden/>
    <w:rsid w:val="0067478D"/>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67478D"/>
    <w:pPr>
      <w:keepLines/>
    </w:pPr>
    <w:rPr>
      <w:color w:val="000000"/>
    </w:rPr>
  </w:style>
  <w:style w:type="paragraph" w:customStyle="1" w:styleId="dldl1">
    <w:name w:val="dldl1"/>
    <w:basedOn w:val="BodyText"/>
    <w:rsid w:val="0067478D"/>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67478D"/>
    <w:pPr>
      <w:numPr>
        <w:ilvl w:val="1"/>
      </w:numPr>
      <w:tabs>
        <w:tab w:val="clear" w:pos="1440"/>
      </w:tabs>
      <w:outlineLvl w:val="1"/>
    </w:pPr>
  </w:style>
  <w:style w:type="paragraph" w:customStyle="1" w:styleId="dldl3">
    <w:name w:val="dldl3"/>
    <w:basedOn w:val="dldl1"/>
    <w:rsid w:val="0067478D"/>
    <w:pPr>
      <w:numPr>
        <w:ilvl w:val="2"/>
      </w:numPr>
      <w:tabs>
        <w:tab w:val="clear" w:pos="2160"/>
      </w:tabs>
      <w:outlineLvl w:val="2"/>
    </w:pPr>
  </w:style>
  <w:style w:type="paragraph" w:customStyle="1" w:styleId="dldl4">
    <w:name w:val="dldl4"/>
    <w:basedOn w:val="dldl1"/>
    <w:rsid w:val="0067478D"/>
    <w:pPr>
      <w:numPr>
        <w:ilvl w:val="3"/>
      </w:numPr>
      <w:tabs>
        <w:tab w:val="clear" w:pos="1440"/>
        <w:tab w:val="clear" w:pos="2880"/>
      </w:tabs>
      <w:outlineLvl w:val="3"/>
    </w:pPr>
  </w:style>
  <w:style w:type="paragraph" w:customStyle="1" w:styleId="dldl5">
    <w:name w:val="dldl5"/>
    <w:basedOn w:val="dldl1"/>
    <w:rsid w:val="0067478D"/>
    <w:pPr>
      <w:numPr>
        <w:ilvl w:val="4"/>
      </w:numPr>
      <w:tabs>
        <w:tab w:val="clear" w:pos="1440"/>
      </w:tabs>
      <w:outlineLvl w:val="4"/>
    </w:pPr>
  </w:style>
  <w:style w:type="paragraph" w:customStyle="1" w:styleId="dldl6">
    <w:name w:val="dldl6"/>
    <w:basedOn w:val="dldl1"/>
    <w:rsid w:val="0067478D"/>
    <w:pPr>
      <w:numPr>
        <w:ilvl w:val="5"/>
      </w:numPr>
      <w:tabs>
        <w:tab w:val="clear" w:pos="2160"/>
      </w:tabs>
      <w:outlineLvl w:val="5"/>
    </w:pPr>
  </w:style>
  <w:style w:type="paragraph" w:customStyle="1" w:styleId="dldl7">
    <w:name w:val="dldl7"/>
    <w:basedOn w:val="dldl1"/>
    <w:rsid w:val="0067478D"/>
    <w:pPr>
      <w:numPr>
        <w:ilvl w:val="6"/>
      </w:numPr>
      <w:outlineLvl w:val="6"/>
    </w:pPr>
  </w:style>
  <w:style w:type="paragraph" w:customStyle="1" w:styleId="dldl8">
    <w:name w:val="dldl8"/>
    <w:basedOn w:val="dldl1"/>
    <w:rsid w:val="0067478D"/>
    <w:pPr>
      <w:numPr>
        <w:ilvl w:val="7"/>
      </w:numPr>
      <w:tabs>
        <w:tab w:val="clear" w:pos="2880"/>
      </w:tabs>
      <w:outlineLvl w:val="7"/>
    </w:pPr>
  </w:style>
  <w:style w:type="paragraph" w:customStyle="1" w:styleId="dldl9">
    <w:name w:val="dldl9"/>
    <w:basedOn w:val="dldl1"/>
    <w:rsid w:val="0067478D"/>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67478D"/>
    <w:pPr>
      <w:keepNext/>
      <w:keepLines/>
      <w:spacing w:before="60" w:after="60"/>
    </w:pPr>
    <w:rPr>
      <w:b/>
      <w:sz w:val="22"/>
      <w:szCs w:val="22"/>
    </w:rPr>
  </w:style>
  <w:style w:type="table" w:customStyle="1" w:styleId="TablePlain">
    <w:name w:val="Table Plain"/>
    <w:basedOn w:val="TableNormal"/>
    <w:rsid w:val="0067478D"/>
    <w:tblPr>
      <w:tblInd w:w="0" w:type="dxa"/>
      <w:tblCellMar>
        <w:top w:w="0" w:type="dxa"/>
        <w:left w:w="108" w:type="dxa"/>
        <w:bottom w:w="0" w:type="dxa"/>
        <w:right w:w="108" w:type="dxa"/>
      </w:tblCellMar>
    </w:tblPr>
  </w:style>
  <w:style w:type="paragraph" w:customStyle="1" w:styleId="lvlSteps">
    <w:name w:val="lvlSteps"/>
    <w:basedOn w:val="Normal"/>
    <w:rsid w:val="0067478D"/>
    <w:pPr>
      <w:spacing w:before="40" w:after="40"/>
    </w:pPr>
    <w:rPr>
      <w:sz w:val="22"/>
      <w:szCs w:val="22"/>
    </w:rPr>
  </w:style>
  <w:style w:type="paragraph" w:customStyle="1" w:styleId="nBodyText">
    <w:name w:val="nBody Text"/>
    <w:basedOn w:val="Normal"/>
    <w:rsid w:val="0067478D"/>
    <w:pPr>
      <w:numPr>
        <w:numId w:val="3"/>
      </w:numPr>
      <w:ind w:left="0" w:firstLine="0"/>
    </w:pPr>
    <w:rPr>
      <w:sz w:val="22"/>
      <w:szCs w:val="22"/>
    </w:rPr>
  </w:style>
  <w:style w:type="paragraph" w:customStyle="1" w:styleId="OITitle">
    <w:name w:val="OI_Title"/>
    <w:basedOn w:val="Normal"/>
    <w:rsid w:val="0067478D"/>
    <w:pPr>
      <w:jc w:val="center"/>
    </w:pPr>
    <w:rPr>
      <w:b/>
    </w:rPr>
  </w:style>
  <w:style w:type="numbering" w:styleId="111111">
    <w:name w:val="Outline List 2"/>
    <w:basedOn w:val="NoList"/>
    <w:rsid w:val="0067478D"/>
    <w:pPr>
      <w:numPr>
        <w:numId w:val="2"/>
      </w:numPr>
    </w:pPr>
  </w:style>
  <w:style w:type="paragraph" w:customStyle="1" w:styleId="OINumber">
    <w:name w:val="OI_Number"/>
    <w:basedOn w:val="Normal"/>
    <w:rsid w:val="0067478D"/>
    <w:pPr>
      <w:spacing w:before="80"/>
    </w:pPr>
    <w:rPr>
      <w:b/>
      <w:sz w:val="16"/>
    </w:rPr>
  </w:style>
  <w:style w:type="paragraph" w:styleId="BodyText">
    <w:name w:val="Body Text"/>
    <w:basedOn w:val="Normal"/>
    <w:rsid w:val="0067478D"/>
    <w:rPr>
      <w:szCs w:val="22"/>
    </w:rPr>
  </w:style>
  <w:style w:type="paragraph" w:styleId="BodyText2">
    <w:name w:val="Body Text 2"/>
    <w:basedOn w:val="Normal"/>
    <w:rsid w:val="0067478D"/>
    <w:pPr>
      <w:spacing w:after="120" w:line="480" w:lineRule="auto"/>
    </w:pPr>
  </w:style>
  <w:style w:type="paragraph" w:customStyle="1" w:styleId="EffectiveDate0">
    <w:name w:val="Effective_Date"/>
    <w:basedOn w:val="Normal"/>
    <w:rsid w:val="0067478D"/>
    <w:pPr>
      <w:spacing w:before="80"/>
    </w:pPr>
    <w:rPr>
      <w:sz w:val="16"/>
    </w:rPr>
  </w:style>
  <w:style w:type="paragraph" w:customStyle="1" w:styleId="stepsbulleted">
    <w:name w:val="steps_bulleted"/>
    <w:basedOn w:val="Normal"/>
    <w:rsid w:val="0067478D"/>
    <w:pPr>
      <w:keepLines/>
      <w:numPr>
        <w:numId w:val="6"/>
      </w:numPr>
      <w:spacing w:before="40" w:after="40"/>
    </w:pPr>
    <w:rPr>
      <w:color w:val="000000"/>
    </w:rPr>
  </w:style>
  <w:style w:type="paragraph" w:customStyle="1" w:styleId="stepsnumbered">
    <w:name w:val="steps_numbered"/>
    <w:basedOn w:val="BodyText"/>
    <w:rsid w:val="0067478D"/>
    <w:pPr>
      <w:numPr>
        <w:numId w:val="8"/>
      </w:numPr>
    </w:pPr>
  </w:style>
  <w:style w:type="paragraph" w:customStyle="1" w:styleId="ColumnHeader">
    <w:name w:val="ColumnHeader"/>
    <w:basedOn w:val="BodyText"/>
    <w:rsid w:val="0067478D"/>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rsid w:val="0067478D"/>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67478D"/>
    <w:pPr>
      <w:widowControl/>
      <w:adjustRightInd/>
      <w:textAlignment w:val="auto"/>
    </w:pPr>
    <w:rPr>
      <w:rFonts w:ascii="Arial" w:hAnsi="Arial" w:cs="Arial"/>
      <w:bCs/>
      <w:sz w:val="22"/>
      <w:szCs w:val="22"/>
    </w:rPr>
  </w:style>
  <w:style w:type="character" w:customStyle="1" w:styleId="FooterChar">
    <w:name w:val="Footer Char"/>
    <w:basedOn w:val="DefaultParagraphFont"/>
    <w:link w:val="Footer"/>
    <w:rsid w:val="00097448"/>
    <w:rPr>
      <w:sz w:val="24"/>
      <w:szCs w:val="24"/>
    </w:rPr>
  </w:style>
  <w:style w:type="paragraph" w:styleId="BalloonText">
    <w:name w:val="Balloon Text"/>
    <w:basedOn w:val="Normal"/>
    <w:link w:val="BalloonTextChar"/>
    <w:rsid w:val="00836F8C"/>
    <w:rPr>
      <w:rFonts w:ascii="Tahoma" w:hAnsi="Tahoma" w:cs="Tahoma"/>
      <w:sz w:val="16"/>
      <w:szCs w:val="16"/>
    </w:rPr>
  </w:style>
  <w:style w:type="character" w:customStyle="1" w:styleId="BalloonTextChar">
    <w:name w:val="Balloon Text Char"/>
    <w:basedOn w:val="DefaultParagraphFont"/>
    <w:link w:val="BalloonText"/>
    <w:rsid w:val="00836F8C"/>
    <w:rPr>
      <w:rFonts w:ascii="Tahoma" w:hAnsi="Tahoma" w:cs="Tahoma"/>
      <w:sz w:val="16"/>
      <w:szCs w:val="16"/>
    </w:rPr>
  </w:style>
  <w:style w:type="character" w:customStyle="1" w:styleId="adbriteinline">
    <w:name w:val="adbriteinline"/>
    <w:basedOn w:val="DefaultParagraphFont"/>
    <w:rsid w:val="00D17259"/>
  </w:style>
  <w:style w:type="paragraph" w:styleId="NormalWeb">
    <w:name w:val="Normal (Web)"/>
    <w:basedOn w:val="Normal"/>
    <w:uiPriority w:val="99"/>
    <w:unhideWhenUsed/>
    <w:rsid w:val="006F198B"/>
    <w:pPr>
      <w:widowControl/>
      <w:adjustRightInd/>
      <w:spacing w:before="100" w:beforeAutospacing="1" w:after="100" w:afterAutospacing="1"/>
      <w:textAlignment w:val="auto"/>
    </w:pPr>
  </w:style>
  <w:style w:type="character" w:styleId="CommentReference">
    <w:name w:val="annotation reference"/>
    <w:basedOn w:val="DefaultParagraphFont"/>
    <w:rsid w:val="00F97694"/>
    <w:rPr>
      <w:sz w:val="16"/>
      <w:szCs w:val="16"/>
    </w:rPr>
  </w:style>
  <w:style w:type="paragraph" w:styleId="CommentText">
    <w:name w:val="annotation text"/>
    <w:basedOn w:val="Normal"/>
    <w:link w:val="CommentTextChar"/>
    <w:rsid w:val="00F97694"/>
    <w:rPr>
      <w:sz w:val="20"/>
      <w:szCs w:val="20"/>
    </w:rPr>
  </w:style>
  <w:style w:type="character" w:customStyle="1" w:styleId="CommentTextChar">
    <w:name w:val="Comment Text Char"/>
    <w:basedOn w:val="DefaultParagraphFont"/>
    <w:link w:val="CommentText"/>
    <w:rsid w:val="00F97694"/>
  </w:style>
  <w:style w:type="paragraph" w:styleId="CommentSubject">
    <w:name w:val="annotation subject"/>
    <w:basedOn w:val="CommentText"/>
    <w:next w:val="CommentText"/>
    <w:link w:val="CommentSubjectChar"/>
    <w:rsid w:val="00F97694"/>
    <w:rPr>
      <w:b/>
      <w:bCs/>
    </w:rPr>
  </w:style>
  <w:style w:type="character" w:customStyle="1" w:styleId="CommentSubjectChar">
    <w:name w:val="Comment Subject Char"/>
    <w:basedOn w:val="CommentTextChar"/>
    <w:link w:val="CommentSubject"/>
    <w:rsid w:val="00F97694"/>
    <w:rPr>
      <w:b/>
      <w:bCs/>
    </w:rPr>
  </w:style>
  <w:style w:type="character" w:styleId="Strong">
    <w:name w:val="Strong"/>
    <w:basedOn w:val="DefaultParagraphFont"/>
    <w:uiPriority w:val="22"/>
    <w:qFormat/>
    <w:rsid w:val="0088094A"/>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82992564">
      <w:bodyDiv w:val="1"/>
      <w:marLeft w:val="0"/>
      <w:marRight w:val="0"/>
      <w:marTop w:val="0"/>
      <w:marBottom w:val="0"/>
      <w:divBdr>
        <w:top w:val="none" w:sz="0" w:space="0" w:color="auto"/>
        <w:left w:val="none" w:sz="0" w:space="0" w:color="auto"/>
        <w:bottom w:val="none" w:sz="0" w:space="0" w:color="auto"/>
        <w:right w:val="none" w:sz="0" w:space="0" w:color="auto"/>
      </w:divBdr>
    </w:div>
    <w:div w:id="1243291448">
      <w:bodyDiv w:val="1"/>
      <w:marLeft w:val="0"/>
      <w:marRight w:val="0"/>
      <w:marTop w:val="0"/>
      <w:marBottom w:val="0"/>
      <w:divBdr>
        <w:top w:val="none" w:sz="0" w:space="0" w:color="auto"/>
        <w:left w:val="none" w:sz="0" w:space="0" w:color="auto"/>
        <w:bottom w:val="none" w:sz="0" w:space="0" w:color="auto"/>
        <w:right w:val="none" w:sz="0" w:space="0" w:color="auto"/>
      </w:divBdr>
    </w:div>
    <w:div w:id="19691202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13" Type="http://schemas.openxmlformats.org/officeDocument/2006/relationships/image" Target="media/image2.jpeg"/><Relationship Id="rId14" Type="http://schemas.openxmlformats.org/officeDocument/2006/relationships/image" Target="media/image3.jpeg"/><Relationship Id="rId15" Type="http://schemas.openxmlformats.org/officeDocument/2006/relationships/image" Target="media/image4.jpeg"/><Relationship Id="rId16" Type="http://schemas.openxmlformats.org/officeDocument/2006/relationships/image" Target="media/image5.jpeg"/><Relationship Id="rId17" Type="http://schemas.openxmlformats.org/officeDocument/2006/relationships/hyperlink" Target="https://youtu.be/zeg4qTnYOpw" TargetMode="External"/><Relationship Id="rId18" Type="http://schemas.openxmlformats.org/officeDocument/2006/relationships/image" Target="media/image6.jpeg"/><Relationship Id="rId19" Type="http://schemas.openxmlformats.org/officeDocument/2006/relationships/image" Target="media/image7.jpeg"/><Relationship Id="rId50" Type="http://schemas.openxmlformats.org/officeDocument/2006/relationships/hyperlink" Target="http://prn.to/2vnDCrb" TargetMode="External"/><Relationship Id="rId51" Type="http://schemas.openxmlformats.org/officeDocument/2006/relationships/hyperlink" Target="http://bit.ly/2uusypC" TargetMode="External"/><Relationship Id="rId52" Type="http://schemas.openxmlformats.org/officeDocument/2006/relationships/hyperlink" Target="http://bit.ly/2vqVP5L" TargetMode="External"/><Relationship Id="rId53" Type="http://schemas.openxmlformats.org/officeDocument/2006/relationships/hyperlink" Target="http://scme-nm.org" TargetMode="External"/><Relationship Id="rId54" Type="http://schemas.openxmlformats.org/officeDocument/2006/relationships/hyperlink" Target="http://www.bio-link.org" TargetMode="External"/><Relationship Id="rId55" Type="http://schemas.openxmlformats.org/officeDocument/2006/relationships/header" Target="header3.xml"/><Relationship Id="rId56" Type="http://schemas.openxmlformats.org/officeDocument/2006/relationships/fontTable" Target="fontTable.xml"/><Relationship Id="rId57" Type="http://schemas.openxmlformats.org/officeDocument/2006/relationships/theme" Target="theme/theme1.xml"/><Relationship Id="rId40" Type="http://schemas.openxmlformats.org/officeDocument/2006/relationships/hyperlink" Target="http://www.micromarketmonitor.com/market-report/global-bio-mems-reports-7456362515.html" TargetMode="External"/><Relationship Id="rId41" Type="http://schemas.openxmlformats.org/officeDocument/2006/relationships/hyperlink" Target="http://bit.ly/2uKIkMk" TargetMode="External"/><Relationship Id="rId42" Type="http://schemas.openxmlformats.org/officeDocument/2006/relationships/hyperlink" Target="http://bit.ly/2vJfbp3" TargetMode="External"/><Relationship Id="rId43" Type="http://schemas.openxmlformats.org/officeDocument/2006/relationships/hyperlink" Target="http://bit.ly/2uu1dI9" TargetMode="External"/><Relationship Id="rId44" Type="http://schemas.openxmlformats.org/officeDocument/2006/relationships/hyperlink" Target="http://bit.ly/2vTqGee" TargetMode="External"/><Relationship Id="rId45" Type="http://schemas.openxmlformats.org/officeDocument/2006/relationships/hyperlink" Target="http://bit.ly/2utuFh9" TargetMode="External"/><Relationship Id="rId46" Type="http://schemas.openxmlformats.org/officeDocument/2006/relationships/hyperlink" Target="http://www.mchips.com/06_Mar_13_pr.htm" TargetMode="External"/><Relationship Id="rId47" Type="http://schemas.openxmlformats.org/officeDocument/2006/relationships/hyperlink" Target="http://www.sandia.gov/media/acoustic.htm" TargetMode="External"/><Relationship Id="rId48" Type="http://schemas.openxmlformats.org/officeDocument/2006/relationships/hyperlink" Target="http://mmadou.eng.uci.edu/" TargetMode="External"/><Relationship Id="rId49" Type="http://schemas.openxmlformats.org/officeDocument/2006/relationships/hyperlink" Target="http://stm.sciencemag.org/content/4/122/122ra21.full" TargetMode="Externa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eader" Target="header1.xml"/><Relationship Id="rId9" Type="http://schemas.openxmlformats.org/officeDocument/2006/relationships/footer" Target="footer1.xml"/><Relationship Id="rId30" Type="http://schemas.openxmlformats.org/officeDocument/2006/relationships/image" Target="media/image15.jpeg"/><Relationship Id="rId31" Type="http://schemas.openxmlformats.org/officeDocument/2006/relationships/hyperlink" Target="http://bit.ly/2uuJiNs" TargetMode="External"/><Relationship Id="rId32" Type="http://schemas.openxmlformats.org/officeDocument/2006/relationships/image" Target="media/image16.jpeg"/><Relationship Id="rId33" Type="http://schemas.openxmlformats.org/officeDocument/2006/relationships/image" Target="media/image17.jpeg"/><Relationship Id="rId34" Type="http://schemas.openxmlformats.org/officeDocument/2006/relationships/image" Target="media/image18.jpeg"/><Relationship Id="rId35" Type="http://schemas.openxmlformats.org/officeDocument/2006/relationships/image" Target="media/image19.jpeg"/><Relationship Id="rId36" Type="http://schemas.openxmlformats.org/officeDocument/2006/relationships/image" Target="media/image20.jpeg"/><Relationship Id="rId37" Type="http://schemas.openxmlformats.org/officeDocument/2006/relationships/image" Target="media/image21.jpeg"/><Relationship Id="rId38" Type="http://schemas.openxmlformats.org/officeDocument/2006/relationships/image" Target="media/image22.jpeg"/><Relationship Id="rId39" Type="http://schemas.openxmlformats.org/officeDocument/2006/relationships/image" Target="file:///C:\xtProject\App_BioMEM_PK14\graphics\neural-probe.jpg" TargetMode="External"/><Relationship Id="rId20" Type="http://schemas.openxmlformats.org/officeDocument/2006/relationships/image" Target="media/image8.jpeg"/><Relationship Id="rId21" Type="http://schemas.openxmlformats.org/officeDocument/2006/relationships/image" Target="file:///C:\xtProject\App_BioMEM_PK14\graphics\Preg_Test_DiagramF9_05.jpg" TargetMode="External"/><Relationship Id="rId22" Type="http://schemas.openxmlformats.org/officeDocument/2006/relationships/image" Target="media/image9.jpeg"/><Relationship Id="rId23" Type="http://schemas.openxmlformats.org/officeDocument/2006/relationships/image" Target="media/image10.jpeg"/><Relationship Id="rId24" Type="http://schemas.openxmlformats.org/officeDocument/2006/relationships/hyperlink" Target="https://www.medtronicdiabetes.com/home" TargetMode="External"/><Relationship Id="rId25" Type="http://schemas.openxmlformats.org/officeDocument/2006/relationships/image" Target="media/image11.jpeg"/><Relationship Id="rId26" Type="http://schemas.openxmlformats.org/officeDocument/2006/relationships/hyperlink" Target="http://bit.ly/1PVjW1k" TargetMode="External"/><Relationship Id="rId27" Type="http://schemas.openxmlformats.org/officeDocument/2006/relationships/image" Target="media/image12.jpeg"/><Relationship Id="rId28" Type="http://schemas.openxmlformats.org/officeDocument/2006/relationships/image" Target="media/image13.png"/><Relationship Id="rId29" Type="http://schemas.openxmlformats.org/officeDocument/2006/relationships/image" Target="media/image14.jpeg"/><Relationship Id="rId10" Type="http://schemas.openxmlformats.org/officeDocument/2006/relationships/footer" Target="footer2.xml"/><Relationship Id="rId11" Type="http://schemas.openxmlformats.org/officeDocument/2006/relationships/header" Target="header2.xml"/><Relationship Id="rId12" Type="http://schemas.openxmlformats.org/officeDocument/2006/relationships/footer" Target="footer3.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project\reports.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\project\reports.dot</Template>
  <TotalTime>28</TotalTime>
  <Pages>20</Pages>
  <Words>5258</Words>
  <Characters>29971</Characters>
  <Application>Microsoft Macintosh Word</Application>
  <DocSecurity>0</DocSecurity>
  <Lines>249</Lines>
  <Paragraphs>70</Paragraphs>
  <ScaleCrop>false</ScaleCrop>
  <HeadingPairs>
    <vt:vector size="2" baseType="variant">
      <vt:variant>
        <vt:lpstr>Title</vt:lpstr>
      </vt:variant>
      <vt:variant>
        <vt:i4>1</vt:i4>
      </vt:variant>
    </vt:vector>
  </HeadingPairs>
  <TitlesOfParts>
    <vt:vector size="1" baseType="lpstr">
      <vt:lpstr>SOP Flex Report Template</vt:lpstr>
    </vt:vector>
  </TitlesOfParts>
  <Company>PCES</Company>
  <LinksUpToDate>false</LinksUpToDate>
  <CharactersWithSpaces>35159</CharactersWithSpaces>
  <SharedDoc>false</SharedDoc>
  <HLinks>
    <vt:vector size="264" baseType="variant">
      <vt:variant>
        <vt:i4>8192061</vt:i4>
      </vt:variant>
      <vt:variant>
        <vt:i4>132</vt:i4>
      </vt:variant>
      <vt:variant>
        <vt:i4>0</vt:i4>
      </vt:variant>
      <vt:variant>
        <vt:i4>5</vt:i4>
      </vt:variant>
      <vt:variant>
        <vt:lpwstr>http://scme-nm.org/</vt:lpwstr>
      </vt:variant>
      <vt:variant>
        <vt:lpwstr/>
      </vt:variant>
      <vt:variant>
        <vt:i4>1179653</vt:i4>
      </vt:variant>
      <vt:variant>
        <vt:i4>129</vt:i4>
      </vt:variant>
      <vt:variant>
        <vt:i4>0</vt:i4>
      </vt:variant>
      <vt:variant>
        <vt:i4>5</vt:i4>
      </vt:variant>
      <vt:variant>
        <vt:lpwstr>http://www.darpa.mil/dso/archives/bioflips/index.htm</vt:lpwstr>
      </vt:variant>
      <vt:variant>
        <vt:lpwstr/>
      </vt:variant>
      <vt:variant>
        <vt:i4>6684746</vt:i4>
      </vt:variant>
      <vt:variant>
        <vt:i4>126</vt:i4>
      </vt:variant>
      <vt:variant>
        <vt:i4>0</vt:i4>
      </vt:variant>
      <vt:variant>
        <vt:i4>5</vt:i4>
      </vt:variant>
      <vt:variant>
        <vt:lpwstr>http://www.cfdrc.com/index.php?option=com_content&amp;view=article&amp;id=54:biodiagnostic-chip&amp;catid=20:biomedical-devices&amp;Itemid=88</vt:lpwstr>
      </vt:variant>
      <vt:variant>
        <vt:lpwstr/>
      </vt:variant>
      <vt:variant>
        <vt:i4>1441795</vt:i4>
      </vt:variant>
      <vt:variant>
        <vt:i4>123</vt:i4>
      </vt:variant>
      <vt:variant>
        <vt:i4>0</vt:i4>
      </vt:variant>
      <vt:variant>
        <vt:i4>5</vt:i4>
      </vt:variant>
      <vt:variant>
        <vt:lpwstr>http://www.sandia.gov/media/acoustic.htm</vt:lpwstr>
      </vt:variant>
      <vt:variant>
        <vt:lpwstr/>
      </vt:variant>
      <vt:variant>
        <vt:i4>6291508</vt:i4>
      </vt:variant>
      <vt:variant>
        <vt:i4>120</vt:i4>
      </vt:variant>
      <vt:variant>
        <vt:i4>0</vt:i4>
      </vt:variant>
      <vt:variant>
        <vt:i4>5</vt:i4>
      </vt:variant>
      <vt:variant>
        <vt:lpwstr>http://www.sandia.gov/mstc/products/usystemsprod/rfandoptosystems/saw.html</vt:lpwstr>
      </vt:variant>
      <vt:variant>
        <vt:lpwstr/>
      </vt:variant>
      <vt:variant>
        <vt:i4>3014759</vt:i4>
      </vt:variant>
      <vt:variant>
        <vt:i4>117</vt:i4>
      </vt:variant>
      <vt:variant>
        <vt:i4>0</vt:i4>
      </vt:variant>
      <vt:variant>
        <vt:i4>5</vt:i4>
      </vt:variant>
      <vt:variant>
        <vt:lpwstr>http://www.ehponline.org/realfiles/docs/1997/105-11/forum.html</vt:lpwstr>
      </vt:variant>
      <vt:variant>
        <vt:lpwstr/>
      </vt:variant>
      <vt:variant>
        <vt:i4>111</vt:i4>
      </vt:variant>
      <vt:variant>
        <vt:i4>114</vt:i4>
      </vt:variant>
      <vt:variant>
        <vt:i4>0</vt:i4>
      </vt:variant>
      <vt:variant>
        <vt:i4>5</vt:i4>
      </vt:variant>
      <vt:variant>
        <vt:lpwstr>http://www.mchips.com/06_Mar_13_pr.htm</vt:lpwstr>
      </vt:variant>
      <vt:variant>
        <vt:lpwstr/>
      </vt:variant>
      <vt:variant>
        <vt:i4>1310799</vt:i4>
      </vt:variant>
      <vt:variant>
        <vt:i4>111</vt:i4>
      </vt:variant>
      <vt:variant>
        <vt:i4>0</vt:i4>
      </vt:variant>
      <vt:variant>
        <vt:i4>5</vt:i4>
      </vt:variant>
      <vt:variant>
        <vt:lpwstr>http://www.debiotech.com/products/msys/chronojet.html</vt:lpwstr>
      </vt:variant>
      <vt:variant>
        <vt:lpwstr/>
      </vt:variant>
      <vt:variant>
        <vt:i4>6619231</vt:i4>
      </vt:variant>
      <vt:variant>
        <vt:i4>108</vt:i4>
      </vt:variant>
      <vt:variant>
        <vt:i4>0</vt:i4>
      </vt:variant>
      <vt:variant>
        <vt:i4>5</vt:i4>
      </vt:variant>
      <vt:variant>
        <vt:lpwstr>http://www.anl.gov/Media_Center/News/2006/ES061117.html</vt:lpwstr>
      </vt:variant>
      <vt:variant>
        <vt:lpwstr/>
      </vt:variant>
      <vt:variant>
        <vt:i4>7208994</vt:i4>
      </vt:variant>
      <vt:variant>
        <vt:i4>105</vt:i4>
      </vt:variant>
      <vt:variant>
        <vt:i4>0</vt:i4>
      </vt:variant>
      <vt:variant>
        <vt:i4>5</vt:i4>
      </vt:variant>
      <vt:variant>
        <vt:lpwstr>http://www.che.eng.ohio-state.edu/facultypages/leeresearch/9CDELISA.htm</vt:lpwstr>
      </vt:variant>
      <vt:variant>
        <vt:lpwstr/>
      </vt:variant>
      <vt:variant>
        <vt:i4>2949217</vt:i4>
      </vt:variant>
      <vt:variant>
        <vt:i4>102</vt:i4>
      </vt:variant>
      <vt:variant>
        <vt:i4>0</vt:i4>
      </vt:variant>
      <vt:variant>
        <vt:i4>5</vt:i4>
      </vt:variant>
      <vt:variant>
        <vt:lpwstr>http://www.chem.agilent.com/en-US/products/instruments/lab-on-a-chip/pages/default.aspx</vt:lpwstr>
      </vt:variant>
      <vt:variant>
        <vt:lpwstr/>
      </vt:variant>
      <vt:variant>
        <vt:i4>786440</vt:i4>
      </vt:variant>
      <vt:variant>
        <vt:i4>99</vt:i4>
      </vt:variant>
      <vt:variant>
        <vt:i4>0</vt:i4>
      </vt:variant>
      <vt:variant>
        <vt:i4>5</vt:i4>
      </vt:variant>
      <vt:variant>
        <vt:lpwstr>http://www.minimed.com/products/insulinpumps/components/cgm.html</vt:lpwstr>
      </vt:variant>
      <vt:variant>
        <vt:lpwstr/>
      </vt:variant>
      <vt:variant>
        <vt:i4>8060965</vt:i4>
      </vt:variant>
      <vt:variant>
        <vt:i4>96</vt:i4>
      </vt:variant>
      <vt:variant>
        <vt:i4>0</vt:i4>
      </vt:variant>
      <vt:variant>
        <vt:i4>5</vt:i4>
      </vt:variant>
      <vt:variant>
        <vt:lpwstr>http://www.bionicear.com/index.cfm?langid=1</vt:lpwstr>
      </vt:variant>
      <vt:variant>
        <vt:lpwstr/>
      </vt:variant>
      <vt:variant>
        <vt:i4>393259</vt:i4>
      </vt:variant>
      <vt:variant>
        <vt:i4>93</vt:i4>
      </vt:variant>
      <vt:variant>
        <vt:i4>0</vt:i4>
      </vt:variant>
      <vt:variant>
        <vt:i4>5</vt:i4>
      </vt:variant>
      <vt:variant>
        <vt:lpwstr>http://www.rdmag.com/ShowPR_Print~PUBCODE~014~ACCT~1400000100~ISSUE~0508~RELTYPE~PR~ORIGRELTYPE~ONE~PRODCODE~00000000~PRODLETT~AO~CompName~R~D.html</vt:lpwstr>
      </vt:variant>
      <vt:variant>
        <vt:lpwstr/>
      </vt:variant>
      <vt:variant>
        <vt:i4>4259871</vt:i4>
      </vt:variant>
      <vt:variant>
        <vt:i4>90</vt:i4>
      </vt:variant>
      <vt:variant>
        <vt:i4>0</vt:i4>
      </vt:variant>
      <vt:variant>
        <vt:i4>5</vt:i4>
      </vt:variant>
      <vt:variant>
        <vt:lpwstr>http://www.mchips.com/mchipstech.html</vt:lpwstr>
      </vt:variant>
      <vt:variant>
        <vt:lpwstr/>
      </vt:variant>
      <vt:variant>
        <vt:i4>5636170</vt:i4>
      </vt:variant>
      <vt:variant>
        <vt:i4>84</vt:i4>
      </vt:variant>
      <vt:variant>
        <vt:i4>0</vt:i4>
      </vt:variant>
      <vt:variant>
        <vt:i4>5</vt:i4>
      </vt:variant>
      <vt:variant>
        <vt:lpwstr>../../../../Documents and Settings/mj/Application Data/Microsoft/references/glossary.htm</vt:lpwstr>
      </vt:variant>
      <vt:variant>
        <vt:lpwstr>In Vitro</vt:lpwstr>
      </vt:variant>
      <vt:variant>
        <vt:i4>2162730</vt:i4>
      </vt:variant>
      <vt:variant>
        <vt:i4>78</vt:i4>
      </vt:variant>
      <vt:variant>
        <vt:i4>0</vt:i4>
      </vt:variant>
      <vt:variant>
        <vt:i4>5</vt:i4>
      </vt:variant>
      <vt:variant>
        <vt:lpwstr>../../../../Documents and Settings/mj/Application Data/Microsoft/references/glossary.htm</vt:lpwstr>
      </vt:variant>
      <vt:variant>
        <vt:lpwstr>Reporter Group</vt:lpwstr>
      </vt:variant>
      <vt:variant>
        <vt:i4>4653066</vt:i4>
      </vt:variant>
      <vt:variant>
        <vt:i4>75</vt:i4>
      </vt:variant>
      <vt:variant>
        <vt:i4>0</vt:i4>
      </vt:variant>
      <vt:variant>
        <vt:i4>5</vt:i4>
      </vt:variant>
      <vt:variant>
        <vt:lpwstr>../../../../Documents and Settings/mj/Application Data/Microsoft/references/glossary.htm</vt:lpwstr>
      </vt:variant>
      <vt:variant>
        <vt:lpwstr>Assay</vt:lpwstr>
      </vt:variant>
      <vt:variant>
        <vt:i4>5505033</vt:i4>
      </vt:variant>
      <vt:variant>
        <vt:i4>72</vt:i4>
      </vt:variant>
      <vt:variant>
        <vt:i4>0</vt:i4>
      </vt:variant>
      <vt:variant>
        <vt:i4>5</vt:i4>
      </vt:variant>
      <vt:variant>
        <vt:lpwstr>../../../../Documents and Settings/mj/Application Data/Microsoft/references/glossary.htm</vt:lpwstr>
      </vt:variant>
      <vt:variant>
        <vt:lpwstr>Microspheres</vt:lpwstr>
      </vt:variant>
      <vt:variant>
        <vt:i4>3604586</vt:i4>
      </vt:variant>
      <vt:variant>
        <vt:i4>69</vt:i4>
      </vt:variant>
      <vt:variant>
        <vt:i4>0</vt:i4>
      </vt:variant>
      <vt:variant>
        <vt:i4>5</vt:i4>
      </vt:variant>
      <vt:variant>
        <vt:lpwstr>../../../../Documents and Settings/mj/Application Data/Microsoft/references/glossary.htm</vt:lpwstr>
      </vt:variant>
      <vt:variant>
        <vt:lpwstr>Antigen</vt:lpwstr>
      </vt:variant>
      <vt:variant>
        <vt:i4>2556010</vt:i4>
      </vt:variant>
      <vt:variant>
        <vt:i4>66</vt:i4>
      </vt:variant>
      <vt:variant>
        <vt:i4>0</vt:i4>
      </vt:variant>
      <vt:variant>
        <vt:i4>5</vt:i4>
      </vt:variant>
      <vt:variant>
        <vt:lpwstr>../../../../Documents and Settings/mj/Application Data/Microsoft/references/glossary.htm</vt:lpwstr>
      </vt:variant>
      <vt:variant>
        <vt:lpwstr>Enzyme</vt:lpwstr>
      </vt:variant>
      <vt:variant>
        <vt:i4>4456459</vt:i4>
      </vt:variant>
      <vt:variant>
        <vt:i4>63</vt:i4>
      </vt:variant>
      <vt:variant>
        <vt:i4>0</vt:i4>
      </vt:variant>
      <vt:variant>
        <vt:i4>5</vt:i4>
      </vt:variant>
      <vt:variant>
        <vt:lpwstr>../../../../Documents and Settings/mj/Application Data/Microsoft/references/glossary.htm</vt:lpwstr>
      </vt:variant>
      <vt:variant>
        <vt:lpwstr>Antibody</vt:lpwstr>
      </vt:variant>
      <vt:variant>
        <vt:i4>8060965</vt:i4>
      </vt:variant>
      <vt:variant>
        <vt:i4>57</vt:i4>
      </vt:variant>
      <vt:variant>
        <vt:i4>0</vt:i4>
      </vt:variant>
      <vt:variant>
        <vt:i4>5</vt:i4>
      </vt:variant>
      <vt:variant>
        <vt:lpwstr>http://www.bionicear.com/index.cfm?langid=1</vt:lpwstr>
      </vt:variant>
      <vt:variant>
        <vt:lpwstr/>
      </vt:variant>
      <vt:variant>
        <vt:i4>2097272</vt:i4>
      </vt:variant>
      <vt:variant>
        <vt:i4>54</vt:i4>
      </vt:variant>
      <vt:variant>
        <vt:i4>0</vt:i4>
      </vt:variant>
      <vt:variant>
        <vt:i4>5</vt:i4>
      </vt:variant>
      <vt:variant>
        <vt:lpwstr>../../../../Documents and Settings/mj/Application Data/Microsoft/references/glossary.htm</vt:lpwstr>
      </vt:variant>
      <vt:variant>
        <vt:lpwstr>Thermistor</vt:lpwstr>
      </vt:variant>
      <vt:variant>
        <vt:i4>3866680</vt:i4>
      </vt:variant>
      <vt:variant>
        <vt:i4>51</vt:i4>
      </vt:variant>
      <vt:variant>
        <vt:i4>0</vt:i4>
      </vt:variant>
      <vt:variant>
        <vt:i4>5</vt:i4>
      </vt:variant>
      <vt:variant>
        <vt:lpwstr>../../../../Documents and Settings/mj/Application Data/Microsoft/references/glossary.htm</vt:lpwstr>
      </vt:variant>
      <vt:variant>
        <vt:lpwstr>In Vivo</vt:lpwstr>
      </vt:variant>
      <vt:variant>
        <vt:i4>4521987</vt:i4>
      </vt:variant>
      <vt:variant>
        <vt:i4>48</vt:i4>
      </vt:variant>
      <vt:variant>
        <vt:i4>0</vt:i4>
      </vt:variant>
      <vt:variant>
        <vt:i4>5</vt:i4>
      </vt:variant>
      <vt:variant>
        <vt:lpwstr>../../../../Documents and Settings/mj/Application Data/Microsoft/references/glossary.htm</vt:lpwstr>
      </vt:variant>
      <vt:variant>
        <vt:lpwstr>Actuator</vt:lpwstr>
      </vt:variant>
      <vt:variant>
        <vt:i4>2097272</vt:i4>
      </vt:variant>
      <vt:variant>
        <vt:i4>45</vt:i4>
      </vt:variant>
      <vt:variant>
        <vt:i4>0</vt:i4>
      </vt:variant>
      <vt:variant>
        <vt:i4>5</vt:i4>
      </vt:variant>
      <vt:variant>
        <vt:lpwstr>../../../../Documents and Settings/mj/Application Data/Microsoft/references/glossary.htm</vt:lpwstr>
      </vt:variant>
      <vt:variant>
        <vt:lpwstr>Thermistor</vt:lpwstr>
      </vt:variant>
      <vt:variant>
        <vt:i4>7209016</vt:i4>
      </vt:variant>
      <vt:variant>
        <vt:i4>42</vt:i4>
      </vt:variant>
      <vt:variant>
        <vt:i4>0</vt:i4>
      </vt:variant>
      <vt:variant>
        <vt:i4>5</vt:i4>
      </vt:variant>
      <vt:variant>
        <vt:lpwstr>../../../../Documents and Settings/mj/Application Data/Microsoft/references/glossary.htm</vt:lpwstr>
      </vt:variant>
      <vt:variant>
        <vt:lpwstr>Substrate (bioMEMS)</vt:lpwstr>
      </vt:variant>
      <vt:variant>
        <vt:i4>2162730</vt:i4>
      </vt:variant>
      <vt:variant>
        <vt:i4>39</vt:i4>
      </vt:variant>
      <vt:variant>
        <vt:i4>0</vt:i4>
      </vt:variant>
      <vt:variant>
        <vt:i4>5</vt:i4>
      </vt:variant>
      <vt:variant>
        <vt:lpwstr>../../../../Documents and Settings/mj/Application Data/Microsoft/references/glossary.htm</vt:lpwstr>
      </vt:variant>
      <vt:variant>
        <vt:lpwstr>Reporter Group</vt:lpwstr>
      </vt:variant>
      <vt:variant>
        <vt:i4>2687086</vt:i4>
      </vt:variant>
      <vt:variant>
        <vt:i4>36</vt:i4>
      </vt:variant>
      <vt:variant>
        <vt:i4>0</vt:i4>
      </vt:variant>
      <vt:variant>
        <vt:i4>5</vt:i4>
      </vt:variant>
      <vt:variant>
        <vt:lpwstr>../../../../Documents and Settings/mj/Application Data/Microsoft/references/glossary.htm</vt:lpwstr>
      </vt:variant>
      <vt:variant>
        <vt:lpwstr>Pyroelectricity</vt:lpwstr>
      </vt:variant>
      <vt:variant>
        <vt:i4>5963807</vt:i4>
      </vt:variant>
      <vt:variant>
        <vt:i4>33</vt:i4>
      </vt:variant>
      <vt:variant>
        <vt:i4>0</vt:i4>
      </vt:variant>
      <vt:variant>
        <vt:i4>5</vt:i4>
      </vt:variant>
      <vt:variant>
        <vt:lpwstr>../../../../Documents and Settings/mj/Application Data/Microsoft/references/glossary.htm</vt:lpwstr>
      </vt:variant>
      <vt:variant>
        <vt:lpwstr>Piezoelectric</vt:lpwstr>
      </vt:variant>
      <vt:variant>
        <vt:i4>5505033</vt:i4>
      </vt:variant>
      <vt:variant>
        <vt:i4>30</vt:i4>
      </vt:variant>
      <vt:variant>
        <vt:i4>0</vt:i4>
      </vt:variant>
      <vt:variant>
        <vt:i4>5</vt:i4>
      </vt:variant>
      <vt:variant>
        <vt:lpwstr>../../../../Documents and Settings/mj/Application Data/Microsoft/references/glossary.htm</vt:lpwstr>
      </vt:variant>
      <vt:variant>
        <vt:lpwstr>Microspheres</vt:lpwstr>
      </vt:variant>
      <vt:variant>
        <vt:i4>2359402</vt:i4>
      </vt:variant>
      <vt:variant>
        <vt:i4>27</vt:i4>
      </vt:variant>
      <vt:variant>
        <vt:i4>0</vt:i4>
      </vt:variant>
      <vt:variant>
        <vt:i4>5</vt:i4>
      </vt:variant>
      <vt:variant>
        <vt:lpwstr>../../../../Documents and Settings/mj/Application Data/Microsoft/references/glossary.htm</vt:lpwstr>
      </vt:variant>
      <vt:variant>
        <vt:lpwstr>Microarrays</vt:lpwstr>
      </vt:variant>
      <vt:variant>
        <vt:i4>6684778</vt:i4>
      </vt:variant>
      <vt:variant>
        <vt:i4>24</vt:i4>
      </vt:variant>
      <vt:variant>
        <vt:i4>0</vt:i4>
      </vt:variant>
      <vt:variant>
        <vt:i4>5</vt:i4>
      </vt:variant>
      <vt:variant>
        <vt:lpwstr>../../../../Documents and Settings/mj/Application Data/Microsoft/references/glossary.htm</vt:lpwstr>
      </vt:variant>
      <vt:variant>
        <vt:lpwstr>Gas Chromatography</vt:lpwstr>
      </vt:variant>
      <vt:variant>
        <vt:i4>2556010</vt:i4>
      </vt:variant>
      <vt:variant>
        <vt:i4>21</vt:i4>
      </vt:variant>
      <vt:variant>
        <vt:i4>0</vt:i4>
      </vt:variant>
      <vt:variant>
        <vt:i4>5</vt:i4>
      </vt:variant>
      <vt:variant>
        <vt:lpwstr>../../../../Documents and Settings/mj/Application Data/Microsoft/references/glossary.htm</vt:lpwstr>
      </vt:variant>
      <vt:variant>
        <vt:lpwstr>Enzyme</vt:lpwstr>
      </vt:variant>
      <vt:variant>
        <vt:i4>4849684</vt:i4>
      </vt:variant>
      <vt:variant>
        <vt:i4>18</vt:i4>
      </vt:variant>
      <vt:variant>
        <vt:i4>0</vt:i4>
      </vt:variant>
      <vt:variant>
        <vt:i4>5</vt:i4>
      </vt:variant>
      <vt:variant>
        <vt:lpwstr>../../../../Documents and Settings/mj/Application Data/Microsoft/references/glossary.htm</vt:lpwstr>
      </vt:variant>
      <vt:variant>
        <vt:lpwstr>ELISA</vt:lpwstr>
      </vt:variant>
      <vt:variant>
        <vt:i4>4521997</vt:i4>
      </vt:variant>
      <vt:variant>
        <vt:i4>15</vt:i4>
      </vt:variant>
      <vt:variant>
        <vt:i4>0</vt:i4>
      </vt:variant>
      <vt:variant>
        <vt:i4>5</vt:i4>
      </vt:variant>
      <vt:variant>
        <vt:lpwstr>../../../../Documents and Settings/mj/Application Data/Microsoft/references/glossary.htm</vt:lpwstr>
      </vt:variant>
      <vt:variant>
        <vt:lpwstr>BioChips</vt:lpwstr>
      </vt:variant>
      <vt:variant>
        <vt:i4>4456459</vt:i4>
      </vt:variant>
      <vt:variant>
        <vt:i4>12</vt:i4>
      </vt:variant>
      <vt:variant>
        <vt:i4>0</vt:i4>
      </vt:variant>
      <vt:variant>
        <vt:i4>5</vt:i4>
      </vt:variant>
      <vt:variant>
        <vt:lpwstr>../../../../Documents and Settings/mj/Application Data/Microsoft/references/glossary.htm</vt:lpwstr>
      </vt:variant>
      <vt:variant>
        <vt:lpwstr>Antibody</vt:lpwstr>
      </vt:variant>
      <vt:variant>
        <vt:i4>3211370</vt:i4>
      </vt:variant>
      <vt:variant>
        <vt:i4>9</vt:i4>
      </vt:variant>
      <vt:variant>
        <vt:i4>0</vt:i4>
      </vt:variant>
      <vt:variant>
        <vt:i4>5</vt:i4>
      </vt:variant>
      <vt:variant>
        <vt:lpwstr>../../../../Documents and Settings/mj/Application Data/Microsoft/references/glossary.htm</vt:lpwstr>
      </vt:variant>
      <vt:variant>
        <vt:lpwstr>Sensor</vt:lpwstr>
      </vt:variant>
      <vt:variant>
        <vt:i4>8257661</vt:i4>
      </vt:variant>
      <vt:variant>
        <vt:i4>6</vt:i4>
      </vt:variant>
      <vt:variant>
        <vt:i4>0</vt:i4>
      </vt:variant>
      <vt:variant>
        <vt:i4>5</vt:i4>
      </vt:variant>
      <vt:variant>
        <vt:lpwstr>../../../../Documents and Settings/mj/Application Data/Microsoft/references/glossary.htm</vt:lpwstr>
      </vt:variant>
      <vt:variant>
        <vt:lpwstr>Deoxyribonucleic acid (DNA)</vt:lpwstr>
      </vt:variant>
      <vt:variant>
        <vt:i4>7209038</vt:i4>
      </vt:variant>
      <vt:variant>
        <vt:i4>3</vt:i4>
      </vt:variant>
      <vt:variant>
        <vt:i4>0</vt:i4>
      </vt:variant>
      <vt:variant>
        <vt:i4>5</vt:i4>
      </vt:variant>
      <vt:variant>
        <vt:lpwstr>mailto:mpleil@unm.edu</vt:lpwstr>
      </vt:variant>
      <vt:variant>
        <vt:lpwstr/>
      </vt:variant>
      <vt:variant>
        <vt:i4>8192100</vt:i4>
      </vt:variant>
      <vt:variant>
        <vt:i4>0</vt:i4>
      </vt:variant>
      <vt:variant>
        <vt:i4>0</vt:i4>
      </vt:variant>
      <vt:variant>
        <vt:i4>5</vt:i4>
      </vt:variant>
      <vt:variant>
        <vt:lpwstr>http://www.scme-nm.org/</vt:lpwstr>
      </vt:variant>
      <vt:variant>
        <vt:lpwstr/>
      </vt:variant>
      <vt:variant>
        <vt:i4>4653113</vt:i4>
      </vt:variant>
      <vt:variant>
        <vt:i4>10802</vt:i4>
      </vt:variant>
      <vt:variant>
        <vt:i4>1028</vt:i4>
      </vt:variant>
      <vt:variant>
        <vt:i4>1</vt:i4>
      </vt:variant>
      <vt:variant>
        <vt:lpwstr>C:\xtProject\App_BioMEM_PK14\graphics\Preg_Test_DiagramF9_05.jpg</vt:lpwstr>
      </vt:variant>
      <vt:variant>
        <vt:lpwstr/>
      </vt:variant>
      <vt:variant>
        <vt:i4>6815798</vt:i4>
      </vt:variant>
      <vt:variant>
        <vt:i4>21300</vt:i4>
      </vt:variant>
      <vt:variant>
        <vt:i4>1033</vt:i4>
      </vt:variant>
      <vt:variant>
        <vt:i4>1</vt:i4>
      </vt:variant>
      <vt:variant>
        <vt:lpwstr>C:\xtProject\App_BioMEM_PK14\graphics\neural-probe.jpg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SOP Flex Report Template</dc:title>
  <dc:creator>PCES</dc:creator>
  <cp:lastModifiedBy>MJ Willis</cp:lastModifiedBy>
  <cp:revision>11</cp:revision>
  <cp:lastPrinted>2014-08-13T20:10:00Z</cp:lastPrinted>
  <dcterms:created xsi:type="dcterms:W3CDTF">2017-08-10T21:05:00Z</dcterms:created>
  <dcterms:modified xsi:type="dcterms:W3CDTF">2017-08-10T21:44:00Z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urse Title">
    <vt:lpwstr>BioMEMS Applications Overview</vt:lpwstr>
  </property>
  <property fmtid="{D5CDD505-2E9C-101B-9397-08002B2CF9AE}" pid="3" name="Module Title">
    <vt:lpwstr>Primary Knowledge SCO</vt:lpwstr>
  </property>
  <property fmtid="{D5CDD505-2E9C-101B-9397-08002B2CF9AE}" pid="4" name="docID">
    <vt:lpwstr>App_BioMEM_PK14</vt:lpwstr>
  </property>
  <property fmtid="{D5CDD505-2E9C-101B-9397-08002B2CF9AE}" pid="5" name="docPath">
    <vt:lpwstr>C:\xtProject\App_BioMEM_PK14\App_BioMEM_PK14.doc</vt:lpwstr>
  </property>
  <property fmtid="{D5CDD505-2E9C-101B-9397-08002B2CF9AE}" pid="6" name="Module Number">
    <vt:lpwstr> </vt:lpwstr>
  </property>
  <property fmtid="{D5CDD505-2E9C-101B-9397-08002B2CF9AE}" pid="7" name="Copyright">
    <vt:lpwstr>c.2006 NSF-ATE</vt:lpwstr>
  </property>
</Properties>
</file>