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739831" w14:textId="77777777" w:rsidR="006B2EE6" w:rsidRDefault="00A04515" w:rsidP="0005565C">
      <w:pPr>
        <w:jc w:val="center"/>
      </w:pPr>
      <w:r>
        <w:rPr>
          <w:noProof/>
        </w:rPr>
        <w:drawing>
          <wp:inline distT="0" distB="0" distL="0" distR="0" wp14:anchorId="5B2DC906" wp14:editId="0685CCE4">
            <wp:extent cx="3867150" cy="781050"/>
            <wp:effectExtent l="0" t="0" r="0" b="0"/>
            <wp:docPr id="2" name="Picture 2" descr="mem_tit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m_titl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8733" b="1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A25D47" w14:textId="77777777" w:rsidR="0005565C" w:rsidRPr="00681185" w:rsidRDefault="001F1796" w:rsidP="0005565C">
      <w:pPr>
        <w:jc w:val="center"/>
        <w:rPr>
          <w:b/>
          <w:sz w:val="44"/>
          <w:szCs w:val="48"/>
        </w:rPr>
      </w:pPr>
      <w:r w:rsidRPr="00681185">
        <w:rPr>
          <w:b/>
          <w:sz w:val="44"/>
          <w:szCs w:val="48"/>
        </w:rPr>
        <w:t>Knowledge Probe (Pre-</w:t>
      </w:r>
      <w:r w:rsidR="00CE10AF" w:rsidRPr="00681185">
        <w:rPr>
          <w:b/>
          <w:sz w:val="44"/>
          <w:szCs w:val="48"/>
        </w:rPr>
        <w:t>Assessment</w:t>
      </w:r>
      <w:r w:rsidRPr="00681185">
        <w:rPr>
          <w:b/>
          <w:sz w:val="44"/>
          <w:szCs w:val="48"/>
        </w:rPr>
        <w:t>)</w:t>
      </w:r>
    </w:p>
    <w:p w14:paraId="3AE13F97" w14:textId="77777777" w:rsidR="0005565C" w:rsidRPr="001A7425" w:rsidRDefault="0005565C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6E5152AD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A86052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890" w:right="720" w:bottom="1440" w:left="720" w:header="720" w:footer="792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233282" w:rsidRPr="00233282" w14:paraId="3BDDF224" w14:textId="77777777" w:rsidTr="000659CF">
        <w:trPr>
          <w:cantSplit/>
          <w:trHeight w:val="143"/>
          <w:tblHeader/>
        </w:trPr>
        <w:tc>
          <w:tcPr>
            <w:tcW w:w="1125" w:type="dxa"/>
          </w:tcPr>
          <w:p w14:paraId="40DDBA59" w14:textId="77777777" w:rsidR="00233282" w:rsidRPr="00233282" w:rsidRDefault="00233282" w:rsidP="000659CF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1542B9C8" w14:textId="77777777" w:rsidR="00233282" w:rsidRPr="000659CF" w:rsidRDefault="00233282" w:rsidP="000659CF">
            <w:pPr>
              <w:keepNext/>
              <w:keepLines/>
              <w:rPr>
                <w:color w:val="000000"/>
              </w:rPr>
            </w:pPr>
          </w:p>
        </w:tc>
      </w:tr>
      <w:tr w:rsidR="00233282" w:rsidRPr="00233282" w14:paraId="6D164F4A" w14:textId="77777777" w:rsidTr="000659CF">
        <w:trPr>
          <w:cantSplit/>
          <w:trHeight w:val="576"/>
        </w:trPr>
        <w:tc>
          <w:tcPr>
            <w:tcW w:w="1125" w:type="dxa"/>
            <w:vAlign w:val="bottom"/>
          </w:tcPr>
          <w:p w14:paraId="4C9F29AA" w14:textId="77777777" w:rsidR="00233282" w:rsidRPr="00B960A3" w:rsidRDefault="00233282" w:rsidP="000659CF">
            <w:pPr>
              <w:pStyle w:val="BodyText"/>
              <w:keepNext/>
              <w:keepLines/>
            </w:pPr>
            <w:bookmarkStart w:id="1" w:name="App_CantiL_FA11_dldl161"/>
            <w:bookmarkEnd w:id="0"/>
          </w:p>
        </w:tc>
        <w:tc>
          <w:tcPr>
            <w:tcW w:w="9905" w:type="dxa"/>
            <w:vAlign w:val="bottom"/>
          </w:tcPr>
          <w:p w14:paraId="70BBDEB8" w14:textId="77777777" w:rsidR="00233282" w:rsidRDefault="00233282" w:rsidP="000659CF">
            <w:pPr>
              <w:pStyle w:val="lvl1Text"/>
              <w:rPr>
                <w:sz w:val="24"/>
                <w:szCs w:val="24"/>
              </w:rPr>
            </w:pPr>
            <w:r w:rsidRPr="000659CF">
              <w:rPr>
                <w:sz w:val="24"/>
                <w:szCs w:val="24"/>
              </w:rPr>
              <w:t>Notes to Instructor</w:t>
            </w:r>
          </w:p>
          <w:p w14:paraId="110E4FC1" w14:textId="77777777" w:rsidR="000777B4" w:rsidRPr="000659CF" w:rsidRDefault="000777B4" w:rsidP="000659CF">
            <w:pPr>
              <w:pStyle w:val="lvl1Text"/>
              <w:rPr>
                <w:sz w:val="24"/>
                <w:szCs w:val="24"/>
              </w:rPr>
            </w:pPr>
          </w:p>
        </w:tc>
      </w:tr>
      <w:tr w:rsidR="00233282" w:rsidRPr="00233282" w14:paraId="2D63C354" w14:textId="77777777" w:rsidTr="000659CF">
        <w:tc>
          <w:tcPr>
            <w:tcW w:w="1125" w:type="dxa"/>
          </w:tcPr>
          <w:p w14:paraId="0BECC239" w14:textId="77777777" w:rsidR="00233282" w:rsidRPr="00233282" w:rsidRDefault="00233282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14E3AD65" w14:textId="72C9DB2E" w:rsidR="004737DA" w:rsidRPr="0023690B" w:rsidRDefault="000777B4" w:rsidP="00233282">
            <w:pPr>
              <w:keepNext/>
              <w:keepLines/>
            </w:pPr>
            <w:r w:rsidRPr="003D7DD0">
              <w:t xml:space="preserve">The </w:t>
            </w:r>
            <w:r w:rsidRPr="00591516">
              <w:rPr>
                <w:i/>
              </w:rPr>
              <w:t>MEMS: Making Micro Machines Learning Module</w:t>
            </w:r>
            <w:r>
              <w:t xml:space="preserve"> supports the film of the same name with</w:t>
            </w:r>
            <w:r w:rsidRPr="003D7DD0">
              <w:t xml:space="preserve"> activities and assessments. </w:t>
            </w:r>
            <w:r>
              <w:t xml:space="preserve"> The film </w:t>
            </w:r>
            <w:r w:rsidRPr="000777B4">
              <w:t xml:space="preserve">is </w:t>
            </w:r>
            <w:r>
              <w:t>a</w:t>
            </w:r>
            <w:r w:rsidRPr="00753F8A">
              <w:t>n</w:t>
            </w:r>
            <w:r>
              <w:t xml:space="preserve"> overview of</w:t>
            </w:r>
            <w:r w:rsidR="00CF4417">
              <w:t xml:space="preserve"> MEMS</w:t>
            </w:r>
            <w:r>
              <w:t xml:space="preserve"> </w:t>
            </w:r>
            <w:r w:rsidR="00CF4417">
              <w:t>(</w:t>
            </w:r>
            <w:proofErr w:type="spellStart"/>
            <w:r>
              <w:t>m</w:t>
            </w:r>
            <w:r w:rsidRPr="00535871">
              <w:t>icroelectromechanical</w:t>
            </w:r>
            <w:proofErr w:type="spellEnd"/>
            <w:r w:rsidRPr="00535871">
              <w:t xml:space="preserve"> </w:t>
            </w:r>
            <w:r>
              <w:t>s</w:t>
            </w:r>
            <w:r w:rsidRPr="00535871">
              <w:t>ystems</w:t>
            </w:r>
            <w:r w:rsidR="00CF4417">
              <w:t>)</w:t>
            </w:r>
            <w:r>
              <w:t>, p</w:t>
            </w:r>
            <w:r w:rsidRPr="004F37FB">
              <w:t xml:space="preserve">roduced and </w:t>
            </w:r>
            <w:r>
              <w:t>d</w:t>
            </w:r>
            <w:r w:rsidRPr="004F37FB">
              <w:t xml:space="preserve">irected by Ruth </w:t>
            </w:r>
            <w:r>
              <w:t>Carranza of Silicon Run Production. A DVD can be ordered through the SCME website while supply lasts (</w:t>
            </w:r>
            <w:hyperlink r:id="rId14" w:history="1">
              <w:r w:rsidRPr="004459CF">
                <w:rPr>
                  <w:rStyle w:val="Hyperlink"/>
                </w:rPr>
                <w:t>http://scme-nm.org</w:t>
              </w:r>
            </w:hyperlink>
            <w:r>
              <w:t>) or you can purchase it or access it online via Silicon Run (</w:t>
            </w:r>
            <w:hyperlink r:id="rId15" w:history="1">
              <w:r w:rsidRPr="004459CF">
                <w:rPr>
                  <w:rStyle w:val="Hyperlink"/>
                </w:rPr>
                <w:t>http://siliconrun.com/our-films/mems/</w:t>
              </w:r>
            </w:hyperlink>
            <w:proofErr w:type="gramStart"/>
            <w:r>
              <w:t xml:space="preserve"> )</w:t>
            </w:r>
            <w:proofErr w:type="gramEnd"/>
            <w:r>
              <w:t>.</w:t>
            </w:r>
          </w:p>
          <w:p w14:paraId="31E24A60" w14:textId="77777777" w:rsidR="000777B4" w:rsidRDefault="000777B4" w:rsidP="00233282">
            <w:pPr>
              <w:keepNext/>
              <w:keepLines/>
            </w:pPr>
          </w:p>
          <w:p w14:paraId="7D7FC75E" w14:textId="7E7FDDDF" w:rsidR="0023690B" w:rsidRDefault="0023690B" w:rsidP="00233282">
            <w:pPr>
              <w:keepNext/>
              <w:keepLines/>
            </w:pPr>
            <w:r>
              <w:t xml:space="preserve">This Knowledge Probe (KP) </w:t>
            </w:r>
            <w:r w:rsidR="000777B4">
              <w:t>is</w:t>
            </w:r>
            <w:r>
              <w:t xml:space="preserve"> to assess the participants’ </w:t>
            </w:r>
            <w:r w:rsidR="00CF4417">
              <w:t xml:space="preserve">current </w:t>
            </w:r>
            <w:r>
              <w:t>knowledge of MEMS, MEMS applications, fabrication</w:t>
            </w:r>
            <w:r w:rsidR="00CF4417">
              <w:t xml:space="preserve">, packaging, </w:t>
            </w:r>
            <w:r>
              <w:t>and design</w:t>
            </w:r>
            <w:r w:rsidR="00CF4417">
              <w:t>.  This KP should be completed</w:t>
            </w:r>
            <w:r>
              <w:t xml:space="preserve"> prior to viewing the </w:t>
            </w:r>
            <w:r w:rsidR="00486E53">
              <w:t>film</w:t>
            </w:r>
            <w:r>
              <w:t xml:space="preserve"> and completing the activities</w:t>
            </w:r>
            <w:r w:rsidR="00295F34">
              <w:t xml:space="preserve">.  </w:t>
            </w:r>
            <w:r w:rsidR="00CF4417">
              <w:t xml:space="preserve">The KP and </w:t>
            </w:r>
            <w:r>
              <w:t>the final a</w:t>
            </w:r>
            <w:r w:rsidR="00295F34">
              <w:t xml:space="preserve">ssessment </w:t>
            </w:r>
            <w:r w:rsidR="00CF4417">
              <w:t>can be compared</w:t>
            </w:r>
            <w:r w:rsidR="00295F34">
              <w:t xml:space="preserve"> after viewing the </w:t>
            </w:r>
            <w:r w:rsidR="00486E53">
              <w:t>film</w:t>
            </w:r>
            <w:r w:rsidR="00295F34">
              <w:t xml:space="preserve"> and completing the activities</w:t>
            </w:r>
            <w:r w:rsidR="00CF4417">
              <w:t xml:space="preserve"> in order</w:t>
            </w:r>
            <w:r>
              <w:t xml:space="preserve"> to assess knowledge </w:t>
            </w:r>
            <w:r w:rsidR="00295F34">
              <w:t>gained</w:t>
            </w:r>
            <w:r>
              <w:t>.</w:t>
            </w:r>
          </w:p>
          <w:p w14:paraId="2A104C86" w14:textId="77777777" w:rsidR="0023690B" w:rsidRDefault="0023690B" w:rsidP="00233282">
            <w:pPr>
              <w:keepNext/>
              <w:keepLines/>
            </w:pPr>
          </w:p>
          <w:p w14:paraId="4E546F65" w14:textId="77777777" w:rsidR="0023690B" w:rsidRPr="0023690B" w:rsidRDefault="0023690B" w:rsidP="0023690B">
            <w:pPr>
              <w:keepNext/>
              <w:keepLines/>
            </w:pPr>
            <w:r w:rsidRPr="0023690B">
              <w:t xml:space="preserve">This </w:t>
            </w:r>
            <w:r>
              <w:t>KP</w:t>
            </w:r>
            <w:r w:rsidRPr="0023690B">
              <w:t xml:space="preserve"> is part of the </w:t>
            </w:r>
            <w:r w:rsidRPr="000777B4">
              <w:rPr>
                <w:i/>
              </w:rPr>
              <w:t>MEMS:  Making Micro Machines Learning Module</w:t>
            </w:r>
            <w:r w:rsidRPr="0023690B">
              <w:t>.  Below are the contents of this learning module:</w:t>
            </w:r>
          </w:p>
          <w:p w14:paraId="184250CF" w14:textId="77777777" w:rsidR="0023690B" w:rsidRPr="0023690B" w:rsidRDefault="0023690B" w:rsidP="0023690B">
            <w:pPr>
              <w:keepNext/>
              <w:keepLines/>
              <w:numPr>
                <w:ilvl w:val="0"/>
                <w:numId w:val="16"/>
              </w:numPr>
              <w:rPr>
                <w:b/>
              </w:rPr>
            </w:pPr>
            <w:r w:rsidRPr="0023690B">
              <w:rPr>
                <w:b/>
              </w:rPr>
              <w:t>Knowledge Probe – Pre-assessment</w:t>
            </w:r>
          </w:p>
          <w:p w14:paraId="4322C3E1" w14:textId="77777777" w:rsidR="0023690B" w:rsidRPr="0023690B" w:rsidRDefault="0023690B" w:rsidP="0023690B">
            <w:pPr>
              <w:keepNext/>
              <w:keepLines/>
              <w:numPr>
                <w:ilvl w:val="0"/>
                <w:numId w:val="16"/>
              </w:numPr>
            </w:pPr>
            <w:r w:rsidRPr="0023690B">
              <w:t>Activity 1 – Microfluidics</w:t>
            </w:r>
          </w:p>
          <w:p w14:paraId="27C16ECC" w14:textId="77777777" w:rsidR="0023690B" w:rsidRPr="0023690B" w:rsidRDefault="0023690B" w:rsidP="0023690B">
            <w:pPr>
              <w:keepNext/>
              <w:keepLines/>
              <w:numPr>
                <w:ilvl w:val="0"/>
                <w:numId w:val="16"/>
              </w:numPr>
            </w:pPr>
            <w:r w:rsidRPr="0023690B">
              <w:t>Activity 2 – Optical MEMS</w:t>
            </w:r>
          </w:p>
          <w:p w14:paraId="42C45CB4" w14:textId="77777777" w:rsidR="0023690B" w:rsidRPr="0023690B" w:rsidRDefault="0023690B" w:rsidP="0023690B">
            <w:pPr>
              <w:keepNext/>
              <w:keepLines/>
              <w:numPr>
                <w:ilvl w:val="0"/>
                <w:numId w:val="16"/>
              </w:numPr>
            </w:pPr>
            <w:r w:rsidRPr="0023690B">
              <w:t>Activity 3 – Sensors</w:t>
            </w:r>
          </w:p>
          <w:p w14:paraId="02254202" w14:textId="77777777" w:rsidR="0023690B" w:rsidRPr="0023690B" w:rsidRDefault="0023690B" w:rsidP="0023690B">
            <w:pPr>
              <w:keepNext/>
              <w:keepLines/>
              <w:numPr>
                <w:ilvl w:val="0"/>
                <w:numId w:val="16"/>
              </w:numPr>
            </w:pPr>
            <w:r w:rsidRPr="0023690B">
              <w:t xml:space="preserve">Supplement – </w:t>
            </w:r>
            <w:r w:rsidR="00486E53">
              <w:t>Film</w:t>
            </w:r>
            <w:r w:rsidRPr="0023690B">
              <w:t xml:space="preserve"> Script</w:t>
            </w:r>
          </w:p>
          <w:p w14:paraId="6A61E751" w14:textId="77777777" w:rsidR="0023690B" w:rsidRPr="0023690B" w:rsidRDefault="0023690B" w:rsidP="0023690B">
            <w:pPr>
              <w:keepNext/>
              <w:keepLines/>
              <w:numPr>
                <w:ilvl w:val="0"/>
                <w:numId w:val="16"/>
              </w:numPr>
            </w:pPr>
            <w:r w:rsidRPr="0023690B">
              <w:t>Final Assessment</w:t>
            </w:r>
          </w:p>
          <w:p w14:paraId="48F40F28" w14:textId="77777777" w:rsidR="00233282" w:rsidRPr="0023690B" w:rsidRDefault="00233282" w:rsidP="00233282">
            <w:pPr>
              <w:keepNext/>
              <w:keepLines/>
            </w:pPr>
          </w:p>
          <w:p w14:paraId="410118F9" w14:textId="77777777" w:rsidR="00295F34" w:rsidRDefault="00295F34" w:rsidP="004737DA">
            <w:pPr>
              <w:keepNext/>
              <w:keepLines/>
            </w:pPr>
          </w:p>
          <w:p w14:paraId="6227D6AE" w14:textId="77777777" w:rsidR="00295F34" w:rsidRPr="0023690B" w:rsidRDefault="00295F34" w:rsidP="004737DA">
            <w:pPr>
              <w:keepNext/>
              <w:keepLines/>
            </w:pPr>
            <w:r>
              <w:t>This assessment con</w:t>
            </w:r>
            <w:r w:rsidR="00753F8A">
              <w:t xml:space="preserve">sists of 20 multiple choice or </w:t>
            </w:r>
            <w:r>
              <w:t>true/false</w:t>
            </w:r>
            <w:r w:rsidR="00753F8A">
              <w:t xml:space="preserve"> questions</w:t>
            </w:r>
            <w:r>
              <w:t xml:space="preserve">.  </w:t>
            </w:r>
            <w:r w:rsidR="00486E53">
              <w:rPr>
                <w:color w:val="000000"/>
              </w:rPr>
              <w:t xml:space="preserve">The correct answer is in </w:t>
            </w:r>
            <w:r w:rsidR="00486E53" w:rsidRPr="00D13DBF">
              <w:rPr>
                <w:b/>
                <w:color w:val="C00000"/>
              </w:rPr>
              <w:t>bold red</w:t>
            </w:r>
            <w:r w:rsidR="00486E53">
              <w:rPr>
                <w:color w:val="000000"/>
              </w:rPr>
              <w:t>.</w:t>
            </w:r>
          </w:p>
        </w:tc>
      </w:tr>
    </w:tbl>
    <w:p w14:paraId="6749397E" w14:textId="77777777" w:rsidR="00AA0E7D" w:rsidRDefault="00AA0E7D">
      <w:bookmarkStart w:id="2" w:name="App_CantiL_FA11_dldl76"/>
      <w:bookmarkEnd w:id="1"/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590632" w:rsidRPr="00590632" w14:paraId="4C35C2DE" w14:textId="77777777" w:rsidTr="000659CF">
        <w:trPr>
          <w:cantSplit/>
          <w:trHeight w:val="576"/>
        </w:trPr>
        <w:tc>
          <w:tcPr>
            <w:tcW w:w="1125" w:type="dxa"/>
            <w:vAlign w:val="bottom"/>
          </w:tcPr>
          <w:p w14:paraId="7F2F77A7" w14:textId="77777777" w:rsidR="00590632" w:rsidRPr="00B960A3" w:rsidRDefault="00590632" w:rsidP="000659CF">
            <w:pPr>
              <w:pStyle w:val="BodyText"/>
              <w:keepNext/>
              <w:keepLines/>
            </w:pPr>
          </w:p>
        </w:tc>
        <w:tc>
          <w:tcPr>
            <w:tcW w:w="9905" w:type="dxa"/>
            <w:vAlign w:val="bottom"/>
          </w:tcPr>
          <w:p w14:paraId="5B0E3C8D" w14:textId="77777777" w:rsidR="00590632" w:rsidRPr="000659CF" w:rsidRDefault="00590632" w:rsidP="000659CF">
            <w:pPr>
              <w:pStyle w:val="lvl1Text"/>
              <w:rPr>
                <w:sz w:val="24"/>
                <w:szCs w:val="24"/>
              </w:rPr>
            </w:pPr>
            <w:r w:rsidRPr="000659CF">
              <w:rPr>
                <w:sz w:val="24"/>
                <w:szCs w:val="24"/>
              </w:rPr>
              <w:t>Introduction</w:t>
            </w:r>
          </w:p>
        </w:tc>
      </w:tr>
      <w:tr w:rsidR="00590632" w:rsidRPr="00590632" w14:paraId="0D99501C" w14:textId="77777777" w:rsidTr="000659CF">
        <w:tc>
          <w:tcPr>
            <w:tcW w:w="1125" w:type="dxa"/>
          </w:tcPr>
          <w:p w14:paraId="458189BA" w14:textId="77777777" w:rsidR="00590632" w:rsidRPr="00590632" w:rsidRDefault="00590632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158D7E90" w14:textId="77777777" w:rsidR="004737DA" w:rsidRDefault="004737DA" w:rsidP="00590632">
            <w:pPr>
              <w:keepNext/>
              <w:keepLines/>
              <w:rPr>
                <w:color w:val="000000"/>
              </w:rPr>
            </w:pPr>
          </w:p>
          <w:p w14:paraId="703D138E" w14:textId="72C85BCA" w:rsidR="00590632" w:rsidRPr="004737DA" w:rsidRDefault="00D938EF" w:rsidP="00590632">
            <w:pPr>
              <w:keepNext/>
              <w:keepLines/>
              <w:rPr>
                <w:color w:val="0070C0"/>
              </w:rPr>
            </w:pPr>
            <w:r>
              <w:rPr>
                <w:color w:val="000000"/>
              </w:rPr>
              <w:t xml:space="preserve">This knowledge probe is part of the learning module based on the </w:t>
            </w:r>
            <w:r w:rsidR="00486E53">
              <w:rPr>
                <w:color w:val="000000"/>
              </w:rPr>
              <w:t>film</w:t>
            </w:r>
            <w:r>
              <w:rPr>
                <w:color w:val="000000"/>
              </w:rPr>
              <w:t xml:space="preserve"> </w:t>
            </w:r>
            <w:r w:rsidRPr="004F37FB">
              <w:rPr>
                <w:u w:val="single"/>
              </w:rPr>
              <w:t xml:space="preserve">MEMS: Making Micro </w:t>
            </w:r>
            <w:r w:rsidRPr="00753F8A">
              <w:rPr>
                <w:u w:val="single"/>
              </w:rPr>
              <w:t>Machines</w:t>
            </w:r>
            <w:r w:rsidR="00753F8A">
              <w:t xml:space="preserve">, </w:t>
            </w:r>
            <w:r w:rsidR="00535871" w:rsidRPr="00753F8A">
              <w:t>a</w:t>
            </w:r>
            <w:r w:rsidRPr="00753F8A">
              <w:t>n</w:t>
            </w:r>
            <w:r w:rsidRPr="00535871">
              <w:t xml:space="preserve"> </w:t>
            </w:r>
            <w:r w:rsidR="00535871">
              <w:t xml:space="preserve">overview of </w:t>
            </w:r>
            <w:proofErr w:type="spellStart"/>
            <w:r w:rsidR="00535871">
              <w:t>microelectromechanical</w:t>
            </w:r>
            <w:proofErr w:type="spellEnd"/>
            <w:r w:rsidR="00535871">
              <w:t xml:space="preserve"> s</w:t>
            </w:r>
            <w:r w:rsidRPr="00535871">
              <w:t>ystems</w:t>
            </w:r>
            <w:r w:rsidRPr="004F37FB">
              <w:t xml:space="preserve">, </w:t>
            </w:r>
            <w:r w:rsidR="00535871">
              <w:t>p</w:t>
            </w:r>
            <w:r w:rsidR="00535871" w:rsidRPr="004F37FB">
              <w:t xml:space="preserve">roduced and </w:t>
            </w:r>
            <w:r w:rsidR="00535871">
              <w:t>d</w:t>
            </w:r>
            <w:r w:rsidR="00535871" w:rsidRPr="004F37FB">
              <w:t xml:space="preserve">irected by Ruth </w:t>
            </w:r>
            <w:r w:rsidR="00535871">
              <w:t xml:space="preserve">Carranza of Silicon Run Production.  </w:t>
            </w:r>
            <w:r w:rsidR="00590632" w:rsidRPr="000659CF">
              <w:rPr>
                <w:color w:val="000000"/>
              </w:rPr>
              <w:t xml:space="preserve">The purpose of this </w:t>
            </w:r>
            <w:r>
              <w:rPr>
                <w:color w:val="000000"/>
              </w:rPr>
              <w:t xml:space="preserve">knowledge probe is </w:t>
            </w:r>
            <w:r w:rsidR="004C30E7">
              <w:rPr>
                <w:color w:val="000000"/>
              </w:rPr>
              <w:t xml:space="preserve">to </w:t>
            </w:r>
            <w:r>
              <w:rPr>
                <w:color w:val="000000"/>
              </w:rPr>
              <w:t xml:space="preserve">determine your knowledge of MEMS, MEMS applications, fabrication, packaging and design prior to viewing the </w:t>
            </w:r>
            <w:r w:rsidR="00486E53">
              <w:rPr>
                <w:color w:val="000000"/>
              </w:rPr>
              <w:t>film</w:t>
            </w:r>
            <w:r>
              <w:rPr>
                <w:color w:val="000000"/>
              </w:rPr>
              <w:t xml:space="preserve"> and completing the activities</w:t>
            </w:r>
            <w:r w:rsidR="00486E53">
              <w:rPr>
                <w:color w:val="000000"/>
              </w:rPr>
              <w:t xml:space="preserve">.  You are not expected to know all </w:t>
            </w:r>
            <w:r w:rsidR="006429E4">
              <w:rPr>
                <w:color w:val="000000"/>
              </w:rPr>
              <w:t>of the answers to the questions below.  Just answer them to the best of your current knowledge.</w:t>
            </w:r>
          </w:p>
          <w:p w14:paraId="72242618" w14:textId="77777777" w:rsidR="00590632" w:rsidRPr="000659CF" w:rsidRDefault="00590632" w:rsidP="00590632">
            <w:pPr>
              <w:keepNext/>
              <w:keepLines/>
              <w:rPr>
                <w:color w:val="000000"/>
              </w:rPr>
            </w:pPr>
          </w:p>
          <w:p w14:paraId="6FD65C21" w14:textId="77777777" w:rsidR="00590632" w:rsidRPr="000659CF" w:rsidRDefault="00936413" w:rsidP="00753F8A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 xml:space="preserve">There </w:t>
            </w:r>
            <w:r w:rsidRPr="00D938EF">
              <w:t xml:space="preserve">are </w:t>
            </w:r>
            <w:r w:rsidR="00753F8A">
              <w:t>twenty (20)</w:t>
            </w:r>
            <w:r w:rsidR="00590632" w:rsidRPr="00D938EF">
              <w:t xml:space="preserve"> questions</w:t>
            </w:r>
            <w:r w:rsidR="00590632" w:rsidRPr="000659CF">
              <w:rPr>
                <w:color w:val="000000"/>
              </w:rPr>
              <w:t>.</w:t>
            </w:r>
            <w:r w:rsidR="00753F8A">
              <w:rPr>
                <w:color w:val="000000"/>
              </w:rPr>
              <w:t xml:space="preserve">  </w:t>
            </w:r>
          </w:p>
        </w:tc>
      </w:tr>
    </w:tbl>
    <w:p w14:paraId="4DA2E7DC" w14:textId="77777777" w:rsidR="00753F8A" w:rsidRDefault="00753F8A"/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753F8A" w:rsidRPr="00590632" w14:paraId="2AD37358" w14:textId="77777777" w:rsidTr="00294800">
        <w:tc>
          <w:tcPr>
            <w:tcW w:w="1125" w:type="dxa"/>
          </w:tcPr>
          <w:p w14:paraId="7DA5CAC5" w14:textId="77777777" w:rsidR="00753F8A" w:rsidRDefault="00753F8A" w:rsidP="00294800">
            <w:pPr>
              <w:pStyle w:val="txtx1"/>
            </w:pPr>
          </w:p>
        </w:tc>
        <w:tc>
          <w:tcPr>
            <w:tcW w:w="9905" w:type="dxa"/>
          </w:tcPr>
          <w:p w14:paraId="5C60DE54" w14:textId="77777777" w:rsidR="00753F8A" w:rsidRDefault="00753F8A" w:rsidP="00294800">
            <w:pPr>
              <w:pStyle w:val="BodyText"/>
              <w:numPr>
                <w:ilvl w:val="0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MEMS is an acronym for</w:t>
            </w:r>
          </w:p>
          <w:p w14:paraId="0B3E129D" w14:textId="77777777" w:rsidR="00753F8A" w:rsidRDefault="00753F8A" w:rsidP="00294800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Micro Energy Manufacturing Systems</w:t>
            </w:r>
          </w:p>
          <w:p w14:paraId="675CB932" w14:textId="77777777" w:rsidR="00753F8A" w:rsidRPr="00D13DBF" w:rsidRDefault="00753F8A" w:rsidP="00294800">
            <w:pPr>
              <w:pStyle w:val="BodyText"/>
              <w:numPr>
                <w:ilvl w:val="1"/>
                <w:numId w:val="15"/>
              </w:numPr>
              <w:rPr>
                <w:b/>
                <w:color w:val="C00000"/>
                <w:szCs w:val="20"/>
              </w:rPr>
            </w:pPr>
            <w:proofErr w:type="spellStart"/>
            <w:r w:rsidRPr="00D13DBF">
              <w:rPr>
                <w:b/>
                <w:color w:val="C00000"/>
                <w:szCs w:val="20"/>
              </w:rPr>
              <w:t>Microelectromechanical</w:t>
            </w:r>
            <w:proofErr w:type="spellEnd"/>
            <w:r w:rsidRPr="00D13DBF">
              <w:rPr>
                <w:b/>
                <w:color w:val="C00000"/>
                <w:szCs w:val="20"/>
              </w:rPr>
              <w:t xml:space="preserve"> Systems</w:t>
            </w:r>
          </w:p>
          <w:p w14:paraId="6B399ACA" w14:textId="77777777" w:rsidR="00753F8A" w:rsidRDefault="00753F8A" w:rsidP="00294800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Microelectronics Memory Systems</w:t>
            </w:r>
          </w:p>
          <w:p w14:paraId="1BF4193E" w14:textId="77777777" w:rsidR="00753F8A" w:rsidRDefault="00753F8A" w:rsidP="00294800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Micro Electron Machines and Semiconductors</w:t>
            </w:r>
          </w:p>
          <w:p w14:paraId="7E791BB0" w14:textId="77777777" w:rsidR="00753F8A" w:rsidRDefault="00753F8A" w:rsidP="00294800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Many Engineers Making Stuff</w:t>
            </w:r>
          </w:p>
          <w:p w14:paraId="072829AD" w14:textId="77777777" w:rsidR="00753F8A" w:rsidRPr="00835AB3" w:rsidRDefault="00753F8A" w:rsidP="00294800">
            <w:pPr>
              <w:pStyle w:val="BodyText"/>
              <w:ind w:left="1080"/>
              <w:rPr>
                <w:szCs w:val="20"/>
              </w:rPr>
            </w:pPr>
          </w:p>
        </w:tc>
      </w:tr>
      <w:tr w:rsidR="00753F8A" w:rsidRPr="00590632" w14:paraId="4451041B" w14:textId="77777777" w:rsidTr="00294800">
        <w:tc>
          <w:tcPr>
            <w:tcW w:w="1125" w:type="dxa"/>
          </w:tcPr>
          <w:p w14:paraId="0CFCB1DE" w14:textId="77777777" w:rsidR="00753F8A" w:rsidRPr="00590632" w:rsidRDefault="00753F8A" w:rsidP="00294800">
            <w:pPr>
              <w:pStyle w:val="txtx1"/>
              <w:rPr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9905" w:type="dxa"/>
          </w:tcPr>
          <w:p w14:paraId="55403C48" w14:textId="77777777" w:rsidR="00753F8A" w:rsidRDefault="00753F8A" w:rsidP="00294800">
            <w:pPr>
              <w:pStyle w:val="BodyText"/>
              <w:numPr>
                <w:ilvl w:val="0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 xml:space="preserve">MEMS are tiny </w:t>
            </w:r>
            <w:proofErr w:type="spellStart"/>
            <w:r>
              <w:rPr>
                <w:szCs w:val="20"/>
              </w:rPr>
              <w:t>micromachines</w:t>
            </w:r>
            <w:proofErr w:type="spellEnd"/>
            <w:r>
              <w:rPr>
                <w:szCs w:val="20"/>
              </w:rPr>
              <w:t xml:space="preserve"> that can consist of several types of components.  Which of the following types of components would you find </w:t>
            </w:r>
            <w:proofErr w:type="gramStart"/>
            <w:r>
              <w:rPr>
                <w:szCs w:val="20"/>
              </w:rPr>
              <w:t>in a</w:t>
            </w:r>
            <w:proofErr w:type="gramEnd"/>
            <w:r>
              <w:rPr>
                <w:szCs w:val="20"/>
              </w:rPr>
              <w:t xml:space="preserve"> MEMS?</w:t>
            </w:r>
          </w:p>
          <w:p w14:paraId="1C557D8F" w14:textId="77777777" w:rsidR="00753F8A" w:rsidRDefault="00753F8A" w:rsidP="00294800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Mechanical</w:t>
            </w:r>
          </w:p>
          <w:p w14:paraId="16BEA3E7" w14:textId="77777777" w:rsidR="00753F8A" w:rsidRDefault="00753F8A" w:rsidP="00294800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Electrical</w:t>
            </w:r>
          </w:p>
          <w:p w14:paraId="2AA29D4D" w14:textId="77777777" w:rsidR="00753F8A" w:rsidRDefault="00753F8A" w:rsidP="00294800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Optical</w:t>
            </w:r>
          </w:p>
          <w:p w14:paraId="3B795848" w14:textId="77777777" w:rsidR="00753F8A" w:rsidRDefault="00753F8A" w:rsidP="00294800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Fluidic</w:t>
            </w:r>
          </w:p>
          <w:p w14:paraId="393C9CAC" w14:textId="77777777" w:rsidR="00753F8A" w:rsidRPr="00D13DBF" w:rsidRDefault="00753F8A" w:rsidP="00294800">
            <w:pPr>
              <w:pStyle w:val="BodyText"/>
              <w:numPr>
                <w:ilvl w:val="1"/>
                <w:numId w:val="15"/>
              </w:numPr>
              <w:rPr>
                <w:b/>
                <w:color w:val="C00000"/>
                <w:szCs w:val="20"/>
              </w:rPr>
            </w:pPr>
            <w:r w:rsidRPr="00D13DBF">
              <w:rPr>
                <w:b/>
                <w:color w:val="C00000"/>
                <w:szCs w:val="20"/>
              </w:rPr>
              <w:t>All of the above could be found in MEMS</w:t>
            </w:r>
          </w:p>
          <w:p w14:paraId="65533625" w14:textId="77777777" w:rsidR="00753F8A" w:rsidRDefault="00753F8A" w:rsidP="00294800">
            <w:pPr>
              <w:keepNext/>
              <w:keepLines/>
              <w:rPr>
                <w:color w:val="000000"/>
              </w:rPr>
            </w:pPr>
          </w:p>
        </w:tc>
      </w:tr>
      <w:tr w:rsidR="00753F8A" w:rsidRPr="00590632" w14:paraId="50297810" w14:textId="77777777" w:rsidTr="00294800">
        <w:tc>
          <w:tcPr>
            <w:tcW w:w="1125" w:type="dxa"/>
          </w:tcPr>
          <w:p w14:paraId="73175167" w14:textId="77777777" w:rsidR="00753F8A" w:rsidRPr="00590632" w:rsidRDefault="00753F8A" w:rsidP="00294800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609AD533" w14:textId="77777777" w:rsidR="00753F8A" w:rsidRDefault="00753F8A" w:rsidP="00294800">
            <w:pPr>
              <w:pStyle w:val="BodyText"/>
              <w:numPr>
                <w:ilvl w:val="0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MEMS inertial sensors sense change in which of the following?</w:t>
            </w:r>
          </w:p>
          <w:p w14:paraId="2EF1FE3D" w14:textId="77777777" w:rsidR="00753F8A" w:rsidRDefault="00753F8A" w:rsidP="00294800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Acceleration</w:t>
            </w:r>
          </w:p>
          <w:p w14:paraId="14B3358A" w14:textId="77777777" w:rsidR="00753F8A" w:rsidRDefault="00753F8A" w:rsidP="00294800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 xml:space="preserve">Pressure </w:t>
            </w:r>
          </w:p>
          <w:p w14:paraId="3A19BEA2" w14:textId="77777777" w:rsidR="00753F8A" w:rsidRDefault="00753F8A" w:rsidP="00294800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Rotation</w:t>
            </w:r>
          </w:p>
          <w:p w14:paraId="08B31BFB" w14:textId="77777777" w:rsidR="00753F8A" w:rsidRDefault="00753F8A" w:rsidP="00294800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Color</w:t>
            </w:r>
          </w:p>
          <w:p w14:paraId="5A451877" w14:textId="77777777" w:rsidR="00753F8A" w:rsidRPr="000D5B61" w:rsidRDefault="00753F8A" w:rsidP="00294800">
            <w:pPr>
              <w:pStyle w:val="BodyText"/>
              <w:numPr>
                <w:ilvl w:val="1"/>
                <w:numId w:val="15"/>
              </w:numPr>
              <w:rPr>
                <w:b/>
                <w:color w:val="C00000"/>
                <w:szCs w:val="20"/>
              </w:rPr>
            </w:pPr>
            <w:proofErr w:type="gramStart"/>
            <w:r w:rsidRPr="000D5B61">
              <w:rPr>
                <w:b/>
                <w:color w:val="C00000"/>
                <w:szCs w:val="20"/>
              </w:rPr>
              <w:t>a</w:t>
            </w:r>
            <w:proofErr w:type="gramEnd"/>
            <w:r w:rsidRPr="000D5B61">
              <w:rPr>
                <w:b/>
                <w:color w:val="C00000"/>
                <w:szCs w:val="20"/>
              </w:rPr>
              <w:t xml:space="preserve"> and c</w:t>
            </w:r>
          </w:p>
          <w:p w14:paraId="27C8747C" w14:textId="77777777" w:rsidR="00753F8A" w:rsidRDefault="00753F8A" w:rsidP="00294800">
            <w:pPr>
              <w:pStyle w:val="BodyText"/>
              <w:rPr>
                <w:color w:val="000000"/>
              </w:rPr>
            </w:pPr>
          </w:p>
        </w:tc>
      </w:tr>
      <w:tr w:rsidR="00753F8A" w:rsidRPr="00590632" w14:paraId="67E3BAB0" w14:textId="77777777" w:rsidTr="00294800">
        <w:tc>
          <w:tcPr>
            <w:tcW w:w="1125" w:type="dxa"/>
          </w:tcPr>
          <w:p w14:paraId="61EFCE6F" w14:textId="77777777" w:rsidR="00753F8A" w:rsidRPr="00590632" w:rsidRDefault="00753F8A" w:rsidP="00294800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47CF633F" w14:textId="77777777" w:rsidR="00753F8A" w:rsidRDefault="00753F8A" w:rsidP="00294800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The MEMS device used to trigger airbag deployment is </w:t>
            </w:r>
            <w:proofErr w:type="gramStart"/>
            <w:r>
              <w:rPr>
                <w:color w:val="000000"/>
              </w:rPr>
              <w:t>a(</w:t>
            </w:r>
            <w:proofErr w:type="gramEnd"/>
            <w:r>
              <w:rPr>
                <w:color w:val="000000"/>
              </w:rPr>
              <w:t>n)</w:t>
            </w:r>
          </w:p>
          <w:p w14:paraId="7A1F4971" w14:textId="77777777" w:rsidR="00753F8A" w:rsidRDefault="00753F8A" w:rsidP="00294800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Pressure Sensor</w:t>
            </w:r>
          </w:p>
          <w:p w14:paraId="1D5160ED" w14:textId="77777777" w:rsidR="00753F8A" w:rsidRDefault="00753F8A" w:rsidP="00294800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Actuator</w:t>
            </w:r>
          </w:p>
          <w:p w14:paraId="560014BA" w14:textId="77777777" w:rsidR="00753F8A" w:rsidRDefault="00753F8A" w:rsidP="00294800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Gyroscope</w:t>
            </w:r>
          </w:p>
          <w:p w14:paraId="5C27F8FD" w14:textId="77777777" w:rsidR="00753F8A" w:rsidRPr="001A6977" w:rsidRDefault="00753F8A" w:rsidP="00294800">
            <w:pPr>
              <w:pStyle w:val="BodyText"/>
              <w:numPr>
                <w:ilvl w:val="1"/>
                <w:numId w:val="15"/>
              </w:numPr>
              <w:rPr>
                <w:b/>
                <w:color w:val="C00000"/>
                <w:szCs w:val="20"/>
              </w:rPr>
            </w:pPr>
            <w:r w:rsidRPr="001A6977">
              <w:rPr>
                <w:b/>
                <w:color w:val="C00000"/>
                <w:szCs w:val="20"/>
              </w:rPr>
              <w:t>Accelerometer</w:t>
            </w:r>
          </w:p>
          <w:p w14:paraId="0487DE73" w14:textId="77777777" w:rsidR="00753F8A" w:rsidRDefault="00753F8A" w:rsidP="00294800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Light Meter</w:t>
            </w:r>
          </w:p>
          <w:p w14:paraId="6B6DA1C4" w14:textId="77777777" w:rsidR="00753F8A" w:rsidRDefault="00753F8A" w:rsidP="00294800">
            <w:pPr>
              <w:keepNext/>
              <w:keepLines/>
              <w:ind w:left="360"/>
              <w:rPr>
                <w:color w:val="000000"/>
              </w:rPr>
            </w:pPr>
          </w:p>
        </w:tc>
      </w:tr>
      <w:tr w:rsidR="00753F8A" w:rsidRPr="00590632" w14:paraId="248247A0" w14:textId="77777777" w:rsidTr="00AA0E7D">
        <w:trPr>
          <w:trHeight w:val="1890"/>
        </w:trPr>
        <w:tc>
          <w:tcPr>
            <w:tcW w:w="1125" w:type="dxa"/>
          </w:tcPr>
          <w:p w14:paraId="267DCDBA" w14:textId="77777777" w:rsidR="00753F8A" w:rsidRPr="00590632" w:rsidRDefault="00753F8A" w:rsidP="00294800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434A1F9A" w14:textId="77777777" w:rsidR="00753F8A" w:rsidRDefault="00753F8A" w:rsidP="00294800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Which of the following components is used in a MEMS pressure sensor to sense changes in pressure, for example blood pressure or tire pressure?</w:t>
            </w:r>
          </w:p>
          <w:p w14:paraId="0DAB3848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Proof mass</w:t>
            </w:r>
          </w:p>
          <w:p w14:paraId="7C9AD3C1" w14:textId="77777777" w:rsidR="00753F8A" w:rsidRPr="009D54F3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b/>
                <w:color w:val="C00000"/>
              </w:rPr>
            </w:pPr>
            <w:r w:rsidRPr="009D54F3">
              <w:rPr>
                <w:b/>
                <w:color w:val="C00000"/>
              </w:rPr>
              <w:t>Membrane</w:t>
            </w:r>
          </w:p>
          <w:p w14:paraId="5ABA9CC1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Gyroscope</w:t>
            </w:r>
          </w:p>
          <w:p w14:paraId="441C8BE1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Moveable mirror</w:t>
            </w:r>
          </w:p>
          <w:p w14:paraId="162F0292" w14:textId="77777777" w:rsidR="00753F8A" w:rsidRPr="002B2072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</w:t>
            </w:r>
            <w:proofErr w:type="gramEnd"/>
            <w:r>
              <w:rPr>
                <w:color w:val="000000"/>
              </w:rPr>
              <w:t xml:space="preserve"> and c</w:t>
            </w:r>
          </w:p>
        </w:tc>
      </w:tr>
    </w:tbl>
    <w:p w14:paraId="35027B86" w14:textId="77777777" w:rsidR="00753F8A" w:rsidRDefault="00753F8A" w:rsidP="00753F8A"/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753F8A" w:rsidRPr="00590632" w14:paraId="2AA42FE0" w14:textId="77777777" w:rsidTr="00294800">
        <w:tc>
          <w:tcPr>
            <w:tcW w:w="1125" w:type="dxa"/>
          </w:tcPr>
          <w:p w14:paraId="3B499893" w14:textId="77777777" w:rsidR="00753F8A" w:rsidRPr="00590632" w:rsidRDefault="00753F8A" w:rsidP="00294800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116F1187" w14:textId="77777777" w:rsidR="00753F8A" w:rsidRDefault="00753F8A" w:rsidP="00294800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Digital Mirror Devices are used in which of the following applications?</w:t>
            </w:r>
          </w:p>
          <w:p w14:paraId="6D001E83" w14:textId="77777777" w:rsidR="00753F8A" w:rsidRPr="00380BB1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b/>
                <w:color w:val="C00000"/>
              </w:rPr>
            </w:pPr>
            <w:r w:rsidRPr="00380BB1">
              <w:rPr>
                <w:b/>
                <w:color w:val="C00000"/>
              </w:rPr>
              <w:t>Digital projectors</w:t>
            </w:r>
          </w:p>
          <w:p w14:paraId="389F89D1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Medical imaging equipment</w:t>
            </w:r>
          </w:p>
          <w:p w14:paraId="5B76E513" w14:textId="77777777" w:rsidR="00753F8A" w:rsidRDefault="00380BB1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Computer monitors</w:t>
            </w:r>
          </w:p>
          <w:p w14:paraId="7B3EF50C" w14:textId="77777777" w:rsidR="00753F8A" w:rsidRPr="00380BB1" w:rsidRDefault="00753F8A" w:rsidP="00380BB1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Data communication networks</w:t>
            </w:r>
          </w:p>
          <w:p w14:paraId="394BC3D2" w14:textId="77777777" w:rsidR="00753F8A" w:rsidRPr="00522CAF" w:rsidRDefault="00753F8A" w:rsidP="00294800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753F8A" w:rsidRPr="00590632" w14:paraId="0537A4BC" w14:textId="77777777" w:rsidTr="00294800">
        <w:tc>
          <w:tcPr>
            <w:tcW w:w="1125" w:type="dxa"/>
          </w:tcPr>
          <w:p w14:paraId="77CD5D05" w14:textId="77777777" w:rsidR="00753F8A" w:rsidRPr="00590632" w:rsidRDefault="00753F8A" w:rsidP="00294800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1C766EF2" w14:textId="77777777" w:rsidR="00753F8A" w:rsidRDefault="00753F8A" w:rsidP="00294800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MEMS incorporate microfluidic structures in which of the following applications?</w:t>
            </w:r>
          </w:p>
          <w:p w14:paraId="068B0393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Inertial Sensors</w:t>
            </w:r>
          </w:p>
          <w:p w14:paraId="1E14C0B9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Digital Mirror Devices</w:t>
            </w:r>
          </w:p>
          <w:p w14:paraId="1D323407" w14:textId="77777777" w:rsidR="00753F8A" w:rsidRPr="009D54F3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b/>
                <w:color w:val="C00000"/>
              </w:rPr>
            </w:pPr>
            <w:r w:rsidRPr="009D54F3">
              <w:rPr>
                <w:b/>
                <w:color w:val="C00000"/>
              </w:rPr>
              <w:t>Inkjet print heads</w:t>
            </w:r>
          </w:p>
          <w:p w14:paraId="2A02BA93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Blood Pressure Monitors</w:t>
            </w:r>
          </w:p>
          <w:p w14:paraId="45BC5E90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b</w:t>
            </w:r>
            <w:proofErr w:type="gramEnd"/>
            <w:r>
              <w:rPr>
                <w:color w:val="000000"/>
              </w:rPr>
              <w:t xml:space="preserve"> and c</w:t>
            </w:r>
          </w:p>
          <w:p w14:paraId="668486E3" w14:textId="77777777" w:rsidR="00753F8A" w:rsidRPr="00EF234F" w:rsidRDefault="00753F8A" w:rsidP="00294800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753F8A" w:rsidRPr="00590632" w14:paraId="7F4C89BE" w14:textId="77777777" w:rsidTr="00294800">
        <w:tc>
          <w:tcPr>
            <w:tcW w:w="1125" w:type="dxa"/>
          </w:tcPr>
          <w:p w14:paraId="42B773D9" w14:textId="77777777" w:rsidR="00753F8A" w:rsidRPr="00590632" w:rsidRDefault="00753F8A" w:rsidP="00294800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12E4247A" w14:textId="77777777" w:rsidR="00753F8A" w:rsidRDefault="00753F8A" w:rsidP="00294800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In a thermal inkjet print head, </w:t>
            </w:r>
            <w:r w:rsidR="00380BB1">
              <w:rPr>
                <w:color w:val="000000"/>
              </w:rPr>
              <w:t xml:space="preserve">which of the following pushes the ink from the </w:t>
            </w:r>
            <w:proofErr w:type="spellStart"/>
            <w:r w:rsidR="00380BB1">
              <w:rPr>
                <w:color w:val="000000"/>
              </w:rPr>
              <w:t>micronozzle</w:t>
            </w:r>
            <w:proofErr w:type="spellEnd"/>
            <w:r w:rsidR="00380BB1">
              <w:rPr>
                <w:color w:val="000000"/>
              </w:rPr>
              <w:t xml:space="preserve"> after the resistive heater is turned on?</w:t>
            </w:r>
          </w:p>
          <w:p w14:paraId="55580B39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Convection Cycle</w:t>
            </w:r>
          </w:p>
          <w:p w14:paraId="2DB37EAC" w14:textId="77777777" w:rsidR="00753F8A" w:rsidRDefault="00380BB1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Microdroplet</w:t>
            </w:r>
            <w:proofErr w:type="spellEnd"/>
          </w:p>
          <w:p w14:paraId="5A0F54B7" w14:textId="77777777" w:rsidR="00753F8A" w:rsidRPr="009D54F3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b/>
                <w:color w:val="C00000"/>
              </w:rPr>
            </w:pPr>
            <w:r w:rsidRPr="009D54F3">
              <w:rPr>
                <w:b/>
                <w:color w:val="C00000"/>
              </w:rPr>
              <w:t>Bubble</w:t>
            </w:r>
          </w:p>
          <w:p w14:paraId="1931CE38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Powder</w:t>
            </w:r>
          </w:p>
          <w:p w14:paraId="26C0F6BD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Pixel</w:t>
            </w:r>
          </w:p>
          <w:p w14:paraId="53C67392" w14:textId="77777777" w:rsidR="00753F8A" w:rsidRDefault="00753F8A" w:rsidP="00294800">
            <w:pPr>
              <w:keepNext/>
              <w:keepLines/>
              <w:ind w:left="360"/>
              <w:rPr>
                <w:color w:val="000000"/>
              </w:rPr>
            </w:pPr>
          </w:p>
        </w:tc>
      </w:tr>
      <w:tr w:rsidR="00753F8A" w:rsidRPr="00590632" w14:paraId="6A264BDA" w14:textId="77777777" w:rsidTr="00294800">
        <w:tc>
          <w:tcPr>
            <w:tcW w:w="1125" w:type="dxa"/>
          </w:tcPr>
          <w:p w14:paraId="364D38D5" w14:textId="77777777" w:rsidR="00753F8A" w:rsidRPr="00590632" w:rsidRDefault="00753F8A" w:rsidP="00294800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4B8A1221" w14:textId="77777777" w:rsidR="00753F8A" w:rsidRDefault="00380BB1" w:rsidP="00294800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What is</w:t>
            </w:r>
            <w:r w:rsidR="00753F8A">
              <w:rPr>
                <w:color w:val="000000"/>
              </w:rPr>
              <w:t xml:space="preserve"> the optical MEMS</w:t>
            </w:r>
            <w:r>
              <w:rPr>
                <w:color w:val="000000"/>
              </w:rPr>
              <w:t xml:space="preserve"> device</w:t>
            </w:r>
            <w:r w:rsidR="00753F8A">
              <w:rPr>
                <w:color w:val="000000"/>
              </w:rPr>
              <w:t xml:space="preserve"> that consists of an array of millions of </w:t>
            </w:r>
            <w:proofErr w:type="spellStart"/>
            <w:r w:rsidR="00753F8A">
              <w:rPr>
                <w:color w:val="000000"/>
              </w:rPr>
              <w:t>micromirrors</w:t>
            </w:r>
            <w:proofErr w:type="spellEnd"/>
            <w:r>
              <w:rPr>
                <w:color w:val="000000"/>
              </w:rPr>
              <w:t>?</w:t>
            </w:r>
          </w:p>
          <w:p w14:paraId="0AE65229" w14:textId="77777777" w:rsidR="00753F8A" w:rsidRPr="009D54F3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b/>
                <w:color w:val="C00000"/>
              </w:rPr>
            </w:pPr>
            <w:r w:rsidRPr="009D54F3">
              <w:rPr>
                <w:b/>
                <w:color w:val="C00000"/>
              </w:rPr>
              <w:t>Digital Mirror Device (DMD)</w:t>
            </w:r>
          </w:p>
          <w:p w14:paraId="40EA9E06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Millions of Mirrors Device (MMD)</w:t>
            </w:r>
          </w:p>
          <w:p w14:paraId="03BD2FB0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Digital Pixel Device (DPD)</w:t>
            </w:r>
          </w:p>
          <w:p w14:paraId="0BDB2ECF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Mirror Array (MA)</w:t>
            </w:r>
          </w:p>
          <w:p w14:paraId="729F73B1" w14:textId="77777777" w:rsidR="00753F8A" w:rsidRDefault="00753F8A" w:rsidP="00380BB1">
            <w:pPr>
              <w:keepNext/>
              <w:keepLines/>
              <w:ind w:left="1080"/>
              <w:rPr>
                <w:color w:val="000000"/>
              </w:rPr>
            </w:pPr>
          </w:p>
        </w:tc>
      </w:tr>
      <w:tr w:rsidR="00753F8A" w:rsidRPr="00590632" w14:paraId="74C5DF0A" w14:textId="77777777" w:rsidTr="00294800">
        <w:tc>
          <w:tcPr>
            <w:tcW w:w="1125" w:type="dxa"/>
          </w:tcPr>
          <w:p w14:paraId="5A38E274" w14:textId="77777777" w:rsidR="00753F8A" w:rsidRPr="00590632" w:rsidRDefault="00753F8A" w:rsidP="00294800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3546A6F" w14:textId="77777777" w:rsidR="00753F8A" w:rsidRDefault="00380BB1" w:rsidP="00294800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What </w:t>
            </w:r>
            <w:proofErr w:type="gramStart"/>
            <w:r>
              <w:rPr>
                <w:color w:val="000000"/>
              </w:rPr>
              <w:t xml:space="preserve">type of </w:t>
            </w:r>
            <w:r w:rsidR="00753F8A">
              <w:rPr>
                <w:color w:val="000000"/>
              </w:rPr>
              <w:t>MEMS components move</w:t>
            </w:r>
            <w:proofErr w:type="gramEnd"/>
            <w:r w:rsidR="00753F8A">
              <w:rPr>
                <w:color w:val="000000"/>
              </w:rPr>
              <w:t xml:space="preserve"> other MEMS devices </w:t>
            </w:r>
            <w:r>
              <w:rPr>
                <w:color w:val="000000"/>
              </w:rPr>
              <w:t xml:space="preserve">such as </w:t>
            </w:r>
            <w:proofErr w:type="spellStart"/>
            <w:r>
              <w:rPr>
                <w:color w:val="000000"/>
              </w:rPr>
              <w:t>micromirrors</w:t>
            </w:r>
            <w:proofErr w:type="spellEnd"/>
            <w:r w:rsidR="00A704E3">
              <w:rPr>
                <w:color w:val="000000"/>
              </w:rPr>
              <w:t>?</w:t>
            </w:r>
          </w:p>
          <w:p w14:paraId="68840C8C" w14:textId="77777777" w:rsidR="00753F8A" w:rsidRDefault="00753F8A" w:rsidP="00294800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Pressure Sensors</w:t>
            </w:r>
          </w:p>
          <w:p w14:paraId="2CE24A1A" w14:textId="77777777" w:rsidR="00753F8A" w:rsidRPr="009D54F3" w:rsidRDefault="00753F8A" w:rsidP="00294800">
            <w:pPr>
              <w:pStyle w:val="BodyText"/>
              <w:numPr>
                <w:ilvl w:val="1"/>
                <w:numId w:val="15"/>
              </w:numPr>
              <w:rPr>
                <w:b/>
                <w:color w:val="C00000"/>
                <w:szCs w:val="20"/>
              </w:rPr>
            </w:pPr>
            <w:r w:rsidRPr="009D54F3">
              <w:rPr>
                <w:b/>
                <w:color w:val="C00000"/>
                <w:szCs w:val="20"/>
              </w:rPr>
              <w:t>Actuators</w:t>
            </w:r>
          </w:p>
          <w:p w14:paraId="004188DD" w14:textId="77777777" w:rsidR="00753F8A" w:rsidRDefault="00753F8A" w:rsidP="00294800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Gyroscopes</w:t>
            </w:r>
          </w:p>
          <w:p w14:paraId="6D2C2959" w14:textId="77777777" w:rsidR="00753F8A" w:rsidRDefault="00753F8A" w:rsidP="00294800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Accelerometers</w:t>
            </w:r>
          </w:p>
          <w:p w14:paraId="523B3BD6" w14:textId="77777777" w:rsidR="00753F8A" w:rsidRDefault="00753F8A" w:rsidP="00294800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Yokes</w:t>
            </w:r>
          </w:p>
          <w:p w14:paraId="45735663" w14:textId="77777777" w:rsidR="00753F8A" w:rsidRDefault="00753F8A" w:rsidP="00294800">
            <w:pPr>
              <w:keepNext/>
              <w:keepLines/>
              <w:rPr>
                <w:color w:val="000000"/>
              </w:rPr>
            </w:pPr>
          </w:p>
        </w:tc>
      </w:tr>
      <w:tr w:rsidR="00753F8A" w:rsidRPr="00590632" w14:paraId="39610CF6" w14:textId="77777777" w:rsidTr="00AA0E7D">
        <w:trPr>
          <w:trHeight w:val="1998"/>
        </w:trPr>
        <w:tc>
          <w:tcPr>
            <w:tcW w:w="1125" w:type="dxa"/>
          </w:tcPr>
          <w:p w14:paraId="660A82FC" w14:textId="77777777" w:rsidR="00753F8A" w:rsidRPr="00590632" w:rsidRDefault="00753F8A" w:rsidP="00294800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3C4FDD3B" w14:textId="77777777" w:rsidR="00753F8A" w:rsidRDefault="00753F8A" w:rsidP="00294800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Which of the following MEMS fabrication process steps transfers a pattern into a light sensitive film on the wafer’s surface?</w:t>
            </w:r>
          </w:p>
          <w:p w14:paraId="5EE6F88C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Etch</w:t>
            </w:r>
          </w:p>
          <w:p w14:paraId="5DDA0413" w14:textId="77777777" w:rsidR="00753F8A" w:rsidRPr="009D54F3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b/>
                <w:color w:val="C00000"/>
              </w:rPr>
            </w:pPr>
            <w:r w:rsidRPr="009D54F3">
              <w:rPr>
                <w:b/>
                <w:color w:val="C00000"/>
              </w:rPr>
              <w:t>Photolithography</w:t>
            </w:r>
          </w:p>
          <w:p w14:paraId="0FDB385A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Chemical vapor deposition</w:t>
            </w:r>
          </w:p>
          <w:p w14:paraId="680D9A4D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Sputtering</w:t>
            </w:r>
          </w:p>
          <w:p w14:paraId="0B7640E3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Deep Reactive Ion Etch (DRIE)</w:t>
            </w:r>
          </w:p>
          <w:p w14:paraId="6CE5725B" w14:textId="77777777" w:rsidR="006429E4" w:rsidRPr="00AA0E7D" w:rsidRDefault="006429E4" w:rsidP="006429E4">
            <w:pPr>
              <w:keepNext/>
              <w:keepLines/>
              <w:ind w:left="360"/>
              <w:rPr>
                <w:color w:val="000000"/>
              </w:rPr>
            </w:pPr>
          </w:p>
        </w:tc>
      </w:tr>
      <w:tr w:rsidR="00753F8A" w:rsidRPr="00590632" w14:paraId="2D56DD3C" w14:textId="77777777" w:rsidTr="00294800">
        <w:tc>
          <w:tcPr>
            <w:tcW w:w="1125" w:type="dxa"/>
          </w:tcPr>
          <w:p w14:paraId="5B3B159A" w14:textId="77777777" w:rsidR="00753F8A" w:rsidRPr="00590632" w:rsidRDefault="00753F8A" w:rsidP="00294800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04B8A5CB" w14:textId="77777777" w:rsidR="00753F8A" w:rsidRDefault="00753F8A" w:rsidP="00294800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Which of the following MEMS fabrication process steps is used to remove unwanted material from a thin film on the surface of the wafer or from within the wafer substrate?</w:t>
            </w:r>
          </w:p>
          <w:p w14:paraId="3ABCFEFD" w14:textId="77777777" w:rsidR="00753F8A" w:rsidRPr="009D54F3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b/>
                <w:color w:val="C00000"/>
              </w:rPr>
            </w:pPr>
            <w:r w:rsidRPr="009D54F3">
              <w:rPr>
                <w:b/>
                <w:color w:val="C00000"/>
              </w:rPr>
              <w:t>Etch</w:t>
            </w:r>
          </w:p>
          <w:p w14:paraId="7F8F0A1F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Photolithography</w:t>
            </w:r>
          </w:p>
          <w:p w14:paraId="2D843BC7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Chemical vapor deposition</w:t>
            </w:r>
          </w:p>
          <w:p w14:paraId="44F60627" w14:textId="77777777" w:rsidR="00753F8A" w:rsidRPr="002B2072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Sputtering</w:t>
            </w:r>
          </w:p>
        </w:tc>
      </w:tr>
    </w:tbl>
    <w:p w14:paraId="7872232E" w14:textId="77777777" w:rsidR="00753F8A" w:rsidRDefault="00753F8A" w:rsidP="00753F8A"/>
    <w:tbl>
      <w:tblPr>
        <w:tblW w:w="110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753F8A" w:rsidRPr="00590632" w14:paraId="5AED2D6A" w14:textId="77777777" w:rsidTr="00AA0E7D">
        <w:tc>
          <w:tcPr>
            <w:tcW w:w="1125" w:type="dxa"/>
          </w:tcPr>
          <w:p w14:paraId="4DBC9A7D" w14:textId="77777777" w:rsidR="00753F8A" w:rsidRPr="00590632" w:rsidRDefault="00753F8A" w:rsidP="00294800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77F9423" w14:textId="77777777" w:rsidR="00753F8A" w:rsidRDefault="00753F8A" w:rsidP="00294800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Much of the technology used to fabricate microelectronics (e.g., CMOS chips) can be applied to making MEMS devices.</w:t>
            </w:r>
          </w:p>
          <w:p w14:paraId="5462DDAD" w14:textId="77777777" w:rsidR="00753F8A" w:rsidRPr="009D54F3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b/>
                <w:color w:val="C00000"/>
              </w:rPr>
            </w:pPr>
            <w:r w:rsidRPr="009D54F3">
              <w:rPr>
                <w:b/>
                <w:color w:val="C00000"/>
              </w:rPr>
              <w:t>True</w:t>
            </w:r>
          </w:p>
          <w:p w14:paraId="6FDF2351" w14:textId="77777777" w:rsidR="00753F8A" w:rsidRPr="00FD406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False</w:t>
            </w:r>
          </w:p>
          <w:p w14:paraId="5E5AC2B9" w14:textId="77777777" w:rsidR="00753F8A" w:rsidRPr="00537A87" w:rsidRDefault="00753F8A" w:rsidP="00294800">
            <w:pPr>
              <w:keepNext/>
              <w:keepLines/>
              <w:rPr>
                <w:b/>
                <w:i/>
                <w:color w:val="C00000"/>
              </w:rPr>
            </w:pPr>
          </w:p>
        </w:tc>
      </w:tr>
      <w:tr w:rsidR="00753F8A" w:rsidRPr="00590632" w14:paraId="5B09E0E9" w14:textId="77777777" w:rsidTr="00AA0E7D">
        <w:tc>
          <w:tcPr>
            <w:tcW w:w="1125" w:type="dxa"/>
          </w:tcPr>
          <w:p w14:paraId="57F41F29" w14:textId="77777777" w:rsidR="00753F8A" w:rsidRPr="00590632" w:rsidRDefault="00753F8A" w:rsidP="00294800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4B5C5810" w14:textId="77777777" w:rsidR="00753F8A" w:rsidRPr="00B755A6" w:rsidRDefault="00753F8A" w:rsidP="00294800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 w:rsidRPr="00B755A6">
              <w:rPr>
                <w:szCs w:val="20"/>
              </w:rPr>
              <w:t xml:space="preserve">In MEMS fabrication </w:t>
            </w:r>
            <w:r>
              <w:rPr>
                <w:szCs w:val="20"/>
              </w:rPr>
              <w:t>what is the</w:t>
            </w:r>
            <w:r w:rsidRPr="00B755A6">
              <w:rPr>
                <w:szCs w:val="20"/>
              </w:rPr>
              <w:t xml:space="preserve"> layer</w:t>
            </w:r>
            <w:r>
              <w:rPr>
                <w:szCs w:val="20"/>
              </w:rPr>
              <w:t xml:space="preserve"> called that</w:t>
            </w:r>
            <w:r w:rsidRPr="00B755A6">
              <w:rPr>
                <w:szCs w:val="20"/>
              </w:rPr>
              <w:t xml:space="preserve"> provides spacing between two or more </w:t>
            </w:r>
            <w:r>
              <w:rPr>
                <w:szCs w:val="20"/>
              </w:rPr>
              <w:t xml:space="preserve">moving </w:t>
            </w:r>
            <w:r w:rsidRPr="00B755A6">
              <w:rPr>
                <w:szCs w:val="20"/>
              </w:rPr>
              <w:t xml:space="preserve">components by </w:t>
            </w:r>
            <w:r>
              <w:rPr>
                <w:szCs w:val="20"/>
              </w:rPr>
              <w:t xml:space="preserve">first </w:t>
            </w:r>
            <w:r w:rsidRPr="00B755A6">
              <w:rPr>
                <w:szCs w:val="20"/>
              </w:rPr>
              <w:t>being deposited</w:t>
            </w:r>
            <w:r>
              <w:rPr>
                <w:szCs w:val="20"/>
              </w:rPr>
              <w:t xml:space="preserve"> and </w:t>
            </w:r>
            <w:r w:rsidRPr="00B755A6">
              <w:rPr>
                <w:szCs w:val="20"/>
              </w:rPr>
              <w:t xml:space="preserve">then </w:t>
            </w:r>
            <w:r>
              <w:rPr>
                <w:szCs w:val="20"/>
              </w:rPr>
              <w:t xml:space="preserve">later </w:t>
            </w:r>
            <w:r w:rsidRPr="00B755A6">
              <w:rPr>
                <w:szCs w:val="20"/>
              </w:rPr>
              <w:t>removed</w:t>
            </w:r>
            <w:r>
              <w:rPr>
                <w:szCs w:val="20"/>
              </w:rPr>
              <w:t xml:space="preserve">? </w:t>
            </w:r>
          </w:p>
          <w:p w14:paraId="30AB346E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Structural layer</w:t>
            </w:r>
          </w:p>
          <w:p w14:paraId="330738E7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Conductive layer</w:t>
            </w:r>
          </w:p>
          <w:p w14:paraId="371EC0B3" w14:textId="77777777" w:rsidR="00753F8A" w:rsidRPr="009D54F3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b/>
                <w:color w:val="C00000"/>
              </w:rPr>
            </w:pPr>
            <w:r w:rsidRPr="009D54F3">
              <w:rPr>
                <w:b/>
                <w:color w:val="C00000"/>
              </w:rPr>
              <w:t>Sacrificial layer</w:t>
            </w:r>
          </w:p>
          <w:p w14:paraId="31D35125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Masking layer</w:t>
            </w:r>
          </w:p>
          <w:p w14:paraId="12DCC22D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Insulating layer</w:t>
            </w:r>
          </w:p>
          <w:p w14:paraId="3A11E1A2" w14:textId="77777777" w:rsidR="00753F8A" w:rsidRPr="005930FB" w:rsidRDefault="00753F8A" w:rsidP="00294800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753F8A" w:rsidRPr="00590632" w14:paraId="003D4774" w14:textId="77777777" w:rsidTr="00AA0E7D">
        <w:tc>
          <w:tcPr>
            <w:tcW w:w="1125" w:type="dxa"/>
          </w:tcPr>
          <w:p w14:paraId="25063B6A" w14:textId="77777777" w:rsidR="00753F8A" w:rsidRPr="00590632" w:rsidRDefault="00753F8A" w:rsidP="00294800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7B221324" w14:textId="77777777" w:rsidR="00753F8A" w:rsidRDefault="00753F8A" w:rsidP="00294800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Which of the following fluidic properties allows a liquid to refill a </w:t>
            </w:r>
            <w:proofErr w:type="spellStart"/>
            <w:r>
              <w:rPr>
                <w:color w:val="000000"/>
              </w:rPr>
              <w:t>microchannel</w:t>
            </w:r>
            <w:proofErr w:type="spellEnd"/>
            <w:r>
              <w:rPr>
                <w:color w:val="000000"/>
              </w:rPr>
              <w:t xml:space="preserve"> without the use of valves or pumps?</w:t>
            </w:r>
          </w:p>
          <w:p w14:paraId="654550C6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Stiction</w:t>
            </w:r>
            <w:proofErr w:type="spellEnd"/>
          </w:p>
          <w:p w14:paraId="2F38B025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Torsion</w:t>
            </w:r>
          </w:p>
          <w:p w14:paraId="2CCA4AB8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Energy transfer</w:t>
            </w:r>
          </w:p>
          <w:p w14:paraId="67A12F10" w14:textId="77777777" w:rsidR="00753F8A" w:rsidRPr="009D54F3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b/>
                <w:color w:val="C00000"/>
              </w:rPr>
            </w:pPr>
            <w:r w:rsidRPr="009D54F3">
              <w:rPr>
                <w:b/>
                <w:color w:val="C00000"/>
              </w:rPr>
              <w:t>Capillary action</w:t>
            </w:r>
          </w:p>
          <w:p w14:paraId="2D9757D3" w14:textId="77777777" w:rsidR="00753F8A" w:rsidRPr="002B2072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Laminar flow</w:t>
            </w:r>
          </w:p>
          <w:p w14:paraId="2210F96B" w14:textId="77777777" w:rsidR="00753F8A" w:rsidRPr="002A12C6" w:rsidRDefault="00753F8A" w:rsidP="00294800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753F8A" w:rsidRPr="00590632" w14:paraId="35B80309" w14:textId="77777777" w:rsidTr="00AA0E7D">
        <w:tc>
          <w:tcPr>
            <w:tcW w:w="1125" w:type="dxa"/>
          </w:tcPr>
          <w:p w14:paraId="49EAEEDA" w14:textId="77777777" w:rsidR="00753F8A" w:rsidRPr="00590632" w:rsidRDefault="00753F8A" w:rsidP="00294800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4DA0680" w14:textId="77777777" w:rsidR="00753F8A" w:rsidRDefault="00A620B4" w:rsidP="00294800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Which of the following is an advantage of the </w:t>
            </w:r>
            <w:proofErr w:type="spellStart"/>
            <w:r>
              <w:rPr>
                <w:color w:val="000000"/>
              </w:rPr>
              <w:t>micronozzles</w:t>
            </w:r>
            <w:proofErr w:type="spellEnd"/>
            <w:r>
              <w:rPr>
                <w:color w:val="000000"/>
              </w:rPr>
              <w:t xml:space="preserve"> in an inkjet print head being less than 100 microns?</w:t>
            </w:r>
          </w:p>
          <w:p w14:paraId="4B38348A" w14:textId="77777777" w:rsidR="00753F8A" w:rsidRDefault="00A620B4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A higher viscosity of ink </w:t>
            </w:r>
          </w:p>
          <w:p w14:paraId="46447C62" w14:textId="77777777" w:rsidR="00753F8A" w:rsidRDefault="00A620B4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G</w:t>
            </w:r>
            <w:r w:rsidR="00753F8A">
              <w:rPr>
                <w:color w:val="000000"/>
              </w:rPr>
              <w:t xml:space="preserve">reater print </w:t>
            </w:r>
            <w:r>
              <w:rPr>
                <w:color w:val="000000"/>
              </w:rPr>
              <w:t>resolution (more pixels)</w:t>
            </w:r>
          </w:p>
          <w:p w14:paraId="4C6484CE" w14:textId="77777777" w:rsidR="00753F8A" w:rsidRDefault="00A620B4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Minimal turbulence in the flow of the ink</w:t>
            </w:r>
          </w:p>
          <w:p w14:paraId="4747BE6F" w14:textId="77777777" w:rsidR="00753F8A" w:rsidRDefault="00A620B4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S</w:t>
            </w:r>
            <w:r w:rsidR="00753F8A">
              <w:rPr>
                <w:color w:val="000000"/>
              </w:rPr>
              <w:t>elf-fill</w:t>
            </w:r>
            <w:r>
              <w:rPr>
                <w:color w:val="000000"/>
              </w:rPr>
              <w:t xml:space="preserve">ing </w:t>
            </w:r>
            <w:proofErr w:type="spellStart"/>
            <w:r>
              <w:rPr>
                <w:color w:val="000000"/>
              </w:rPr>
              <w:t>microchannels</w:t>
            </w:r>
            <w:proofErr w:type="spellEnd"/>
            <w:r>
              <w:rPr>
                <w:color w:val="000000"/>
              </w:rPr>
              <w:t xml:space="preserve"> (no</w:t>
            </w:r>
            <w:r w:rsidR="00753F8A">
              <w:rPr>
                <w:color w:val="000000"/>
              </w:rPr>
              <w:t xml:space="preserve"> need for a mechanical pump</w:t>
            </w:r>
            <w:r>
              <w:rPr>
                <w:color w:val="000000"/>
              </w:rPr>
              <w:t>)</w:t>
            </w:r>
          </w:p>
          <w:p w14:paraId="26617BDF" w14:textId="77777777" w:rsidR="00753F8A" w:rsidRPr="009D54F3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b/>
                <w:color w:val="C00000"/>
              </w:rPr>
            </w:pPr>
            <w:proofErr w:type="gramStart"/>
            <w:r w:rsidRPr="009D54F3">
              <w:rPr>
                <w:b/>
                <w:color w:val="C00000"/>
              </w:rPr>
              <w:t>b</w:t>
            </w:r>
            <w:proofErr w:type="gramEnd"/>
            <w:r w:rsidRPr="009D54F3">
              <w:rPr>
                <w:b/>
                <w:color w:val="C00000"/>
              </w:rPr>
              <w:t xml:space="preserve"> and d</w:t>
            </w:r>
          </w:p>
          <w:p w14:paraId="04D9E1CC" w14:textId="77777777" w:rsidR="00753F8A" w:rsidRDefault="00753F8A" w:rsidP="00294800">
            <w:pPr>
              <w:keepNext/>
              <w:keepLines/>
              <w:ind w:left="360"/>
              <w:rPr>
                <w:color w:val="000000"/>
              </w:rPr>
            </w:pPr>
          </w:p>
        </w:tc>
      </w:tr>
    </w:tbl>
    <w:p w14:paraId="6F594563" w14:textId="77777777" w:rsidR="00AA0E7D" w:rsidRDefault="00AA0E7D">
      <w:r>
        <w:br w:type="page"/>
      </w:r>
    </w:p>
    <w:tbl>
      <w:tblPr>
        <w:tblW w:w="110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27"/>
        <w:gridCol w:w="9963"/>
      </w:tblGrid>
      <w:tr w:rsidR="00753F8A" w:rsidRPr="00590632" w14:paraId="08E47F53" w14:textId="77777777" w:rsidTr="00AA0E7D">
        <w:tc>
          <w:tcPr>
            <w:tcW w:w="1132" w:type="dxa"/>
            <w:gridSpan w:val="2"/>
          </w:tcPr>
          <w:p w14:paraId="4EC7CDFE" w14:textId="77777777" w:rsidR="00753F8A" w:rsidRPr="00590632" w:rsidRDefault="00753F8A" w:rsidP="00294800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63" w:type="dxa"/>
          </w:tcPr>
          <w:p w14:paraId="623659D2" w14:textId="77777777" w:rsidR="00753F8A" w:rsidRPr="00C33237" w:rsidRDefault="00753F8A" w:rsidP="00294800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 w:rsidRPr="00C33237">
              <w:rPr>
                <w:rFonts w:eastAsia="MS Mincho"/>
              </w:rPr>
              <w:t>In the game Guitar Hero</w:t>
            </w:r>
            <w:r>
              <w:rPr>
                <w:rFonts w:ascii="Times" w:eastAsia="MS Mincho" w:hAnsi="Times"/>
                <w:sz w:val="22"/>
              </w:rPr>
              <w:t xml:space="preserve">, </w:t>
            </w:r>
            <w:r w:rsidRPr="00C33237">
              <w:rPr>
                <w:rFonts w:eastAsia="MS Mincho"/>
              </w:rPr>
              <w:t xml:space="preserve">accelerometers measure the movement of the guitar by measuring </w:t>
            </w:r>
            <w:r>
              <w:rPr>
                <w:rFonts w:eastAsia="MS Mincho"/>
              </w:rPr>
              <w:t xml:space="preserve">a </w:t>
            </w:r>
            <w:r w:rsidRPr="00C33237">
              <w:rPr>
                <w:rFonts w:eastAsia="MS Mincho"/>
              </w:rPr>
              <w:t xml:space="preserve">change in </w:t>
            </w:r>
            <w:r w:rsidR="00831E23">
              <w:rPr>
                <w:rFonts w:eastAsia="MS Mincho"/>
              </w:rPr>
              <w:t>which of the following electrical characteristics</w:t>
            </w:r>
            <w:r w:rsidR="00BC6866">
              <w:rPr>
                <w:rFonts w:eastAsia="MS Mincho"/>
              </w:rPr>
              <w:t xml:space="preserve"> of the accelerometer</w:t>
            </w:r>
            <w:r w:rsidR="00831E23">
              <w:rPr>
                <w:rFonts w:eastAsia="MS Mincho"/>
              </w:rPr>
              <w:t>?</w:t>
            </w:r>
          </w:p>
          <w:p w14:paraId="5A20B13E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resistance</w:t>
            </w:r>
            <w:proofErr w:type="gramEnd"/>
          </w:p>
          <w:p w14:paraId="333C7D34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inductance</w:t>
            </w:r>
            <w:proofErr w:type="gramEnd"/>
          </w:p>
          <w:p w14:paraId="329BFA06" w14:textId="77777777" w:rsidR="00753F8A" w:rsidRPr="00831E23" w:rsidRDefault="00753F8A" w:rsidP="00294800">
            <w:pPr>
              <w:keepNext/>
              <w:keepLines/>
              <w:numPr>
                <w:ilvl w:val="1"/>
                <w:numId w:val="15"/>
              </w:numPr>
            </w:pPr>
            <w:proofErr w:type="gramStart"/>
            <w:r w:rsidRPr="00831E23">
              <w:t>voltage</w:t>
            </w:r>
            <w:proofErr w:type="gramEnd"/>
          </w:p>
          <w:p w14:paraId="24D3929F" w14:textId="77777777" w:rsidR="00753F8A" w:rsidRPr="00BC6866" w:rsidRDefault="00831E23" w:rsidP="00294800">
            <w:pPr>
              <w:keepNext/>
              <w:keepLines/>
              <w:numPr>
                <w:ilvl w:val="1"/>
                <w:numId w:val="15"/>
              </w:numPr>
              <w:rPr>
                <w:b/>
                <w:color w:val="C00000"/>
              </w:rPr>
            </w:pPr>
            <w:proofErr w:type="gramStart"/>
            <w:r w:rsidRPr="00BC6866">
              <w:rPr>
                <w:b/>
                <w:color w:val="C00000"/>
              </w:rPr>
              <w:t>capacitance</w:t>
            </w:r>
            <w:proofErr w:type="gramEnd"/>
          </w:p>
          <w:p w14:paraId="63AC9A74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electromagnetic</w:t>
            </w:r>
            <w:proofErr w:type="gramEnd"/>
          </w:p>
          <w:p w14:paraId="6FAE32EC" w14:textId="77777777" w:rsidR="00753F8A" w:rsidRPr="00486381" w:rsidRDefault="00753F8A" w:rsidP="00294800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753F8A" w:rsidRPr="00590632" w14:paraId="55FE5A31" w14:textId="77777777" w:rsidTr="00AA0E7D">
        <w:tc>
          <w:tcPr>
            <w:tcW w:w="1132" w:type="dxa"/>
            <w:gridSpan w:val="2"/>
          </w:tcPr>
          <w:p w14:paraId="40F542BB" w14:textId="77777777" w:rsidR="00753F8A" w:rsidRPr="00590632" w:rsidRDefault="00753F8A" w:rsidP="00294800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63" w:type="dxa"/>
          </w:tcPr>
          <w:p w14:paraId="1C0DE6E3" w14:textId="77777777" w:rsidR="00753F8A" w:rsidRDefault="00753F8A" w:rsidP="00294800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 Which of the following personnel is NOT needed as a member of the design team for a new MEMS device?</w:t>
            </w:r>
          </w:p>
          <w:p w14:paraId="5C5F5BF8" w14:textId="77777777" w:rsidR="00D43A7A" w:rsidRDefault="00D43A7A" w:rsidP="00D43A7A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Mechanical engineer</w:t>
            </w:r>
          </w:p>
          <w:p w14:paraId="51581A33" w14:textId="77777777" w:rsidR="00D43A7A" w:rsidRDefault="00D43A7A" w:rsidP="00D43A7A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Electrical engineer</w:t>
            </w:r>
          </w:p>
          <w:p w14:paraId="3BF1FFF4" w14:textId="77777777" w:rsidR="00D43A7A" w:rsidRDefault="00D43A7A" w:rsidP="00D43A7A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Marketing personnel</w:t>
            </w:r>
          </w:p>
          <w:p w14:paraId="4DF4FCEC" w14:textId="77777777" w:rsidR="00D43A7A" w:rsidRDefault="00D43A7A" w:rsidP="00D43A7A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Systems engineer</w:t>
            </w:r>
          </w:p>
          <w:p w14:paraId="4A97B5F0" w14:textId="77777777" w:rsidR="00D43A7A" w:rsidRPr="00D43A7A" w:rsidRDefault="00D43A7A" w:rsidP="00D43A7A">
            <w:pPr>
              <w:keepNext/>
              <w:keepLines/>
              <w:numPr>
                <w:ilvl w:val="1"/>
                <w:numId w:val="15"/>
              </w:numPr>
              <w:rPr>
                <w:b/>
                <w:color w:val="C00000"/>
              </w:rPr>
            </w:pPr>
            <w:r w:rsidRPr="00D43A7A">
              <w:rPr>
                <w:b/>
                <w:color w:val="C00000"/>
              </w:rPr>
              <w:t>All of the above are needed as members of the design team</w:t>
            </w:r>
          </w:p>
          <w:p w14:paraId="392B879D" w14:textId="77777777" w:rsidR="00753F8A" w:rsidRPr="008874A0" w:rsidRDefault="00753F8A" w:rsidP="00294800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753F8A" w:rsidRPr="00590632" w14:paraId="08A5D3EF" w14:textId="77777777" w:rsidTr="00AA0E7D">
        <w:tc>
          <w:tcPr>
            <w:tcW w:w="1132" w:type="dxa"/>
            <w:gridSpan w:val="2"/>
          </w:tcPr>
          <w:p w14:paraId="19D6E092" w14:textId="77777777" w:rsidR="00753F8A" w:rsidRPr="00590632" w:rsidRDefault="00753F8A" w:rsidP="00294800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63" w:type="dxa"/>
          </w:tcPr>
          <w:p w14:paraId="6372018D" w14:textId="77777777" w:rsidR="00753F8A" w:rsidRDefault="00753F8A" w:rsidP="00294800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Before a MEMS device is sent to manufacturing, a model of the design must be constructed and tested to ensure that the design meets the customer requirements and specifications.</w:t>
            </w:r>
          </w:p>
          <w:p w14:paraId="27B26720" w14:textId="77777777" w:rsidR="00753F8A" w:rsidRPr="009D54F3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b/>
                <w:color w:val="C00000"/>
              </w:rPr>
            </w:pPr>
            <w:r w:rsidRPr="009D54F3">
              <w:rPr>
                <w:b/>
                <w:color w:val="C00000"/>
              </w:rPr>
              <w:t>True</w:t>
            </w:r>
          </w:p>
          <w:p w14:paraId="022AF57E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False</w:t>
            </w:r>
          </w:p>
          <w:p w14:paraId="4518A576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Most of the time, but not always</w:t>
            </w:r>
          </w:p>
          <w:p w14:paraId="5D906CAB" w14:textId="77777777" w:rsidR="00753F8A" w:rsidRPr="00A50FCC" w:rsidRDefault="00753F8A" w:rsidP="00294800">
            <w:pPr>
              <w:keepNext/>
              <w:keepLines/>
              <w:rPr>
                <w:b/>
                <w:i/>
                <w:color w:val="C00000"/>
              </w:rPr>
            </w:pPr>
          </w:p>
        </w:tc>
      </w:tr>
      <w:tr w:rsidR="00753F8A" w:rsidRPr="00590632" w14:paraId="4F2E9F7B" w14:textId="77777777" w:rsidTr="00AA0E7D">
        <w:tc>
          <w:tcPr>
            <w:tcW w:w="1132" w:type="dxa"/>
            <w:gridSpan w:val="2"/>
          </w:tcPr>
          <w:p w14:paraId="5CC03C4F" w14:textId="77777777" w:rsidR="00753F8A" w:rsidRPr="00590632" w:rsidRDefault="00753F8A" w:rsidP="00294800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63" w:type="dxa"/>
          </w:tcPr>
          <w:p w14:paraId="55D67D49" w14:textId="77777777" w:rsidR="00753F8A" w:rsidRDefault="00753F8A" w:rsidP="00294800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Which of the following macro-sized devices is LEAST likely to be redesigned to micro size due to impracticality?</w:t>
            </w:r>
          </w:p>
          <w:p w14:paraId="20914A83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A rotary motor</w:t>
            </w:r>
          </w:p>
          <w:p w14:paraId="00E45A23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Hydraulic pump</w:t>
            </w:r>
          </w:p>
          <w:p w14:paraId="53629C52" w14:textId="77777777" w:rsidR="00753F8A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A gear drive</w:t>
            </w:r>
          </w:p>
          <w:p w14:paraId="0913EB0F" w14:textId="77777777" w:rsidR="00753F8A" w:rsidRPr="009D54F3" w:rsidRDefault="00753F8A" w:rsidP="00294800">
            <w:pPr>
              <w:keepNext/>
              <w:keepLines/>
              <w:numPr>
                <w:ilvl w:val="1"/>
                <w:numId w:val="15"/>
              </w:numPr>
              <w:rPr>
                <w:b/>
                <w:color w:val="C00000"/>
              </w:rPr>
            </w:pPr>
            <w:r w:rsidRPr="009D54F3">
              <w:rPr>
                <w:b/>
                <w:color w:val="C00000"/>
              </w:rPr>
              <w:t>Stadium Lights</w:t>
            </w:r>
          </w:p>
          <w:p w14:paraId="5C2D414A" w14:textId="77777777" w:rsidR="00753F8A" w:rsidRPr="00AA0E7D" w:rsidRDefault="00753F8A" w:rsidP="00AA0E7D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A syringe</w:t>
            </w:r>
          </w:p>
        </w:tc>
      </w:tr>
      <w:tr w:rsidR="00EE46F1" w:rsidRPr="009D3D76" w14:paraId="47AF929B" w14:textId="77777777" w:rsidTr="00AA0E7D">
        <w:trPr>
          <w:gridBefore w:val="1"/>
          <w:wBefore w:w="1105" w:type="dxa"/>
        </w:trPr>
        <w:tc>
          <w:tcPr>
            <w:tcW w:w="9990" w:type="dxa"/>
            <w:gridSpan w:val="2"/>
          </w:tcPr>
          <w:p w14:paraId="4AA9053A" w14:textId="77777777" w:rsidR="006B08F5" w:rsidRDefault="006B08F5" w:rsidP="002F12F0">
            <w:pPr>
              <w:keepNext/>
              <w:keepLines/>
              <w:rPr>
                <w:u w:val="single"/>
              </w:rPr>
            </w:pPr>
            <w:bookmarkStart w:id="3" w:name="App_bioMEM_AC50_dldl168"/>
          </w:p>
          <w:p w14:paraId="513A7037" w14:textId="77777777" w:rsidR="006B08F5" w:rsidRDefault="006B08F5" w:rsidP="002F12F0">
            <w:pPr>
              <w:keepNext/>
              <w:keepLines/>
              <w:rPr>
                <w:u w:val="single"/>
              </w:rPr>
            </w:pPr>
          </w:p>
          <w:p w14:paraId="49EFC845" w14:textId="77777777" w:rsidR="006B08F5" w:rsidRDefault="006B08F5" w:rsidP="002F12F0">
            <w:pPr>
              <w:keepNext/>
              <w:keepLines/>
              <w:rPr>
                <w:u w:val="single"/>
              </w:rPr>
            </w:pPr>
          </w:p>
          <w:p w14:paraId="0EE2D430" w14:textId="77777777" w:rsidR="00A86052" w:rsidRDefault="00A86052" w:rsidP="002F12F0">
            <w:pPr>
              <w:keepNext/>
              <w:keepLines/>
              <w:rPr>
                <w:u w:val="single"/>
              </w:rPr>
            </w:pPr>
          </w:p>
          <w:p w14:paraId="2EF2F61A" w14:textId="77777777" w:rsidR="00A86052" w:rsidRDefault="00A86052" w:rsidP="002F12F0">
            <w:pPr>
              <w:keepNext/>
              <w:keepLines/>
              <w:rPr>
                <w:u w:val="single"/>
              </w:rPr>
            </w:pPr>
          </w:p>
          <w:p w14:paraId="39D813EB" w14:textId="77777777" w:rsidR="00A86052" w:rsidRDefault="00A86052" w:rsidP="002F12F0">
            <w:pPr>
              <w:keepNext/>
              <w:keepLines/>
              <w:rPr>
                <w:u w:val="single"/>
              </w:rPr>
            </w:pPr>
          </w:p>
          <w:p w14:paraId="3180FB5C" w14:textId="77777777" w:rsidR="00A86052" w:rsidRDefault="00A86052" w:rsidP="002F12F0">
            <w:pPr>
              <w:keepNext/>
              <w:keepLines/>
              <w:rPr>
                <w:u w:val="single"/>
              </w:rPr>
            </w:pPr>
          </w:p>
          <w:p w14:paraId="3C37BBDC" w14:textId="77777777" w:rsidR="00A86052" w:rsidRDefault="00A86052" w:rsidP="002F12F0">
            <w:pPr>
              <w:keepNext/>
              <w:keepLines/>
              <w:rPr>
                <w:u w:val="single"/>
              </w:rPr>
            </w:pPr>
          </w:p>
          <w:p w14:paraId="412EACAE" w14:textId="77777777" w:rsidR="00A86052" w:rsidRDefault="00A86052" w:rsidP="002F12F0">
            <w:pPr>
              <w:keepNext/>
              <w:keepLines/>
              <w:rPr>
                <w:u w:val="single"/>
              </w:rPr>
            </w:pPr>
          </w:p>
          <w:p w14:paraId="36A36D2C" w14:textId="77777777" w:rsidR="00A86052" w:rsidRDefault="00A86052" w:rsidP="002F12F0">
            <w:pPr>
              <w:keepNext/>
              <w:keepLines/>
              <w:rPr>
                <w:u w:val="single"/>
              </w:rPr>
            </w:pPr>
          </w:p>
          <w:p w14:paraId="36A00248" w14:textId="77777777" w:rsidR="006B08F5" w:rsidRDefault="006B08F5" w:rsidP="002F12F0">
            <w:pPr>
              <w:keepNext/>
              <w:keepLines/>
              <w:rPr>
                <w:u w:val="single"/>
              </w:rPr>
            </w:pPr>
          </w:p>
          <w:p w14:paraId="33846112" w14:textId="77777777" w:rsidR="00A86052" w:rsidRPr="00065BD6" w:rsidRDefault="00A86052" w:rsidP="00A86052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6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  <w:p w14:paraId="788CAC01" w14:textId="77777777" w:rsidR="00EE46F1" w:rsidRPr="00580F16" w:rsidRDefault="00EE46F1" w:rsidP="002F12F0">
            <w:pPr>
              <w:keepNext/>
              <w:keepLines/>
              <w:rPr>
                <w:i/>
              </w:rPr>
            </w:pPr>
          </w:p>
        </w:tc>
      </w:tr>
    </w:tbl>
    <w:p w14:paraId="3598220B" w14:textId="77777777" w:rsidR="006B08F5" w:rsidRDefault="006B08F5" w:rsidP="006429E4">
      <w:bookmarkStart w:id="4" w:name="_GoBack"/>
      <w:bookmarkEnd w:id="2"/>
      <w:bookmarkEnd w:id="3"/>
      <w:bookmarkEnd w:id="4"/>
    </w:p>
    <w:sectPr w:rsidR="006B08F5" w:rsidSect="00A86052">
      <w:headerReference w:type="default" r:id="rId17"/>
      <w:type w:val="continuous"/>
      <w:pgSz w:w="12240" w:h="15840"/>
      <w:pgMar w:top="1710" w:right="720" w:bottom="1620" w:left="720" w:header="720" w:footer="7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3A77D0" w14:textId="77777777" w:rsidR="00E40122" w:rsidRDefault="00E40122">
      <w:r>
        <w:separator/>
      </w:r>
    </w:p>
  </w:endnote>
  <w:endnote w:type="continuationSeparator" w:id="0">
    <w:p w14:paraId="43A3CEBE" w14:textId="77777777" w:rsidR="00E40122" w:rsidRDefault="00E40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3475AD" w14:textId="77777777" w:rsidR="00D57370" w:rsidRDefault="00D57370">
    <w:pPr>
      <w:pStyle w:val="Footer"/>
    </w:pPr>
  </w:p>
  <w:p w14:paraId="3B931D34" w14:textId="77777777" w:rsidR="00D57370" w:rsidRDefault="00A04515" w:rsidP="00EC6A39">
    <w:pPr>
      <w:pStyle w:val="Footer"/>
      <w:jc w:val="right"/>
    </w:pPr>
    <w:r>
      <w:rPr>
        <w:noProof/>
      </w:rPr>
      <w:drawing>
        <wp:inline distT="0" distB="0" distL="0" distR="0" wp14:anchorId="0C9F6750" wp14:editId="5A4B0CED">
          <wp:extent cx="942975" cy="295275"/>
          <wp:effectExtent l="19050" t="0" r="9525" b="0"/>
          <wp:docPr id="4" name="Picture 4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C03E0F" w14:textId="77777777" w:rsidR="00A9348A" w:rsidRPr="004B6382" w:rsidRDefault="00A9348A" w:rsidP="00A9348A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551027">
      <w:rPr>
        <w:i/>
        <w:sz w:val="22"/>
      </w:rPr>
      <w:tab/>
    </w:r>
    <w:r w:rsidR="00551027">
      <w:rPr>
        <w:i/>
        <w:sz w:val="22"/>
      </w:rPr>
      <w:tab/>
    </w:r>
    <w:r w:rsidR="00551027" w:rsidRPr="004B6382">
      <w:rPr>
        <w:b/>
        <w:i/>
        <w:sz w:val="22"/>
      </w:rPr>
      <w:t xml:space="preserve">Page </w:t>
    </w:r>
    <w:r w:rsidR="00551027" w:rsidRPr="004B6382">
      <w:rPr>
        <w:b/>
        <w:i/>
        <w:sz w:val="22"/>
      </w:rPr>
      <w:fldChar w:fldCharType="begin"/>
    </w:r>
    <w:r w:rsidR="00551027" w:rsidRPr="004B6382">
      <w:rPr>
        <w:b/>
        <w:i/>
        <w:sz w:val="22"/>
      </w:rPr>
      <w:instrText xml:space="preserve"> PAGE </w:instrText>
    </w:r>
    <w:r w:rsidR="00551027" w:rsidRPr="004B6382">
      <w:rPr>
        <w:b/>
        <w:i/>
        <w:sz w:val="22"/>
      </w:rPr>
      <w:fldChar w:fldCharType="separate"/>
    </w:r>
    <w:r w:rsidR="006429E4">
      <w:rPr>
        <w:b/>
        <w:i/>
        <w:noProof/>
        <w:sz w:val="22"/>
      </w:rPr>
      <w:t>4</w:t>
    </w:r>
    <w:r w:rsidR="00551027" w:rsidRPr="004B6382">
      <w:rPr>
        <w:b/>
        <w:i/>
        <w:sz w:val="22"/>
      </w:rPr>
      <w:fldChar w:fldCharType="end"/>
    </w:r>
    <w:r w:rsidR="00551027" w:rsidRPr="004B6382">
      <w:rPr>
        <w:b/>
        <w:i/>
        <w:sz w:val="22"/>
      </w:rPr>
      <w:t xml:space="preserve"> of </w:t>
    </w:r>
    <w:r w:rsidR="00551027" w:rsidRPr="004B6382">
      <w:rPr>
        <w:b/>
        <w:i/>
        <w:sz w:val="22"/>
      </w:rPr>
      <w:fldChar w:fldCharType="begin"/>
    </w:r>
    <w:r w:rsidR="00551027" w:rsidRPr="004B6382">
      <w:rPr>
        <w:b/>
        <w:i/>
        <w:sz w:val="22"/>
      </w:rPr>
      <w:instrText xml:space="preserve"> NUMPAGES </w:instrText>
    </w:r>
    <w:r w:rsidR="00551027" w:rsidRPr="004B6382">
      <w:rPr>
        <w:b/>
        <w:i/>
        <w:sz w:val="22"/>
      </w:rPr>
      <w:fldChar w:fldCharType="separate"/>
    </w:r>
    <w:r w:rsidR="006429E4">
      <w:rPr>
        <w:b/>
        <w:i/>
        <w:noProof/>
        <w:sz w:val="22"/>
      </w:rPr>
      <w:t>5</w:t>
    </w:r>
    <w:r w:rsidR="00551027" w:rsidRPr="004B6382">
      <w:rPr>
        <w:b/>
        <w:i/>
        <w:sz w:val="22"/>
      </w:rPr>
      <w:fldChar w:fldCharType="end"/>
    </w:r>
  </w:p>
  <w:p w14:paraId="18197F12" w14:textId="77777777" w:rsidR="00D57370" w:rsidRPr="00B236C9" w:rsidRDefault="00A9348A" w:rsidP="00B236C9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A86052">
      <w:rPr>
        <w:i/>
        <w:noProof/>
        <w:sz w:val="22"/>
      </w:rPr>
      <w:t>MEMS_video_KP_IG_August2017.docx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551027">
      <w:rPr>
        <w:b/>
        <w:i/>
        <w:sz w:val="22"/>
      </w:rPr>
      <w:t>Knowledge Probe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9662BE" w14:textId="77777777" w:rsidR="00D57370" w:rsidRDefault="00D57370">
    <w:pPr>
      <w:pStyle w:val="Footer"/>
    </w:pPr>
  </w:p>
  <w:p w14:paraId="5456F40E" w14:textId="77777777" w:rsidR="00D57370" w:rsidRDefault="00D57370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11F4E8" w14:textId="77777777" w:rsidR="00E40122" w:rsidRDefault="00E40122">
      <w:r>
        <w:separator/>
      </w:r>
    </w:p>
  </w:footnote>
  <w:footnote w:type="continuationSeparator" w:id="0">
    <w:p w14:paraId="7221E1FC" w14:textId="77777777" w:rsidR="00E40122" w:rsidRDefault="00E4012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885E09" w14:textId="77777777" w:rsidR="00D57370" w:rsidRDefault="00A04515" w:rsidP="00EC6A39">
    <w:pPr>
      <w:pStyle w:val="Header"/>
      <w:jc w:val="right"/>
    </w:pPr>
    <w:r>
      <w:rPr>
        <w:noProof/>
      </w:rPr>
      <w:drawing>
        <wp:inline distT="0" distB="0" distL="0" distR="0" wp14:anchorId="0FF777FE" wp14:editId="23C30B90">
          <wp:extent cx="942975" cy="295275"/>
          <wp:effectExtent l="19050" t="0" r="9525" b="0"/>
          <wp:docPr id="3" name="Picture 3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58C5A9C" w14:textId="77777777" w:rsidR="00D57370" w:rsidRDefault="00D573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C62FE" w14:textId="77777777" w:rsidR="00D57370" w:rsidRDefault="00D57370" w:rsidP="00EC6A39">
    <w:pPr>
      <w:pStyle w:val="Header"/>
      <w:jc w:val="right"/>
    </w:pPr>
  </w:p>
  <w:p w14:paraId="0AEE70DC" w14:textId="77777777" w:rsidR="00D57370" w:rsidRDefault="00D5737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144C5" w14:textId="77777777" w:rsidR="00D57370" w:rsidRDefault="00D573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4CEF"/>
    <w:multiLevelType w:val="hybridMultilevel"/>
    <w:tmpl w:val="655A848A"/>
    <w:lvl w:ilvl="0" w:tplc="2A1CF1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7B1B29"/>
    <w:multiLevelType w:val="hybridMultilevel"/>
    <w:tmpl w:val="55040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A33BDD"/>
    <w:multiLevelType w:val="hybridMultilevel"/>
    <w:tmpl w:val="8AF66A06"/>
    <w:lvl w:ilvl="0" w:tplc="39EA200E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BCC184B"/>
    <w:multiLevelType w:val="hybridMultilevel"/>
    <w:tmpl w:val="C9F8E1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2B6445F0"/>
    <w:multiLevelType w:val="hybridMultilevel"/>
    <w:tmpl w:val="9514A9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43B35D5C"/>
    <w:multiLevelType w:val="hybridMultilevel"/>
    <w:tmpl w:val="D00E3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AC0B1D"/>
    <w:multiLevelType w:val="hybridMultilevel"/>
    <w:tmpl w:val="2F402B3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3">
    <w:nsid w:val="4D0B6A3F"/>
    <w:multiLevelType w:val="hybridMultilevel"/>
    <w:tmpl w:val="9BDA6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2"/>
  </w:num>
  <w:num w:numId="4">
    <w:abstractNumId w:val="8"/>
  </w:num>
  <w:num w:numId="5">
    <w:abstractNumId w:val="4"/>
  </w:num>
  <w:num w:numId="6">
    <w:abstractNumId w:val="15"/>
  </w:num>
  <w:num w:numId="7">
    <w:abstractNumId w:val="14"/>
  </w:num>
  <w:num w:numId="8">
    <w:abstractNumId w:val="1"/>
  </w:num>
  <w:num w:numId="9">
    <w:abstractNumId w:val="3"/>
  </w:num>
  <w:num w:numId="10">
    <w:abstractNumId w:val="5"/>
  </w:num>
  <w:num w:numId="11">
    <w:abstractNumId w:val="7"/>
  </w:num>
  <w:num w:numId="12">
    <w:abstractNumId w:val="11"/>
  </w:num>
  <w:num w:numId="13">
    <w:abstractNumId w:val="2"/>
  </w:num>
  <w:num w:numId="14">
    <w:abstractNumId w:val="9"/>
  </w:num>
  <w:num w:numId="15">
    <w:abstractNumId w:val="0"/>
  </w:num>
  <w:num w:numId="16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3496D"/>
    <w:rsid w:val="00040D75"/>
    <w:rsid w:val="00044C78"/>
    <w:rsid w:val="000519F8"/>
    <w:rsid w:val="0005565C"/>
    <w:rsid w:val="0006478A"/>
    <w:rsid w:val="000659CF"/>
    <w:rsid w:val="000777B4"/>
    <w:rsid w:val="00097CC8"/>
    <w:rsid w:val="000C04B3"/>
    <w:rsid w:val="000C4088"/>
    <w:rsid w:val="000F1F79"/>
    <w:rsid w:val="00111E39"/>
    <w:rsid w:val="001131A8"/>
    <w:rsid w:val="001164F6"/>
    <w:rsid w:val="0012192B"/>
    <w:rsid w:val="00125C4B"/>
    <w:rsid w:val="00131F84"/>
    <w:rsid w:val="00135447"/>
    <w:rsid w:val="0014607B"/>
    <w:rsid w:val="00155C96"/>
    <w:rsid w:val="001658CC"/>
    <w:rsid w:val="00172A45"/>
    <w:rsid w:val="00172E99"/>
    <w:rsid w:val="00181A0C"/>
    <w:rsid w:val="00190D4B"/>
    <w:rsid w:val="001A5FCA"/>
    <w:rsid w:val="001A7425"/>
    <w:rsid w:val="001F1796"/>
    <w:rsid w:val="001F5CE5"/>
    <w:rsid w:val="00233282"/>
    <w:rsid w:val="0023690B"/>
    <w:rsid w:val="0024614D"/>
    <w:rsid w:val="00260895"/>
    <w:rsid w:val="00280B17"/>
    <w:rsid w:val="002938EB"/>
    <w:rsid w:val="00294800"/>
    <w:rsid w:val="00295F34"/>
    <w:rsid w:val="002A12C6"/>
    <w:rsid w:val="002A1736"/>
    <w:rsid w:val="002B64EE"/>
    <w:rsid w:val="002D0759"/>
    <w:rsid w:val="002E15C7"/>
    <w:rsid w:val="002F12F0"/>
    <w:rsid w:val="002F7867"/>
    <w:rsid w:val="00315B89"/>
    <w:rsid w:val="003237FA"/>
    <w:rsid w:val="003254E0"/>
    <w:rsid w:val="003531C6"/>
    <w:rsid w:val="00355290"/>
    <w:rsid w:val="00380BB1"/>
    <w:rsid w:val="003961AE"/>
    <w:rsid w:val="003A0197"/>
    <w:rsid w:val="003A23E4"/>
    <w:rsid w:val="003A52A8"/>
    <w:rsid w:val="003A5B8A"/>
    <w:rsid w:val="003C7385"/>
    <w:rsid w:val="003E3BB8"/>
    <w:rsid w:val="00401B67"/>
    <w:rsid w:val="00410493"/>
    <w:rsid w:val="004206C1"/>
    <w:rsid w:val="0043430A"/>
    <w:rsid w:val="0043567D"/>
    <w:rsid w:val="00456E84"/>
    <w:rsid w:val="0046023B"/>
    <w:rsid w:val="004737DA"/>
    <w:rsid w:val="00476BBB"/>
    <w:rsid w:val="00486381"/>
    <w:rsid w:val="00486E53"/>
    <w:rsid w:val="00493483"/>
    <w:rsid w:val="004A55B0"/>
    <w:rsid w:val="004B2DD9"/>
    <w:rsid w:val="004C30E7"/>
    <w:rsid w:val="004D6A27"/>
    <w:rsid w:val="004E43AF"/>
    <w:rsid w:val="004E489A"/>
    <w:rsid w:val="004F5751"/>
    <w:rsid w:val="00516480"/>
    <w:rsid w:val="00522CAF"/>
    <w:rsid w:val="00525AEF"/>
    <w:rsid w:val="00526947"/>
    <w:rsid w:val="00530481"/>
    <w:rsid w:val="00535871"/>
    <w:rsid w:val="00537A87"/>
    <w:rsid w:val="005460FD"/>
    <w:rsid w:val="00551027"/>
    <w:rsid w:val="00561B15"/>
    <w:rsid w:val="0057494A"/>
    <w:rsid w:val="0058579C"/>
    <w:rsid w:val="00590632"/>
    <w:rsid w:val="005930FB"/>
    <w:rsid w:val="005A0723"/>
    <w:rsid w:val="005A7D00"/>
    <w:rsid w:val="005C593C"/>
    <w:rsid w:val="005D0DFB"/>
    <w:rsid w:val="005D25E4"/>
    <w:rsid w:val="005E0B74"/>
    <w:rsid w:val="005E5DB6"/>
    <w:rsid w:val="005F0D7E"/>
    <w:rsid w:val="005F2B0F"/>
    <w:rsid w:val="00613137"/>
    <w:rsid w:val="0062015A"/>
    <w:rsid w:val="006217F2"/>
    <w:rsid w:val="006429E4"/>
    <w:rsid w:val="00660576"/>
    <w:rsid w:val="00681185"/>
    <w:rsid w:val="006922A2"/>
    <w:rsid w:val="006B08F5"/>
    <w:rsid w:val="006B1818"/>
    <w:rsid w:val="006B2EE6"/>
    <w:rsid w:val="006B5F06"/>
    <w:rsid w:val="006E5CBF"/>
    <w:rsid w:val="006E5E99"/>
    <w:rsid w:val="006F0C56"/>
    <w:rsid w:val="007113A2"/>
    <w:rsid w:val="00752AE3"/>
    <w:rsid w:val="00753F8A"/>
    <w:rsid w:val="00754242"/>
    <w:rsid w:val="00755EEE"/>
    <w:rsid w:val="007914DB"/>
    <w:rsid w:val="007F533B"/>
    <w:rsid w:val="00810584"/>
    <w:rsid w:val="0081199F"/>
    <w:rsid w:val="00831E23"/>
    <w:rsid w:val="00842832"/>
    <w:rsid w:val="00851DE7"/>
    <w:rsid w:val="00857197"/>
    <w:rsid w:val="00873D96"/>
    <w:rsid w:val="00880C3E"/>
    <w:rsid w:val="00881286"/>
    <w:rsid w:val="008874A0"/>
    <w:rsid w:val="008A2437"/>
    <w:rsid w:val="008A35C0"/>
    <w:rsid w:val="008B6C55"/>
    <w:rsid w:val="008C7A99"/>
    <w:rsid w:val="008E08D8"/>
    <w:rsid w:val="008E6BCE"/>
    <w:rsid w:val="008F6A44"/>
    <w:rsid w:val="00911D63"/>
    <w:rsid w:val="0093016F"/>
    <w:rsid w:val="00930AA0"/>
    <w:rsid w:val="0093397E"/>
    <w:rsid w:val="00936413"/>
    <w:rsid w:val="00943632"/>
    <w:rsid w:val="009475C1"/>
    <w:rsid w:val="0095760C"/>
    <w:rsid w:val="00970EE9"/>
    <w:rsid w:val="00973FF2"/>
    <w:rsid w:val="0098351A"/>
    <w:rsid w:val="0098648B"/>
    <w:rsid w:val="0099785A"/>
    <w:rsid w:val="00997F34"/>
    <w:rsid w:val="009A257F"/>
    <w:rsid w:val="009A79C4"/>
    <w:rsid w:val="009E2980"/>
    <w:rsid w:val="009F1EA9"/>
    <w:rsid w:val="00A00CD2"/>
    <w:rsid w:val="00A0116B"/>
    <w:rsid w:val="00A04515"/>
    <w:rsid w:val="00A0754A"/>
    <w:rsid w:val="00A17596"/>
    <w:rsid w:val="00A22DA9"/>
    <w:rsid w:val="00A31583"/>
    <w:rsid w:val="00A45041"/>
    <w:rsid w:val="00A50FCC"/>
    <w:rsid w:val="00A52691"/>
    <w:rsid w:val="00A620B4"/>
    <w:rsid w:val="00A648A1"/>
    <w:rsid w:val="00A704E3"/>
    <w:rsid w:val="00A86052"/>
    <w:rsid w:val="00A9348A"/>
    <w:rsid w:val="00AA0E7D"/>
    <w:rsid w:val="00AC4D1D"/>
    <w:rsid w:val="00AC4EBB"/>
    <w:rsid w:val="00AD14AE"/>
    <w:rsid w:val="00B05761"/>
    <w:rsid w:val="00B236C9"/>
    <w:rsid w:val="00B755A6"/>
    <w:rsid w:val="00B95F4D"/>
    <w:rsid w:val="00BC6866"/>
    <w:rsid w:val="00BD0D14"/>
    <w:rsid w:val="00BF2C5A"/>
    <w:rsid w:val="00BF4FEC"/>
    <w:rsid w:val="00BF5C1E"/>
    <w:rsid w:val="00BF7957"/>
    <w:rsid w:val="00C31830"/>
    <w:rsid w:val="00C461F7"/>
    <w:rsid w:val="00C61365"/>
    <w:rsid w:val="00C61390"/>
    <w:rsid w:val="00C76854"/>
    <w:rsid w:val="00C779C0"/>
    <w:rsid w:val="00C90A22"/>
    <w:rsid w:val="00CA03F1"/>
    <w:rsid w:val="00CA38E0"/>
    <w:rsid w:val="00CB5329"/>
    <w:rsid w:val="00CC6B4B"/>
    <w:rsid w:val="00CE10AF"/>
    <w:rsid w:val="00CE4686"/>
    <w:rsid w:val="00CE4AC4"/>
    <w:rsid w:val="00CF4417"/>
    <w:rsid w:val="00D11481"/>
    <w:rsid w:val="00D15029"/>
    <w:rsid w:val="00D43A7A"/>
    <w:rsid w:val="00D477D0"/>
    <w:rsid w:val="00D57370"/>
    <w:rsid w:val="00D61677"/>
    <w:rsid w:val="00D7491B"/>
    <w:rsid w:val="00D76C4F"/>
    <w:rsid w:val="00D830D2"/>
    <w:rsid w:val="00D938EF"/>
    <w:rsid w:val="00DA23E5"/>
    <w:rsid w:val="00DA2E34"/>
    <w:rsid w:val="00DA5A36"/>
    <w:rsid w:val="00DB392E"/>
    <w:rsid w:val="00DC277F"/>
    <w:rsid w:val="00DD25B4"/>
    <w:rsid w:val="00DF54BA"/>
    <w:rsid w:val="00E11B68"/>
    <w:rsid w:val="00E40122"/>
    <w:rsid w:val="00E5212B"/>
    <w:rsid w:val="00E54B53"/>
    <w:rsid w:val="00E91708"/>
    <w:rsid w:val="00EA31C9"/>
    <w:rsid w:val="00EA4048"/>
    <w:rsid w:val="00EC364A"/>
    <w:rsid w:val="00EC58CF"/>
    <w:rsid w:val="00EC6A39"/>
    <w:rsid w:val="00EE46F1"/>
    <w:rsid w:val="00EE47F6"/>
    <w:rsid w:val="00EE73ED"/>
    <w:rsid w:val="00EF234F"/>
    <w:rsid w:val="00F021C4"/>
    <w:rsid w:val="00F32980"/>
    <w:rsid w:val="00F40E7B"/>
    <w:rsid w:val="00F473EE"/>
    <w:rsid w:val="00F65E74"/>
    <w:rsid w:val="00F72140"/>
    <w:rsid w:val="00F7215A"/>
    <w:rsid w:val="00F77B61"/>
    <w:rsid w:val="00F8219C"/>
    <w:rsid w:val="00F91CB4"/>
    <w:rsid w:val="00FA398C"/>
    <w:rsid w:val="00FB241A"/>
    <w:rsid w:val="00FD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7565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99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1199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199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1199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1199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1199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1199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1199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1199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1199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81199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81199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81199F"/>
    <w:rPr>
      <w:color w:val="800080"/>
      <w:u w:val="single"/>
    </w:rPr>
  </w:style>
  <w:style w:type="character" w:styleId="Hyperlink">
    <w:name w:val="Hyperlink"/>
    <w:basedOn w:val="DefaultParagraphFont"/>
    <w:rsid w:val="0081199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81199F"/>
  </w:style>
  <w:style w:type="paragraph" w:styleId="TOC2">
    <w:name w:val="toc 2"/>
    <w:basedOn w:val="Normal"/>
    <w:next w:val="Normal"/>
    <w:autoRedefine/>
    <w:semiHidden/>
    <w:rsid w:val="0081199F"/>
    <w:pPr>
      <w:ind w:left="240"/>
    </w:pPr>
  </w:style>
  <w:style w:type="paragraph" w:styleId="TOC3">
    <w:name w:val="toc 3"/>
    <w:basedOn w:val="Normal"/>
    <w:next w:val="Normal"/>
    <w:autoRedefine/>
    <w:semiHidden/>
    <w:rsid w:val="0081199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81199F"/>
    <w:pPr>
      <w:keepLines/>
    </w:pPr>
    <w:rPr>
      <w:color w:val="000000"/>
    </w:rPr>
  </w:style>
  <w:style w:type="paragraph" w:customStyle="1" w:styleId="dldl1">
    <w:name w:val="dldl1"/>
    <w:basedOn w:val="BodyText"/>
    <w:rsid w:val="0081199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81199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81199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81199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81199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81199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81199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81199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81199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81199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81199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81199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81199F"/>
    <w:pPr>
      <w:jc w:val="center"/>
    </w:pPr>
    <w:rPr>
      <w:b/>
    </w:rPr>
  </w:style>
  <w:style w:type="numbering" w:styleId="111111">
    <w:name w:val="Outline List 2"/>
    <w:basedOn w:val="NoList"/>
    <w:rsid w:val="0081199F"/>
    <w:pPr>
      <w:numPr>
        <w:numId w:val="2"/>
      </w:numPr>
    </w:pPr>
  </w:style>
  <w:style w:type="paragraph" w:customStyle="1" w:styleId="OINumber">
    <w:name w:val="OI_Number"/>
    <w:basedOn w:val="Normal"/>
    <w:rsid w:val="0081199F"/>
    <w:pPr>
      <w:spacing w:before="80"/>
    </w:pPr>
    <w:rPr>
      <w:b/>
      <w:sz w:val="16"/>
    </w:rPr>
  </w:style>
  <w:style w:type="paragraph" w:styleId="BodyText">
    <w:name w:val="Body Text"/>
    <w:basedOn w:val="Normal"/>
    <w:rsid w:val="0081199F"/>
    <w:rPr>
      <w:szCs w:val="22"/>
    </w:rPr>
  </w:style>
  <w:style w:type="paragraph" w:styleId="BodyText2">
    <w:name w:val="Body Text 2"/>
    <w:basedOn w:val="Normal"/>
    <w:rsid w:val="0081199F"/>
    <w:pPr>
      <w:spacing w:after="120" w:line="480" w:lineRule="auto"/>
    </w:pPr>
  </w:style>
  <w:style w:type="paragraph" w:customStyle="1" w:styleId="EffectiveDate0">
    <w:name w:val="Effective_Date"/>
    <w:basedOn w:val="Normal"/>
    <w:rsid w:val="0081199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81199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81199F"/>
    <w:pPr>
      <w:numPr>
        <w:numId w:val="8"/>
      </w:numPr>
    </w:pPr>
  </w:style>
  <w:style w:type="paragraph" w:customStyle="1" w:styleId="ColumnHeader">
    <w:name w:val="ColumnHeader"/>
    <w:basedOn w:val="BodyText"/>
    <w:rsid w:val="0081199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81199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81199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78A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A9348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99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1199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199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1199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1199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1199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1199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1199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1199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1199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81199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81199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81199F"/>
    <w:rPr>
      <w:color w:val="800080"/>
      <w:u w:val="single"/>
    </w:rPr>
  </w:style>
  <w:style w:type="character" w:styleId="Hyperlink">
    <w:name w:val="Hyperlink"/>
    <w:basedOn w:val="DefaultParagraphFont"/>
    <w:rsid w:val="0081199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81199F"/>
  </w:style>
  <w:style w:type="paragraph" w:styleId="TOC2">
    <w:name w:val="toc 2"/>
    <w:basedOn w:val="Normal"/>
    <w:next w:val="Normal"/>
    <w:autoRedefine/>
    <w:semiHidden/>
    <w:rsid w:val="0081199F"/>
    <w:pPr>
      <w:ind w:left="240"/>
    </w:pPr>
  </w:style>
  <w:style w:type="paragraph" w:styleId="TOC3">
    <w:name w:val="toc 3"/>
    <w:basedOn w:val="Normal"/>
    <w:next w:val="Normal"/>
    <w:autoRedefine/>
    <w:semiHidden/>
    <w:rsid w:val="0081199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81199F"/>
    <w:pPr>
      <w:keepLines/>
    </w:pPr>
    <w:rPr>
      <w:color w:val="000000"/>
    </w:rPr>
  </w:style>
  <w:style w:type="paragraph" w:customStyle="1" w:styleId="dldl1">
    <w:name w:val="dldl1"/>
    <w:basedOn w:val="BodyText"/>
    <w:rsid w:val="0081199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81199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81199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81199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81199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81199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81199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81199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81199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81199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81199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81199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81199F"/>
    <w:pPr>
      <w:jc w:val="center"/>
    </w:pPr>
    <w:rPr>
      <w:b/>
    </w:rPr>
  </w:style>
  <w:style w:type="numbering" w:styleId="111111">
    <w:name w:val="Outline List 2"/>
    <w:basedOn w:val="NoList"/>
    <w:rsid w:val="0081199F"/>
    <w:pPr>
      <w:numPr>
        <w:numId w:val="2"/>
      </w:numPr>
    </w:pPr>
  </w:style>
  <w:style w:type="paragraph" w:customStyle="1" w:styleId="OINumber">
    <w:name w:val="OI_Number"/>
    <w:basedOn w:val="Normal"/>
    <w:rsid w:val="0081199F"/>
    <w:pPr>
      <w:spacing w:before="80"/>
    </w:pPr>
    <w:rPr>
      <w:b/>
      <w:sz w:val="16"/>
    </w:rPr>
  </w:style>
  <w:style w:type="paragraph" w:styleId="BodyText">
    <w:name w:val="Body Text"/>
    <w:basedOn w:val="Normal"/>
    <w:rsid w:val="0081199F"/>
    <w:rPr>
      <w:szCs w:val="22"/>
    </w:rPr>
  </w:style>
  <w:style w:type="paragraph" w:styleId="BodyText2">
    <w:name w:val="Body Text 2"/>
    <w:basedOn w:val="Normal"/>
    <w:rsid w:val="0081199F"/>
    <w:pPr>
      <w:spacing w:after="120" w:line="480" w:lineRule="auto"/>
    </w:pPr>
  </w:style>
  <w:style w:type="paragraph" w:customStyle="1" w:styleId="EffectiveDate0">
    <w:name w:val="Effective_Date"/>
    <w:basedOn w:val="Normal"/>
    <w:rsid w:val="0081199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81199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81199F"/>
    <w:pPr>
      <w:numPr>
        <w:numId w:val="8"/>
      </w:numPr>
    </w:pPr>
  </w:style>
  <w:style w:type="paragraph" w:customStyle="1" w:styleId="ColumnHeader">
    <w:name w:val="ColumnHeader"/>
    <w:basedOn w:val="BodyText"/>
    <w:rsid w:val="0081199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81199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81199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78A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A934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0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7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hyperlink" Target="http://scme-nm.org" TargetMode="External"/><Relationship Id="rId15" Type="http://schemas.openxmlformats.org/officeDocument/2006/relationships/hyperlink" Target="http://siliconrun.com/our-films/mems/" TargetMode="External"/><Relationship Id="rId16" Type="http://schemas.openxmlformats.org/officeDocument/2006/relationships/hyperlink" Target="http://scme-nm.org" TargetMode="External"/><Relationship Id="rId17" Type="http://schemas.openxmlformats.org/officeDocument/2006/relationships/header" Target="head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9</TotalTime>
  <Pages>5</Pages>
  <Words>912</Words>
  <Characters>5204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6104</CharactersWithSpaces>
  <SharedDoc>false</SharedDoc>
  <HLinks>
    <vt:vector size="36" baseType="variant">
      <vt:variant>
        <vt:i4>8192100</vt:i4>
      </vt:variant>
      <vt:variant>
        <vt:i4>15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12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2228269</vt:i4>
      </vt:variant>
      <vt:variant>
        <vt:i4>6</vt:i4>
      </vt:variant>
      <vt:variant>
        <vt:i4>0</vt:i4>
      </vt:variant>
      <vt:variant>
        <vt:i4>5</vt:i4>
      </vt:variant>
      <vt:variant>
        <vt:lpwstr>http://www.siliconrun.com/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6</cp:revision>
  <cp:lastPrinted>2005-02-21T17:30:00Z</cp:lastPrinted>
  <dcterms:created xsi:type="dcterms:W3CDTF">2017-08-02T22:20:00Z</dcterms:created>
  <dcterms:modified xsi:type="dcterms:W3CDTF">2017-08-02T22:49:00Z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Cantilever Operations and Applications Assessment</vt:lpwstr>
  </property>
  <property fmtid="{D5CDD505-2E9C-101B-9397-08002B2CF9AE}" pid="3" name="Module Title">
    <vt:lpwstr>Assessment SCO</vt:lpwstr>
  </property>
  <property fmtid="{D5CDD505-2E9C-101B-9397-08002B2CF9AE}" pid="4" name="docID">
    <vt:lpwstr>App_CantiL_FA11</vt:lpwstr>
  </property>
  <property fmtid="{D5CDD505-2E9C-101B-9397-08002B2CF9AE}" pid="5" name="docPath">
    <vt:lpwstr>C:\xtProject\App_CantiL_FA11\App_CantiL_FA11.doc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