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2754"/>
        <w:gridCol w:w="2754"/>
        <w:gridCol w:w="2754"/>
        <w:gridCol w:w="2754"/>
      </w:tblGrid>
      <w:tr w:rsidR="006217F2" w14:paraId="1CA79974" w14:textId="77777777" w:rsidTr="00135447">
        <w:trPr>
          <w:trHeight w:hRule="exact" w:val="20"/>
        </w:trPr>
        <w:tc>
          <w:tcPr>
            <w:tcW w:w="1250" w:type="pct"/>
            <w:tcBorders>
              <w:top w:val="single" w:sz="4" w:space="0" w:color="auto"/>
              <w:bottom w:val="nil"/>
            </w:tcBorders>
          </w:tcPr>
          <w:p w14:paraId="5311EF72" w14:textId="77777777" w:rsidR="006217F2" w:rsidRPr="00CA03F1" w:rsidRDefault="006217F2" w:rsidP="00D11481"/>
        </w:tc>
        <w:tc>
          <w:tcPr>
            <w:tcW w:w="1250" w:type="pc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721BD1FC" w14:textId="77777777" w:rsidR="006217F2" w:rsidRDefault="006217F2" w:rsidP="00D11481"/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3053AE21" w14:textId="77777777" w:rsidR="006217F2" w:rsidRPr="00CA03F1" w:rsidRDefault="006217F2" w:rsidP="00DF54BA"/>
        </w:tc>
        <w:tc>
          <w:tcPr>
            <w:tcW w:w="1250" w:type="pct"/>
            <w:tcBorders>
              <w:top w:val="single" w:sz="4" w:space="0" w:color="auto"/>
              <w:bottom w:val="nil"/>
            </w:tcBorders>
          </w:tcPr>
          <w:p w14:paraId="154BEBF4" w14:textId="77777777" w:rsidR="006217F2" w:rsidRDefault="006217F2" w:rsidP="00DF54BA"/>
        </w:tc>
      </w:tr>
    </w:tbl>
    <w:p w14:paraId="64B6B840" w14:textId="77777777" w:rsidR="00936413" w:rsidRPr="00D76C4F" w:rsidRDefault="00662F13" w:rsidP="0005565C">
      <w:pPr>
        <w:jc w:val="center"/>
        <w:rPr>
          <w:b/>
          <w:sz w:val="48"/>
          <w:szCs w:val="48"/>
        </w:rPr>
      </w:pPr>
      <w:r>
        <w:rPr>
          <w:noProof/>
        </w:rPr>
        <w:drawing>
          <wp:inline distT="0" distB="0" distL="0" distR="0" wp14:anchorId="172BC916" wp14:editId="05CE0FC0">
            <wp:extent cx="3867150" cy="800100"/>
            <wp:effectExtent l="0" t="0" r="0" b="0"/>
            <wp:docPr id="1" name="Picture 1" descr="mem_tit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em_title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t="16154" b="192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6715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0C76988" w14:textId="77777777" w:rsidR="0005565C" w:rsidRPr="00605BC8" w:rsidRDefault="0016503D" w:rsidP="0005565C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 xml:space="preserve">Final </w:t>
      </w:r>
      <w:r w:rsidR="00CE10AF">
        <w:rPr>
          <w:b/>
          <w:sz w:val="48"/>
          <w:szCs w:val="48"/>
        </w:rPr>
        <w:t>Assessment</w:t>
      </w:r>
    </w:p>
    <w:p w14:paraId="0D287108" w14:textId="77777777" w:rsidR="0005565C" w:rsidRPr="001A7425" w:rsidRDefault="0016503D" w:rsidP="0005565C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Participant</w:t>
      </w:r>
      <w:r w:rsidR="0005565C" w:rsidRPr="001A7425">
        <w:rPr>
          <w:b/>
          <w:sz w:val="36"/>
          <w:szCs w:val="36"/>
        </w:rPr>
        <w:t xml:space="preserve"> Guide</w:t>
      </w:r>
      <w:r w:rsidR="004737DA">
        <w:rPr>
          <w:b/>
          <w:sz w:val="36"/>
          <w:szCs w:val="36"/>
        </w:rPr>
        <w:t xml:space="preserve"> </w:t>
      </w:r>
    </w:p>
    <w:p w14:paraId="63850596" w14:textId="77777777" w:rsidR="00EC58CF" w:rsidRPr="00EC58CF" w:rsidRDefault="00EC58CF" w:rsidP="00EC58CF">
      <w:pPr>
        <w:jc w:val="center"/>
        <w:rPr>
          <w:b/>
          <w:sz w:val="48"/>
          <w:szCs w:val="48"/>
        </w:rPr>
        <w:sectPr w:rsidR="00EC58CF" w:rsidRPr="00EC58CF" w:rsidSect="00FC79C6">
          <w:headerReference w:type="even" r:id="rId9"/>
          <w:footerReference w:type="even" r:id="rId10"/>
          <w:footerReference w:type="default" r:id="rId11"/>
          <w:headerReference w:type="first" r:id="rId12"/>
          <w:footerReference w:type="first" r:id="rId13"/>
          <w:pgSz w:w="12240" w:h="15840"/>
          <w:pgMar w:top="1530" w:right="720" w:bottom="1440" w:left="720" w:header="720" w:footer="576" w:gutter="0"/>
          <w:cols w:space="720"/>
          <w:docGrid w:linePitch="326"/>
        </w:sectPr>
      </w:pPr>
    </w:p>
    <w:tbl>
      <w:tblPr>
        <w:tblW w:w="0" w:type="auto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125"/>
        <w:gridCol w:w="9905"/>
      </w:tblGrid>
      <w:tr w:rsidR="00233282" w:rsidRPr="00233282" w14:paraId="7920ADC9" w14:textId="77777777" w:rsidTr="000659CF">
        <w:trPr>
          <w:cantSplit/>
          <w:trHeight w:val="143"/>
          <w:tblHeader/>
        </w:trPr>
        <w:tc>
          <w:tcPr>
            <w:tcW w:w="1125" w:type="dxa"/>
          </w:tcPr>
          <w:p w14:paraId="013448DA" w14:textId="77777777" w:rsidR="00233282" w:rsidRPr="00233282" w:rsidRDefault="00233282" w:rsidP="000659CF">
            <w:pPr>
              <w:keepNext/>
              <w:keepLines/>
              <w:rPr>
                <w:color w:val="000000"/>
              </w:rPr>
            </w:pPr>
            <w:bookmarkStart w:id="0" w:name="columnheaders"/>
          </w:p>
        </w:tc>
        <w:tc>
          <w:tcPr>
            <w:tcW w:w="9905" w:type="dxa"/>
          </w:tcPr>
          <w:p w14:paraId="4DDB8240" w14:textId="77777777" w:rsidR="00233282" w:rsidRPr="000659CF" w:rsidRDefault="00233282" w:rsidP="000659CF">
            <w:pPr>
              <w:keepNext/>
              <w:keepLines/>
              <w:rPr>
                <w:color w:val="000000"/>
              </w:rPr>
            </w:pPr>
          </w:p>
        </w:tc>
      </w:tr>
      <w:tr w:rsidR="00590632" w:rsidRPr="00590632" w14:paraId="3042FB91" w14:textId="77777777" w:rsidTr="000659CF">
        <w:trPr>
          <w:cantSplit/>
          <w:trHeight w:val="576"/>
        </w:trPr>
        <w:tc>
          <w:tcPr>
            <w:tcW w:w="1125" w:type="dxa"/>
            <w:vAlign w:val="bottom"/>
          </w:tcPr>
          <w:p w14:paraId="75B7E9D5" w14:textId="77777777" w:rsidR="00590632" w:rsidRPr="00B960A3" w:rsidRDefault="00590632" w:rsidP="000659CF">
            <w:pPr>
              <w:pStyle w:val="BodyText"/>
              <w:keepNext/>
              <w:keepLines/>
            </w:pPr>
            <w:bookmarkStart w:id="1" w:name="App_CantiL_FA11_dldl76"/>
            <w:bookmarkEnd w:id="0"/>
          </w:p>
        </w:tc>
        <w:tc>
          <w:tcPr>
            <w:tcW w:w="9905" w:type="dxa"/>
            <w:vAlign w:val="bottom"/>
          </w:tcPr>
          <w:p w14:paraId="2B928D49" w14:textId="77777777" w:rsidR="00590632" w:rsidRPr="000659CF" w:rsidRDefault="00590632" w:rsidP="000659CF">
            <w:pPr>
              <w:pStyle w:val="lvl1Text"/>
              <w:rPr>
                <w:sz w:val="24"/>
                <w:szCs w:val="24"/>
              </w:rPr>
            </w:pPr>
            <w:r w:rsidRPr="000659CF">
              <w:rPr>
                <w:sz w:val="24"/>
                <w:szCs w:val="24"/>
              </w:rPr>
              <w:t>Introduction</w:t>
            </w:r>
          </w:p>
        </w:tc>
      </w:tr>
      <w:tr w:rsidR="00590632" w:rsidRPr="00590632" w14:paraId="63770C2A" w14:textId="77777777" w:rsidTr="000659CF">
        <w:tc>
          <w:tcPr>
            <w:tcW w:w="1125" w:type="dxa"/>
          </w:tcPr>
          <w:p w14:paraId="14B9BF8C" w14:textId="77777777" w:rsidR="00590632" w:rsidRPr="00590632" w:rsidRDefault="00590632" w:rsidP="00135447">
            <w:pPr>
              <w:pStyle w:val="txtx1"/>
              <w:rPr>
                <w:sz w:val="22"/>
                <w:szCs w:val="22"/>
              </w:rPr>
            </w:pPr>
          </w:p>
        </w:tc>
        <w:tc>
          <w:tcPr>
            <w:tcW w:w="9905" w:type="dxa"/>
          </w:tcPr>
          <w:p w14:paraId="34F6177B" w14:textId="77777777" w:rsidR="004737DA" w:rsidRPr="00574B3C" w:rsidRDefault="004737DA" w:rsidP="00590632">
            <w:pPr>
              <w:keepNext/>
              <w:keepLines/>
            </w:pPr>
          </w:p>
          <w:p w14:paraId="5FEF974F" w14:textId="77777777" w:rsidR="00574B3C" w:rsidRPr="00574B3C" w:rsidRDefault="00590632" w:rsidP="00574B3C">
            <w:pPr>
              <w:keepNext/>
              <w:keepLines/>
            </w:pPr>
            <w:r w:rsidRPr="00574B3C">
              <w:t>The purpose of this assessment is to determine your understand</w:t>
            </w:r>
            <w:r w:rsidR="004737DA" w:rsidRPr="00574B3C">
              <w:t xml:space="preserve">ing </w:t>
            </w:r>
            <w:r w:rsidRPr="00574B3C">
              <w:t>of</w:t>
            </w:r>
            <w:r w:rsidR="00574B3C" w:rsidRPr="00574B3C">
              <w:t xml:space="preserve"> MEMS, MEMS applications, fabrications, packaging and design after viewing the </w:t>
            </w:r>
            <w:r w:rsidR="002F35B7">
              <w:t>film</w:t>
            </w:r>
            <w:r w:rsidR="00574B3C" w:rsidRPr="00574B3C">
              <w:t xml:space="preserve"> </w:t>
            </w:r>
            <w:r w:rsidR="00574B3C" w:rsidRPr="00574B3C">
              <w:rPr>
                <w:u w:val="single"/>
              </w:rPr>
              <w:t>MEMS: Making Micro Machines</w:t>
            </w:r>
            <w:r w:rsidR="00574B3C" w:rsidRPr="00574B3C">
              <w:t xml:space="preserve"> and completing its three related activities.  This assessment consists of several fill-in-the-blank and short answer questions.  </w:t>
            </w:r>
          </w:p>
          <w:p w14:paraId="058C926F" w14:textId="77777777" w:rsidR="00574B3C" w:rsidRPr="00574B3C" w:rsidRDefault="00574B3C" w:rsidP="00574B3C">
            <w:pPr>
              <w:keepNext/>
              <w:keepLines/>
            </w:pPr>
          </w:p>
          <w:p w14:paraId="7CDA72E7" w14:textId="77777777" w:rsidR="00590632" w:rsidRPr="00574B3C" w:rsidRDefault="00936413" w:rsidP="0084711E">
            <w:pPr>
              <w:keepNext/>
              <w:keepLines/>
            </w:pPr>
            <w:r w:rsidRPr="00574B3C">
              <w:t xml:space="preserve">There are </w:t>
            </w:r>
            <w:r w:rsidR="0084711E">
              <w:t>twenty (20)</w:t>
            </w:r>
            <w:r w:rsidR="00590632" w:rsidRPr="00574B3C">
              <w:t xml:space="preserve"> assessment questions.</w:t>
            </w:r>
          </w:p>
        </w:tc>
      </w:tr>
    </w:tbl>
    <w:p w14:paraId="691A9806" w14:textId="77777777" w:rsidR="00AC4D1D" w:rsidRDefault="00AC4D1D"/>
    <w:tbl>
      <w:tblPr>
        <w:tblW w:w="0" w:type="auto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125"/>
        <w:gridCol w:w="9905"/>
      </w:tblGrid>
      <w:tr w:rsidR="004737DA" w:rsidRPr="00590632" w14:paraId="6D302DEC" w14:textId="77777777" w:rsidTr="00AC4D1D">
        <w:tc>
          <w:tcPr>
            <w:tcW w:w="1125" w:type="dxa"/>
          </w:tcPr>
          <w:p w14:paraId="3C47062E" w14:textId="77777777" w:rsidR="004737DA" w:rsidRPr="00590632" w:rsidRDefault="004737DA" w:rsidP="00135447">
            <w:pPr>
              <w:pStyle w:val="txtx1"/>
              <w:rPr>
                <w:sz w:val="22"/>
                <w:szCs w:val="22"/>
              </w:rPr>
            </w:pPr>
          </w:p>
        </w:tc>
        <w:tc>
          <w:tcPr>
            <w:tcW w:w="9905" w:type="dxa"/>
          </w:tcPr>
          <w:p w14:paraId="0BC4F10D" w14:textId="77777777" w:rsidR="00AC4D1D" w:rsidRPr="0024467E" w:rsidRDefault="00AC4D1D" w:rsidP="0016503D">
            <w:pPr>
              <w:pStyle w:val="BodyText"/>
              <w:numPr>
                <w:ilvl w:val="0"/>
                <w:numId w:val="15"/>
              </w:numPr>
              <w:ind w:left="405" w:hanging="405"/>
              <w:rPr>
                <w:szCs w:val="20"/>
              </w:rPr>
            </w:pPr>
            <w:r w:rsidRPr="00AC4D1D">
              <w:rPr>
                <w:color w:val="0070C0"/>
              </w:rPr>
              <w:t xml:space="preserve">  </w:t>
            </w:r>
            <w:r w:rsidR="0024467E">
              <w:rPr>
                <w:szCs w:val="20"/>
              </w:rPr>
              <w:t xml:space="preserve">What are </w:t>
            </w:r>
            <w:proofErr w:type="spellStart"/>
            <w:r w:rsidR="0024467E">
              <w:rPr>
                <w:szCs w:val="20"/>
              </w:rPr>
              <w:t>Microelectromechanical</w:t>
            </w:r>
            <w:proofErr w:type="spellEnd"/>
            <w:r w:rsidR="0024467E">
              <w:rPr>
                <w:szCs w:val="20"/>
              </w:rPr>
              <w:t xml:space="preserve"> systems (MEMS)?</w:t>
            </w:r>
          </w:p>
          <w:p w14:paraId="1D602723" w14:textId="77777777" w:rsidR="00AC4D1D" w:rsidRDefault="00AC4D1D" w:rsidP="0016503D">
            <w:pPr>
              <w:keepNext/>
              <w:keepLines/>
              <w:ind w:left="405" w:hanging="405"/>
              <w:rPr>
                <w:color w:val="000000"/>
              </w:rPr>
            </w:pPr>
          </w:p>
          <w:p w14:paraId="0CCA3206" w14:textId="77777777" w:rsidR="00AC4D1D" w:rsidRDefault="00AC4D1D" w:rsidP="0016503D">
            <w:pPr>
              <w:keepNext/>
              <w:keepLines/>
              <w:ind w:left="405" w:hanging="405"/>
              <w:rPr>
                <w:color w:val="000000"/>
              </w:rPr>
            </w:pPr>
          </w:p>
          <w:p w14:paraId="43EDCE85" w14:textId="77777777" w:rsidR="00AC4D1D" w:rsidRDefault="00AC4D1D" w:rsidP="0016503D">
            <w:pPr>
              <w:keepNext/>
              <w:keepLines/>
              <w:ind w:left="405" w:hanging="405"/>
              <w:rPr>
                <w:color w:val="000000"/>
              </w:rPr>
            </w:pPr>
          </w:p>
          <w:p w14:paraId="1518A2F4" w14:textId="77777777" w:rsidR="00AC4D1D" w:rsidRDefault="00AC4D1D" w:rsidP="0016503D">
            <w:pPr>
              <w:keepNext/>
              <w:keepLines/>
              <w:ind w:left="405" w:hanging="405"/>
              <w:rPr>
                <w:color w:val="000000"/>
              </w:rPr>
            </w:pPr>
          </w:p>
        </w:tc>
      </w:tr>
      <w:tr w:rsidR="0084711E" w:rsidRPr="00590632" w14:paraId="2855C3D0" w14:textId="77777777" w:rsidTr="00AC4D1D">
        <w:tc>
          <w:tcPr>
            <w:tcW w:w="1125" w:type="dxa"/>
          </w:tcPr>
          <w:p w14:paraId="6C5EBB48" w14:textId="77777777" w:rsidR="0084711E" w:rsidRPr="00590632" w:rsidRDefault="0084711E" w:rsidP="00135447">
            <w:pPr>
              <w:pStyle w:val="txtx1"/>
              <w:rPr>
                <w:sz w:val="22"/>
                <w:szCs w:val="22"/>
              </w:rPr>
            </w:pPr>
          </w:p>
        </w:tc>
        <w:tc>
          <w:tcPr>
            <w:tcW w:w="9905" w:type="dxa"/>
          </w:tcPr>
          <w:p w14:paraId="09439F70" w14:textId="77777777" w:rsidR="0084711E" w:rsidRDefault="0084711E" w:rsidP="0016503D">
            <w:pPr>
              <w:keepNext/>
              <w:keepLines/>
              <w:numPr>
                <w:ilvl w:val="0"/>
                <w:numId w:val="15"/>
              </w:numPr>
              <w:ind w:left="405" w:hanging="405"/>
              <w:rPr>
                <w:color w:val="000000"/>
              </w:rPr>
            </w:pPr>
            <w:r>
              <w:rPr>
                <w:color w:val="000000"/>
              </w:rPr>
              <w:t>A ________________________ is an inertial sensor that senses rotational motion.</w:t>
            </w:r>
          </w:p>
          <w:p w14:paraId="02483CEB" w14:textId="77777777" w:rsidR="0084711E" w:rsidRPr="0024467E" w:rsidRDefault="0084711E" w:rsidP="006A2B21">
            <w:pPr>
              <w:keepNext/>
              <w:keepLines/>
              <w:rPr>
                <w:szCs w:val="20"/>
              </w:rPr>
            </w:pPr>
          </w:p>
        </w:tc>
      </w:tr>
      <w:tr w:rsidR="0084711E" w:rsidRPr="00590632" w14:paraId="63A54C12" w14:textId="77777777" w:rsidTr="00AC4D1D">
        <w:tc>
          <w:tcPr>
            <w:tcW w:w="1125" w:type="dxa"/>
          </w:tcPr>
          <w:p w14:paraId="7D45BE21" w14:textId="77777777" w:rsidR="0084711E" w:rsidRPr="00590632" w:rsidRDefault="0084711E" w:rsidP="00135447">
            <w:pPr>
              <w:pStyle w:val="txtx1"/>
              <w:rPr>
                <w:sz w:val="22"/>
                <w:szCs w:val="22"/>
              </w:rPr>
            </w:pPr>
          </w:p>
        </w:tc>
        <w:tc>
          <w:tcPr>
            <w:tcW w:w="9905" w:type="dxa"/>
          </w:tcPr>
          <w:p w14:paraId="779BF856" w14:textId="77777777" w:rsidR="0084711E" w:rsidRPr="006A2B21" w:rsidRDefault="0084711E" w:rsidP="006A2B21">
            <w:pPr>
              <w:keepNext/>
              <w:keepLines/>
              <w:numPr>
                <w:ilvl w:val="0"/>
                <w:numId w:val="15"/>
              </w:numPr>
              <w:spacing w:line="360" w:lineRule="auto"/>
              <w:ind w:left="405" w:hanging="405"/>
              <w:rPr>
                <w:color w:val="000000"/>
              </w:rPr>
            </w:pPr>
            <w:r>
              <w:rPr>
                <w:color w:val="000000"/>
              </w:rPr>
              <w:t>MEMS components that move other MEMS components</w:t>
            </w:r>
            <w:r w:rsidR="00811345">
              <w:rPr>
                <w:color w:val="000000"/>
              </w:rPr>
              <w:t xml:space="preserve"> </w:t>
            </w:r>
            <w:r w:rsidR="00670C3B">
              <w:rPr>
                <w:color w:val="000000"/>
              </w:rPr>
              <w:t>by forces such as electrostatic or mechanical</w:t>
            </w:r>
            <w:r>
              <w:rPr>
                <w:color w:val="000000"/>
              </w:rPr>
              <w:t xml:space="preserve"> are called _____________________.</w:t>
            </w:r>
          </w:p>
          <w:p w14:paraId="3593014A" w14:textId="77777777" w:rsidR="0084711E" w:rsidRPr="0024467E" w:rsidRDefault="0084711E" w:rsidP="0016503D">
            <w:pPr>
              <w:keepNext/>
              <w:keepLines/>
              <w:ind w:left="405" w:hanging="405"/>
              <w:rPr>
                <w:szCs w:val="20"/>
              </w:rPr>
            </w:pPr>
          </w:p>
        </w:tc>
      </w:tr>
      <w:tr w:rsidR="004737DA" w:rsidRPr="00590632" w14:paraId="0731F45E" w14:textId="77777777" w:rsidTr="00AC4D1D">
        <w:tc>
          <w:tcPr>
            <w:tcW w:w="1125" w:type="dxa"/>
          </w:tcPr>
          <w:p w14:paraId="576446B9" w14:textId="77777777" w:rsidR="004737DA" w:rsidRPr="00590632" w:rsidRDefault="004737DA" w:rsidP="00135447">
            <w:pPr>
              <w:pStyle w:val="txtx1"/>
              <w:rPr>
                <w:sz w:val="22"/>
                <w:szCs w:val="22"/>
              </w:rPr>
            </w:pPr>
          </w:p>
        </w:tc>
        <w:tc>
          <w:tcPr>
            <w:tcW w:w="9905" w:type="dxa"/>
          </w:tcPr>
          <w:p w14:paraId="3CFA0E89" w14:textId="77777777" w:rsidR="00AC4D1D" w:rsidRPr="0024467E" w:rsidRDefault="0024467E" w:rsidP="0016503D">
            <w:pPr>
              <w:pStyle w:val="BodyText"/>
              <w:numPr>
                <w:ilvl w:val="0"/>
                <w:numId w:val="15"/>
              </w:numPr>
              <w:ind w:left="405" w:hanging="405"/>
              <w:rPr>
                <w:szCs w:val="20"/>
              </w:rPr>
            </w:pPr>
            <w:r w:rsidRPr="0024467E">
              <w:rPr>
                <w:szCs w:val="20"/>
              </w:rPr>
              <w:t>Briefly describe two different types of MEMS.</w:t>
            </w:r>
          </w:p>
          <w:p w14:paraId="600C63C0" w14:textId="77777777" w:rsidR="00AC4D1D" w:rsidRPr="0024467E" w:rsidRDefault="00AC4D1D" w:rsidP="0016503D">
            <w:pPr>
              <w:pStyle w:val="BodyText"/>
              <w:ind w:left="405" w:hanging="405"/>
              <w:rPr>
                <w:szCs w:val="20"/>
              </w:rPr>
            </w:pPr>
          </w:p>
          <w:p w14:paraId="565BAF9D" w14:textId="77777777" w:rsidR="00AC4D1D" w:rsidRDefault="00AC4D1D" w:rsidP="0016503D">
            <w:pPr>
              <w:pStyle w:val="BodyText"/>
              <w:ind w:left="405" w:hanging="405"/>
              <w:rPr>
                <w:b/>
                <w:szCs w:val="20"/>
              </w:rPr>
            </w:pPr>
          </w:p>
          <w:p w14:paraId="166D0556" w14:textId="77777777" w:rsidR="00AC4D1D" w:rsidRDefault="00AC4D1D" w:rsidP="0016503D">
            <w:pPr>
              <w:pStyle w:val="BodyText"/>
              <w:ind w:left="405" w:hanging="405"/>
              <w:rPr>
                <w:b/>
                <w:szCs w:val="20"/>
              </w:rPr>
            </w:pPr>
          </w:p>
          <w:p w14:paraId="6F726BE9" w14:textId="77777777" w:rsidR="00AC4D1D" w:rsidRDefault="00AC4D1D" w:rsidP="0016503D">
            <w:pPr>
              <w:pStyle w:val="BodyText"/>
              <w:ind w:left="405" w:hanging="405"/>
              <w:rPr>
                <w:b/>
                <w:szCs w:val="20"/>
              </w:rPr>
            </w:pPr>
          </w:p>
          <w:p w14:paraId="13A2C847" w14:textId="77777777" w:rsidR="00AC4D1D" w:rsidRDefault="00AC4D1D" w:rsidP="0016503D">
            <w:pPr>
              <w:pStyle w:val="BodyText"/>
              <w:ind w:left="405" w:hanging="405"/>
              <w:rPr>
                <w:b/>
                <w:szCs w:val="20"/>
              </w:rPr>
            </w:pPr>
          </w:p>
          <w:p w14:paraId="66E9FE5E" w14:textId="77777777" w:rsidR="00AC4D1D" w:rsidRDefault="00AC4D1D" w:rsidP="0016503D">
            <w:pPr>
              <w:pStyle w:val="BodyText"/>
              <w:ind w:left="405" w:hanging="405"/>
              <w:rPr>
                <w:b/>
                <w:szCs w:val="20"/>
              </w:rPr>
            </w:pPr>
          </w:p>
          <w:p w14:paraId="39D04D4A" w14:textId="77777777" w:rsidR="0084213F" w:rsidRPr="0024467E" w:rsidRDefault="0084213F" w:rsidP="0016503D">
            <w:pPr>
              <w:pStyle w:val="BodyText"/>
              <w:ind w:left="405" w:hanging="405"/>
              <w:rPr>
                <w:b/>
                <w:i/>
                <w:color w:val="C00000"/>
                <w:szCs w:val="20"/>
              </w:rPr>
            </w:pPr>
          </w:p>
        </w:tc>
      </w:tr>
      <w:tr w:rsidR="004737DA" w:rsidRPr="00590632" w14:paraId="2BB20DBB" w14:textId="77777777" w:rsidTr="00AC4D1D">
        <w:tc>
          <w:tcPr>
            <w:tcW w:w="1125" w:type="dxa"/>
          </w:tcPr>
          <w:p w14:paraId="22785D84" w14:textId="77777777" w:rsidR="004737DA" w:rsidRPr="00590632" w:rsidRDefault="004737DA" w:rsidP="00135447">
            <w:pPr>
              <w:pStyle w:val="txtx1"/>
              <w:rPr>
                <w:sz w:val="22"/>
                <w:szCs w:val="22"/>
              </w:rPr>
            </w:pPr>
          </w:p>
        </w:tc>
        <w:tc>
          <w:tcPr>
            <w:tcW w:w="9905" w:type="dxa"/>
          </w:tcPr>
          <w:p w14:paraId="7EA86099" w14:textId="77777777" w:rsidR="0084711E" w:rsidRDefault="009E3AF3" w:rsidP="0016503D">
            <w:pPr>
              <w:keepNext/>
              <w:keepLines/>
              <w:numPr>
                <w:ilvl w:val="0"/>
                <w:numId w:val="15"/>
              </w:numPr>
              <w:ind w:left="405" w:hanging="405"/>
              <w:rPr>
                <w:color w:val="000000"/>
              </w:rPr>
            </w:pPr>
            <w:r>
              <w:rPr>
                <w:color w:val="000000"/>
              </w:rPr>
              <w:t>What type of MEMS is</w:t>
            </w:r>
            <w:r w:rsidR="0084711E">
              <w:rPr>
                <w:color w:val="000000"/>
              </w:rPr>
              <w:t xml:space="preserve"> used in airbag deployment systems in automobiles?</w:t>
            </w:r>
          </w:p>
          <w:p w14:paraId="1C8ED102" w14:textId="77777777" w:rsidR="0084711E" w:rsidRDefault="0084711E" w:rsidP="0016503D">
            <w:pPr>
              <w:keepNext/>
              <w:keepLines/>
              <w:ind w:left="405" w:hanging="405"/>
              <w:rPr>
                <w:color w:val="000000"/>
              </w:rPr>
            </w:pPr>
          </w:p>
          <w:p w14:paraId="2DF50448" w14:textId="77777777" w:rsidR="00D42F57" w:rsidRPr="00D42F57" w:rsidRDefault="00D42F57" w:rsidP="0016503D">
            <w:pPr>
              <w:keepNext/>
              <w:keepLines/>
              <w:ind w:left="405" w:hanging="405"/>
              <w:rPr>
                <w:b/>
                <w:i/>
                <w:color w:val="C00000"/>
              </w:rPr>
            </w:pPr>
          </w:p>
        </w:tc>
      </w:tr>
    </w:tbl>
    <w:p w14:paraId="68C59506" w14:textId="77777777" w:rsidR="00726126" w:rsidRDefault="00726126"/>
    <w:tbl>
      <w:tblPr>
        <w:tblW w:w="0" w:type="auto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125"/>
        <w:gridCol w:w="9905"/>
      </w:tblGrid>
      <w:tr w:rsidR="004737DA" w:rsidRPr="00590632" w14:paraId="5F5D24E0" w14:textId="77777777" w:rsidTr="00AC4D1D">
        <w:tc>
          <w:tcPr>
            <w:tcW w:w="1125" w:type="dxa"/>
          </w:tcPr>
          <w:p w14:paraId="7EF2FC10" w14:textId="77777777" w:rsidR="004737DA" w:rsidRPr="00590632" w:rsidRDefault="004737DA" w:rsidP="00135447">
            <w:pPr>
              <w:pStyle w:val="txtx1"/>
              <w:rPr>
                <w:sz w:val="22"/>
                <w:szCs w:val="22"/>
              </w:rPr>
            </w:pPr>
          </w:p>
        </w:tc>
        <w:tc>
          <w:tcPr>
            <w:tcW w:w="9905" w:type="dxa"/>
          </w:tcPr>
          <w:p w14:paraId="4ABCFFCD" w14:textId="77777777" w:rsidR="00726126" w:rsidRDefault="00726126" w:rsidP="00726126">
            <w:pPr>
              <w:keepNext/>
              <w:keepLines/>
              <w:numPr>
                <w:ilvl w:val="0"/>
                <w:numId w:val="15"/>
              </w:numPr>
              <w:rPr>
                <w:color w:val="000000"/>
              </w:rPr>
            </w:pPr>
            <w:r>
              <w:rPr>
                <w:color w:val="000000"/>
              </w:rPr>
              <w:t>Name three applications of MEMS pressure sensors.</w:t>
            </w:r>
          </w:p>
          <w:p w14:paraId="4FAE3D67" w14:textId="77777777" w:rsidR="00726126" w:rsidRDefault="00726126" w:rsidP="00726126">
            <w:pPr>
              <w:keepNext/>
              <w:keepLines/>
              <w:rPr>
                <w:color w:val="000000"/>
              </w:rPr>
            </w:pPr>
          </w:p>
          <w:p w14:paraId="6A7681C4" w14:textId="77777777" w:rsidR="00726126" w:rsidRDefault="00726126" w:rsidP="0016503D">
            <w:pPr>
              <w:keepNext/>
              <w:keepLines/>
              <w:ind w:left="360"/>
              <w:rPr>
                <w:color w:val="000000"/>
              </w:rPr>
            </w:pPr>
          </w:p>
        </w:tc>
      </w:tr>
    </w:tbl>
    <w:p w14:paraId="135C9C11" w14:textId="77777777" w:rsidR="0016503D" w:rsidRDefault="0016503D">
      <w:r>
        <w:br w:type="page"/>
      </w:r>
    </w:p>
    <w:tbl>
      <w:tblPr>
        <w:tblW w:w="0" w:type="auto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125"/>
        <w:gridCol w:w="9905"/>
      </w:tblGrid>
      <w:tr w:rsidR="004737DA" w:rsidRPr="00590632" w14:paraId="3481A703" w14:textId="77777777" w:rsidTr="00FC79C6">
        <w:trPr>
          <w:trHeight w:val="3870"/>
        </w:trPr>
        <w:tc>
          <w:tcPr>
            <w:tcW w:w="1125" w:type="dxa"/>
          </w:tcPr>
          <w:p w14:paraId="62DBE0DC" w14:textId="77777777" w:rsidR="004737DA" w:rsidRPr="00590632" w:rsidRDefault="004737DA" w:rsidP="00135447">
            <w:pPr>
              <w:pStyle w:val="txtx1"/>
              <w:rPr>
                <w:sz w:val="22"/>
                <w:szCs w:val="22"/>
              </w:rPr>
            </w:pPr>
          </w:p>
        </w:tc>
        <w:tc>
          <w:tcPr>
            <w:tcW w:w="9905" w:type="dxa"/>
          </w:tcPr>
          <w:p w14:paraId="284E49F7" w14:textId="77777777" w:rsidR="00FC79C6" w:rsidRDefault="00FC79C6" w:rsidP="00374C78">
            <w:pPr>
              <w:keepNext/>
              <w:keepLines/>
              <w:numPr>
                <w:ilvl w:val="0"/>
                <w:numId w:val="15"/>
              </w:numPr>
              <w:rPr>
                <w:color w:val="000000"/>
              </w:rPr>
            </w:pPr>
            <w:bookmarkStart w:id="2" w:name="_GoBack"/>
            <w:r>
              <w:rPr>
                <w:noProof/>
                <w:color w:val="000000"/>
              </w:rPr>
              <w:drawing>
                <wp:anchor distT="0" distB="0" distL="114300" distR="114300" simplePos="0" relativeHeight="251657728" behindDoc="0" locked="0" layoutInCell="1" allowOverlap="1" wp14:anchorId="4D3EF4CE" wp14:editId="03425FF0">
                  <wp:simplePos x="0" y="0"/>
                  <wp:positionH relativeFrom="column">
                    <wp:posOffset>2943225</wp:posOffset>
                  </wp:positionH>
                  <wp:positionV relativeFrom="paragraph">
                    <wp:posOffset>0</wp:posOffset>
                  </wp:positionV>
                  <wp:extent cx="3291205" cy="2094230"/>
                  <wp:effectExtent l="0" t="0" r="10795" b="0"/>
                  <wp:wrapTight wrapText="bothSides">
                    <wp:wrapPolygon edited="0">
                      <wp:start x="1000" y="0"/>
                      <wp:lineTo x="0" y="1048"/>
                      <wp:lineTo x="0" y="19910"/>
                      <wp:lineTo x="667" y="20958"/>
                      <wp:lineTo x="667" y="21220"/>
                      <wp:lineTo x="12836" y="21220"/>
                      <wp:lineTo x="16336" y="16767"/>
                      <wp:lineTo x="18504" y="13099"/>
                      <wp:lineTo x="19837" y="12575"/>
                      <wp:lineTo x="21504" y="10217"/>
                      <wp:lineTo x="21504" y="3668"/>
                      <wp:lineTo x="12502" y="0"/>
                      <wp:lineTo x="1000" y="0"/>
                    </wp:wrapPolygon>
                  </wp:wrapTight>
                  <wp:docPr id="4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91205" cy="20942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bookmarkEnd w:id="2"/>
            <w:r w:rsidR="00A90552" w:rsidRPr="006A2B21">
              <w:rPr>
                <w:color w:val="000000"/>
              </w:rPr>
              <w:t xml:space="preserve">What fabrication process is illustrated </w:t>
            </w:r>
          </w:p>
          <w:p w14:paraId="5E784DBD" w14:textId="77777777" w:rsidR="00374C78" w:rsidRPr="006A2B21" w:rsidRDefault="00A90552" w:rsidP="00FC79C6">
            <w:pPr>
              <w:keepNext/>
              <w:keepLines/>
              <w:ind w:left="360"/>
              <w:rPr>
                <w:color w:val="000000"/>
              </w:rPr>
            </w:pPr>
            <w:proofErr w:type="gramStart"/>
            <w:r w:rsidRPr="006A2B21">
              <w:rPr>
                <w:color w:val="000000"/>
              </w:rPr>
              <w:t>in</w:t>
            </w:r>
            <w:proofErr w:type="gramEnd"/>
            <w:r w:rsidRPr="006A2B21">
              <w:rPr>
                <w:color w:val="000000"/>
              </w:rPr>
              <w:t xml:space="preserve"> the following diagram?</w:t>
            </w:r>
            <w:r w:rsidR="00374C78" w:rsidRPr="006A2B21">
              <w:rPr>
                <w:color w:val="000000"/>
              </w:rPr>
              <w:t xml:space="preserve">  ______________________</w:t>
            </w:r>
          </w:p>
          <w:p w14:paraId="484B30AA" w14:textId="77777777" w:rsidR="00A90552" w:rsidRDefault="00A90552" w:rsidP="00A90552">
            <w:pPr>
              <w:keepNext/>
              <w:keepLines/>
              <w:rPr>
                <w:color w:val="000000"/>
              </w:rPr>
            </w:pPr>
          </w:p>
          <w:p w14:paraId="0796BDE8" w14:textId="77777777" w:rsidR="00A90552" w:rsidRDefault="00A90552" w:rsidP="00A90552">
            <w:pPr>
              <w:keepNext/>
              <w:keepLines/>
              <w:rPr>
                <w:color w:val="000000"/>
              </w:rPr>
            </w:pPr>
          </w:p>
          <w:p w14:paraId="3D002015" w14:textId="77777777" w:rsidR="00A90552" w:rsidRDefault="00A90552" w:rsidP="00A90552">
            <w:pPr>
              <w:keepNext/>
              <w:keepLines/>
              <w:rPr>
                <w:color w:val="000000"/>
              </w:rPr>
            </w:pPr>
          </w:p>
          <w:p w14:paraId="48DBA550" w14:textId="77777777" w:rsidR="00374C78" w:rsidRDefault="00374C78" w:rsidP="00A90552">
            <w:pPr>
              <w:keepNext/>
              <w:keepLines/>
              <w:rPr>
                <w:color w:val="000000"/>
              </w:rPr>
            </w:pPr>
          </w:p>
          <w:p w14:paraId="2D61C62E" w14:textId="77777777" w:rsidR="00374C78" w:rsidRDefault="00374C78" w:rsidP="00A90552">
            <w:pPr>
              <w:keepNext/>
              <w:keepLines/>
              <w:rPr>
                <w:color w:val="000000"/>
              </w:rPr>
            </w:pPr>
          </w:p>
          <w:p w14:paraId="1AFC9D91" w14:textId="77777777" w:rsidR="00374C78" w:rsidRDefault="00374C78" w:rsidP="00A90552">
            <w:pPr>
              <w:keepNext/>
              <w:keepLines/>
              <w:rPr>
                <w:color w:val="000000"/>
              </w:rPr>
            </w:pPr>
          </w:p>
          <w:p w14:paraId="683588C2" w14:textId="77777777" w:rsidR="00374C78" w:rsidRDefault="00374C78" w:rsidP="00A90552">
            <w:pPr>
              <w:keepNext/>
              <w:keepLines/>
              <w:rPr>
                <w:color w:val="000000"/>
              </w:rPr>
            </w:pPr>
          </w:p>
          <w:p w14:paraId="68CC6672" w14:textId="77777777" w:rsidR="00374C78" w:rsidRDefault="00374C78" w:rsidP="00A90552">
            <w:pPr>
              <w:keepNext/>
              <w:keepLines/>
              <w:rPr>
                <w:color w:val="000000"/>
              </w:rPr>
            </w:pPr>
          </w:p>
          <w:p w14:paraId="048319CE" w14:textId="77777777" w:rsidR="00374C78" w:rsidRPr="00374C78" w:rsidRDefault="00374C78" w:rsidP="0016503D">
            <w:pPr>
              <w:keepNext/>
              <w:keepLines/>
              <w:ind w:left="720"/>
              <w:rPr>
                <w:b/>
                <w:i/>
                <w:color w:val="000000"/>
              </w:rPr>
            </w:pPr>
          </w:p>
        </w:tc>
      </w:tr>
      <w:tr w:rsidR="00AC4D1D" w:rsidRPr="00590632" w14:paraId="1FFE997B" w14:textId="77777777" w:rsidTr="00AC4D1D">
        <w:tc>
          <w:tcPr>
            <w:tcW w:w="1125" w:type="dxa"/>
          </w:tcPr>
          <w:p w14:paraId="6CF0FA40" w14:textId="77777777" w:rsidR="00AC4D1D" w:rsidRPr="00590632" w:rsidRDefault="00AC4D1D" w:rsidP="00AC4D1D">
            <w:pPr>
              <w:pStyle w:val="txtx1"/>
              <w:rPr>
                <w:sz w:val="22"/>
                <w:szCs w:val="22"/>
              </w:rPr>
            </w:pPr>
          </w:p>
        </w:tc>
        <w:tc>
          <w:tcPr>
            <w:tcW w:w="9905" w:type="dxa"/>
          </w:tcPr>
          <w:p w14:paraId="73BD531F" w14:textId="77777777" w:rsidR="00AC4D1D" w:rsidRDefault="00374C78" w:rsidP="0016503D">
            <w:pPr>
              <w:keepNext/>
              <w:keepLines/>
              <w:numPr>
                <w:ilvl w:val="0"/>
                <w:numId w:val="15"/>
              </w:numPr>
              <w:spacing w:line="360" w:lineRule="auto"/>
              <w:rPr>
                <w:color w:val="000000"/>
              </w:rPr>
            </w:pPr>
            <w:r>
              <w:rPr>
                <w:color w:val="000000"/>
              </w:rPr>
              <w:t xml:space="preserve"> Refer to the diagram in the previous question.  Which </w:t>
            </w:r>
            <w:r w:rsidR="00670C3B">
              <w:rPr>
                <w:color w:val="000000"/>
              </w:rPr>
              <w:t>block (step)</w:t>
            </w:r>
            <w:r>
              <w:rPr>
                <w:color w:val="000000"/>
              </w:rPr>
              <w:t xml:space="preserve"> of this process uses UV light and a patterned mask?  __________________________________</w:t>
            </w:r>
          </w:p>
          <w:p w14:paraId="412ABF6D" w14:textId="77777777" w:rsidR="00374C78" w:rsidRPr="00374C78" w:rsidRDefault="00374C78" w:rsidP="006A2B21">
            <w:pPr>
              <w:keepNext/>
              <w:keepLines/>
              <w:rPr>
                <w:b/>
                <w:i/>
                <w:color w:val="000000"/>
              </w:rPr>
            </w:pPr>
          </w:p>
        </w:tc>
      </w:tr>
      <w:tr w:rsidR="00374C78" w:rsidRPr="00590632" w14:paraId="212400D3" w14:textId="77777777" w:rsidTr="00AC4D1D">
        <w:tc>
          <w:tcPr>
            <w:tcW w:w="1125" w:type="dxa"/>
          </w:tcPr>
          <w:p w14:paraId="0552D835" w14:textId="77777777" w:rsidR="00374C78" w:rsidRPr="00590632" w:rsidRDefault="00374C78" w:rsidP="00AC4D1D">
            <w:pPr>
              <w:pStyle w:val="txtx1"/>
              <w:rPr>
                <w:sz w:val="22"/>
                <w:szCs w:val="22"/>
              </w:rPr>
            </w:pPr>
          </w:p>
        </w:tc>
        <w:tc>
          <w:tcPr>
            <w:tcW w:w="9905" w:type="dxa"/>
          </w:tcPr>
          <w:p w14:paraId="563D1888" w14:textId="77777777" w:rsidR="00374C78" w:rsidRDefault="00374C78" w:rsidP="0016503D">
            <w:pPr>
              <w:keepNext/>
              <w:keepLines/>
              <w:numPr>
                <w:ilvl w:val="0"/>
                <w:numId w:val="15"/>
              </w:numPr>
              <w:spacing w:line="360" w:lineRule="auto"/>
              <w:rPr>
                <w:color w:val="000000"/>
              </w:rPr>
            </w:pPr>
            <w:r>
              <w:rPr>
                <w:color w:val="000000"/>
              </w:rPr>
              <w:t xml:space="preserve"> Refer to the above diagram.  What is the light sensitive material that is applied to the wafer during the coat process?  ________________________________</w:t>
            </w:r>
          </w:p>
          <w:p w14:paraId="00E30ADA" w14:textId="77777777" w:rsidR="00374C78" w:rsidRPr="00374C78" w:rsidRDefault="00374C78" w:rsidP="006A2B21">
            <w:pPr>
              <w:keepNext/>
              <w:keepLines/>
              <w:rPr>
                <w:b/>
                <w:i/>
                <w:color w:val="000000"/>
              </w:rPr>
            </w:pPr>
          </w:p>
        </w:tc>
      </w:tr>
      <w:tr w:rsidR="00341F07" w:rsidRPr="00590632" w14:paraId="62FC8BE1" w14:textId="77777777" w:rsidTr="00AC4D1D">
        <w:tc>
          <w:tcPr>
            <w:tcW w:w="1125" w:type="dxa"/>
          </w:tcPr>
          <w:p w14:paraId="7D4057E5" w14:textId="77777777" w:rsidR="00341F07" w:rsidRPr="00590632" w:rsidRDefault="00341F07" w:rsidP="00AC4D1D">
            <w:pPr>
              <w:pStyle w:val="txtx1"/>
              <w:rPr>
                <w:sz w:val="22"/>
                <w:szCs w:val="22"/>
              </w:rPr>
            </w:pPr>
          </w:p>
        </w:tc>
        <w:tc>
          <w:tcPr>
            <w:tcW w:w="9905" w:type="dxa"/>
          </w:tcPr>
          <w:p w14:paraId="2878EF35" w14:textId="77777777" w:rsidR="00341F07" w:rsidRPr="006A2B21" w:rsidRDefault="00341F07" w:rsidP="00341F07">
            <w:pPr>
              <w:keepNext/>
              <w:keepLines/>
              <w:numPr>
                <w:ilvl w:val="0"/>
                <w:numId w:val="15"/>
              </w:numPr>
              <w:spacing w:line="360" w:lineRule="auto"/>
              <w:rPr>
                <w:color w:val="000000"/>
              </w:rPr>
            </w:pPr>
            <w:r>
              <w:rPr>
                <w:color w:val="000000"/>
              </w:rPr>
              <w:t xml:space="preserve">In a digital mirror display (DMD), each </w:t>
            </w:r>
            <w:proofErr w:type="spellStart"/>
            <w:r>
              <w:rPr>
                <w:color w:val="000000"/>
              </w:rPr>
              <w:t>micromirror</w:t>
            </w:r>
            <w:proofErr w:type="spellEnd"/>
            <w:r>
              <w:rPr>
                <w:color w:val="000000"/>
              </w:rPr>
              <w:t xml:space="preserve"> </w:t>
            </w:r>
            <w:r w:rsidR="00811345">
              <w:rPr>
                <w:color w:val="000000"/>
              </w:rPr>
              <w:t>reflects</w:t>
            </w:r>
            <w:r>
              <w:rPr>
                <w:color w:val="000000"/>
              </w:rPr>
              <w:t xml:space="preserve"> a _____________ of light during operation.</w:t>
            </w:r>
          </w:p>
          <w:p w14:paraId="427D7BA0" w14:textId="77777777" w:rsidR="00341F07" w:rsidRPr="00341F07" w:rsidRDefault="00341F07" w:rsidP="0016503D">
            <w:pPr>
              <w:keepNext/>
              <w:keepLines/>
              <w:ind w:left="360"/>
              <w:rPr>
                <w:b/>
                <w:i/>
                <w:color w:val="000000"/>
              </w:rPr>
            </w:pPr>
          </w:p>
        </w:tc>
      </w:tr>
      <w:tr w:rsidR="00374C78" w:rsidRPr="00590632" w14:paraId="2050B843" w14:textId="77777777" w:rsidTr="00AC4D1D">
        <w:tc>
          <w:tcPr>
            <w:tcW w:w="1125" w:type="dxa"/>
          </w:tcPr>
          <w:p w14:paraId="0D8F2004" w14:textId="77777777" w:rsidR="00374C78" w:rsidRPr="00590632" w:rsidRDefault="00374C78" w:rsidP="00AC4D1D">
            <w:pPr>
              <w:pStyle w:val="txtx1"/>
              <w:rPr>
                <w:sz w:val="22"/>
                <w:szCs w:val="22"/>
              </w:rPr>
            </w:pPr>
          </w:p>
        </w:tc>
        <w:tc>
          <w:tcPr>
            <w:tcW w:w="9905" w:type="dxa"/>
          </w:tcPr>
          <w:p w14:paraId="46CBF4CC" w14:textId="77777777" w:rsidR="00811345" w:rsidRPr="006A2B21" w:rsidRDefault="00374C78" w:rsidP="00811345">
            <w:pPr>
              <w:keepNext/>
              <w:keepLines/>
              <w:numPr>
                <w:ilvl w:val="0"/>
                <w:numId w:val="15"/>
              </w:numPr>
              <w:spacing w:line="360" w:lineRule="auto"/>
              <w:rPr>
                <w:color w:val="000000"/>
              </w:rPr>
            </w:pPr>
            <w:r w:rsidRPr="00811345">
              <w:rPr>
                <w:color w:val="000000"/>
              </w:rPr>
              <w:t xml:space="preserve"> In a digital mirror display (DMD)</w:t>
            </w:r>
            <w:r w:rsidR="00811345" w:rsidRPr="00811345">
              <w:rPr>
                <w:color w:val="000000"/>
              </w:rPr>
              <w:t>,</w:t>
            </w:r>
            <w:r w:rsidRPr="00811345">
              <w:rPr>
                <w:color w:val="000000"/>
              </w:rPr>
              <w:t xml:space="preserve"> </w:t>
            </w:r>
            <w:r w:rsidR="00811345" w:rsidRPr="00811345">
              <w:rPr>
                <w:color w:val="000000"/>
              </w:rPr>
              <w:t xml:space="preserve">the mirrors move to an ON position when </w:t>
            </w:r>
            <w:r w:rsidRPr="00811345">
              <w:rPr>
                <w:color w:val="000000"/>
              </w:rPr>
              <w:t>__________________</w:t>
            </w:r>
            <w:proofErr w:type="gramStart"/>
            <w:r w:rsidRPr="00811345">
              <w:rPr>
                <w:color w:val="000000"/>
              </w:rPr>
              <w:t xml:space="preserve">_ </w:t>
            </w:r>
            <w:r w:rsidR="00811345" w:rsidRPr="00811345">
              <w:rPr>
                <w:color w:val="000000"/>
              </w:rPr>
              <w:t xml:space="preserve"> is</w:t>
            </w:r>
            <w:proofErr w:type="gramEnd"/>
            <w:r w:rsidR="00811345" w:rsidRPr="00811345">
              <w:rPr>
                <w:color w:val="000000"/>
              </w:rPr>
              <w:t xml:space="preserve"> </w:t>
            </w:r>
            <w:r w:rsidR="006A1C7B" w:rsidRPr="00811345">
              <w:rPr>
                <w:color w:val="000000"/>
              </w:rPr>
              <w:t xml:space="preserve">applied to the electrodes </w:t>
            </w:r>
            <w:r w:rsidRPr="00811345">
              <w:rPr>
                <w:color w:val="000000"/>
              </w:rPr>
              <w:t>fabricated below the mirrors</w:t>
            </w:r>
            <w:r w:rsidR="00811345">
              <w:rPr>
                <w:color w:val="000000"/>
              </w:rPr>
              <w:t>.</w:t>
            </w:r>
          </w:p>
          <w:p w14:paraId="197B0A8E" w14:textId="77777777" w:rsidR="00374C78" w:rsidRPr="00374C78" w:rsidRDefault="00374C78" w:rsidP="0016503D">
            <w:pPr>
              <w:keepNext/>
              <w:keepLines/>
              <w:ind w:left="360"/>
              <w:rPr>
                <w:b/>
                <w:i/>
                <w:color w:val="000000"/>
              </w:rPr>
            </w:pPr>
          </w:p>
        </w:tc>
      </w:tr>
      <w:tr w:rsidR="00374C78" w:rsidRPr="00590632" w14:paraId="53DA8684" w14:textId="77777777" w:rsidTr="00AC4D1D">
        <w:tc>
          <w:tcPr>
            <w:tcW w:w="1125" w:type="dxa"/>
          </w:tcPr>
          <w:p w14:paraId="53B9B18A" w14:textId="77777777" w:rsidR="00374C78" w:rsidRPr="00590632" w:rsidRDefault="00374C78" w:rsidP="00AC4D1D">
            <w:pPr>
              <w:pStyle w:val="txtx1"/>
              <w:rPr>
                <w:sz w:val="22"/>
                <w:szCs w:val="22"/>
              </w:rPr>
            </w:pPr>
          </w:p>
        </w:tc>
        <w:tc>
          <w:tcPr>
            <w:tcW w:w="9905" w:type="dxa"/>
          </w:tcPr>
          <w:p w14:paraId="15DCD4C0" w14:textId="77777777" w:rsidR="00F778A0" w:rsidRPr="006A2B21" w:rsidRDefault="00374C78" w:rsidP="006A2B21">
            <w:pPr>
              <w:keepNext/>
              <w:keepLines/>
              <w:numPr>
                <w:ilvl w:val="0"/>
                <w:numId w:val="15"/>
              </w:numPr>
              <w:spacing w:line="360" w:lineRule="auto"/>
              <w:rPr>
                <w:color w:val="000000"/>
              </w:rPr>
            </w:pPr>
            <w:r w:rsidRPr="006A2B21">
              <w:rPr>
                <w:color w:val="000000"/>
              </w:rPr>
              <w:t xml:space="preserve"> </w:t>
            </w:r>
            <w:r w:rsidR="001F7B1E" w:rsidRPr="006A2B21">
              <w:rPr>
                <w:color w:val="000000"/>
              </w:rPr>
              <w:t>In the fabrication of a DMD array, silicon dioxide (oxide) layers are used as a __________   __________ to protect the sections of the yoke during fabrication and to provide a patterned layer for etching the aluminum layer that forms the mirrors.</w:t>
            </w:r>
          </w:p>
        </w:tc>
      </w:tr>
    </w:tbl>
    <w:p w14:paraId="01675BB6" w14:textId="77777777" w:rsidR="006A2B21" w:rsidRDefault="006A2B21"/>
    <w:tbl>
      <w:tblPr>
        <w:tblW w:w="0" w:type="auto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105"/>
        <w:gridCol w:w="20"/>
        <w:gridCol w:w="9880"/>
        <w:gridCol w:w="25"/>
      </w:tblGrid>
      <w:tr w:rsidR="00374C78" w:rsidRPr="00590632" w14:paraId="1C011AF3" w14:textId="77777777" w:rsidTr="00AC4D1D">
        <w:tc>
          <w:tcPr>
            <w:tcW w:w="1125" w:type="dxa"/>
            <w:gridSpan w:val="2"/>
          </w:tcPr>
          <w:p w14:paraId="7535FBDA" w14:textId="77777777" w:rsidR="00374C78" w:rsidRPr="00590632" w:rsidRDefault="00374C78" w:rsidP="00AC4D1D">
            <w:pPr>
              <w:pStyle w:val="txtx1"/>
              <w:rPr>
                <w:sz w:val="22"/>
                <w:szCs w:val="22"/>
              </w:rPr>
            </w:pPr>
          </w:p>
        </w:tc>
        <w:tc>
          <w:tcPr>
            <w:tcW w:w="9905" w:type="dxa"/>
            <w:gridSpan w:val="2"/>
          </w:tcPr>
          <w:p w14:paraId="330BD6E1" w14:textId="77777777" w:rsidR="00E9367F" w:rsidRDefault="00F778A0" w:rsidP="00E9367F">
            <w:pPr>
              <w:keepNext/>
              <w:keepLines/>
              <w:numPr>
                <w:ilvl w:val="0"/>
                <w:numId w:val="15"/>
              </w:numPr>
              <w:rPr>
                <w:color w:val="000000"/>
              </w:rPr>
            </w:pPr>
            <w:r>
              <w:rPr>
                <w:color w:val="000000"/>
              </w:rPr>
              <w:t>In the fabrication of DMDs, layers of ph</w:t>
            </w:r>
            <w:r w:rsidR="00E9367F">
              <w:rPr>
                <w:color w:val="000000"/>
              </w:rPr>
              <w:t>otoresist are applied above and below the aluminum layer that fo</w:t>
            </w:r>
            <w:r w:rsidR="00811345">
              <w:rPr>
                <w:color w:val="000000"/>
              </w:rPr>
              <w:t>rms the mirrors and posts.  These</w:t>
            </w:r>
            <w:r w:rsidR="001F1691">
              <w:rPr>
                <w:color w:val="000000"/>
              </w:rPr>
              <w:t xml:space="preserve"> photoresist</w:t>
            </w:r>
            <w:r w:rsidR="00E9367F">
              <w:rPr>
                <w:color w:val="000000"/>
              </w:rPr>
              <w:t xml:space="preserve"> layers are later removed in the packaging process.  What are the purposes of these photoresist layers?</w:t>
            </w:r>
          </w:p>
          <w:p w14:paraId="683F3E57" w14:textId="77777777" w:rsidR="006A2B21" w:rsidRDefault="006A2B21" w:rsidP="006A2B21">
            <w:pPr>
              <w:keepNext/>
              <w:keepLines/>
              <w:ind w:left="360"/>
              <w:rPr>
                <w:color w:val="000000"/>
              </w:rPr>
            </w:pPr>
          </w:p>
          <w:p w14:paraId="5D47902E" w14:textId="77777777" w:rsidR="00811345" w:rsidRDefault="00811345" w:rsidP="00811345">
            <w:pPr>
              <w:keepNext/>
              <w:keepLines/>
              <w:numPr>
                <w:ilvl w:val="1"/>
                <w:numId w:val="15"/>
              </w:numPr>
              <w:rPr>
                <w:color w:val="000000"/>
              </w:rPr>
            </w:pPr>
            <w:r>
              <w:rPr>
                <w:color w:val="000000"/>
              </w:rPr>
              <w:t>The resist layer below the aluminum is _____________________________________</w:t>
            </w:r>
          </w:p>
          <w:p w14:paraId="1D73293A" w14:textId="77777777" w:rsidR="00811345" w:rsidRDefault="00811345" w:rsidP="00811345">
            <w:pPr>
              <w:keepNext/>
              <w:keepLines/>
              <w:ind w:left="1080"/>
              <w:rPr>
                <w:color w:val="000000"/>
              </w:rPr>
            </w:pPr>
          </w:p>
          <w:p w14:paraId="66015ADA" w14:textId="77777777" w:rsidR="00811345" w:rsidRDefault="00811345" w:rsidP="00811345">
            <w:pPr>
              <w:keepNext/>
              <w:keepLines/>
              <w:ind w:left="1080"/>
              <w:rPr>
                <w:color w:val="000000"/>
              </w:rPr>
            </w:pPr>
            <w:r>
              <w:rPr>
                <w:color w:val="000000"/>
              </w:rPr>
              <w:t>_____________________________________________________________________</w:t>
            </w:r>
          </w:p>
          <w:p w14:paraId="5D0753A8" w14:textId="77777777" w:rsidR="00811345" w:rsidRDefault="00811345" w:rsidP="00811345">
            <w:pPr>
              <w:keepNext/>
              <w:keepLines/>
              <w:ind w:left="1080"/>
              <w:rPr>
                <w:color w:val="000000"/>
              </w:rPr>
            </w:pPr>
          </w:p>
          <w:p w14:paraId="7D213489" w14:textId="77777777" w:rsidR="00811345" w:rsidRDefault="00811345" w:rsidP="00811345">
            <w:pPr>
              <w:keepNext/>
              <w:keepLines/>
              <w:numPr>
                <w:ilvl w:val="1"/>
                <w:numId w:val="15"/>
              </w:numPr>
              <w:rPr>
                <w:color w:val="000000"/>
              </w:rPr>
            </w:pPr>
            <w:r>
              <w:rPr>
                <w:color w:val="000000"/>
              </w:rPr>
              <w:t>The resist layer above the aluminum is _____________________________________</w:t>
            </w:r>
          </w:p>
          <w:p w14:paraId="7DE96A2C" w14:textId="77777777" w:rsidR="00811345" w:rsidRDefault="00811345" w:rsidP="00811345">
            <w:pPr>
              <w:keepNext/>
              <w:keepLines/>
              <w:ind w:left="1080"/>
              <w:rPr>
                <w:color w:val="000000"/>
              </w:rPr>
            </w:pPr>
          </w:p>
          <w:p w14:paraId="7E9B044E" w14:textId="77777777" w:rsidR="00374C78" w:rsidRDefault="00811345" w:rsidP="006A2B21">
            <w:pPr>
              <w:keepNext/>
              <w:keepLines/>
              <w:ind w:left="1080"/>
              <w:rPr>
                <w:color w:val="000000"/>
              </w:rPr>
            </w:pPr>
            <w:r>
              <w:rPr>
                <w:color w:val="000000"/>
              </w:rPr>
              <w:t>_____________________________________________________________________</w:t>
            </w:r>
          </w:p>
        </w:tc>
      </w:tr>
      <w:tr w:rsidR="00374C78" w:rsidRPr="00590632" w14:paraId="6C1D0A26" w14:textId="77777777" w:rsidTr="00AC4D1D">
        <w:tc>
          <w:tcPr>
            <w:tcW w:w="1125" w:type="dxa"/>
            <w:gridSpan w:val="2"/>
          </w:tcPr>
          <w:p w14:paraId="7173A46E" w14:textId="77777777" w:rsidR="00374C78" w:rsidRPr="00590632" w:rsidRDefault="00374C78" w:rsidP="00AC4D1D">
            <w:pPr>
              <w:pStyle w:val="txtx1"/>
              <w:rPr>
                <w:sz w:val="22"/>
                <w:szCs w:val="22"/>
              </w:rPr>
            </w:pPr>
          </w:p>
        </w:tc>
        <w:tc>
          <w:tcPr>
            <w:tcW w:w="9905" w:type="dxa"/>
            <w:gridSpan w:val="2"/>
          </w:tcPr>
          <w:p w14:paraId="7C780D16" w14:textId="77777777" w:rsidR="00374C78" w:rsidRDefault="0090736E" w:rsidP="006A2B21">
            <w:pPr>
              <w:keepNext/>
              <w:keepLines/>
              <w:numPr>
                <w:ilvl w:val="0"/>
                <w:numId w:val="15"/>
              </w:numPr>
              <w:spacing w:line="360" w:lineRule="auto"/>
              <w:rPr>
                <w:color w:val="000000"/>
              </w:rPr>
            </w:pPr>
            <w:r>
              <w:rPr>
                <w:color w:val="000000"/>
              </w:rPr>
              <w:t xml:space="preserve"> During packaging of DMDs, ___________________ is applied around the edges of the DMD dies as a glue to connect DMD chips </w:t>
            </w:r>
            <w:r w:rsidR="00811345">
              <w:rPr>
                <w:color w:val="000000"/>
              </w:rPr>
              <w:t>to</w:t>
            </w:r>
            <w:r>
              <w:rPr>
                <w:color w:val="000000"/>
              </w:rPr>
              <w:t xml:space="preserve"> the protective windows.  </w:t>
            </w:r>
            <w:r w:rsidR="00085713">
              <w:rPr>
                <w:color w:val="000000"/>
              </w:rPr>
              <w:t>The glued wafer and window</w:t>
            </w:r>
            <w:r w:rsidR="00811345">
              <w:rPr>
                <w:color w:val="000000"/>
              </w:rPr>
              <w:t>s</w:t>
            </w:r>
            <w:r w:rsidR="00085713">
              <w:rPr>
                <w:color w:val="000000"/>
              </w:rPr>
              <w:t xml:space="preserve"> are then transfer to the ___________________ </w:t>
            </w:r>
            <w:proofErr w:type="gramStart"/>
            <w:r w:rsidR="00085713">
              <w:rPr>
                <w:color w:val="000000"/>
              </w:rPr>
              <w:t>chamber which</w:t>
            </w:r>
            <w:proofErr w:type="gramEnd"/>
            <w:r w:rsidR="00085713">
              <w:rPr>
                <w:color w:val="000000"/>
              </w:rPr>
              <w:t xml:space="preserve"> hermetically seals the MEMS structures</w:t>
            </w:r>
            <w:r w:rsidR="006A2B21">
              <w:rPr>
                <w:color w:val="000000"/>
              </w:rPr>
              <w:t>.</w:t>
            </w:r>
          </w:p>
          <w:p w14:paraId="249B1262" w14:textId="77777777" w:rsidR="009E3AF3" w:rsidRDefault="009E3AF3" w:rsidP="009E3AF3">
            <w:pPr>
              <w:keepNext/>
              <w:keepLines/>
              <w:spacing w:line="360" w:lineRule="auto"/>
              <w:ind w:left="360"/>
              <w:rPr>
                <w:color w:val="000000"/>
              </w:rPr>
            </w:pPr>
          </w:p>
        </w:tc>
      </w:tr>
      <w:tr w:rsidR="002D4320" w:rsidRPr="00590632" w14:paraId="7C282720" w14:textId="77777777" w:rsidTr="00AC4D1D">
        <w:tc>
          <w:tcPr>
            <w:tcW w:w="1125" w:type="dxa"/>
            <w:gridSpan w:val="2"/>
          </w:tcPr>
          <w:p w14:paraId="311B37C3" w14:textId="77777777" w:rsidR="002D4320" w:rsidRPr="00590632" w:rsidRDefault="002D4320" w:rsidP="00AC4D1D">
            <w:pPr>
              <w:pStyle w:val="txtx1"/>
              <w:rPr>
                <w:sz w:val="22"/>
                <w:szCs w:val="22"/>
              </w:rPr>
            </w:pPr>
          </w:p>
        </w:tc>
        <w:tc>
          <w:tcPr>
            <w:tcW w:w="9905" w:type="dxa"/>
            <w:gridSpan w:val="2"/>
          </w:tcPr>
          <w:p w14:paraId="7C36F34D" w14:textId="77777777" w:rsidR="00E3659C" w:rsidRPr="00770FBE" w:rsidRDefault="002D4320" w:rsidP="004057B7">
            <w:pPr>
              <w:keepNext/>
              <w:keepLines/>
              <w:numPr>
                <w:ilvl w:val="0"/>
                <w:numId w:val="15"/>
              </w:numPr>
              <w:spacing w:line="360" w:lineRule="auto"/>
              <w:rPr>
                <w:b/>
                <w:i/>
                <w:color w:val="C00000"/>
              </w:rPr>
            </w:pPr>
            <w:r>
              <w:rPr>
                <w:color w:val="000000"/>
              </w:rPr>
              <w:t xml:space="preserve"> </w:t>
            </w:r>
            <w:r w:rsidR="00E3659C">
              <w:rPr>
                <w:color w:val="000000"/>
              </w:rPr>
              <w:t>A wet anisotropic etch process using KOH (potassium hydroxide) is used to etch silicon crystal</w:t>
            </w:r>
            <w:r w:rsidR="004057B7">
              <w:rPr>
                <w:color w:val="000000"/>
              </w:rPr>
              <w:t xml:space="preserve"> substrate</w:t>
            </w:r>
            <w:r w:rsidR="00E3659C">
              <w:rPr>
                <w:color w:val="000000"/>
              </w:rPr>
              <w:t xml:space="preserve"> to form the </w:t>
            </w:r>
            <w:proofErr w:type="spellStart"/>
            <w:r w:rsidR="00E3659C">
              <w:rPr>
                <w:color w:val="000000"/>
              </w:rPr>
              <w:t>microchannels</w:t>
            </w:r>
            <w:proofErr w:type="spellEnd"/>
            <w:r w:rsidR="00E3659C">
              <w:rPr>
                <w:color w:val="000000"/>
              </w:rPr>
              <w:t xml:space="preserve"> used in inkjet print heads.  A removal process that etches into the silicon crystal or substrate is called a ___________ etch process.</w:t>
            </w:r>
          </w:p>
          <w:p w14:paraId="6320CB67" w14:textId="77777777" w:rsidR="009E3AF3" w:rsidRPr="006A2B21" w:rsidRDefault="009E3AF3" w:rsidP="009E3AF3">
            <w:pPr>
              <w:keepNext/>
              <w:keepLines/>
              <w:spacing w:line="360" w:lineRule="auto"/>
              <w:ind w:left="360"/>
              <w:rPr>
                <w:color w:val="000000"/>
              </w:rPr>
            </w:pPr>
          </w:p>
        </w:tc>
      </w:tr>
      <w:tr w:rsidR="00374C78" w:rsidRPr="00590632" w14:paraId="78FD0A63" w14:textId="77777777" w:rsidTr="00AC4D1D">
        <w:tc>
          <w:tcPr>
            <w:tcW w:w="1125" w:type="dxa"/>
            <w:gridSpan w:val="2"/>
          </w:tcPr>
          <w:p w14:paraId="2B71E85E" w14:textId="77777777" w:rsidR="00374C78" w:rsidRPr="00590632" w:rsidRDefault="00374C78" w:rsidP="00AC4D1D">
            <w:pPr>
              <w:pStyle w:val="txtx1"/>
              <w:rPr>
                <w:sz w:val="22"/>
                <w:szCs w:val="22"/>
              </w:rPr>
            </w:pPr>
          </w:p>
        </w:tc>
        <w:tc>
          <w:tcPr>
            <w:tcW w:w="9905" w:type="dxa"/>
            <w:gridSpan w:val="2"/>
          </w:tcPr>
          <w:p w14:paraId="4BEC2DCC" w14:textId="77777777" w:rsidR="0084711E" w:rsidRDefault="0084711E" w:rsidP="006A2B21">
            <w:pPr>
              <w:keepNext/>
              <w:keepLines/>
              <w:numPr>
                <w:ilvl w:val="0"/>
                <w:numId w:val="15"/>
              </w:numPr>
              <w:spacing w:line="360" w:lineRule="auto"/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  <w:r w:rsidR="002D4320">
              <w:rPr>
                <w:color w:val="000000"/>
              </w:rPr>
              <w:t>The deep reactive ion etch (DRIE) process uses the Bosch process to develop tall structures and deep trench with high _____________ ratios.</w:t>
            </w:r>
          </w:p>
          <w:p w14:paraId="3EA5C82C" w14:textId="77777777" w:rsidR="009E3AF3" w:rsidRPr="006A2B21" w:rsidRDefault="009E3AF3" w:rsidP="009E3AF3">
            <w:pPr>
              <w:keepNext/>
              <w:keepLines/>
              <w:spacing w:line="360" w:lineRule="auto"/>
              <w:ind w:left="360"/>
              <w:rPr>
                <w:color w:val="000000"/>
              </w:rPr>
            </w:pPr>
          </w:p>
        </w:tc>
      </w:tr>
      <w:tr w:rsidR="00374C78" w:rsidRPr="00590632" w14:paraId="52CCFAF2" w14:textId="77777777" w:rsidTr="00AC4D1D">
        <w:tc>
          <w:tcPr>
            <w:tcW w:w="1125" w:type="dxa"/>
            <w:gridSpan w:val="2"/>
          </w:tcPr>
          <w:p w14:paraId="1E845FF8" w14:textId="77777777" w:rsidR="00374C78" w:rsidRPr="00590632" w:rsidRDefault="00374C78" w:rsidP="00AC4D1D">
            <w:pPr>
              <w:pStyle w:val="txtx1"/>
              <w:rPr>
                <w:sz w:val="22"/>
                <w:szCs w:val="22"/>
              </w:rPr>
            </w:pPr>
          </w:p>
        </w:tc>
        <w:tc>
          <w:tcPr>
            <w:tcW w:w="9905" w:type="dxa"/>
            <w:gridSpan w:val="2"/>
          </w:tcPr>
          <w:p w14:paraId="57626510" w14:textId="77777777" w:rsidR="00374C78" w:rsidRDefault="0084711E" w:rsidP="0016503D">
            <w:pPr>
              <w:keepNext/>
              <w:keepLines/>
              <w:numPr>
                <w:ilvl w:val="0"/>
                <w:numId w:val="15"/>
              </w:numPr>
              <w:spacing w:line="360" w:lineRule="auto"/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  <w:r w:rsidR="00341F07">
              <w:rPr>
                <w:color w:val="000000"/>
              </w:rPr>
              <w:t>Mechanical designers determine the limitation of the mechanical _____________________, the component</w:t>
            </w:r>
            <w:r w:rsidR="00D931EE">
              <w:rPr>
                <w:color w:val="000000"/>
              </w:rPr>
              <w:t>s that convert</w:t>
            </w:r>
            <w:r w:rsidR="00341F07">
              <w:rPr>
                <w:color w:val="000000"/>
              </w:rPr>
              <w:t xml:space="preserve"> motion into an electrical signal.</w:t>
            </w:r>
          </w:p>
          <w:p w14:paraId="74CC0AF3" w14:textId="77777777" w:rsidR="00341F07" w:rsidRPr="00341F07" w:rsidRDefault="00341F07" w:rsidP="0016503D">
            <w:pPr>
              <w:keepNext/>
              <w:keepLines/>
              <w:ind w:left="360"/>
              <w:rPr>
                <w:b/>
                <w:i/>
                <w:color w:val="000000"/>
              </w:rPr>
            </w:pPr>
          </w:p>
        </w:tc>
      </w:tr>
      <w:tr w:rsidR="00374C78" w:rsidRPr="00590632" w14:paraId="48E27E4F" w14:textId="77777777" w:rsidTr="0016503D">
        <w:tc>
          <w:tcPr>
            <w:tcW w:w="1125" w:type="dxa"/>
            <w:gridSpan w:val="2"/>
          </w:tcPr>
          <w:p w14:paraId="1CC3FAB2" w14:textId="77777777" w:rsidR="00374C78" w:rsidRPr="00590632" w:rsidRDefault="00374C78" w:rsidP="00AC4D1D">
            <w:pPr>
              <w:pStyle w:val="txtx1"/>
              <w:rPr>
                <w:sz w:val="22"/>
                <w:szCs w:val="22"/>
              </w:rPr>
            </w:pPr>
          </w:p>
        </w:tc>
        <w:tc>
          <w:tcPr>
            <w:tcW w:w="9905" w:type="dxa"/>
            <w:gridSpan w:val="2"/>
          </w:tcPr>
          <w:p w14:paraId="25753DE8" w14:textId="77777777" w:rsidR="00374C78" w:rsidRDefault="009966AF" w:rsidP="009966AF">
            <w:pPr>
              <w:keepNext/>
              <w:keepLines/>
              <w:numPr>
                <w:ilvl w:val="0"/>
                <w:numId w:val="15"/>
              </w:numPr>
              <w:rPr>
                <w:color w:val="000000"/>
              </w:rPr>
            </w:pPr>
            <w:r>
              <w:rPr>
                <w:color w:val="000000"/>
              </w:rPr>
              <w:t xml:space="preserve">State two tasks </w:t>
            </w:r>
            <w:r w:rsidR="005054CB">
              <w:rPr>
                <w:color w:val="000000"/>
              </w:rPr>
              <w:t xml:space="preserve">that </w:t>
            </w:r>
            <w:r>
              <w:rPr>
                <w:color w:val="000000"/>
              </w:rPr>
              <w:t>could be performed during the partitioning and model generation step of the design process?</w:t>
            </w:r>
          </w:p>
          <w:p w14:paraId="1DD4AC73" w14:textId="77777777" w:rsidR="009966AF" w:rsidRDefault="009966AF" w:rsidP="009966AF">
            <w:pPr>
              <w:keepNext/>
              <w:keepLines/>
              <w:rPr>
                <w:color w:val="000000"/>
              </w:rPr>
            </w:pPr>
          </w:p>
          <w:p w14:paraId="02E86FFA" w14:textId="77777777" w:rsidR="009966AF" w:rsidRDefault="009966AF" w:rsidP="009966AF">
            <w:pPr>
              <w:keepNext/>
              <w:keepLines/>
              <w:rPr>
                <w:color w:val="000000"/>
              </w:rPr>
            </w:pPr>
          </w:p>
          <w:p w14:paraId="2A1C8624" w14:textId="77777777" w:rsidR="009966AF" w:rsidRDefault="009966AF" w:rsidP="009966AF">
            <w:pPr>
              <w:keepNext/>
              <w:keepLines/>
              <w:rPr>
                <w:color w:val="000000"/>
              </w:rPr>
            </w:pPr>
          </w:p>
          <w:p w14:paraId="2352CF06" w14:textId="77777777" w:rsidR="009966AF" w:rsidRDefault="009966AF" w:rsidP="009966AF">
            <w:pPr>
              <w:keepNext/>
              <w:keepLines/>
              <w:rPr>
                <w:color w:val="000000"/>
              </w:rPr>
            </w:pPr>
          </w:p>
          <w:p w14:paraId="3ADCEFA6" w14:textId="77777777" w:rsidR="009966AF" w:rsidRDefault="009966AF" w:rsidP="0016503D">
            <w:pPr>
              <w:keepNext/>
              <w:keepLines/>
              <w:ind w:left="720"/>
              <w:rPr>
                <w:color w:val="000000"/>
              </w:rPr>
            </w:pPr>
          </w:p>
        </w:tc>
      </w:tr>
      <w:tr w:rsidR="00F23D1C" w:rsidRPr="00590632" w14:paraId="7ACD4246" w14:textId="77777777" w:rsidTr="0016503D">
        <w:tc>
          <w:tcPr>
            <w:tcW w:w="1125" w:type="dxa"/>
            <w:gridSpan w:val="2"/>
          </w:tcPr>
          <w:p w14:paraId="34146FB9" w14:textId="77777777" w:rsidR="00F23D1C" w:rsidRPr="00590632" w:rsidRDefault="00F23D1C" w:rsidP="00AC4D1D">
            <w:pPr>
              <w:pStyle w:val="txtx1"/>
              <w:rPr>
                <w:sz w:val="22"/>
                <w:szCs w:val="22"/>
              </w:rPr>
            </w:pPr>
          </w:p>
        </w:tc>
        <w:tc>
          <w:tcPr>
            <w:tcW w:w="9905" w:type="dxa"/>
            <w:gridSpan w:val="2"/>
          </w:tcPr>
          <w:p w14:paraId="0F0EC994" w14:textId="77777777" w:rsidR="005A6E77" w:rsidRDefault="005A25C5" w:rsidP="005A6E77">
            <w:pPr>
              <w:keepNext/>
              <w:keepLines/>
              <w:numPr>
                <w:ilvl w:val="0"/>
                <w:numId w:val="15"/>
              </w:numPr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  <w:r w:rsidR="005A6E77">
              <w:rPr>
                <w:color w:val="000000"/>
              </w:rPr>
              <w:t xml:space="preserve">The steps of the design process </w:t>
            </w:r>
            <w:r w:rsidR="005054CB">
              <w:rPr>
                <w:color w:val="000000"/>
              </w:rPr>
              <w:t>are</w:t>
            </w:r>
            <w:r w:rsidR="005A6E77">
              <w:rPr>
                <w:color w:val="000000"/>
              </w:rPr>
              <w:t xml:space="preserve"> repeated over and over again before an acceptable model is developed.</w:t>
            </w:r>
          </w:p>
          <w:p w14:paraId="4557DD2D" w14:textId="77777777" w:rsidR="005A6E77" w:rsidRDefault="005A6E77" w:rsidP="005A6E77">
            <w:pPr>
              <w:keepNext/>
              <w:keepLines/>
              <w:numPr>
                <w:ilvl w:val="1"/>
                <w:numId w:val="15"/>
              </w:numPr>
              <w:rPr>
                <w:color w:val="000000"/>
              </w:rPr>
            </w:pPr>
            <w:r>
              <w:rPr>
                <w:color w:val="000000"/>
              </w:rPr>
              <w:t>True</w:t>
            </w:r>
          </w:p>
          <w:p w14:paraId="56CCD9D8" w14:textId="77777777" w:rsidR="005A6E77" w:rsidRDefault="005A6E77" w:rsidP="005A6E77">
            <w:pPr>
              <w:keepNext/>
              <w:keepLines/>
              <w:numPr>
                <w:ilvl w:val="1"/>
                <w:numId w:val="15"/>
              </w:numPr>
              <w:rPr>
                <w:color w:val="000000"/>
              </w:rPr>
            </w:pPr>
            <w:r>
              <w:rPr>
                <w:color w:val="000000"/>
              </w:rPr>
              <w:t>False</w:t>
            </w:r>
          </w:p>
          <w:p w14:paraId="0BCE0CC9" w14:textId="77777777" w:rsidR="005A6E77" w:rsidRPr="005A25C5" w:rsidRDefault="005A6E77" w:rsidP="0016503D">
            <w:pPr>
              <w:keepNext/>
              <w:keepLines/>
              <w:rPr>
                <w:b/>
                <w:i/>
                <w:color w:val="000000"/>
              </w:rPr>
            </w:pPr>
          </w:p>
        </w:tc>
      </w:tr>
      <w:tr w:rsidR="005A6E77" w:rsidRPr="00590632" w14:paraId="2E68A80B" w14:textId="77777777" w:rsidTr="0016503D">
        <w:tc>
          <w:tcPr>
            <w:tcW w:w="1125" w:type="dxa"/>
            <w:gridSpan w:val="2"/>
          </w:tcPr>
          <w:p w14:paraId="2F746DAB" w14:textId="77777777" w:rsidR="005A6E77" w:rsidRPr="00590632" w:rsidRDefault="005A6E77" w:rsidP="00AC4D1D">
            <w:pPr>
              <w:pStyle w:val="txtx1"/>
              <w:rPr>
                <w:sz w:val="22"/>
                <w:szCs w:val="22"/>
              </w:rPr>
            </w:pPr>
          </w:p>
        </w:tc>
        <w:tc>
          <w:tcPr>
            <w:tcW w:w="9905" w:type="dxa"/>
            <w:gridSpan w:val="2"/>
          </w:tcPr>
          <w:p w14:paraId="20A004E0" w14:textId="77777777" w:rsidR="005A6E77" w:rsidRPr="00FA25DB" w:rsidRDefault="005A6E77" w:rsidP="005A6E77">
            <w:pPr>
              <w:keepNext/>
              <w:keepLines/>
              <w:numPr>
                <w:ilvl w:val="0"/>
                <w:numId w:val="15"/>
              </w:numPr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 xml:space="preserve"> </w:t>
            </w:r>
            <w:r>
              <w:rPr>
                <w:color w:val="000000"/>
              </w:rPr>
              <w:t>Now that you have learned about MEMS, MEMS applications, fabrication, packaging and design, what excites you?  What part of the process</w:t>
            </w:r>
            <w:r w:rsidR="00FA25DB">
              <w:rPr>
                <w:color w:val="000000"/>
              </w:rPr>
              <w:t xml:space="preserve"> do you find most interesting and why?</w:t>
            </w:r>
          </w:p>
          <w:p w14:paraId="35E7D15A" w14:textId="77777777" w:rsidR="00FA25DB" w:rsidRDefault="00FA25DB" w:rsidP="00FA25DB">
            <w:pPr>
              <w:keepNext/>
              <w:keepLines/>
              <w:rPr>
                <w:color w:val="000000"/>
              </w:rPr>
            </w:pPr>
          </w:p>
          <w:p w14:paraId="19574A95" w14:textId="77777777" w:rsidR="00FA25DB" w:rsidRDefault="00FA25DB" w:rsidP="006A2B21">
            <w:pPr>
              <w:keepNext/>
              <w:keepLines/>
              <w:rPr>
                <w:b/>
                <w:i/>
                <w:color w:val="C00000"/>
              </w:rPr>
            </w:pPr>
          </w:p>
          <w:p w14:paraId="44D4E449" w14:textId="77777777" w:rsidR="002D5322" w:rsidRDefault="002D5322" w:rsidP="006A2B21">
            <w:pPr>
              <w:keepNext/>
              <w:keepLines/>
              <w:rPr>
                <w:b/>
                <w:i/>
                <w:color w:val="C00000"/>
              </w:rPr>
            </w:pPr>
          </w:p>
          <w:p w14:paraId="36469A2A" w14:textId="77777777" w:rsidR="002D5322" w:rsidRDefault="002D5322" w:rsidP="006A2B21">
            <w:pPr>
              <w:keepNext/>
              <w:keepLines/>
              <w:rPr>
                <w:b/>
                <w:i/>
                <w:color w:val="C00000"/>
              </w:rPr>
            </w:pPr>
          </w:p>
          <w:p w14:paraId="4D950856" w14:textId="77777777" w:rsidR="002D5322" w:rsidRDefault="002D5322" w:rsidP="006A2B21">
            <w:pPr>
              <w:keepNext/>
              <w:keepLines/>
              <w:rPr>
                <w:b/>
                <w:i/>
                <w:color w:val="C00000"/>
              </w:rPr>
            </w:pPr>
          </w:p>
          <w:p w14:paraId="696DA53B" w14:textId="77777777" w:rsidR="002D5322" w:rsidRPr="00FC79C6" w:rsidRDefault="00FC79C6" w:rsidP="00FC79C6">
            <w:pPr>
              <w:rPr>
                <w:i/>
              </w:rPr>
            </w:pPr>
            <w:r w:rsidRPr="00065BD6">
              <w:rPr>
                <w:i/>
              </w:rPr>
              <w:t>Support for this work was provided by the National Science Foundation's Advanced Technological Education (ATE) Program through Grants.</w:t>
            </w:r>
            <w:r>
              <w:rPr>
                <w:i/>
              </w:rPr>
              <w:t xml:space="preserve">  For more learning modules related to microtechnology, visit the SCME website (</w:t>
            </w:r>
            <w:hyperlink r:id="rId15" w:history="1">
              <w:r w:rsidRPr="00C60398">
                <w:rPr>
                  <w:rStyle w:val="Hyperlink"/>
                  <w:i/>
                </w:rPr>
                <w:t>http://scme-nm.org</w:t>
              </w:r>
            </w:hyperlink>
            <w:r>
              <w:rPr>
                <w:i/>
              </w:rPr>
              <w:t>).</w:t>
            </w:r>
          </w:p>
        </w:tc>
      </w:tr>
      <w:tr w:rsidR="006A2B21" w:rsidRPr="009D3D76" w14:paraId="21317D6B" w14:textId="77777777" w:rsidTr="00570DB3">
        <w:trPr>
          <w:gridBefore w:val="1"/>
          <w:gridAfter w:val="1"/>
          <w:wBefore w:w="1105" w:type="dxa"/>
          <w:wAfter w:w="25" w:type="dxa"/>
        </w:trPr>
        <w:tc>
          <w:tcPr>
            <w:tcW w:w="9900" w:type="dxa"/>
            <w:gridSpan w:val="2"/>
          </w:tcPr>
          <w:p w14:paraId="00037F26" w14:textId="77777777" w:rsidR="006A2B21" w:rsidRPr="0016503D" w:rsidRDefault="006A2B21" w:rsidP="00570DB3">
            <w:pPr>
              <w:keepNext/>
              <w:keepLines/>
              <w:rPr>
                <w:i/>
              </w:rPr>
            </w:pPr>
            <w:bookmarkStart w:id="3" w:name="App_bioMEM_AC50_dldl169"/>
            <w:bookmarkEnd w:id="1"/>
          </w:p>
        </w:tc>
      </w:tr>
      <w:bookmarkEnd w:id="3"/>
    </w:tbl>
    <w:p w14:paraId="02A53696" w14:textId="77777777" w:rsidR="00410493" w:rsidRDefault="00410493" w:rsidP="00FC79C6">
      <w:pPr>
        <w:pStyle w:val="Header"/>
      </w:pPr>
    </w:p>
    <w:sectPr w:rsidR="00410493" w:rsidSect="00FC79C6">
      <w:headerReference w:type="default" r:id="rId16"/>
      <w:type w:val="continuous"/>
      <w:pgSz w:w="12240" w:h="15840"/>
      <w:pgMar w:top="1530" w:right="720" w:bottom="1440" w:left="720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79293B7" w14:textId="77777777" w:rsidR="00B86AA6" w:rsidRDefault="00B86AA6">
      <w:r>
        <w:separator/>
      </w:r>
    </w:p>
  </w:endnote>
  <w:endnote w:type="continuationSeparator" w:id="0">
    <w:p w14:paraId="5611B31C" w14:textId="77777777" w:rsidR="00B86AA6" w:rsidRDefault="00B86A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rial Narrow">
    <w:panose1 w:val="020B0506020202030204"/>
    <w:charset w:val="00"/>
    <w:family w:val="auto"/>
    <w:pitch w:val="variable"/>
    <w:sig w:usb0="00000287" w:usb1="00000800" w:usb2="00000000" w:usb3="00000000" w:csb0="0000009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D57B07B" w14:textId="77777777" w:rsidR="00D57370" w:rsidRDefault="00D57370">
    <w:pPr>
      <w:pStyle w:val="Footer"/>
    </w:pPr>
  </w:p>
  <w:p w14:paraId="181A2771" w14:textId="77777777" w:rsidR="00D57370" w:rsidRDefault="00662F13" w:rsidP="00EC6A39">
    <w:pPr>
      <w:pStyle w:val="Footer"/>
      <w:jc w:val="right"/>
    </w:pPr>
    <w:r>
      <w:rPr>
        <w:noProof/>
      </w:rPr>
      <w:drawing>
        <wp:inline distT="0" distB="0" distL="0" distR="0" wp14:anchorId="6AC2BFA1" wp14:editId="4C3E84D0">
          <wp:extent cx="942975" cy="295275"/>
          <wp:effectExtent l="19050" t="0" r="9525" b="0"/>
          <wp:docPr id="3" name="Picture 3" descr="restricted a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restricted ac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42975" cy="2952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1698D04" w14:textId="77777777" w:rsidR="00A9348A" w:rsidRPr="004B6382" w:rsidRDefault="00A9348A" w:rsidP="00A9348A">
    <w:pPr>
      <w:pStyle w:val="Footer"/>
      <w:tabs>
        <w:tab w:val="clear" w:pos="4320"/>
        <w:tab w:val="clear" w:pos="8640"/>
        <w:tab w:val="center" w:pos="5310"/>
        <w:tab w:val="right" w:pos="10800"/>
      </w:tabs>
      <w:jc w:val="both"/>
      <w:rPr>
        <w:i/>
        <w:sz w:val="22"/>
      </w:rPr>
    </w:pPr>
    <w:r>
      <w:rPr>
        <w:i/>
        <w:sz w:val="22"/>
      </w:rPr>
      <w:t>Southwest Center for Microsystems Education (</w:t>
    </w:r>
    <w:r w:rsidRPr="004B6382">
      <w:rPr>
        <w:i/>
        <w:sz w:val="22"/>
      </w:rPr>
      <w:t>SCME</w:t>
    </w:r>
    <w:r>
      <w:rPr>
        <w:i/>
        <w:sz w:val="22"/>
      </w:rPr>
      <w:t>)</w:t>
    </w:r>
    <w:r w:rsidR="00C27EC4">
      <w:rPr>
        <w:i/>
        <w:sz w:val="22"/>
      </w:rPr>
      <w:tab/>
    </w:r>
    <w:r w:rsidR="00C27EC4">
      <w:rPr>
        <w:i/>
        <w:sz w:val="22"/>
      </w:rPr>
      <w:tab/>
    </w:r>
    <w:r w:rsidR="00C27EC4" w:rsidRPr="004B6382">
      <w:rPr>
        <w:b/>
        <w:i/>
        <w:sz w:val="22"/>
      </w:rPr>
      <w:t xml:space="preserve">Page </w:t>
    </w:r>
    <w:r w:rsidR="00C27EC4" w:rsidRPr="004B6382">
      <w:rPr>
        <w:b/>
        <w:i/>
        <w:sz w:val="22"/>
      </w:rPr>
      <w:fldChar w:fldCharType="begin"/>
    </w:r>
    <w:r w:rsidR="00C27EC4" w:rsidRPr="004B6382">
      <w:rPr>
        <w:b/>
        <w:i/>
        <w:sz w:val="22"/>
      </w:rPr>
      <w:instrText xml:space="preserve"> PAGE </w:instrText>
    </w:r>
    <w:r w:rsidR="00C27EC4" w:rsidRPr="004B6382">
      <w:rPr>
        <w:b/>
        <w:i/>
        <w:sz w:val="22"/>
      </w:rPr>
      <w:fldChar w:fldCharType="separate"/>
    </w:r>
    <w:r w:rsidR="00FC79C6">
      <w:rPr>
        <w:b/>
        <w:i/>
        <w:noProof/>
        <w:sz w:val="22"/>
      </w:rPr>
      <w:t>2</w:t>
    </w:r>
    <w:r w:rsidR="00C27EC4" w:rsidRPr="004B6382">
      <w:rPr>
        <w:b/>
        <w:i/>
        <w:sz w:val="22"/>
      </w:rPr>
      <w:fldChar w:fldCharType="end"/>
    </w:r>
    <w:r w:rsidR="00C27EC4" w:rsidRPr="004B6382">
      <w:rPr>
        <w:b/>
        <w:i/>
        <w:sz w:val="22"/>
      </w:rPr>
      <w:t xml:space="preserve"> of </w:t>
    </w:r>
    <w:r w:rsidR="00C27EC4" w:rsidRPr="004B6382">
      <w:rPr>
        <w:b/>
        <w:i/>
        <w:sz w:val="22"/>
      </w:rPr>
      <w:fldChar w:fldCharType="begin"/>
    </w:r>
    <w:r w:rsidR="00C27EC4" w:rsidRPr="004B6382">
      <w:rPr>
        <w:b/>
        <w:i/>
        <w:sz w:val="22"/>
      </w:rPr>
      <w:instrText xml:space="preserve"> NUMPAGES </w:instrText>
    </w:r>
    <w:r w:rsidR="00C27EC4" w:rsidRPr="004B6382">
      <w:rPr>
        <w:b/>
        <w:i/>
        <w:sz w:val="22"/>
      </w:rPr>
      <w:fldChar w:fldCharType="separate"/>
    </w:r>
    <w:r w:rsidR="00FC79C6">
      <w:rPr>
        <w:b/>
        <w:i/>
        <w:noProof/>
        <w:sz w:val="22"/>
      </w:rPr>
      <w:t>3</w:t>
    </w:r>
    <w:r w:rsidR="00C27EC4" w:rsidRPr="004B6382">
      <w:rPr>
        <w:b/>
        <w:i/>
        <w:sz w:val="22"/>
      </w:rPr>
      <w:fldChar w:fldCharType="end"/>
    </w:r>
  </w:p>
  <w:p w14:paraId="395397FD" w14:textId="77777777" w:rsidR="00D57370" w:rsidRPr="0016503D" w:rsidRDefault="00A9348A" w:rsidP="0016503D">
    <w:pPr>
      <w:pStyle w:val="Footer"/>
      <w:tabs>
        <w:tab w:val="clear" w:pos="4320"/>
        <w:tab w:val="clear" w:pos="8640"/>
        <w:tab w:val="center" w:pos="5310"/>
        <w:tab w:val="right" w:pos="10800"/>
      </w:tabs>
      <w:jc w:val="both"/>
      <w:rPr>
        <w:b/>
        <w:i/>
        <w:sz w:val="22"/>
      </w:rPr>
    </w:pPr>
    <w:r w:rsidRPr="004B6382">
      <w:rPr>
        <w:i/>
        <w:sz w:val="22"/>
      </w:rPr>
      <w:fldChar w:fldCharType="begin"/>
    </w:r>
    <w:r w:rsidRPr="004B6382">
      <w:rPr>
        <w:i/>
        <w:sz w:val="22"/>
      </w:rPr>
      <w:instrText xml:space="preserve"> FILENAME </w:instrText>
    </w:r>
    <w:r w:rsidRPr="004B6382">
      <w:rPr>
        <w:i/>
        <w:sz w:val="22"/>
      </w:rPr>
      <w:fldChar w:fldCharType="separate"/>
    </w:r>
    <w:r w:rsidR="00FC79C6">
      <w:rPr>
        <w:i/>
        <w:noProof/>
        <w:sz w:val="22"/>
      </w:rPr>
      <w:t>MEMS_video_FA_PG_August2017.docx</w:t>
    </w:r>
    <w:r w:rsidRPr="004B6382">
      <w:rPr>
        <w:i/>
        <w:sz w:val="22"/>
      </w:rPr>
      <w:fldChar w:fldCharType="end"/>
    </w:r>
    <w:r w:rsidRPr="004B6382">
      <w:rPr>
        <w:i/>
        <w:sz w:val="22"/>
      </w:rPr>
      <w:tab/>
    </w:r>
    <w:r w:rsidRPr="004B6382">
      <w:rPr>
        <w:b/>
        <w:i/>
        <w:sz w:val="22"/>
      </w:rPr>
      <w:tab/>
    </w:r>
    <w:r w:rsidR="00C27EC4">
      <w:rPr>
        <w:b/>
        <w:i/>
        <w:sz w:val="22"/>
      </w:rPr>
      <w:t>Final Assessment</w:t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412B6CA" w14:textId="77777777" w:rsidR="00D57370" w:rsidRDefault="00D57370">
    <w:pPr>
      <w:pStyle w:val="Footer"/>
    </w:pPr>
  </w:p>
  <w:p w14:paraId="3CFB61B6" w14:textId="77777777" w:rsidR="00D57370" w:rsidRDefault="00D57370" w:rsidP="00EC6A39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46734EF" w14:textId="77777777" w:rsidR="00B86AA6" w:rsidRDefault="00B86AA6">
      <w:r>
        <w:separator/>
      </w:r>
    </w:p>
  </w:footnote>
  <w:footnote w:type="continuationSeparator" w:id="0">
    <w:p w14:paraId="44121FBF" w14:textId="77777777" w:rsidR="00B86AA6" w:rsidRDefault="00B86AA6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CA84E05" w14:textId="77777777" w:rsidR="00D57370" w:rsidRDefault="00662F13" w:rsidP="00EC6A39">
    <w:pPr>
      <w:pStyle w:val="Header"/>
      <w:jc w:val="right"/>
    </w:pPr>
    <w:r>
      <w:rPr>
        <w:noProof/>
      </w:rPr>
      <w:drawing>
        <wp:inline distT="0" distB="0" distL="0" distR="0" wp14:anchorId="2330C636" wp14:editId="2130DE09">
          <wp:extent cx="942975" cy="295275"/>
          <wp:effectExtent l="19050" t="0" r="9525" b="0"/>
          <wp:docPr id="2" name="Picture 2" descr="restricted a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stricted ac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42975" cy="2952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4FC5D415" w14:textId="77777777" w:rsidR="00D57370" w:rsidRDefault="00D57370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5251A64" w14:textId="77777777" w:rsidR="00D57370" w:rsidRDefault="00D57370" w:rsidP="00EC6A39">
    <w:pPr>
      <w:pStyle w:val="Header"/>
      <w:jc w:val="right"/>
    </w:pPr>
  </w:p>
  <w:p w14:paraId="5B724A1D" w14:textId="77777777" w:rsidR="00D57370" w:rsidRDefault="00D57370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C52461" w14:textId="77777777" w:rsidR="00D57370" w:rsidRDefault="00D57370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14CEF"/>
    <w:multiLevelType w:val="hybridMultilevel"/>
    <w:tmpl w:val="0EDA045C"/>
    <w:lvl w:ilvl="0" w:tplc="7D04619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00000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2F759B9"/>
    <w:multiLevelType w:val="hybridMultilevel"/>
    <w:tmpl w:val="C69830C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EA24D0"/>
    <w:multiLevelType w:val="multilevel"/>
    <w:tmpl w:val="76E47808"/>
    <w:lvl w:ilvl="0">
      <w:start w:val="1"/>
      <w:numFmt w:val="decimal"/>
      <w:pStyle w:val="stepsnumbered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77B1B29"/>
    <w:multiLevelType w:val="hybridMultilevel"/>
    <w:tmpl w:val="550405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A33BDD"/>
    <w:multiLevelType w:val="hybridMultilevel"/>
    <w:tmpl w:val="8AF66A06"/>
    <w:lvl w:ilvl="0" w:tplc="39EA200E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EB3835"/>
    <w:multiLevelType w:val="hybridMultilevel"/>
    <w:tmpl w:val="9030FB1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620C30"/>
    <w:multiLevelType w:val="multilevel"/>
    <w:tmpl w:val="B7281404"/>
    <w:lvl w:ilvl="0">
      <w:start w:val="1"/>
      <w:numFmt w:val="decimal"/>
      <w:pStyle w:val="dldl1"/>
      <w:lvlText w:val="%1.0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</w:rPr>
    </w:lvl>
    <w:lvl w:ilvl="1">
      <w:start w:val="1"/>
      <w:numFmt w:val="decimal"/>
      <w:pStyle w:val="dldl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dldl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dldl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dldl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dldl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dldl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dldl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dldl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>
    <w:nsid w:val="1BCC184B"/>
    <w:multiLevelType w:val="hybridMultilevel"/>
    <w:tmpl w:val="C9F8E16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9985F2F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9">
    <w:nsid w:val="2B6445F0"/>
    <w:multiLevelType w:val="hybridMultilevel"/>
    <w:tmpl w:val="9514A93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377374BF"/>
    <w:multiLevelType w:val="multilevel"/>
    <w:tmpl w:val="9E467322"/>
    <w:lvl w:ilvl="0">
      <w:start w:val="1"/>
      <w:numFmt w:val="decimal"/>
      <w:pStyle w:val="Heading1"/>
      <w:lvlText w:val="%1.0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>
    <w:nsid w:val="43B35D5C"/>
    <w:multiLevelType w:val="hybridMultilevel"/>
    <w:tmpl w:val="D00E36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9191767"/>
    <w:multiLevelType w:val="hybridMultilevel"/>
    <w:tmpl w:val="096CE376"/>
    <w:lvl w:ilvl="0" w:tplc="CB04E45E">
      <w:start w:val="1"/>
      <w:numFmt w:val="none"/>
      <w:pStyle w:val="Note"/>
      <w:lvlText w:val="Note: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9AC0B1D"/>
    <w:multiLevelType w:val="hybridMultilevel"/>
    <w:tmpl w:val="2F402B3E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4B8854F4"/>
    <w:multiLevelType w:val="multilevel"/>
    <w:tmpl w:val="B21C8476"/>
    <w:lvl w:ilvl="0">
      <w:start w:val="1"/>
      <w:numFmt w:val="decimal"/>
      <w:pStyle w:val="nBodyText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24"/>
        <w:szCs w:val="2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00"/>
        </w:tabs>
        <w:ind w:left="640" w:hanging="640"/>
      </w:pPr>
      <w:rPr>
        <w:rFonts w:ascii="Arial Narrow" w:hAnsi="Arial Narrow" w:cs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"/>
      <w:lvlJc w:val="left"/>
      <w:pPr>
        <w:tabs>
          <w:tab w:val="num" w:pos="500"/>
        </w:tabs>
        <w:ind w:left="800" w:hanging="800"/>
      </w:pPr>
      <w:rPr>
        <w:rFonts w:ascii="Arial Narrow" w:hAnsi="Arial Narrow" w:cs="Arial"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500"/>
        </w:tabs>
        <w:ind w:left="1080" w:hanging="1080"/>
      </w:pPr>
      <w:rPr>
        <w:rFonts w:ascii="Arial Narrow" w:hAnsi="Arial Narrow" w:cs="Arial" w:hint="default"/>
        <w:b w:val="0"/>
        <w:i w:val="0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500"/>
        </w:tabs>
        <w:ind w:left="1220" w:hanging="1220"/>
      </w:pPr>
      <w:rPr>
        <w:rFonts w:ascii="Arial Narrow" w:hAnsi="Arial Narrow" w:cs="Arial" w:hint="default"/>
        <w:b w:val="0"/>
        <w:i w:val="0"/>
        <w:sz w:val="24"/>
        <w:szCs w:val="24"/>
      </w:rPr>
    </w:lvl>
    <w:lvl w:ilvl="5">
      <w:start w:val="1"/>
      <w:numFmt w:val="decimal"/>
      <w:lvlText w:val="%1.%2.%3.%4.%5.%6"/>
      <w:lvlJc w:val="left"/>
      <w:pPr>
        <w:tabs>
          <w:tab w:val="num" w:pos="500"/>
        </w:tabs>
        <w:ind w:left="1360" w:hanging="1360"/>
      </w:pPr>
      <w:rPr>
        <w:rFonts w:ascii="Arial Narrow" w:hAnsi="Arial Narrow" w:cs="Arial" w:hint="default"/>
        <w:b w:val="0"/>
        <w:i w:val="0"/>
        <w:sz w:val="24"/>
        <w:szCs w:val="24"/>
      </w:rPr>
    </w:lvl>
    <w:lvl w:ilvl="6">
      <w:start w:val="1"/>
      <w:numFmt w:val="decimal"/>
      <w:lvlText w:val="%1.%2.%3.%4.%5.%6.%7"/>
      <w:lvlJc w:val="left"/>
      <w:pPr>
        <w:tabs>
          <w:tab w:val="num" w:pos="360"/>
        </w:tabs>
        <w:ind w:left="720" w:hanging="720"/>
      </w:pPr>
      <w:rPr>
        <w:rFonts w:ascii="Arial Narrow" w:hAnsi="Arial Narrow" w:hint="default"/>
        <w:b w:val="0"/>
        <w:i w:val="0"/>
        <w:sz w:val="24"/>
        <w:szCs w:val="24"/>
      </w:rPr>
    </w:lvl>
    <w:lvl w:ilvl="7">
      <w:start w:val="1"/>
      <w:numFmt w:val="decimal"/>
      <w:lvlText w:val="%1.%2.%3.%4.%5.%6.%7.%8"/>
      <w:lvlJc w:val="left"/>
      <w:pPr>
        <w:tabs>
          <w:tab w:val="num" w:pos="360"/>
        </w:tabs>
        <w:ind w:left="720" w:hanging="720"/>
      </w:pPr>
      <w:rPr>
        <w:rFonts w:ascii="Arial Narrow" w:hAnsi="Arial Narrow" w:hint="default"/>
        <w:b w:val="0"/>
        <w:i w:val="0"/>
        <w:sz w:val="24"/>
        <w:szCs w:val="24"/>
      </w:rPr>
    </w:lvl>
    <w:lvl w:ilvl="8">
      <w:start w:val="1"/>
      <w:numFmt w:val="decimal"/>
      <w:lvlText w:val="%1.%2.%3.%4.%5.%6.%7.%8.%9"/>
      <w:lvlJc w:val="left"/>
      <w:pPr>
        <w:tabs>
          <w:tab w:val="num" w:pos="360"/>
        </w:tabs>
        <w:ind w:left="720" w:hanging="720"/>
      </w:pPr>
      <w:rPr>
        <w:rFonts w:ascii="Arial Narrow" w:hAnsi="Arial Narrow" w:hint="default"/>
        <w:b w:val="0"/>
        <w:i w:val="0"/>
        <w:sz w:val="24"/>
        <w:szCs w:val="24"/>
      </w:rPr>
    </w:lvl>
  </w:abstractNum>
  <w:abstractNum w:abstractNumId="15">
    <w:nsid w:val="4D0B6A3F"/>
    <w:multiLevelType w:val="hybridMultilevel"/>
    <w:tmpl w:val="9BDA64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13A37DF"/>
    <w:multiLevelType w:val="singleLevel"/>
    <w:tmpl w:val="1634351E"/>
    <w:lvl w:ilvl="0">
      <w:start w:val="1"/>
      <w:numFmt w:val="bullet"/>
      <w:pStyle w:val="BulletLis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>
    <w:nsid w:val="6EC60306"/>
    <w:multiLevelType w:val="hybridMultilevel"/>
    <w:tmpl w:val="40CE94F4"/>
    <w:lvl w:ilvl="0" w:tplc="261E9130">
      <w:start w:val="1"/>
      <w:numFmt w:val="bullet"/>
      <w:lvlRestart w:val="0"/>
      <w:pStyle w:val="stepsbulleted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8"/>
  </w:num>
  <w:num w:numId="3">
    <w:abstractNumId w:val="14"/>
  </w:num>
  <w:num w:numId="4">
    <w:abstractNumId w:val="10"/>
  </w:num>
  <w:num w:numId="5">
    <w:abstractNumId w:val="6"/>
  </w:num>
  <w:num w:numId="6">
    <w:abstractNumId w:val="17"/>
  </w:num>
  <w:num w:numId="7">
    <w:abstractNumId w:val="16"/>
  </w:num>
  <w:num w:numId="8">
    <w:abstractNumId w:val="2"/>
  </w:num>
  <w:num w:numId="9">
    <w:abstractNumId w:val="4"/>
  </w:num>
  <w:num w:numId="10">
    <w:abstractNumId w:val="7"/>
  </w:num>
  <w:num w:numId="11">
    <w:abstractNumId w:val="9"/>
  </w:num>
  <w:num w:numId="12">
    <w:abstractNumId w:val="13"/>
  </w:num>
  <w:num w:numId="13">
    <w:abstractNumId w:val="3"/>
  </w:num>
  <w:num w:numId="14">
    <w:abstractNumId w:val="11"/>
  </w:num>
  <w:num w:numId="15">
    <w:abstractNumId w:val="0"/>
  </w:num>
  <w:num w:numId="16">
    <w:abstractNumId w:val="15"/>
  </w:num>
  <w:num w:numId="17">
    <w:abstractNumId w:val="5"/>
  </w:num>
  <w:num w:numId="18">
    <w:abstractNumId w:val="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6A39"/>
    <w:rsid w:val="00040D75"/>
    <w:rsid w:val="00044B73"/>
    <w:rsid w:val="000519F8"/>
    <w:rsid w:val="0005565C"/>
    <w:rsid w:val="0006478A"/>
    <w:rsid w:val="000659CF"/>
    <w:rsid w:val="0007254A"/>
    <w:rsid w:val="00085713"/>
    <w:rsid w:val="00097CC8"/>
    <w:rsid w:val="000C04B3"/>
    <w:rsid w:val="000C4088"/>
    <w:rsid w:val="000F1F79"/>
    <w:rsid w:val="00111E39"/>
    <w:rsid w:val="001131A8"/>
    <w:rsid w:val="0012192B"/>
    <w:rsid w:val="00131F84"/>
    <w:rsid w:val="00135447"/>
    <w:rsid w:val="0014607B"/>
    <w:rsid w:val="00155C96"/>
    <w:rsid w:val="0016503D"/>
    <w:rsid w:val="00172A45"/>
    <w:rsid w:val="00172E99"/>
    <w:rsid w:val="00182323"/>
    <w:rsid w:val="00190D4B"/>
    <w:rsid w:val="001A5FCA"/>
    <w:rsid w:val="001A7425"/>
    <w:rsid w:val="001F1691"/>
    <w:rsid w:val="001F7B1E"/>
    <w:rsid w:val="00222D4A"/>
    <w:rsid w:val="00233282"/>
    <w:rsid w:val="0024467E"/>
    <w:rsid w:val="0024614D"/>
    <w:rsid w:val="00260895"/>
    <w:rsid w:val="00280B17"/>
    <w:rsid w:val="002938EB"/>
    <w:rsid w:val="002A1736"/>
    <w:rsid w:val="002B64EE"/>
    <w:rsid w:val="002D4320"/>
    <w:rsid w:val="002D5322"/>
    <w:rsid w:val="002E15C7"/>
    <w:rsid w:val="002F35B7"/>
    <w:rsid w:val="002F7867"/>
    <w:rsid w:val="003237FA"/>
    <w:rsid w:val="00341F07"/>
    <w:rsid w:val="003531C6"/>
    <w:rsid w:val="00355290"/>
    <w:rsid w:val="00374C78"/>
    <w:rsid w:val="003A0197"/>
    <w:rsid w:val="003A23E4"/>
    <w:rsid w:val="003A52A8"/>
    <w:rsid w:val="003A5B8A"/>
    <w:rsid w:val="003A5F0F"/>
    <w:rsid w:val="003E3BB8"/>
    <w:rsid w:val="003E5976"/>
    <w:rsid w:val="003E7882"/>
    <w:rsid w:val="00401B67"/>
    <w:rsid w:val="00401E7E"/>
    <w:rsid w:val="004057B7"/>
    <w:rsid w:val="00410493"/>
    <w:rsid w:val="0043430A"/>
    <w:rsid w:val="0043567D"/>
    <w:rsid w:val="004508ED"/>
    <w:rsid w:val="00452243"/>
    <w:rsid w:val="00456E84"/>
    <w:rsid w:val="0046023B"/>
    <w:rsid w:val="00460765"/>
    <w:rsid w:val="004737DA"/>
    <w:rsid w:val="00476BBB"/>
    <w:rsid w:val="00493483"/>
    <w:rsid w:val="004A55B0"/>
    <w:rsid w:val="004B2DD9"/>
    <w:rsid w:val="004E43AF"/>
    <w:rsid w:val="004E489A"/>
    <w:rsid w:val="004F5751"/>
    <w:rsid w:val="004F5A97"/>
    <w:rsid w:val="005054CB"/>
    <w:rsid w:val="00516480"/>
    <w:rsid w:val="00525AEF"/>
    <w:rsid w:val="00526947"/>
    <w:rsid w:val="00530481"/>
    <w:rsid w:val="005460FD"/>
    <w:rsid w:val="00570DB3"/>
    <w:rsid w:val="0057494A"/>
    <w:rsid w:val="00574B3C"/>
    <w:rsid w:val="0058579C"/>
    <w:rsid w:val="00590632"/>
    <w:rsid w:val="005A0723"/>
    <w:rsid w:val="005A25C5"/>
    <w:rsid w:val="005A6E77"/>
    <w:rsid w:val="005C593C"/>
    <w:rsid w:val="005D0DFB"/>
    <w:rsid w:val="005D25E4"/>
    <w:rsid w:val="005E0B74"/>
    <w:rsid w:val="005E5DB6"/>
    <w:rsid w:val="005F0D7E"/>
    <w:rsid w:val="005F2B0F"/>
    <w:rsid w:val="0062015A"/>
    <w:rsid w:val="00621560"/>
    <w:rsid w:val="006217F2"/>
    <w:rsid w:val="00662F13"/>
    <w:rsid w:val="00670C3B"/>
    <w:rsid w:val="006922A2"/>
    <w:rsid w:val="006A1C7B"/>
    <w:rsid w:val="006A2B21"/>
    <w:rsid w:val="006B5F06"/>
    <w:rsid w:val="006E5E99"/>
    <w:rsid w:val="006F0C56"/>
    <w:rsid w:val="00707878"/>
    <w:rsid w:val="007113A2"/>
    <w:rsid w:val="00726126"/>
    <w:rsid w:val="00754242"/>
    <w:rsid w:val="007914DB"/>
    <w:rsid w:val="007B1C6E"/>
    <w:rsid w:val="007C1349"/>
    <w:rsid w:val="00810584"/>
    <w:rsid w:val="00811345"/>
    <w:rsid w:val="0081199F"/>
    <w:rsid w:val="0084213F"/>
    <w:rsid w:val="0084711E"/>
    <w:rsid w:val="00851DE7"/>
    <w:rsid w:val="00857197"/>
    <w:rsid w:val="00881286"/>
    <w:rsid w:val="008C7A99"/>
    <w:rsid w:val="008F6A44"/>
    <w:rsid w:val="0090736E"/>
    <w:rsid w:val="00911D63"/>
    <w:rsid w:val="0093016F"/>
    <w:rsid w:val="00930AA0"/>
    <w:rsid w:val="0093397E"/>
    <w:rsid w:val="00936413"/>
    <w:rsid w:val="00943632"/>
    <w:rsid w:val="00945BCC"/>
    <w:rsid w:val="009475C1"/>
    <w:rsid w:val="00973FF2"/>
    <w:rsid w:val="0098351A"/>
    <w:rsid w:val="0098648B"/>
    <w:rsid w:val="009966AF"/>
    <w:rsid w:val="0099785A"/>
    <w:rsid w:val="009A257F"/>
    <w:rsid w:val="009A7149"/>
    <w:rsid w:val="009A79C4"/>
    <w:rsid w:val="009B3070"/>
    <w:rsid w:val="009E3AF3"/>
    <w:rsid w:val="009F1EA9"/>
    <w:rsid w:val="00A0754A"/>
    <w:rsid w:val="00A17596"/>
    <w:rsid w:val="00A3074B"/>
    <w:rsid w:val="00A31583"/>
    <w:rsid w:val="00A52691"/>
    <w:rsid w:val="00A7423A"/>
    <w:rsid w:val="00A90552"/>
    <w:rsid w:val="00A9348A"/>
    <w:rsid w:val="00AC4D1D"/>
    <w:rsid w:val="00AD14AE"/>
    <w:rsid w:val="00B05761"/>
    <w:rsid w:val="00B86AA6"/>
    <w:rsid w:val="00B92221"/>
    <w:rsid w:val="00B95F4D"/>
    <w:rsid w:val="00BD0D14"/>
    <w:rsid w:val="00BD3B16"/>
    <w:rsid w:val="00BF4FEC"/>
    <w:rsid w:val="00BF5C1E"/>
    <w:rsid w:val="00BF7957"/>
    <w:rsid w:val="00C27EC4"/>
    <w:rsid w:val="00C31830"/>
    <w:rsid w:val="00C461F7"/>
    <w:rsid w:val="00C61365"/>
    <w:rsid w:val="00C61390"/>
    <w:rsid w:val="00C779C0"/>
    <w:rsid w:val="00C90A22"/>
    <w:rsid w:val="00CA03F1"/>
    <w:rsid w:val="00CA38E0"/>
    <w:rsid w:val="00CB5329"/>
    <w:rsid w:val="00CC6B4B"/>
    <w:rsid w:val="00CE10AF"/>
    <w:rsid w:val="00CE4686"/>
    <w:rsid w:val="00CE4AC4"/>
    <w:rsid w:val="00CF5F9C"/>
    <w:rsid w:val="00D11481"/>
    <w:rsid w:val="00D15029"/>
    <w:rsid w:val="00D42F57"/>
    <w:rsid w:val="00D57370"/>
    <w:rsid w:val="00D61677"/>
    <w:rsid w:val="00D7491B"/>
    <w:rsid w:val="00D76C4F"/>
    <w:rsid w:val="00D830D2"/>
    <w:rsid w:val="00D931EE"/>
    <w:rsid w:val="00D9654E"/>
    <w:rsid w:val="00DA23E5"/>
    <w:rsid w:val="00DA2E34"/>
    <w:rsid w:val="00DA5A36"/>
    <w:rsid w:val="00DB392E"/>
    <w:rsid w:val="00DC00F8"/>
    <w:rsid w:val="00DD25B4"/>
    <w:rsid w:val="00DF54BA"/>
    <w:rsid w:val="00E24003"/>
    <w:rsid w:val="00E3659C"/>
    <w:rsid w:val="00E54B53"/>
    <w:rsid w:val="00E9367F"/>
    <w:rsid w:val="00EA31C9"/>
    <w:rsid w:val="00EC364A"/>
    <w:rsid w:val="00EC58CF"/>
    <w:rsid w:val="00EC6A39"/>
    <w:rsid w:val="00EE47F6"/>
    <w:rsid w:val="00F23D1C"/>
    <w:rsid w:val="00F32980"/>
    <w:rsid w:val="00F36DC0"/>
    <w:rsid w:val="00F44CCC"/>
    <w:rsid w:val="00F473EE"/>
    <w:rsid w:val="00F557CB"/>
    <w:rsid w:val="00F65E74"/>
    <w:rsid w:val="00F72140"/>
    <w:rsid w:val="00F7215A"/>
    <w:rsid w:val="00F778A0"/>
    <w:rsid w:val="00F77B61"/>
    <w:rsid w:val="00F91CB4"/>
    <w:rsid w:val="00FA1D5C"/>
    <w:rsid w:val="00FA25DB"/>
    <w:rsid w:val="00FA398C"/>
    <w:rsid w:val="00FB241A"/>
    <w:rsid w:val="00FC79C6"/>
    <w:rsid w:val="00FD0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652D43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0"/>
    <w:lsdException w:name="toc 2" w:uiPriority="0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0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Outline List 2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199F"/>
    <w:pPr>
      <w:widowControl w:val="0"/>
      <w:adjustRightInd w:val="0"/>
      <w:textAlignment w:val="baseline"/>
    </w:pPr>
    <w:rPr>
      <w:sz w:val="24"/>
      <w:szCs w:val="24"/>
    </w:rPr>
  </w:style>
  <w:style w:type="paragraph" w:styleId="Heading1">
    <w:name w:val="heading 1"/>
    <w:basedOn w:val="Normal"/>
    <w:next w:val="Normal"/>
    <w:qFormat/>
    <w:rsid w:val="0081199F"/>
    <w:pPr>
      <w:keepNext/>
      <w:numPr>
        <w:numId w:val="4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81199F"/>
    <w:pPr>
      <w:keepNext/>
      <w:numPr>
        <w:ilvl w:val="1"/>
        <w:numId w:val="4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81199F"/>
    <w:pPr>
      <w:keepNext/>
      <w:numPr>
        <w:ilvl w:val="2"/>
        <w:numId w:val="4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81199F"/>
    <w:pPr>
      <w:keepNext/>
      <w:numPr>
        <w:ilvl w:val="3"/>
        <w:numId w:val="4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81199F"/>
    <w:pPr>
      <w:numPr>
        <w:ilvl w:val="4"/>
        <w:numId w:val="4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81199F"/>
    <w:pPr>
      <w:numPr>
        <w:ilvl w:val="5"/>
        <w:numId w:val="4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81199F"/>
    <w:pPr>
      <w:numPr>
        <w:ilvl w:val="6"/>
        <w:numId w:val="4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81199F"/>
    <w:pPr>
      <w:numPr>
        <w:ilvl w:val="7"/>
        <w:numId w:val="4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81199F"/>
    <w:pPr>
      <w:numPr>
        <w:ilvl w:val="8"/>
        <w:numId w:val="4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rsid w:val="005F0D7E"/>
    <w:rPr>
      <w:rFonts w:ascii="Courier" w:hAnsi="Courier"/>
    </w:rPr>
  </w:style>
  <w:style w:type="paragraph" w:styleId="EnvelopeAddress">
    <w:name w:val="envelope address"/>
    <w:basedOn w:val="Normal"/>
    <w:rsid w:val="005F0D7E"/>
    <w:pPr>
      <w:framePr w:w="7920" w:h="1980" w:hRule="exact" w:hSpace="180" w:wrap="auto" w:hAnchor="page" w:xAlign="center" w:yAlign="bottom"/>
      <w:ind w:left="2880"/>
    </w:pPr>
    <w:rPr>
      <w:rFonts w:ascii="Courier" w:hAnsi="Courier"/>
    </w:rPr>
  </w:style>
  <w:style w:type="table" w:styleId="TableGrid">
    <w:name w:val="Table Grid"/>
    <w:basedOn w:val="TableNormal"/>
    <w:rsid w:val="0081199F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A5269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DD25B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A52691"/>
    <w:rPr>
      <w:rFonts w:ascii="Arial" w:hAnsi="Arial"/>
      <w:b/>
    </w:rPr>
  </w:style>
  <w:style w:type="paragraph" w:customStyle="1" w:styleId="qryStyle">
    <w:name w:val="qryStyle"/>
    <w:basedOn w:val="Normal"/>
    <w:rsid w:val="0081199F"/>
    <w:rPr>
      <w:rFonts w:ascii="Arial Narrow" w:hAnsi="Arial Narrow"/>
      <w:sz w:val="20"/>
    </w:rPr>
  </w:style>
  <w:style w:type="paragraph" w:customStyle="1" w:styleId="xtLabel">
    <w:name w:val="xtLabel"/>
    <w:basedOn w:val="Normal"/>
    <w:rsid w:val="0081199F"/>
    <w:pPr>
      <w:keepNext/>
      <w:spacing w:before="120" w:after="120"/>
    </w:pPr>
    <w:rPr>
      <w:rFonts w:ascii="Arial" w:hAnsi="Arial"/>
      <w:b/>
      <w:sz w:val="20"/>
      <w:szCs w:val="20"/>
    </w:rPr>
  </w:style>
  <w:style w:type="paragraph" w:customStyle="1" w:styleId="SOPNum">
    <w:name w:val="SOPNum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right"/>
    </w:pPr>
    <w:rPr>
      <w:b/>
      <w:szCs w:val="20"/>
    </w:rPr>
  </w:style>
  <w:style w:type="paragraph" w:customStyle="1" w:styleId="SOPTitle">
    <w:name w:val="SOPTitle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center"/>
    </w:pPr>
    <w:rPr>
      <w:rFonts w:ascii="Arial" w:hAnsi="Arial" w:cs="Arial"/>
      <w:b/>
    </w:rPr>
  </w:style>
  <w:style w:type="paragraph" w:styleId="BlockText">
    <w:name w:val="Block Text"/>
    <w:basedOn w:val="Normal"/>
    <w:rsid w:val="00A52691"/>
    <w:pPr>
      <w:ind w:left="720" w:right="720"/>
    </w:pPr>
  </w:style>
  <w:style w:type="paragraph" w:customStyle="1" w:styleId="txlb">
    <w:name w:val="txlb"/>
    <w:basedOn w:val="Normal"/>
    <w:rsid w:val="00A52691"/>
    <w:pPr>
      <w:keepNext/>
      <w:outlineLvl w:val="1"/>
    </w:pPr>
    <w:rPr>
      <w:rFonts w:ascii="Arial Narrow" w:hAnsi="Arial Narrow"/>
      <w:b/>
      <w:color w:val="000000"/>
    </w:rPr>
  </w:style>
  <w:style w:type="paragraph" w:customStyle="1" w:styleId="txlb1">
    <w:name w:val="txlb1"/>
    <w:basedOn w:val="Normal"/>
    <w:rsid w:val="00A52691"/>
    <w:pPr>
      <w:keepNext/>
    </w:pPr>
    <w:rPr>
      <w:rFonts w:ascii="Arial Narrow" w:hAnsi="Arial Narrow"/>
      <w:b/>
      <w:color w:val="000000"/>
    </w:rPr>
  </w:style>
  <w:style w:type="character" w:styleId="FollowedHyperlink">
    <w:name w:val="FollowedHyperlink"/>
    <w:basedOn w:val="DefaultParagraphFont"/>
    <w:rsid w:val="0081199F"/>
    <w:rPr>
      <w:color w:val="800080"/>
      <w:u w:val="single"/>
    </w:rPr>
  </w:style>
  <w:style w:type="character" w:styleId="Hyperlink">
    <w:name w:val="Hyperlink"/>
    <w:basedOn w:val="DefaultParagraphFont"/>
    <w:rsid w:val="0081199F"/>
    <w:rPr>
      <w:color w:val="0000FF"/>
      <w:u w:val="single"/>
    </w:rPr>
  </w:style>
  <w:style w:type="paragraph" w:customStyle="1" w:styleId="Note">
    <w:name w:val="Note"/>
    <w:basedOn w:val="Normal"/>
    <w:autoRedefine/>
    <w:rsid w:val="008F6A44"/>
    <w:pPr>
      <w:numPr>
        <w:numId w:val="1"/>
      </w:numPr>
      <w:tabs>
        <w:tab w:val="clear" w:pos="720"/>
        <w:tab w:val="left" w:pos="1152"/>
        <w:tab w:val="left" w:pos="1800"/>
        <w:tab w:val="left" w:pos="1872"/>
        <w:tab w:val="left" w:pos="2160"/>
        <w:tab w:val="left" w:pos="2520"/>
        <w:tab w:val="left" w:pos="2880"/>
        <w:tab w:val="left" w:pos="3240"/>
      </w:tabs>
    </w:pPr>
    <w:rPr>
      <w:sz w:val="22"/>
    </w:rPr>
  </w:style>
  <w:style w:type="paragraph" w:styleId="TOC1">
    <w:name w:val="toc 1"/>
    <w:basedOn w:val="Normal"/>
    <w:next w:val="Normal"/>
    <w:autoRedefine/>
    <w:semiHidden/>
    <w:rsid w:val="0081199F"/>
  </w:style>
  <w:style w:type="paragraph" w:styleId="TOC2">
    <w:name w:val="toc 2"/>
    <w:basedOn w:val="Normal"/>
    <w:next w:val="Normal"/>
    <w:autoRedefine/>
    <w:semiHidden/>
    <w:rsid w:val="0081199F"/>
    <w:pPr>
      <w:ind w:left="240"/>
    </w:pPr>
  </w:style>
  <w:style w:type="paragraph" w:styleId="TOC3">
    <w:name w:val="toc 3"/>
    <w:basedOn w:val="Normal"/>
    <w:next w:val="Normal"/>
    <w:autoRedefine/>
    <w:semiHidden/>
    <w:rsid w:val="0081199F"/>
    <w:pPr>
      <w:ind w:left="480"/>
    </w:pPr>
  </w:style>
  <w:style w:type="paragraph" w:styleId="TOC4">
    <w:name w:val="toc 4"/>
    <w:basedOn w:val="Normal"/>
    <w:next w:val="Normal"/>
    <w:autoRedefine/>
    <w:semiHidden/>
    <w:rsid w:val="00A52691"/>
    <w:pPr>
      <w:ind w:left="600"/>
    </w:pPr>
  </w:style>
  <w:style w:type="paragraph" w:styleId="TOC5">
    <w:name w:val="toc 5"/>
    <w:basedOn w:val="Normal"/>
    <w:next w:val="Normal"/>
    <w:autoRedefine/>
    <w:semiHidden/>
    <w:rsid w:val="00A52691"/>
    <w:pPr>
      <w:ind w:left="800"/>
    </w:pPr>
  </w:style>
  <w:style w:type="paragraph" w:styleId="TOC6">
    <w:name w:val="toc 6"/>
    <w:basedOn w:val="Normal"/>
    <w:next w:val="Normal"/>
    <w:autoRedefine/>
    <w:semiHidden/>
    <w:rsid w:val="00A52691"/>
    <w:pPr>
      <w:ind w:left="1000"/>
    </w:pPr>
  </w:style>
  <w:style w:type="paragraph" w:styleId="TOC7">
    <w:name w:val="toc 7"/>
    <w:basedOn w:val="Normal"/>
    <w:next w:val="Normal"/>
    <w:autoRedefine/>
    <w:semiHidden/>
    <w:rsid w:val="00A52691"/>
    <w:pPr>
      <w:ind w:left="1200"/>
    </w:pPr>
  </w:style>
  <w:style w:type="paragraph" w:styleId="TOC8">
    <w:name w:val="toc 8"/>
    <w:basedOn w:val="Normal"/>
    <w:next w:val="Normal"/>
    <w:autoRedefine/>
    <w:semiHidden/>
    <w:rsid w:val="00A52691"/>
    <w:pPr>
      <w:ind w:left="1400"/>
    </w:pPr>
  </w:style>
  <w:style w:type="paragraph" w:styleId="TOC9">
    <w:name w:val="toc 9"/>
    <w:basedOn w:val="Normal"/>
    <w:next w:val="Normal"/>
    <w:autoRedefine/>
    <w:semiHidden/>
    <w:rsid w:val="00A52691"/>
    <w:pPr>
      <w:ind w:left="1600"/>
    </w:pPr>
  </w:style>
  <w:style w:type="paragraph" w:customStyle="1" w:styleId="Effectivedate">
    <w:name w:val="Effectivedate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right"/>
    </w:pPr>
    <w:rPr>
      <w:b/>
      <w:szCs w:val="20"/>
    </w:rPr>
  </w:style>
  <w:style w:type="paragraph" w:customStyle="1" w:styleId="prid1">
    <w:name w:val="prid1"/>
    <w:basedOn w:val="Normal"/>
    <w:rsid w:val="00A52691"/>
    <w:pPr>
      <w:keepNext/>
      <w:keepLines/>
      <w:outlineLvl w:val="1"/>
    </w:pPr>
    <w:rPr>
      <w:rFonts w:ascii="Arial Narrow" w:hAnsi="Arial Narrow"/>
      <w:b/>
      <w:color w:val="000000"/>
    </w:rPr>
  </w:style>
  <w:style w:type="paragraph" w:customStyle="1" w:styleId="txtx1">
    <w:name w:val="txtx1"/>
    <w:basedOn w:val="Normal"/>
    <w:rsid w:val="0081199F"/>
    <w:pPr>
      <w:keepLines/>
    </w:pPr>
    <w:rPr>
      <w:color w:val="000000"/>
    </w:rPr>
  </w:style>
  <w:style w:type="paragraph" w:customStyle="1" w:styleId="dldl1">
    <w:name w:val="dldl1"/>
    <w:basedOn w:val="BodyText"/>
    <w:rsid w:val="0081199F"/>
    <w:pPr>
      <w:widowControl/>
      <w:numPr>
        <w:numId w:val="5"/>
      </w:numPr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</w:tabs>
      <w:spacing w:before="40"/>
      <w:outlineLvl w:val="0"/>
    </w:pPr>
    <w:rPr>
      <w:rFonts w:cs="Arial"/>
    </w:rPr>
  </w:style>
  <w:style w:type="paragraph" w:customStyle="1" w:styleId="dldl2">
    <w:name w:val="dldl2"/>
    <w:basedOn w:val="dldl1"/>
    <w:rsid w:val="0081199F"/>
    <w:pPr>
      <w:numPr>
        <w:ilvl w:val="1"/>
      </w:numPr>
      <w:tabs>
        <w:tab w:val="clear" w:pos="1440"/>
      </w:tabs>
      <w:outlineLvl w:val="1"/>
    </w:pPr>
  </w:style>
  <w:style w:type="paragraph" w:customStyle="1" w:styleId="dldl3">
    <w:name w:val="dldl3"/>
    <w:basedOn w:val="dldl1"/>
    <w:rsid w:val="0081199F"/>
    <w:pPr>
      <w:numPr>
        <w:ilvl w:val="2"/>
      </w:numPr>
      <w:tabs>
        <w:tab w:val="clear" w:pos="2160"/>
      </w:tabs>
      <w:outlineLvl w:val="2"/>
    </w:pPr>
  </w:style>
  <w:style w:type="paragraph" w:customStyle="1" w:styleId="dldl4">
    <w:name w:val="dldl4"/>
    <w:basedOn w:val="dldl1"/>
    <w:rsid w:val="0081199F"/>
    <w:pPr>
      <w:numPr>
        <w:ilvl w:val="3"/>
      </w:numPr>
      <w:tabs>
        <w:tab w:val="clear" w:pos="1440"/>
        <w:tab w:val="clear" w:pos="2880"/>
      </w:tabs>
      <w:outlineLvl w:val="3"/>
    </w:pPr>
  </w:style>
  <w:style w:type="paragraph" w:customStyle="1" w:styleId="dldl5">
    <w:name w:val="dldl5"/>
    <w:basedOn w:val="dldl1"/>
    <w:rsid w:val="0081199F"/>
    <w:pPr>
      <w:numPr>
        <w:ilvl w:val="4"/>
      </w:numPr>
      <w:tabs>
        <w:tab w:val="clear" w:pos="1440"/>
      </w:tabs>
      <w:outlineLvl w:val="4"/>
    </w:pPr>
  </w:style>
  <w:style w:type="paragraph" w:customStyle="1" w:styleId="dldl6">
    <w:name w:val="dldl6"/>
    <w:basedOn w:val="dldl1"/>
    <w:rsid w:val="0081199F"/>
    <w:pPr>
      <w:numPr>
        <w:ilvl w:val="5"/>
      </w:numPr>
      <w:tabs>
        <w:tab w:val="clear" w:pos="2160"/>
      </w:tabs>
      <w:outlineLvl w:val="5"/>
    </w:pPr>
  </w:style>
  <w:style w:type="paragraph" w:customStyle="1" w:styleId="dldl7">
    <w:name w:val="dldl7"/>
    <w:basedOn w:val="dldl1"/>
    <w:rsid w:val="0081199F"/>
    <w:pPr>
      <w:numPr>
        <w:ilvl w:val="6"/>
      </w:numPr>
      <w:outlineLvl w:val="6"/>
    </w:pPr>
  </w:style>
  <w:style w:type="paragraph" w:customStyle="1" w:styleId="dldl8">
    <w:name w:val="dldl8"/>
    <w:basedOn w:val="dldl1"/>
    <w:rsid w:val="0081199F"/>
    <w:pPr>
      <w:numPr>
        <w:ilvl w:val="7"/>
      </w:numPr>
      <w:tabs>
        <w:tab w:val="clear" w:pos="2880"/>
      </w:tabs>
      <w:outlineLvl w:val="7"/>
    </w:pPr>
  </w:style>
  <w:style w:type="paragraph" w:customStyle="1" w:styleId="dldl9">
    <w:name w:val="dldl9"/>
    <w:basedOn w:val="dldl1"/>
    <w:rsid w:val="0081199F"/>
    <w:pPr>
      <w:numPr>
        <w:ilvl w:val="8"/>
      </w:numPr>
      <w:outlineLvl w:val="8"/>
    </w:pPr>
  </w:style>
  <w:style w:type="paragraph" w:styleId="Caption">
    <w:name w:val="caption"/>
    <w:basedOn w:val="Normal"/>
    <w:next w:val="Normal"/>
    <w:qFormat/>
    <w:rsid w:val="008F6A4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spacing w:before="120" w:after="120" w:line="216" w:lineRule="auto"/>
    </w:pPr>
    <w:rPr>
      <w:rFonts w:ascii="Arial" w:hAnsi="Arial"/>
      <w:b/>
      <w:sz w:val="20"/>
      <w:szCs w:val="20"/>
    </w:rPr>
  </w:style>
  <w:style w:type="paragraph" w:customStyle="1" w:styleId="entrylines">
    <w:name w:val="entrylines"/>
    <w:basedOn w:val="Normal"/>
    <w:rsid w:val="00172E99"/>
    <w:pPr>
      <w:shd w:val="clear" w:color="auto" w:fill="E6E6E6"/>
      <w:ind w:left="360"/>
    </w:pPr>
    <w:rPr>
      <w:rFonts w:ascii="Arial" w:hAnsi="Arial" w:cs="Arial"/>
    </w:rPr>
  </w:style>
  <w:style w:type="paragraph" w:customStyle="1" w:styleId="signatureline">
    <w:name w:val="signatureline"/>
    <w:basedOn w:val="Normal"/>
    <w:rsid w:val="00172E99"/>
    <w:pPr>
      <w:ind w:left="720"/>
    </w:pPr>
    <w:rPr>
      <w:rFonts w:ascii="Arial" w:hAnsi="Arial" w:cs="Arial"/>
    </w:rPr>
  </w:style>
  <w:style w:type="paragraph" w:customStyle="1" w:styleId="lvl1Text">
    <w:name w:val="lvl1Text"/>
    <w:basedOn w:val="Normal"/>
    <w:rsid w:val="0081199F"/>
    <w:pPr>
      <w:keepNext/>
      <w:keepLines/>
      <w:spacing w:before="60" w:after="60"/>
    </w:pPr>
    <w:rPr>
      <w:b/>
      <w:sz w:val="22"/>
      <w:szCs w:val="22"/>
    </w:rPr>
  </w:style>
  <w:style w:type="table" w:customStyle="1" w:styleId="TablePlain">
    <w:name w:val="Table Plain"/>
    <w:basedOn w:val="TableNormal"/>
    <w:rsid w:val="0081199F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vlSteps">
    <w:name w:val="lvlSteps"/>
    <w:basedOn w:val="Normal"/>
    <w:rsid w:val="0081199F"/>
    <w:pPr>
      <w:spacing w:before="40" w:after="40"/>
    </w:pPr>
    <w:rPr>
      <w:sz w:val="22"/>
      <w:szCs w:val="22"/>
    </w:rPr>
  </w:style>
  <w:style w:type="paragraph" w:customStyle="1" w:styleId="nBodyText">
    <w:name w:val="nBody Text"/>
    <w:basedOn w:val="Normal"/>
    <w:rsid w:val="0081199F"/>
    <w:pPr>
      <w:numPr>
        <w:numId w:val="3"/>
      </w:numPr>
      <w:ind w:left="0" w:firstLine="0"/>
    </w:pPr>
    <w:rPr>
      <w:sz w:val="22"/>
      <w:szCs w:val="22"/>
    </w:rPr>
  </w:style>
  <w:style w:type="paragraph" w:customStyle="1" w:styleId="OITitle">
    <w:name w:val="OI_Title"/>
    <w:basedOn w:val="Normal"/>
    <w:rsid w:val="0081199F"/>
    <w:pPr>
      <w:jc w:val="center"/>
    </w:pPr>
    <w:rPr>
      <w:b/>
    </w:rPr>
  </w:style>
  <w:style w:type="numbering" w:styleId="111111">
    <w:name w:val="Outline List 2"/>
    <w:basedOn w:val="NoList"/>
    <w:rsid w:val="0081199F"/>
    <w:pPr>
      <w:numPr>
        <w:numId w:val="2"/>
      </w:numPr>
    </w:pPr>
  </w:style>
  <w:style w:type="paragraph" w:customStyle="1" w:styleId="OINumber">
    <w:name w:val="OI_Number"/>
    <w:basedOn w:val="Normal"/>
    <w:rsid w:val="0081199F"/>
    <w:pPr>
      <w:spacing w:before="80"/>
    </w:pPr>
    <w:rPr>
      <w:b/>
      <w:sz w:val="16"/>
    </w:rPr>
  </w:style>
  <w:style w:type="paragraph" w:styleId="BodyText">
    <w:name w:val="Body Text"/>
    <w:basedOn w:val="Normal"/>
    <w:rsid w:val="0081199F"/>
    <w:rPr>
      <w:szCs w:val="22"/>
    </w:rPr>
  </w:style>
  <w:style w:type="paragraph" w:styleId="BodyText2">
    <w:name w:val="Body Text 2"/>
    <w:basedOn w:val="Normal"/>
    <w:rsid w:val="0081199F"/>
    <w:pPr>
      <w:spacing w:after="120" w:line="480" w:lineRule="auto"/>
    </w:pPr>
  </w:style>
  <w:style w:type="paragraph" w:customStyle="1" w:styleId="EffectiveDate0">
    <w:name w:val="Effective_Date"/>
    <w:basedOn w:val="Normal"/>
    <w:rsid w:val="0081199F"/>
    <w:pPr>
      <w:spacing w:before="80"/>
    </w:pPr>
    <w:rPr>
      <w:sz w:val="16"/>
    </w:rPr>
  </w:style>
  <w:style w:type="paragraph" w:customStyle="1" w:styleId="stepsbulleted">
    <w:name w:val="steps_bulleted"/>
    <w:basedOn w:val="Normal"/>
    <w:rsid w:val="0081199F"/>
    <w:pPr>
      <w:keepLines/>
      <w:numPr>
        <w:numId w:val="6"/>
      </w:numPr>
      <w:spacing w:before="40" w:after="40"/>
    </w:pPr>
    <w:rPr>
      <w:color w:val="000000"/>
    </w:rPr>
  </w:style>
  <w:style w:type="paragraph" w:customStyle="1" w:styleId="stepsnumbered">
    <w:name w:val="steps_numbered"/>
    <w:basedOn w:val="BodyText"/>
    <w:rsid w:val="0081199F"/>
    <w:pPr>
      <w:numPr>
        <w:numId w:val="8"/>
      </w:numPr>
    </w:pPr>
  </w:style>
  <w:style w:type="paragraph" w:customStyle="1" w:styleId="ColumnHeader">
    <w:name w:val="ColumnHeader"/>
    <w:basedOn w:val="BodyText"/>
    <w:rsid w:val="0081199F"/>
    <w:pPr>
      <w:keepNext/>
      <w:widowControl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adjustRightInd/>
      <w:textAlignment w:val="auto"/>
    </w:pPr>
    <w:rPr>
      <w:b/>
      <w:sz w:val="22"/>
      <w:szCs w:val="20"/>
    </w:rPr>
  </w:style>
  <w:style w:type="paragraph" w:customStyle="1" w:styleId="BulletList">
    <w:name w:val="BulletList"/>
    <w:basedOn w:val="BodyText"/>
    <w:rsid w:val="0081199F"/>
    <w:pPr>
      <w:keepLines/>
      <w:widowControl/>
      <w:numPr>
        <w:numId w:val="7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adjustRightInd/>
      <w:textAlignment w:val="auto"/>
    </w:pPr>
    <w:rPr>
      <w:szCs w:val="20"/>
    </w:rPr>
  </w:style>
  <w:style w:type="paragraph" w:customStyle="1" w:styleId="SystemReturn">
    <w:name w:val="SystemReturn"/>
    <w:basedOn w:val="Normal"/>
    <w:rsid w:val="0081199F"/>
    <w:pPr>
      <w:widowControl/>
      <w:adjustRightInd/>
      <w:textAlignment w:val="auto"/>
    </w:pPr>
    <w:rPr>
      <w:rFonts w:ascii="Arial" w:hAnsi="Arial" w:cs="Arial"/>
      <w:bCs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6478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478A"/>
    <w:rPr>
      <w:rFonts w:ascii="Tahoma" w:hAnsi="Tahoma" w:cs="Tahoma"/>
      <w:sz w:val="16"/>
      <w:szCs w:val="16"/>
    </w:rPr>
  </w:style>
  <w:style w:type="character" w:customStyle="1" w:styleId="FooterChar">
    <w:name w:val="Footer Char"/>
    <w:basedOn w:val="DefaultParagraphFont"/>
    <w:link w:val="Footer"/>
    <w:rsid w:val="00A9348A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0"/>
    <w:lsdException w:name="toc 2" w:uiPriority="0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0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Outline List 2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199F"/>
    <w:pPr>
      <w:widowControl w:val="0"/>
      <w:adjustRightInd w:val="0"/>
      <w:textAlignment w:val="baseline"/>
    </w:pPr>
    <w:rPr>
      <w:sz w:val="24"/>
      <w:szCs w:val="24"/>
    </w:rPr>
  </w:style>
  <w:style w:type="paragraph" w:styleId="Heading1">
    <w:name w:val="heading 1"/>
    <w:basedOn w:val="Normal"/>
    <w:next w:val="Normal"/>
    <w:qFormat/>
    <w:rsid w:val="0081199F"/>
    <w:pPr>
      <w:keepNext/>
      <w:numPr>
        <w:numId w:val="4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81199F"/>
    <w:pPr>
      <w:keepNext/>
      <w:numPr>
        <w:ilvl w:val="1"/>
        <w:numId w:val="4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81199F"/>
    <w:pPr>
      <w:keepNext/>
      <w:numPr>
        <w:ilvl w:val="2"/>
        <w:numId w:val="4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81199F"/>
    <w:pPr>
      <w:keepNext/>
      <w:numPr>
        <w:ilvl w:val="3"/>
        <w:numId w:val="4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81199F"/>
    <w:pPr>
      <w:numPr>
        <w:ilvl w:val="4"/>
        <w:numId w:val="4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81199F"/>
    <w:pPr>
      <w:numPr>
        <w:ilvl w:val="5"/>
        <w:numId w:val="4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81199F"/>
    <w:pPr>
      <w:numPr>
        <w:ilvl w:val="6"/>
        <w:numId w:val="4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81199F"/>
    <w:pPr>
      <w:numPr>
        <w:ilvl w:val="7"/>
        <w:numId w:val="4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81199F"/>
    <w:pPr>
      <w:numPr>
        <w:ilvl w:val="8"/>
        <w:numId w:val="4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rsid w:val="005F0D7E"/>
    <w:rPr>
      <w:rFonts w:ascii="Courier" w:hAnsi="Courier"/>
    </w:rPr>
  </w:style>
  <w:style w:type="paragraph" w:styleId="EnvelopeAddress">
    <w:name w:val="envelope address"/>
    <w:basedOn w:val="Normal"/>
    <w:rsid w:val="005F0D7E"/>
    <w:pPr>
      <w:framePr w:w="7920" w:h="1980" w:hRule="exact" w:hSpace="180" w:wrap="auto" w:hAnchor="page" w:xAlign="center" w:yAlign="bottom"/>
      <w:ind w:left="2880"/>
    </w:pPr>
    <w:rPr>
      <w:rFonts w:ascii="Courier" w:hAnsi="Courier"/>
    </w:rPr>
  </w:style>
  <w:style w:type="table" w:styleId="TableGrid">
    <w:name w:val="Table Grid"/>
    <w:basedOn w:val="TableNormal"/>
    <w:rsid w:val="0081199F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A5269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DD25B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A52691"/>
    <w:rPr>
      <w:rFonts w:ascii="Arial" w:hAnsi="Arial"/>
      <w:b/>
    </w:rPr>
  </w:style>
  <w:style w:type="paragraph" w:customStyle="1" w:styleId="qryStyle">
    <w:name w:val="qryStyle"/>
    <w:basedOn w:val="Normal"/>
    <w:rsid w:val="0081199F"/>
    <w:rPr>
      <w:rFonts w:ascii="Arial Narrow" w:hAnsi="Arial Narrow"/>
      <w:sz w:val="20"/>
    </w:rPr>
  </w:style>
  <w:style w:type="paragraph" w:customStyle="1" w:styleId="xtLabel">
    <w:name w:val="xtLabel"/>
    <w:basedOn w:val="Normal"/>
    <w:rsid w:val="0081199F"/>
    <w:pPr>
      <w:keepNext/>
      <w:spacing w:before="120" w:after="120"/>
    </w:pPr>
    <w:rPr>
      <w:rFonts w:ascii="Arial" w:hAnsi="Arial"/>
      <w:b/>
      <w:sz w:val="20"/>
      <w:szCs w:val="20"/>
    </w:rPr>
  </w:style>
  <w:style w:type="paragraph" w:customStyle="1" w:styleId="SOPNum">
    <w:name w:val="SOPNum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right"/>
    </w:pPr>
    <w:rPr>
      <w:b/>
      <w:szCs w:val="20"/>
    </w:rPr>
  </w:style>
  <w:style w:type="paragraph" w:customStyle="1" w:styleId="SOPTitle">
    <w:name w:val="SOPTitle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center"/>
    </w:pPr>
    <w:rPr>
      <w:rFonts w:ascii="Arial" w:hAnsi="Arial" w:cs="Arial"/>
      <w:b/>
    </w:rPr>
  </w:style>
  <w:style w:type="paragraph" w:styleId="BlockText">
    <w:name w:val="Block Text"/>
    <w:basedOn w:val="Normal"/>
    <w:rsid w:val="00A52691"/>
    <w:pPr>
      <w:ind w:left="720" w:right="720"/>
    </w:pPr>
  </w:style>
  <w:style w:type="paragraph" w:customStyle="1" w:styleId="txlb">
    <w:name w:val="txlb"/>
    <w:basedOn w:val="Normal"/>
    <w:rsid w:val="00A52691"/>
    <w:pPr>
      <w:keepNext/>
      <w:outlineLvl w:val="1"/>
    </w:pPr>
    <w:rPr>
      <w:rFonts w:ascii="Arial Narrow" w:hAnsi="Arial Narrow"/>
      <w:b/>
      <w:color w:val="000000"/>
    </w:rPr>
  </w:style>
  <w:style w:type="paragraph" w:customStyle="1" w:styleId="txlb1">
    <w:name w:val="txlb1"/>
    <w:basedOn w:val="Normal"/>
    <w:rsid w:val="00A52691"/>
    <w:pPr>
      <w:keepNext/>
    </w:pPr>
    <w:rPr>
      <w:rFonts w:ascii="Arial Narrow" w:hAnsi="Arial Narrow"/>
      <w:b/>
      <w:color w:val="000000"/>
    </w:rPr>
  </w:style>
  <w:style w:type="character" w:styleId="FollowedHyperlink">
    <w:name w:val="FollowedHyperlink"/>
    <w:basedOn w:val="DefaultParagraphFont"/>
    <w:rsid w:val="0081199F"/>
    <w:rPr>
      <w:color w:val="800080"/>
      <w:u w:val="single"/>
    </w:rPr>
  </w:style>
  <w:style w:type="character" w:styleId="Hyperlink">
    <w:name w:val="Hyperlink"/>
    <w:basedOn w:val="DefaultParagraphFont"/>
    <w:rsid w:val="0081199F"/>
    <w:rPr>
      <w:color w:val="0000FF"/>
      <w:u w:val="single"/>
    </w:rPr>
  </w:style>
  <w:style w:type="paragraph" w:customStyle="1" w:styleId="Note">
    <w:name w:val="Note"/>
    <w:basedOn w:val="Normal"/>
    <w:autoRedefine/>
    <w:rsid w:val="008F6A44"/>
    <w:pPr>
      <w:numPr>
        <w:numId w:val="1"/>
      </w:numPr>
      <w:tabs>
        <w:tab w:val="clear" w:pos="720"/>
        <w:tab w:val="left" w:pos="1152"/>
        <w:tab w:val="left" w:pos="1800"/>
        <w:tab w:val="left" w:pos="1872"/>
        <w:tab w:val="left" w:pos="2160"/>
        <w:tab w:val="left" w:pos="2520"/>
        <w:tab w:val="left" w:pos="2880"/>
        <w:tab w:val="left" w:pos="3240"/>
      </w:tabs>
    </w:pPr>
    <w:rPr>
      <w:sz w:val="22"/>
    </w:rPr>
  </w:style>
  <w:style w:type="paragraph" w:styleId="TOC1">
    <w:name w:val="toc 1"/>
    <w:basedOn w:val="Normal"/>
    <w:next w:val="Normal"/>
    <w:autoRedefine/>
    <w:semiHidden/>
    <w:rsid w:val="0081199F"/>
  </w:style>
  <w:style w:type="paragraph" w:styleId="TOC2">
    <w:name w:val="toc 2"/>
    <w:basedOn w:val="Normal"/>
    <w:next w:val="Normal"/>
    <w:autoRedefine/>
    <w:semiHidden/>
    <w:rsid w:val="0081199F"/>
    <w:pPr>
      <w:ind w:left="240"/>
    </w:pPr>
  </w:style>
  <w:style w:type="paragraph" w:styleId="TOC3">
    <w:name w:val="toc 3"/>
    <w:basedOn w:val="Normal"/>
    <w:next w:val="Normal"/>
    <w:autoRedefine/>
    <w:semiHidden/>
    <w:rsid w:val="0081199F"/>
    <w:pPr>
      <w:ind w:left="480"/>
    </w:pPr>
  </w:style>
  <w:style w:type="paragraph" w:styleId="TOC4">
    <w:name w:val="toc 4"/>
    <w:basedOn w:val="Normal"/>
    <w:next w:val="Normal"/>
    <w:autoRedefine/>
    <w:semiHidden/>
    <w:rsid w:val="00A52691"/>
    <w:pPr>
      <w:ind w:left="600"/>
    </w:pPr>
  </w:style>
  <w:style w:type="paragraph" w:styleId="TOC5">
    <w:name w:val="toc 5"/>
    <w:basedOn w:val="Normal"/>
    <w:next w:val="Normal"/>
    <w:autoRedefine/>
    <w:semiHidden/>
    <w:rsid w:val="00A52691"/>
    <w:pPr>
      <w:ind w:left="800"/>
    </w:pPr>
  </w:style>
  <w:style w:type="paragraph" w:styleId="TOC6">
    <w:name w:val="toc 6"/>
    <w:basedOn w:val="Normal"/>
    <w:next w:val="Normal"/>
    <w:autoRedefine/>
    <w:semiHidden/>
    <w:rsid w:val="00A52691"/>
    <w:pPr>
      <w:ind w:left="1000"/>
    </w:pPr>
  </w:style>
  <w:style w:type="paragraph" w:styleId="TOC7">
    <w:name w:val="toc 7"/>
    <w:basedOn w:val="Normal"/>
    <w:next w:val="Normal"/>
    <w:autoRedefine/>
    <w:semiHidden/>
    <w:rsid w:val="00A52691"/>
    <w:pPr>
      <w:ind w:left="1200"/>
    </w:pPr>
  </w:style>
  <w:style w:type="paragraph" w:styleId="TOC8">
    <w:name w:val="toc 8"/>
    <w:basedOn w:val="Normal"/>
    <w:next w:val="Normal"/>
    <w:autoRedefine/>
    <w:semiHidden/>
    <w:rsid w:val="00A52691"/>
    <w:pPr>
      <w:ind w:left="1400"/>
    </w:pPr>
  </w:style>
  <w:style w:type="paragraph" w:styleId="TOC9">
    <w:name w:val="toc 9"/>
    <w:basedOn w:val="Normal"/>
    <w:next w:val="Normal"/>
    <w:autoRedefine/>
    <w:semiHidden/>
    <w:rsid w:val="00A52691"/>
    <w:pPr>
      <w:ind w:left="1600"/>
    </w:pPr>
  </w:style>
  <w:style w:type="paragraph" w:customStyle="1" w:styleId="Effectivedate">
    <w:name w:val="Effectivedate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right"/>
    </w:pPr>
    <w:rPr>
      <w:b/>
      <w:szCs w:val="20"/>
    </w:rPr>
  </w:style>
  <w:style w:type="paragraph" w:customStyle="1" w:styleId="prid1">
    <w:name w:val="prid1"/>
    <w:basedOn w:val="Normal"/>
    <w:rsid w:val="00A52691"/>
    <w:pPr>
      <w:keepNext/>
      <w:keepLines/>
      <w:outlineLvl w:val="1"/>
    </w:pPr>
    <w:rPr>
      <w:rFonts w:ascii="Arial Narrow" w:hAnsi="Arial Narrow"/>
      <w:b/>
      <w:color w:val="000000"/>
    </w:rPr>
  </w:style>
  <w:style w:type="paragraph" w:customStyle="1" w:styleId="txtx1">
    <w:name w:val="txtx1"/>
    <w:basedOn w:val="Normal"/>
    <w:rsid w:val="0081199F"/>
    <w:pPr>
      <w:keepLines/>
    </w:pPr>
    <w:rPr>
      <w:color w:val="000000"/>
    </w:rPr>
  </w:style>
  <w:style w:type="paragraph" w:customStyle="1" w:styleId="dldl1">
    <w:name w:val="dldl1"/>
    <w:basedOn w:val="BodyText"/>
    <w:rsid w:val="0081199F"/>
    <w:pPr>
      <w:widowControl/>
      <w:numPr>
        <w:numId w:val="5"/>
      </w:numPr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</w:tabs>
      <w:spacing w:before="40"/>
      <w:outlineLvl w:val="0"/>
    </w:pPr>
    <w:rPr>
      <w:rFonts w:cs="Arial"/>
    </w:rPr>
  </w:style>
  <w:style w:type="paragraph" w:customStyle="1" w:styleId="dldl2">
    <w:name w:val="dldl2"/>
    <w:basedOn w:val="dldl1"/>
    <w:rsid w:val="0081199F"/>
    <w:pPr>
      <w:numPr>
        <w:ilvl w:val="1"/>
      </w:numPr>
      <w:tabs>
        <w:tab w:val="clear" w:pos="1440"/>
      </w:tabs>
      <w:outlineLvl w:val="1"/>
    </w:pPr>
  </w:style>
  <w:style w:type="paragraph" w:customStyle="1" w:styleId="dldl3">
    <w:name w:val="dldl3"/>
    <w:basedOn w:val="dldl1"/>
    <w:rsid w:val="0081199F"/>
    <w:pPr>
      <w:numPr>
        <w:ilvl w:val="2"/>
      </w:numPr>
      <w:tabs>
        <w:tab w:val="clear" w:pos="2160"/>
      </w:tabs>
      <w:outlineLvl w:val="2"/>
    </w:pPr>
  </w:style>
  <w:style w:type="paragraph" w:customStyle="1" w:styleId="dldl4">
    <w:name w:val="dldl4"/>
    <w:basedOn w:val="dldl1"/>
    <w:rsid w:val="0081199F"/>
    <w:pPr>
      <w:numPr>
        <w:ilvl w:val="3"/>
      </w:numPr>
      <w:tabs>
        <w:tab w:val="clear" w:pos="1440"/>
        <w:tab w:val="clear" w:pos="2880"/>
      </w:tabs>
      <w:outlineLvl w:val="3"/>
    </w:pPr>
  </w:style>
  <w:style w:type="paragraph" w:customStyle="1" w:styleId="dldl5">
    <w:name w:val="dldl5"/>
    <w:basedOn w:val="dldl1"/>
    <w:rsid w:val="0081199F"/>
    <w:pPr>
      <w:numPr>
        <w:ilvl w:val="4"/>
      </w:numPr>
      <w:tabs>
        <w:tab w:val="clear" w:pos="1440"/>
      </w:tabs>
      <w:outlineLvl w:val="4"/>
    </w:pPr>
  </w:style>
  <w:style w:type="paragraph" w:customStyle="1" w:styleId="dldl6">
    <w:name w:val="dldl6"/>
    <w:basedOn w:val="dldl1"/>
    <w:rsid w:val="0081199F"/>
    <w:pPr>
      <w:numPr>
        <w:ilvl w:val="5"/>
      </w:numPr>
      <w:tabs>
        <w:tab w:val="clear" w:pos="2160"/>
      </w:tabs>
      <w:outlineLvl w:val="5"/>
    </w:pPr>
  </w:style>
  <w:style w:type="paragraph" w:customStyle="1" w:styleId="dldl7">
    <w:name w:val="dldl7"/>
    <w:basedOn w:val="dldl1"/>
    <w:rsid w:val="0081199F"/>
    <w:pPr>
      <w:numPr>
        <w:ilvl w:val="6"/>
      </w:numPr>
      <w:outlineLvl w:val="6"/>
    </w:pPr>
  </w:style>
  <w:style w:type="paragraph" w:customStyle="1" w:styleId="dldl8">
    <w:name w:val="dldl8"/>
    <w:basedOn w:val="dldl1"/>
    <w:rsid w:val="0081199F"/>
    <w:pPr>
      <w:numPr>
        <w:ilvl w:val="7"/>
      </w:numPr>
      <w:tabs>
        <w:tab w:val="clear" w:pos="2880"/>
      </w:tabs>
      <w:outlineLvl w:val="7"/>
    </w:pPr>
  </w:style>
  <w:style w:type="paragraph" w:customStyle="1" w:styleId="dldl9">
    <w:name w:val="dldl9"/>
    <w:basedOn w:val="dldl1"/>
    <w:rsid w:val="0081199F"/>
    <w:pPr>
      <w:numPr>
        <w:ilvl w:val="8"/>
      </w:numPr>
      <w:outlineLvl w:val="8"/>
    </w:pPr>
  </w:style>
  <w:style w:type="paragraph" w:styleId="Caption">
    <w:name w:val="caption"/>
    <w:basedOn w:val="Normal"/>
    <w:next w:val="Normal"/>
    <w:qFormat/>
    <w:rsid w:val="008F6A4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spacing w:before="120" w:after="120" w:line="216" w:lineRule="auto"/>
    </w:pPr>
    <w:rPr>
      <w:rFonts w:ascii="Arial" w:hAnsi="Arial"/>
      <w:b/>
      <w:sz w:val="20"/>
      <w:szCs w:val="20"/>
    </w:rPr>
  </w:style>
  <w:style w:type="paragraph" w:customStyle="1" w:styleId="entrylines">
    <w:name w:val="entrylines"/>
    <w:basedOn w:val="Normal"/>
    <w:rsid w:val="00172E99"/>
    <w:pPr>
      <w:shd w:val="clear" w:color="auto" w:fill="E6E6E6"/>
      <w:ind w:left="360"/>
    </w:pPr>
    <w:rPr>
      <w:rFonts w:ascii="Arial" w:hAnsi="Arial" w:cs="Arial"/>
    </w:rPr>
  </w:style>
  <w:style w:type="paragraph" w:customStyle="1" w:styleId="signatureline">
    <w:name w:val="signatureline"/>
    <w:basedOn w:val="Normal"/>
    <w:rsid w:val="00172E99"/>
    <w:pPr>
      <w:ind w:left="720"/>
    </w:pPr>
    <w:rPr>
      <w:rFonts w:ascii="Arial" w:hAnsi="Arial" w:cs="Arial"/>
    </w:rPr>
  </w:style>
  <w:style w:type="paragraph" w:customStyle="1" w:styleId="lvl1Text">
    <w:name w:val="lvl1Text"/>
    <w:basedOn w:val="Normal"/>
    <w:rsid w:val="0081199F"/>
    <w:pPr>
      <w:keepNext/>
      <w:keepLines/>
      <w:spacing w:before="60" w:after="60"/>
    </w:pPr>
    <w:rPr>
      <w:b/>
      <w:sz w:val="22"/>
      <w:szCs w:val="22"/>
    </w:rPr>
  </w:style>
  <w:style w:type="table" w:customStyle="1" w:styleId="TablePlain">
    <w:name w:val="Table Plain"/>
    <w:basedOn w:val="TableNormal"/>
    <w:rsid w:val="0081199F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vlSteps">
    <w:name w:val="lvlSteps"/>
    <w:basedOn w:val="Normal"/>
    <w:rsid w:val="0081199F"/>
    <w:pPr>
      <w:spacing w:before="40" w:after="40"/>
    </w:pPr>
    <w:rPr>
      <w:sz w:val="22"/>
      <w:szCs w:val="22"/>
    </w:rPr>
  </w:style>
  <w:style w:type="paragraph" w:customStyle="1" w:styleId="nBodyText">
    <w:name w:val="nBody Text"/>
    <w:basedOn w:val="Normal"/>
    <w:rsid w:val="0081199F"/>
    <w:pPr>
      <w:numPr>
        <w:numId w:val="3"/>
      </w:numPr>
      <w:ind w:left="0" w:firstLine="0"/>
    </w:pPr>
    <w:rPr>
      <w:sz w:val="22"/>
      <w:szCs w:val="22"/>
    </w:rPr>
  </w:style>
  <w:style w:type="paragraph" w:customStyle="1" w:styleId="OITitle">
    <w:name w:val="OI_Title"/>
    <w:basedOn w:val="Normal"/>
    <w:rsid w:val="0081199F"/>
    <w:pPr>
      <w:jc w:val="center"/>
    </w:pPr>
    <w:rPr>
      <w:b/>
    </w:rPr>
  </w:style>
  <w:style w:type="numbering" w:styleId="111111">
    <w:name w:val="Outline List 2"/>
    <w:basedOn w:val="NoList"/>
    <w:rsid w:val="0081199F"/>
    <w:pPr>
      <w:numPr>
        <w:numId w:val="2"/>
      </w:numPr>
    </w:pPr>
  </w:style>
  <w:style w:type="paragraph" w:customStyle="1" w:styleId="OINumber">
    <w:name w:val="OI_Number"/>
    <w:basedOn w:val="Normal"/>
    <w:rsid w:val="0081199F"/>
    <w:pPr>
      <w:spacing w:before="80"/>
    </w:pPr>
    <w:rPr>
      <w:b/>
      <w:sz w:val="16"/>
    </w:rPr>
  </w:style>
  <w:style w:type="paragraph" w:styleId="BodyText">
    <w:name w:val="Body Text"/>
    <w:basedOn w:val="Normal"/>
    <w:rsid w:val="0081199F"/>
    <w:rPr>
      <w:szCs w:val="22"/>
    </w:rPr>
  </w:style>
  <w:style w:type="paragraph" w:styleId="BodyText2">
    <w:name w:val="Body Text 2"/>
    <w:basedOn w:val="Normal"/>
    <w:rsid w:val="0081199F"/>
    <w:pPr>
      <w:spacing w:after="120" w:line="480" w:lineRule="auto"/>
    </w:pPr>
  </w:style>
  <w:style w:type="paragraph" w:customStyle="1" w:styleId="EffectiveDate0">
    <w:name w:val="Effective_Date"/>
    <w:basedOn w:val="Normal"/>
    <w:rsid w:val="0081199F"/>
    <w:pPr>
      <w:spacing w:before="80"/>
    </w:pPr>
    <w:rPr>
      <w:sz w:val="16"/>
    </w:rPr>
  </w:style>
  <w:style w:type="paragraph" w:customStyle="1" w:styleId="stepsbulleted">
    <w:name w:val="steps_bulleted"/>
    <w:basedOn w:val="Normal"/>
    <w:rsid w:val="0081199F"/>
    <w:pPr>
      <w:keepLines/>
      <w:numPr>
        <w:numId w:val="6"/>
      </w:numPr>
      <w:spacing w:before="40" w:after="40"/>
    </w:pPr>
    <w:rPr>
      <w:color w:val="000000"/>
    </w:rPr>
  </w:style>
  <w:style w:type="paragraph" w:customStyle="1" w:styleId="stepsnumbered">
    <w:name w:val="steps_numbered"/>
    <w:basedOn w:val="BodyText"/>
    <w:rsid w:val="0081199F"/>
    <w:pPr>
      <w:numPr>
        <w:numId w:val="8"/>
      </w:numPr>
    </w:pPr>
  </w:style>
  <w:style w:type="paragraph" w:customStyle="1" w:styleId="ColumnHeader">
    <w:name w:val="ColumnHeader"/>
    <w:basedOn w:val="BodyText"/>
    <w:rsid w:val="0081199F"/>
    <w:pPr>
      <w:keepNext/>
      <w:widowControl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adjustRightInd/>
      <w:textAlignment w:val="auto"/>
    </w:pPr>
    <w:rPr>
      <w:b/>
      <w:sz w:val="22"/>
      <w:szCs w:val="20"/>
    </w:rPr>
  </w:style>
  <w:style w:type="paragraph" w:customStyle="1" w:styleId="BulletList">
    <w:name w:val="BulletList"/>
    <w:basedOn w:val="BodyText"/>
    <w:rsid w:val="0081199F"/>
    <w:pPr>
      <w:keepLines/>
      <w:widowControl/>
      <w:numPr>
        <w:numId w:val="7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adjustRightInd/>
      <w:textAlignment w:val="auto"/>
    </w:pPr>
    <w:rPr>
      <w:szCs w:val="20"/>
    </w:rPr>
  </w:style>
  <w:style w:type="paragraph" w:customStyle="1" w:styleId="SystemReturn">
    <w:name w:val="SystemReturn"/>
    <w:basedOn w:val="Normal"/>
    <w:rsid w:val="0081199F"/>
    <w:pPr>
      <w:widowControl/>
      <w:adjustRightInd/>
      <w:textAlignment w:val="auto"/>
    </w:pPr>
    <w:rPr>
      <w:rFonts w:ascii="Arial" w:hAnsi="Arial" w:cs="Arial"/>
      <w:bCs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6478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478A"/>
    <w:rPr>
      <w:rFonts w:ascii="Tahoma" w:hAnsi="Tahoma" w:cs="Tahoma"/>
      <w:sz w:val="16"/>
      <w:szCs w:val="16"/>
    </w:rPr>
  </w:style>
  <w:style w:type="character" w:customStyle="1" w:styleId="FooterChar">
    <w:name w:val="Footer Char"/>
    <w:basedOn w:val="DefaultParagraphFont"/>
    <w:link w:val="Footer"/>
    <w:rsid w:val="00A9348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header" Target="header2.xml"/><Relationship Id="rId13" Type="http://schemas.openxmlformats.org/officeDocument/2006/relationships/footer" Target="footer3.xml"/><Relationship Id="rId14" Type="http://schemas.openxmlformats.org/officeDocument/2006/relationships/image" Target="media/image3.emf"/><Relationship Id="rId15" Type="http://schemas.openxmlformats.org/officeDocument/2006/relationships/hyperlink" Target="http://scme-nm.org" TargetMode="External"/><Relationship Id="rId16" Type="http://schemas.openxmlformats.org/officeDocument/2006/relationships/header" Target="header3.xml"/><Relationship Id="rId17" Type="http://schemas.openxmlformats.org/officeDocument/2006/relationships/fontTable" Target="fontTable.xml"/><Relationship Id="rId1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ject\report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\project\reports.dot</Template>
  <TotalTime>6</TotalTime>
  <Pages>3</Pages>
  <Words>583</Words>
  <Characters>3329</Characters>
  <Application>Microsoft Macintosh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SOP Flex Report Template</vt:lpstr>
    </vt:vector>
  </TitlesOfParts>
  <Company>PCES</Company>
  <LinksUpToDate>false</LinksUpToDate>
  <CharactersWithSpaces>3905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SOP Flex Report Template</dc:title>
  <dc:creator>PCES</dc:creator>
  <dc:description>This template may be used as a model for building customized flex report output templates</dc:description>
  <cp:lastModifiedBy>MJ Willis</cp:lastModifiedBy>
  <cp:revision>3</cp:revision>
  <cp:lastPrinted>2010-02-15T20:22:00Z</cp:lastPrinted>
  <dcterms:created xsi:type="dcterms:W3CDTF">2017-08-03T20:48:00Z</dcterms:created>
  <dcterms:modified xsi:type="dcterms:W3CDTF">2017-08-03T20:54:00Z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urse Title">
    <vt:lpwstr>Cantilever Operations and Applications Assessment</vt:lpwstr>
  </property>
  <property fmtid="{D5CDD505-2E9C-101B-9397-08002B2CF9AE}" pid="3" name="Module Title">
    <vt:lpwstr>Assessment SCO</vt:lpwstr>
  </property>
  <property fmtid="{D5CDD505-2E9C-101B-9397-08002B2CF9AE}" pid="4" name="docID">
    <vt:lpwstr>App_CantiL_FA11</vt:lpwstr>
  </property>
  <property fmtid="{D5CDD505-2E9C-101B-9397-08002B2CF9AE}" pid="5" name="docPath">
    <vt:lpwstr>C:\xtProject\App_CantiL_FA11\App_CantiL_FA11.doc</vt:lpwstr>
  </property>
  <property fmtid="{D5CDD505-2E9C-101B-9397-08002B2CF9AE}" pid="6" name="Module Number">
    <vt:lpwstr>     </vt:lpwstr>
  </property>
  <property fmtid="{D5CDD505-2E9C-101B-9397-08002B2CF9AE}" pid="7" name="Copyright">
    <vt:lpwstr>c.2006 NSF-ATE</vt:lpwstr>
  </property>
</Properties>
</file>