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66D6F7" w14:textId="77777777" w:rsidR="00BC7784" w:rsidRPr="003327CE" w:rsidRDefault="00BC7784" w:rsidP="003327CE">
      <w:pPr>
        <w:jc w:val="center"/>
        <w:rPr>
          <w:b/>
          <w:sz w:val="48"/>
          <w:szCs w:val="48"/>
        </w:rPr>
      </w:pPr>
      <w:r w:rsidRPr="003327CE">
        <w:rPr>
          <w:b/>
          <w:sz w:val="40"/>
          <w:szCs w:val="48"/>
        </w:rPr>
        <w:t>Etch Overview for Microsystems</w:t>
      </w:r>
      <w:r w:rsidR="003327CE" w:rsidRPr="003327CE">
        <w:rPr>
          <w:b/>
          <w:sz w:val="40"/>
          <w:szCs w:val="48"/>
        </w:rPr>
        <w:t xml:space="preserve"> </w:t>
      </w:r>
      <w:r w:rsidR="00B0106F" w:rsidRPr="003327CE">
        <w:rPr>
          <w:b/>
          <w:sz w:val="40"/>
          <w:szCs w:val="48"/>
        </w:rPr>
        <w:t>Assessment</w:t>
      </w:r>
    </w:p>
    <w:p w14:paraId="6F51BC89" w14:textId="77777777" w:rsidR="00BC7784" w:rsidRPr="009D2A53" w:rsidRDefault="00480CEB" w:rsidP="00BC7784">
      <w:pPr>
        <w:jc w:val="center"/>
        <w:rPr>
          <w:b/>
          <w:sz w:val="36"/>
          <w:szCs w:val="36"/>
        </w:rPr>
      </w:pPr>
      <w:r>
        <w:rPr>
          <w:b/>
          <w:sz w:val="36"/>
          <w:szCs w:val="36"/>
        </w:rPr>
        <w:t>Participant</w:t>
      </w:r>
      <w:r w:rsidR="00BC7784" w:rsidRPr="009D2A53">
        <w:rPr>
          <w:b/>
          <w:sz w:val="36"/>
          <w:szCs w:val="36"/>
        </w:rPr>
        <w:t xml:space="preserve"> Guide</w:t>
      </w:r>
    </w:p>
    <w:p w14:paraId="2DBAC8CF" w14:textId="77777777" w:rsidR="00B34A6C" w:rsidRDefault="00B34A6C"/>
    <w:p w14:paraId="71B67C8C" w14:textId="77777777" w:rsidR="003327CE" w:rsidRPr="00627080" w:rsidRDefault="003327CE" w:rsidP="003327CE">
      <w:pPr>
        <w:keepNext/>
        <w:keepLines/>
        <w:rPr>
          <w:b/>
        </w:rPr>
      </w:pPr>
      <w:r w:rsidRPr="00627080">
        <w:rPr>
          <w:b/>
        </w:rPr>
        <w:t>If you have not reviewed the unit</w:t>
      </w:r>
      <w:r>
        <w:rPr>
          <w:b/>
        </w:rPr>
        <w:t xml:space="preserve"> and the terminology activity</w:t>
      </w:r>
      <w:r w:rsidRPr="00627080">
        <w:rPr>
          <w:b/>
        </w:rPr>
        <w:t xml:space="preserve"> </w:t>
      </w:r>
      <w:r w:rsidRPr="00627080">
        <w:rPr>
          <w:b/>
          <w:i/>
        </w:rPr>
        <w:t>Etch Overview for Microsystems</w:t>
      </w:r>
      <w:r w:rsidRPr="00627080">
        <w:rPr>
          <w:b/>
        </w:rPr>
        <w:t xml:space="preserve">, you should do so before completing this </w:t>
      </w:r>
      <w:r>
        <w:rPr>
          <w:b/>
        </w:rPr>
        <w:t>assessment</w:t>
      </w:r>
      <w:r w:rsidRPr="00627080">
        <w:rPr>
          <w:b/>
        </w:rPr>
        <w:t xml:space="preserve">.  </w:t>
      </w:r>
    </w:p>
    <w:p w14:paraId="00D4EE6A" w14:textId="77777777" w:rsidR="003327CE" w:rsidRDefault="003327CE" w:rsidP="00BC7784">
      <w:pPr>
        <w:keepNext/>
        <w:keepLines/>
      </w:pPr>
    </w:p>
    <w:p w14:paraId="03CB0D30" w14:textId="77777777" w:rsidR="00BC7784" w:rsidRPr="009D2A53" w:rsidRDefault="00BC7784" w:rsidP="00BC7784">
      <w:pPr>
        <w:keepNext/>
        <w:keepLines/>
      </w:pPr>
      <w:r w:rsidRPr="009D2A53">
        <w:t xml:space="preserve">The purpose of this assessment is to determine your understanding of the etch processes used in the fabrication of microsystems.  </w:t>
      </w:r>
      <w:r w:rsidR="00480CEB">
        <w:t>There are 20 questions.</w:t>
      </w:r>
    </w:p>
    <w:p w14:paraId="1FC59227" w14:textId="77777777" w:rsidR="00BC7784" w:rsidRDefault="00BC7784"/>
    <w:p w14:paraId="7984AB7A" w14:textId="77777777" w:rsidR="00BC7784" w:rsidRDefault="00BC7784" w:rsidP="006E4771">
      <w:pPr>
        <w:pStyle w:val="BodyText"/>
        <w:numPr>
          <w:ilvl w:val="0"/>
          <w:numId w:val="2"/>
        </w:numPr>
        <w:rPr>
          <w:szCs w:val="20"/>
        </w:rPr>
      </w:pPr>
      <w:r w:rsidRPr="00DC1F6D">
        <w:rPr>
          <w:szCs w:val="20"/>
        </w:rPr>
        <w:t>For microsystems fabrication</w:t>
      </w:r>
      <w:r>
        <w:rPr>
          <w:szCs w:val="20"/>
        </w:rPr>
        <w:t>,</w:t>
      </w:r>
      <w:r w:rsidRPr="00DC1F6D">
        <w:rPr>
          <w:szCs w:val="20"/>
        </w:rPr>
        <w:t xml:space="preserve"> </w:t>
      </w:r>
      <w:r w:rsidR="006E4771">
        <w:rPr>
          <w:szCs w:val="20"/>
        </w:rPr>
        <w:t xml:space="preserve">the </w:t>
      </w:r>
      <w:r w:rsidRPr="00DC1F6D">
        <w:rPr>
          <w:szCs w:val="20"/>
        </w:rPr>
        <w:t xml:space="preserve">etch </w:t>
      </w:r>
      <w:r w:rsidR="006E4771">
        <w:rPr>
          <w:szCs w:val="20"/>
        </w:rPr>
        <w:t>process normally follows which of the following process steps?</w:t>
      </w:r>
    </w:p>
    <w:p w14:paraId="71B368E8" w14:textId="77777777" w:rsidR="006E4771" w:rsidRDefault="006E4771" w:rsidP="006E4771">
      <w:pPr>
        <w:pStyle w:val="BodyText"/>
        <w:numPr>
          <w:ilvl w:val="1"/>
          <w:numId w:val="2"/>
        </w:numPr>
        <w:rPr>
          <w:szCs w:val="20"/>
        </w:rPr>
      </w:pPr>
      <w:r>
        <w:rPr>
          <w:szCs w:val="20"/>
        </w:rPr>
        <w:t>Deposition</w:t>
      </w:r>
    </w:p>
    <w:p w14:paraId="0ACC7F00" w14:textId="77777777" w:rsidR="006E4771" w:rsidRDefault="006E4771" w:rsidP="006E4771">
      <w:pPr>
        <w:pStyle w:val="BodyText"/>
        <w:numPr>
          <w:ilvl w:val="1"/>
          <w:numId w:val="2"/>
        </w:numPr>
        <w:rPr>
          <w:szCs w:val="20"/>
        </w:rPr>
      </w:pPr>
      <w:r>
        <w:rPr>
          <w:szCs w:val="20"/>
        </w:rPr>
        <w:t>Photolithography</w:t>
      </w:r>
    </w:p>
    <w:p w14:paraId="6230DA12" w14:textId="77777777" w:rsidR="006E4771" w:rsidRDefault="006E4771" w:rsidP="006E4771">
      <w:pPr>
        <w:pStyle w:val="BodyText"/>
        <w:numPr>
          <w:ilvl w:val="1"/>
          <w:numId w:val="2"/>
        </w:numPr>
        <w:rPr>
          <w:szCs w:val="20"/>
        </w:rPr>
      </w:pPr>
      <w:r>
        <w:rPr>
          <w:szCs w:val="20"/>
        </w:rPr>
        <w:t>Oxidation</w:t>
      </w:r>
    </w:p>
    <w:p w14:paraId="072AD1CA" w14:textId="77777777" w:rsidR="00CE44C0" w:rsidRDefault="006E4771" w:rsidP="00CE44C0">
      <w:pPr>
        <w:pStyle w:val="BodyText"/>
        <w:numPr>
          <w:ilvl w:val="1"/>
          <w:numId w:val="2"/>
        </w:numPr>
        <w:rPr>
          <w:szCs w:val="20"/>
        </w:rPr>
      </w:pPr>
      <w:r>
        <w:rPr>
          <w:szCs w:val="20"/>
        </w:rPr>
        <w:t>DRIE</w:t>
      </w:r>
    </w:p>
    <w:p w14:paraId="10BEDF6B" w14:textId="77777777" w:rsidR="00CE44C0" w:rsidRPr="00CE44C0" w:rsidRDefault="00CE44C0" w:rsidP="00CE44C0">
      <w:pPr>
        <w:pStyle w:val="BodyText"/>
        <w:rPr>
          <w:b/>
          <w:i/>
          <w:szCs w:val="20"/>
        </w:rPr>
      </w:pPr>
    </w:p>
    <w:p w14:paraId="058DC5B8" w14:textId="77777777" w:rsidR="00651D80" w:rsidRPr="00AE5C73" w:rsidRDefault="00651D80" w:rsidP="00651D80">
      <w:pPr>
        <w:pStyle w:val="BodyText"/>
        <w:numPr>
          <w:ilvl w:val="0"/>
          <w:numId w:val="2"/>
        </w:numPr>
        <w:rPr>
          <w:szCs w:val="20"/>
        </w:rPr>
      </w:pPr>
      <w:r>
        <w:rPr>
          <w:szCs w:val="20"/>
        </w:rPr>
        <w:t xml:space="preserve">There are several types of layers used in the construction of microsystems.  Each layer serves a purpose in the device’s fabrication.  Most of these layers are etched at some point during the process.  What type of layer is </w:t>
      </w:r>
      <w:r w:rsidRPr="00276F78">
        <w:rPr>
          <w:color w:val="000000"/>
        </w:rPr>
        <w:t xml:space="preserve">used to </w:t>
      </w:r>
      <w:r>
        <w:rPr>
          <w:color w:val="000000"/>
        </w:rPr>
        <w:t xml:space="preserve">define the pattern to be etched by exposing the </w:t>
      </w:r>
      <w:r w:rsidRPr="00276F78">
        <w:rPr>
          <w:color w:val="000000"/>
        </w:rPr>
        <w:t>areas</w:t>
      </w:r>
      <w:r>
        <w:rPr>
          <w:color w:val="000000"/>
        </w:rPr>
        <w:t xml:space="preserve"> in the underlying layer</w:t>
      </w:r>
      <w:r w:rsidRPr="00276F78">
        <w:rPr>
          <w:color w:val="000000"/>
        </w:rPr>
        <w:t xml:space="preserve"> </w:t>
      </w:r>
      <w:r w:rsidR="00CE44C0">
        <w:rPr>
          <w:color w:val="000000"/>
        </w:rPr>
        <w:t xml:space="preserve">that are </w:t>
      </w:r>
      <w:r w:rsidRPr="00276F78">
        <w:rPr>
          <w:color w:val="000000"/>
        </w:rPr>
        <w:t>to be etched and protect</w:t>
      </w:r>
      <w:r>
        <w:rPr>
          <w:color w:val="000000"/>
        </w:rPr>
        <w:t>ing the</w:t>
      </w:r>
      <w:r w:rsidRPr="00276F78">
        <w:rPr>
          <w:color w:val="000000"/>
        </w:rPr>
        <w:t xml:space="preserve"> areas that are not to be etched.</w:t>
      </w:r>
    </w:p>
    <w:p w14:paraId="2AE6E003" w14:textId="77777777" w:rsidR="00651D80" w:rsidRDefault="00651D80" w:rsidP="00651D80">
      <w:pPr>
        <w:pStyle w:val="BodyText"/>
        <w:numPr>
          <w:ilvl w:val="1"/>
          <w:numId w:val="2"/>
        </w:numPr>
        <w:rPr>
          <w:szCs w:val="20"/>
        </w:rPr>
      </w:pPr>
      <w:r>
        <w:rPr>
          <w:szCs w:val="20"/>
        </w:rPr>
        <w:t xml:space="preserve">Conductive </w:t>
      </w:r>
    </w:p>
    <w:p w14:paraId="762CA775" w14:textId="77777777" w:rsidR="00651D80" w:rsidRDefault="00651D80" w:rsidP="00651D80">
      <w:pPr>
        <w:pStyle w:val="BodyText"/>
        <w:numPr>
          <w:ilvl w:val="1"/>
          <w:numId w:val="2"/>
        </w:numPr>
        <w:rPr>
          <w:szCs w:val="20"/>
        </w:rPr>
      </w:pPr>
      <w:r>
        <w:rPr>
          <w:szCs w:val="20"/>
        </w:rPr>
        <w:t>Sacrificial</w:t>
      </w:r>
    </w:p>
    <w:p w14:paraId="2A212193" w14:textId="77777777" w:rsidR="00651D80" w:rsidRDefault="00651D80" w:rsidP="00651D80">
      <w:pPr>
        <w:pStyle w:val="BodyText"/>
        <w:numPr>
          <w:ilvl w:val="1"/>
          <w:numId w:val="2"/>
        </w:numPr>
        <w:rPr>
          <w:szCs w:val="20"/>
        </w:rPr>
      </w:pPr>
      <w:r>
        <w:rPr>
          <w:szCs w:val="20"/>
        </w:rPr>
        <w:t>Structural</w:t>
      </w:r>
    </w:p>
    <w:p w14:paraId="5411D7CC" w14:textId="77777777" w:rsidR="00651D80" w:rsidRDefault="00651D80" w:rsidP="00651D80">
      <w:pPr>
        <w:pStyle w:val="BodyText"/>
        <w:numPr>
          <w:ilvl w:val="1"/>
          <w:numId w:val="2"/>
        </w:numPr>
        <w:rPr>
          <w:szCs w:val="20"/>
        </w:rPr>
      </w:pPr>
      <w:r>
        <w:rPr>
          <w:szCs w:val="20"/>
        </w:rPr>
        <w:t>Etch stop</w:t>
      </w:r>
    </w:p>
    <w:p w14:paraId="4B908D51" w14:textId="77777777" w:rsidR="00CE44C0" w:rsidRPr="00480CEB" w:rsidRDefault="00651D80" w:rsidP="00CE44C0">
      <w:pPr>
        <w:pStyle w:val="BodyText"/>
        <w:numPr>
          <w:ilvl w:val="1"/>
          <w:numId w:val="2"/>
        </w:numPr>
        <w:rPr>
          <w:szCs w:val="20"/>
        </w:rPr>
      </w:pPr>
      <w:r>
        <w:rPr>
          <w:szCs w:val="20"/>
        </w:rPr>
        <w:t>Etch mask</w:t>
      </w:r>
    </w:p>
    <w:p w14:paraId="038A3EF6" w14:textId="77777777" w:rsidR="00CE44C0" w:rsidRDefault="00CE44C0" w:rsidP="00CE44C0">
      <w:pPr>
        <w:pStyle w:val="BodyText"/>
        <w:rPr>
          <w:b/>
          <w:i/>
          <w:szCs w:val="20"/>
        </w:rPr>
      </w:pPr>
    </w:p>
    <w:p w14:paraId="699E115F" w14:textId="77777777" w:rsidR="00C23802" w:rsidRDefault="00C23802" w:rsidP="00C23802">
      <w:pPr>
        <w:pStyle w:val="BodyText"/>
        <w:numPr>
          <w:ilvl w:val="0"/>
          <w:numId w:val="2"/>
        </w:numPr>
        <w:rPr>
          <w:szCs w:val="20"/>
        </w:rPr>
      </w:pPr>
      <w:r>
        <w:rPr>
          <w:szCs w:val="20"/>
        </w:rPr>
        <w:t>Bulk etch processes are normally used to etch which of the following?</w:t>
      </w:r>
    </w:p>
    <w:p w14:paraId="700D5794" w14:textId="77777777" w:rsidR="00C23802" w:rsidRDefault="00C23802" w:rsidP="00C23802">
      <w:pPr>
        <w:pStyle w:val="BodyText"/>
        <w:numPr>
          <w:ilvl w:val="1"/>
          <w:numId w:val="2"/>
        </w:numPr>
        <w:rPr>
          <w:szCs w:val="20"/>
        </w:rPr>
      </w:pPr>
      <w:r>
        <w:rPr>
          <w:szCs w:val="20"/>
        </w:rPr>
        <w:t>Silicon nitride layers</w:t>
      </w:r>
    </w:p>
    <w:p w14:paraId="4AE5C273" w14:textId="77777777" w:rsidR="00C23802" w:rsidRDefault="00C23802" w:rsidP="00C23802">
      <w:pPr>
        <w:pStyle w:val="BodyText"/>
        <w:numPr>
          <w:ilvl w:val="1"/>
          <w:numId w:val="2"/>
        </w:numPr>
        <w:rPr>
          <w:szCs w:val="20"/>
        </w:rPr>
      </w:pPr>
      <w:r>
        <w:rPr>
          <w:szCs w:val="20"/>
        </w:rPr>
        <w:t>Silicon substrates</w:t>
      </w:r>
    </w:p>
    <w:p w14:paraId="6B618F04" w14:textId="77777777" w:rsidR="00C23802" w:rsidRDefault="00C23802" w:rsidP="00C23802">
      <w:pPr>
        <w:pStyle w:val="BodyText"/>
        <w:numPr>
          <w:ilvl w:val="1"/>
          <w:numId w:val="2"/>
        </w:numPr>
        <w:rPr>
          <w:szCs w:val="20"/>
        </w:rPr>
      </w:pPr>
      <w:r>
        <w:rPr>
          <w:szCs w:val="20"/>
        </w:rPr>
        <w:t>Masking layers</w:t>
      </w:r>
    </w:p>
    <w:p w14:paraId="18B8731C" w14:textId="77777777" w:rsidR="00C23802" w:rsidRPr="00480CEB" w:rsidRDefault="00C23802" w:rsidP="00CE44C0">
      <w:pPr>
        <w:pStyle w:val="BodyText"/>
        <w:numPr>
          <w:ilvl w:val="1"/>
          <w:numId w:val="2"/>
        </w:numPr>
        <w:rPr>
          <w:szCs w:val="20"/>
        </w:rPr>
      </w:pPr>
      <w:r>
        <w:rPr>
          <w:szCs w:val="20"/>
        </w:rPr>
        <w:t>Metal layers</w:t>
      </w:r>
    </w:p>
    <w:p w14:paraId="7724A6F3" w14:textId="77777777" w:rsidR="00577CFB" w:rsidRDefault="00577CFB" w:rsidP="00CE44C0">
      <w:pPr>
        <w:pStyle w:val="BodyText"/>
        <w:rPr>
          <w:szCs w:val="20"/>
        </w:rPr>
      </w:pPr>
    </w:p>
    <w:p w14:paraId="5425B7CE" w14:textId="77777777" w:rsidR="00651D80" w:rsidRDefault="00651D80" w:rsidP="00651D80">
      <w:pPr>
        <w:pStyle w:val="BodyText"/>
        <w:numPr>
          <w:ilvl w:val="0"/>
          <w:numId w:val="2"/>
        </w:numPr>
        <w:rPr>
          <w:szCs w:val="20"/>
        </w:rPr>
      </w:pPr>
      <w:r>
        <w:rPr>
          <w:szCs w:val="20"/>
        </w:rPr>
        <w:t xml:space="preserve">What type of </w:t>
      </w:r>
      <w:r w:rsidR="00F0062F">
        <w:rPr>
          <w:szCs w:val="20"/>
        </w:rPr>
        <w:t xml:space="preserve">thin film </w:t>
      </w:r>
      <w:r>
        <w:rPr>
          <w:szCs w:val="20"/>
        </w:rPr>
        <w:t xml:space="preserve">layer </w:t>
      </w:r>
      <w:r w:rsidR="00F0062F">
        <w:rPr>
          <w:szCs w:val="20"/>
        </w:rPr>
        <w:t xml:space="preserve">is </w:t>
      </w:r>
      <w:r>
        <w:rPr>
          <w:szCs w:val="20"/>
        </w:rPr>
        <w:t xml:space="preserve">used by the etch process to determine the depth of </w:t>
      </w:r>
      <w:proofErr w:type="gramStart"/>
      <w:r>
        <w:rPr>
          <w:szCs w:val="20"/>
        </w:rPr>
        <w:t>an etch</w:t>
      </w:r>
      <w:proofErr w:type="gramEnd"/>
      <w:r>
        <w:rPr>
          <w:szCs w:val="20"/>
        </w:rPr>
        <w:t xml:space="preserve"> by preventing further etching?</w:t>
      </w:r>
    </w:p>
    <w:p w14:paraId="460939AB" w14:textId="77777777" w:rsidR="00651D80" w:rsidRDefault="00651D80" w:rsidP="00651D80">
      <w:pPr>
        <w:pStyle w:val="BodyText"/>
        <w:numPr>
          <w:ilvl w:val="1"/>
          <w:numId w:val="2"/>
        </w:numPr>
        <w:rPr>
          <w:szCs w:val="20"/>
        </w:rPr>
      </w:pPr>
      <w:r>
        <w:rPr>
          <w:szCs w:val="20"/>
        </w:rPr>
        <w:t xml:space="preserve">Conductive </w:t>
      </w:r>
    </w:p>
    <w:p w14:paraId="6AF63B2C" w14:textId="77777777" w:rsidR="00651D80" w:rsidRDefault="00651D80" w:rsidP="00651D80">
      <w:pPr>
        <w:pStyle w:val="BodyText"/>
        <w:numPr>
          <w:ilvl w:val="1"/>
          <w:numId w:val="2"/>
        </w:numPr>
        <w:rPr>
          <w:szCs w:val="20"/>
        </w:rPr>
      </w:pPr>
      <w:r>
        <w:rPr>
          <w:szCs w:val="20"/>
        </w:rPr>
        <w:t>Sacrificial</w:t>
      </w:r>
    </w:p>
    <w:p w14:paraId="0348EFF7" w14:textId="77777777" w:rsidR="00651D80" w:rsidRDefault="00651D80" w:rsidP="00651D80">
      <w:pPr>
        <w:pStyle w:val="BodyText"/>
        <w:numPr>
          <w:ilvl w:val="1"/>
          <w:numId w:val="2"/>
        </w:numPr>
        <w:rPr>
          <w:szCs w:val="20"/>
        </w:rPr>
      </w:pPr>
      <w:r>
        <w:rPr>
          <w:szCs w:val="20"/>
        </w:rPr>
        <w:t>Structural</w:t>
      </w:r>
    </w:p>
    <w:p w14:paraId="202A7647" w14:textId="77777777" w:rsidR="00651D80" w:rsidRDefault="00651D80" w:rsidP="00651D80">
      <w:pPr>
        <w:pStyle w:val="BodyText"/>
        <w:numPr>
          <w:ilvl w:val="1"/>
          <w:numId w:val="2"/>
        </w:numPr>
        <w:rPr>
          <w:szCs w:val="20"/>
        </w:rPr>
      </w:pPr>
      <w:r>
        <w:rPr>
          <w:szCs w:val="20"/>
        </w:rPr>
        <w:t>Etch stop</w:t>
      </w:r>
    </w:p>
    <w:p w14:paraId="18084755" w14:textId="77777777" w:rsidR="00CE44C0" w:rsidRDefault="00651D80" w:rsidP="003327CE">
      <w:pPr>
        <w:pStyle w:val="BodyText"/>
        <w:numPr>
          <w:ilvl w:val="1"/>
          <w:numId w:val="2"/>
        </w:numPr>
        <w:rPr>
          <w:szCs w:val="20"/>
        </w:rPr>
      </w:pPr>
      <w:r>
        <w:rPr>
          <w:szCs w:val="20"/>
        </w:rPr>
        <w:t>Etch mask</w:t>
      </w:r>
    </w:p>
    <w:p w14:paraId="10A54194" w14:textId="77777777" w:rsidR="003327CE" w:rsidRPr="003327CE" w:rsidRDefault="003327CE" w:rsidP="003327CE">
      <w:pPr>
        <w:pStyle w:val="BodyText"/>
        <w:ind w:left="1080"/>
        <w:rPr>
          <w:szCs w:val="20"/>
        </w:rPr>
      </w:pPr>
    </w:p>
    <w:p w14:paraId="2ED178FF" w14:textId="77777777" w:rsidR="00651D80" w:rsidRDefault="00651D80" w:rsidP="00651D80">
      <w:pPr>
        <w:pStyle w:val="BodyText"/>
        <w:numPr>
          <w:ilvl w:val="0"/>
          <w:numId w:val="2"/>
        </w:numPr>
        <w:rPr>
          <w:szCs w:val="20"/>
        </w:rPr>
      </w:pPr>
      <w:r>
        <w:rPr>
          <w:szCs w:val="20"/>
        </w:rPr>
        <w:t xml:space="preserve">What </w:t>
      </w:r>
      <w:proofErr w:type="gramStart"/>
      <w:r>
        <w:rPr>
          <w:szCs w:val="20"/>
        </w:rPr>
        <w:t>type of etch</w:t>
      </w:r>
      <w:proofErr w:type="gramEnd"/>
      <w:r>
        <w:rPr>
          <w:szCs w:val="20"/>
        </w:rPr>
        <w:t xml:space="preserve"> process </w:t>
      </w:r>
      <w:r w:rsidR="00CE44C0">
        <w:rPr>
          <w:szCs w:val="20"/>
        </w:rPr>
        <w:t xml:space="preserve">is normally used to </w:t>
      </w:r>
      <w:r>
        <w:rPr>
          <w:szCs w:val="20"/>
        </w:rPr>
        <w:t xml:space="preserve">remove </w:t>
      </w:r>
      <w:r w:rsidR="00C23802">
        <w:rPr>
          <w:szCs w:val="20"/>
        </w:rPr>
        <w:t>a sacrificial layer</w:t>
      </w:r>
      <w:r>
        <w:rPr>
          <w:szCs w:val="20"/>
        </w:rPr>
        <w:t xml:space="preserve"> from underneath a structural layer without affecting the structural layer?</w:t>
      </w:r>
    </w:p>
    <w:p w14:paraId="351BAB40" w14:textId="77777777" w:rsidR="00651D80" w:rsidRDefault="00651D80" w:rsidP="00651D80">
      <w:pPr>
        <w:pStyle w:val="BodyText"/>
        <w:numPr>
          <w:ilvl w:val="1"/>
          <w:numId w:val="2"/>
        </w:numPr>
        <w:rPr>
          <w:szCs w:val="20"/>
        </w:rPr>
      </w:pPr>
      <w:r>
        <w:rPr>
          <w:szCs w:val="20"/>
        </w:rPr>
        <w:t>Physical</w:t>
      </w:r>
      <w:r w:rsidR="00F0062F">
        <w:rPr>
          <w:szCs w:val="20"/>
        </w:rPr>
        <w:t xml:space="preserve"> dry</w:t>
      </w:r>
      <w:r>
        <w:rPr>
          <w:szCs w:val="20"/>
        </w:rPr>
        <w:t xml:space="preserve"> etch</w:t>
      </w:r>
    </w:p>
    <w:p w14:paraId="01857D36" w14:textId="77777777" w:rsidR="00651D80" w:rsidRDefault="00F0062F" w:rsidP="00651D80">
      <w:pPr>
        <w:pStyle w:val="BodyText"/>
        <w:numPr>
          <w:ilvl w:val="1"/>
          <w:numId w:val="2"/>
        </w:numPr>
        <w:rPr>
          <w:szCs w:val="20"/>
        </w:rPr>
      </w:pPr>
      <w:r>
        <w:rPr>
          <w:szCs w:val="20"/>
        </w:rPr>
        <w:t>Chemical dry etch</w:t>
      </w:r>
    </w:p>
    <w:p w14:paraId="7921349D" w14:textId="77777777" w:rsidR="00651D80" w:rsidRDefault="00F0062F" w:rsidP="00651D80">
      <w:pPr>
        <w:pStyle w:val="BodyText"/>
        <w:numPr>
          <w:ilvl w:val="1"/>
          <w:numId w:val="2"/>
        </w:numPr>
        <w:rPr>
          <w:szCs w:val="20"/>
        </w:rPr>
      </w:pPr>
      <w:r>
        <w:rPr>
          <w:szCs w:val="20"/>
        </w:rPr>
        <w:t>Chemical w</w:t>
      </w:r>
      <w:r w:rsidR="00651D80">
        <w:rPr>
          <w:szCs w:val="20"/>
        </w:rPr>
        <w:t>et etch</w:t>
      </w:r>
    </w:p>
    <w:p w14:paraId="09EC6D7D" w14:textId="77777777" w:rsidR="00651D80" w:rsidRDefault="00F0062F" w:rsidP="00651D80">
      <w:pPr>
        <w:pStyle w:val="BodyText"/>
        <w:numPr>
          <w:ilvl w:val="1"/>
          <w:numId w:val="2"/>
        </w:numPr>
        <w:rPr>
          <w:szCs w:val="20"/>
        </w:rPr>
      </w:pPr>
      <w:r>
        <w:rPr>
          <w:szCs w:val="20"/>
        </w:rPr>
        <w:t>Reactive ion etch (RIE)</w:t>
      </w:r>
    </w:p>
    <w:p w14:paraId="4E311C91" w14:textId="77777777" w:rsidR="00CE44C0" w:rsidRDefault="00CE44C0" w:rsidP="00CE44C0">
      <w:pPr>
        <w:pStyle w:val="BodyText"/>
        <w:rPr>
          <w:szCs w:val="20"/>
        </w:rPr>
      </w:pPr>
    </w:p>
    <w:p w14:paraId="4D21BD71" w14:textId="77777777" w:rsidR="00651D80" w:rsidRDefault="00651D80" w:rsidP="00651D80">
      <w:pPr>
        <w:pStyle w:val="BodyText"/>
        <w:numPr>
          <w:ilvl w:val="0"/>
          <w:numId w:val="2"/>
        </w:numPr>
        <w:rPr>
          <w:szCs w:val="20"/>
        </w:rPr>
      </w:pPr>
      <w:r>
        <w:rPr>
          <w:szCs w:val="20"/>
        </w:rPr>
        <w:t xml:space="preserve">Which of the following statements </w:t>
      </w:r>
      <w:r w:rsidR="00F0062F">
        <w:rPr>
          <w:szCs w:val="20"/>
        </w:rPr>
        <w:t>BEST</w:t>
      </w:r>
      <w:r>
        <w:rPr>
          <w:szCs w:val="20"/>
        </w:rPr>
        <w:t xml:space="preserve"> describes the difference between surface etch and bulk etch?</w:t>
      </w:r>
      <w:r w:rsidR="003327CE">
        <w:rPr>
          <w:szCs w:val="20"/>
        </w:rPr>
        <w:t xml:space="preserve">  “Surface etch removes…”</w:t>
      </w:r>
    </w:p>
    <w:p w14:paraId="226D7EEE" w14:textId="77777777" w:rsidR="00651D80" w:rsidRDefault="00651D80" w:rsidP="00651D80">
      <w:pPr>
        <w:pStyle w:val="BodyText"/>
        <w:numPr>
          <w:ilvl w:val="1"/>
          <w:numId w:val="2"/>
        </w:numPr>
        <w:rPr>
          <w:szCs w:val="20"/>
        </w:rPr>
      </w:pPr>
      <w:proofErr w:type="gramStart"/>
      <w:r>
        <w:rPr>
          <w:szCs w:val="20"/>
        </w:rPr>
        <w:t>only</w:t>
      </w:r>
      <w:proofErr w:type="gramEnd"/>
      <w:r>
        <w:rPr>
          <w:szCs w:val="20"/>
        </w:rPr>
        <w:t xml:space="preserve"> select material on the surface of the wafer while bulk etch removes material from below the wafer’s surface.</w:t>
      </w:r>
    </w:p>
    <w:p w14:paraId="5DAB32FF" w14:textId="77777777" w:rsidR="00651D80" w:rsidRDefault="00651D80" w:rsidP="00651D80">
      <w:pPr>
        <w:pStyle w:val="BodyText"/>
        <w:numPr>
          <w:ilvl w:val="1"/>
          <w:numId w:val="2"/>
        </w:numPr>
        <w:rPr>
          <w:szCs w:val="20"/>
        </w:rPr>
      </w:pPr>
      <w:proofErr w:type="gramStart"/>
      <w:r>
        <w:rPr>
          <w:szCs w:val="20"/>
        </w:rPr>
        <w:t>select</w:t>
      </w:r>
      <w:proofErr w:type="gramEnd"/>
      <w:r>
        <w:rPr>
          <w:szCs w:val="20"/>
        </w:rPr>
        <w:t xml:space="preserve"> material </w:t>
      </w:r>
      <w:r w:rsidR="00CE44C0">
        <w:rPr>
          <w:szCs w:val="20"/>
        </w:rPr>
        <w:t>from a</w:t>
      </w:r>
      <w:r>
        <w:rPr>
          <w:szCs w:val="20"/>
        </w:rPr>
        <w:t xml:space="preserve"> </w:t>
      </w:r>
      <w:r w:rsidR="00CE44C0">
        <w:rPr>
          <w:szCs w:val="20"/>
        </w:rPr>
        <w:t>surface layer on</w:t>
      </w:r>
      <w:r w:rsidR="00C23802">
        <w:rPr>
          <w:szCs w:val="20"/>
        </w:rPr>
        <w:t xml:space="preserve"> top of</w:t>
      </w:r>
      <w:r>
        <w:rPr>
          <w:szCs w:val="20"/>
        </w:rPr>
        <w:t xml:space="preserve"> the wafer while bulk etch removes select material from within the substrate or bulk of the wafer.</w:t>
      </w:r>
    </w:p>
    <w:p w14:paraId="0BD045DE" w14:textId="77777777" w:rsidR="00651D80" w:rsidRDefault="00651D80" w:rsidP="00651D80">
      <w:pPr>
        <w:pStyle w:val="BodyText"/>
        <w:numPr>
          <w:ilvl w:val="1"/>
          <w:numId w:val="2"/>
        </w:numPr>
        <w:rPr>
          <w:szCs w:val="20"/>
        </w:rPr>
      </w:pPr>
      <w:proofErr w:type="gramStart"/>
      <w:r>
        <w:rPr>
          <w:szCs w:val="20"/>
        </w:rPr>
        <w:t>select</w:t>
      </w:r>
      <w:proofErr w:type="gramEnd"/>
      <w:r>
        <w:rPr>
          <w:szCs w:val="20"/>
        </w:rPr>
        <w:t xml:space="preserve"> material from the masking layer, while bulk etch removes select material from an underlying layer.</w:t>
      </w:r>
    </w:p>
    <w:p w14:paraId="50151855" w14:textId="77777777" w:rsidR="00651D80" w:rsidRDefault="00651D80" w:rsidP="00651D80">
      <w:pPr>
        <w:pStyle w:val="BodyText"/>
        <w:numPr>
          <w:ilvl w:val="1"/>
          <w:numId w:val="2"/>
        </w:numPr>
        <w:rPr>
          <w:szCs w:val="20"/>
        </w:rPr>
      </w:pPr>
      <w:proofErr w:type="gramStart"/>
      <w:r>
        <w:rPr>
          <w:szCs w:val="20"/>
        </w:rPr>
        <w:t>select</w:t>
      </w:r>
      <w:proofErr w:type="gramEnd"/>
      <w:r>
        <w:rPr>
          <w:szCs w:val="20"/>
        </w:rPr>
        <w:t xml:space="preserve"> material from the </w:t>
      </w:r>
      <w:r w:rsidR="008429CB">
        <w:rPr>
          <w:szCs w:val="20"/>
        </w:rPr>
        <w:t xml:space="preserve">topmost </w:t>
      </w:r>
      <w:r>
        <w:rPr>
          <w:szCs w:val="20"/>
        </w:rPr>
        <w:t>surface layer, while bulk etch removes select material from an underlying layer.</w:t>
      </w:r>
    </w:p>
    <w:p w14:paraId="5453680B" w14:textId="77777777" w:rsidR="00CE44C0" w:rsidRPr="00CE44C0" w:rsidRDefault="00CE44C0" w:rsidP="00CE44C0">
      <w:pPr>
        <w:pStyle w:val="BodyText"/>
        <w:ind w:left="720"/>
        <w:rPr>
          <w:b/>
          <w:i/>
          <w:szCs w:val="20"/>
        </w:rPr>
      </w:pPr>
    </w:p>
    <w:p w14:paraId="1ECB4ECE" w14:textId="77777777" w:rsidR="00651D80" w:rsidRDefault="00651D80" w:rsidP="00651D80">
      <w:pPr>
        <w:pStyle w:val="BodyText"/>
        <w:numPr>
          <w:ilvl w:val="0"/>
          <w:numId w:val="2"/>
        </w:numPr>
        <w:rPr>
          <w:szCs w:val="20"/>
        </w:rPr>
      </w:pPr>
      <w:r>
        <w:rPr>
          <w:szCs w:val="20"/>
        </w:rPr>
        <w:t xml:space="preserve">Which of the following </w:t>
      </w:r>
      <w:r w:rsidR="00F0062F">
        <w:rPr>
          <w:szCs w:val="20"/>
        </w:rPr>
        <w:t>BEST</w:t>
      </w:r>
      <w:r>
        <w:rPr>
          <w:szCs w:val="20"/>
        </w:rPr>
        <w:t xml:space="preserve"> explains the </w:t>
      </w:r>
      <w:r w:rsidR="00E81A53">
        <w:rPr>
          <w:szCs w:val="20"/>
        </w:rPr>
        <w:t xml:space="preserve">primary </w:t>
      </w:r>
      <w:r>
        <w:rPr>
          <w:szCs w:val="20"/>
        </w:rPr>
        <w:t>difference between wet etch and dry etch processes?</w:t>
      </w:r>
    </w:p>
    <w:p w14:paraId="789B0262" w14:textId="77777777" w:rsidR="00651D80" w:rsidRDefault="00651D80" w:rsidP="00651D80">
      <w:pPr>
        <w:pStyle w:val="BodyText"/>
        <w:numPr>
          <w:ilvl w:val="1"/>
          <w:numId w:val="2"/>
        </w:numPr>
        <w:rPr>
          <w:szCs w:val="20"/>
        </w:rPr>
      </w:pPr>
      <w:r>
        <w:rPr>
          <w:szCs w:val="20"/>
        </w:rPr>
        <w:t>Wet etch uses a liquid etchant.  Dry etch uses a gaseous etchant.</w:t>
      </w:r>
    </w:p>
    <w:p w14:paraId="6DB769BA" w14:textId="77777777" w:rsidR="00651D80" w:rsidRDefault="00651D80" w:rsidP="00651D80">
      <w:pPr>
        <w:pStyle w:val="BodyText"/>
        <w:numPr>
          <w:ilvl w:val="1"/>
          <w:numId w:val="2"/>
        </w:numPr>
        <w:rPr>
          <w:szCs w:val="20"/>
        </w:rPr>
      </w:pPr>
      <w:r>
        <w:rPr>
          <w:szCs w:val="20"/>
        </w:rPr>
        <w:t>Wet etch is a chemical etch.  Dry etch is a physical etch.</w:t>
      </w:r>
    </w:p>
    <w:p w14:paraId="305FF5CA" w14:textId="77777777" w:rsidR="00651D80" w:rsidRDefault="00651D80" w:rsidP="00651D80">
      <w:pPr>
        <w:pStyle w:val="BodyText"/>
        <w:numPr>
          <w:ilvl w:val="1"/>
          <w:numId w:val="2"/>
        </w:numPr>
        <w:rPr>
          <w:szCs w:val="20"/>
        </w:rPr>
      </w:pPr>
      <w:r>
        <w:rPr>
          <w:szCs w:val="20"/>
        </w:rPr>
        <w:t xml:space="preserve">Wet etch </w:t>
      </w:r>
      <w:r w:rsidR="00B0106F">
        <w:rPr>
          <w:szCs w:val="20"/>
        </w:rPr>
        <w:t>is</w:t>
      </w:r>
      <w:r>
        <w:rPr>
          <w:szCs w:val="20"/>
        </w:rPr>
        <w:t xml:space="preserve"> a chemical reaction.  Dry etch </w:t>
      </w:r>
      <w:r w:rsidR="00B0106F">
        <w:rPr>
          <w:szCs w:val="20"/>
        </w:rPr>
        <w:t>is</w:t>
      </w:r>
      <w:r w:rsidR="008429CB">
        <w:rPr>
          <w:szCs w:val="20"/>
        </w:rPr>
        <w:t xml:space="preserve"> a physical reaction. </w:t>
      </w:r>
    </w:p>
    <w:p w14:paraId="6C650B8A" w14:textId="77777777" w:rsidR="008429CB" w:rsidRPr="00480CEB" w:rsidRDefault="008429CB" w:rsidP="008429CB">
      <w:pPr>
        <w:pStyle w:val="BodyText"/>
        <w:numPr>
          <w:ilvl w:val="1"/>
          <w:numId w:val="2"/>
        </w:numPr>
        <w:rPr>
          <w:szCs w:val="20"/>
        </w:rPr>
      </w:pPr>
      <w:r>
        <w:rPr>
          <w:szCs w:val="20"/>
        </w:rPr>
        <w:t>Wet etch yields isotropic profiles.  Dry etch yields anisotropic profiles.</w:t>
      </w:r>
    </w:p>
    <w:p w14:paraId="7B78A012" w14:textId="77777777" w:rsidR="008429CB" w:rsidRDefault="008429CB" w:rsidP="008429CB">
      <w:pPr>
        <w:pStyle w:val="BodyText"/>
        <w:rPr>
          <w:szCs w:val="20"/>
        </w:rPr>
      </w:pPr>
    </w:p>
    <w:p w14:paraId="5DA1C4F4" w14:textId="77777777" w:rsidR="00F0062F" w:rsidRDefault="00F0062F" w:rsidP="00651D80">
      <w:pPr>
        <w:pStyle w:val="BodyText"/>
        <w:numPr>
          <w:ilvl w:val="0"/>
          <w:numId w:val="2"/>
        </w:numPr>
        <w:rPr>
          <w:szCs w:val="20"/>
        </w:rPr>
      </w:pPr>
      <w:r>
        <w:rPr>
          <w:szCs w:val="20"/>
        </w:rPr>
        <w:t xml:space="preserve">A wet etch </w:t>
      </w:r>
      <w:r w:rsidR="00C23802">
        <w:rPr>
          <w:szCs w:val="20"/>
        </w:rPr>
        <w:t>using KOH (potassium hydroxide)</w:t>
      </w:r>
      <w:r>
        <w:rPr>
          <w:szCs w:val="20"/>
        </w:rPr>
        <w:t xml:space="preserve"> is to the silicon substrate as </w:t>
      </w:r>
    </w:p>
    <w:p w14:paraId="220DAC91" w14:textId="77777777" w:rsidR="00F0062F" w:rsidRDefault="00F0062F" w:rsidP="00F0062F">
      <w:pPr>
        <w:pStyle w:val="BodyText"/>
        <w:numPr>
          <w:ilvl w:val="1"/>
          <w:numId w:val="2"/>
        </w:numPr>
        <w:rPr>
          <w:szCs w:val="20"/>
        </w:rPr>
      </w:pPr>
      <w:proofErr w:type="gramStart"/>
      <w:r>
        <w:rPr>
          <w:szCs w:val="20"/>
        </w:rPr>
        <w:t>sandblasting</w:t>
      </w:r>
      <w:proofErr w:type="gramEnd"/>
      <w:r>
        <w:rPr>
          <w:szCs w:val="20"/>
        </w:rPr>
        <w:t xml:space="preserve"> is to </w:t>
      </w:r>
      <w:r w:rsidR="00CE44C0">
        <w:rPr>
          <w:szCs w:val="20"/>
        </w:rPr>
        <w:t xml:space="preserve">patterned </w:t>
      </w:r>
      <w:r>
        <w:rPr>
          <w:szCs w:val="20"/>
        </w:rPr>
        <w:t>glass</w:t>
      </w:r>
      <w:r w:rsidR="00CE44C0">
        <w:rPr>
          <w:szCs w:val="20"/>
        </w:rPr>
        <w:t>.</w:t>
      </w:r>
    </w:p>
    <w:p w14:paraId="01A20E0C" w14:textId="77777777" w:rsidR="00F0062F" w:rsidRDefault="00CE44C0" w:rsidP="00F0062F">
      <w:pPr>
        <w:pStyle w:val="BodyText"/>
        <w:numPr>
          <w:ilvl w:val="1"/>
          <w:numId w:val="2"/>
        </w:numPr>
        <w:rPr>
          <w:szCs w:val="20"/>
        </w:rPr>
      </w:pPr>
      <w:proofErr w:type="gramStart"/>
      <w:r>
        <w:rPr>
          <w:szCs w:val="20"/>
        </w:rPr>
        <w:t>sandpaper</w:t>
      </w:r>
      <w:proofErr w:type="gramEnd"/>
      <w:r>
        <w:rPr>
          <w:szCs w:val="20"/>
        </w:rPr>
        <w:t xml:space="preserve"> is to</w:t>
      </w:r>
      <w:r w:rsidR="00C23802">
        <w:rPr>
          <w:szCs w:val="20"/>
        </w:rPr>
        <w:t xml:space="preserve"> the surface of</w:t>
      </w:r>
      <w:r>
        <w:rPr>
          <w:szCs w:val="20"/>
        </w:rPr>
        <w:t xml:space="preserve"> wood.</w:t>
      </w:r>
    </w:p>
    <w:p w14:paraId="41018DE5" w14:textId="77777777" w:rsidR="00F0062F" w:rsidRDefault="00F0062F" w:rsidP="00F0062F">
      <w:pPr>
        <w:pStyle w:val="BodyText"/>
        <w:numPr>
          <w:ilvl w:val="1"/>
          <w:numId w:val="2"/>
        </w:numPr>
        <w:rPr>
          <w:szCs w:val="20"/>
        </w:rPr>
      </w:pPr>
      <w:proofErr w:type="gramStart"/>
      <w:r>
        <w:rPr>
          <w:szCs w:val="20"/>
        </w:rPr>
        <w:t>flowing</w:t>
      </w:r>
      <w:proofErr w:type="gramEnd"/>
      <w:r>
        <w:rPr>
          <w:szCs w:val="20"/>
        </w:rPr>
        <w:t xml:space="preserve"> water is to </w:t>
      </w:r>
      <w:r w:rsidR="00C23802">
        <w:rPr>
          <w:szCs w:val="20"/>
        </w:rPr>
        <w:t xml:space="preserve">the mud of </w:t>
      </w:r>
      <w:r>
        <w:rPr>
          <w:szCs w:val="20"/>
        </w:rPr>
        <w:t>a river bank</w:t>
      </w:r>
      <w:r w:rsidR="00CE44C0">
        <w:rPr>
          <w:szCs w:val="20"/>
        </w:rPr>
        <w:t>.</w:t>
      </w:r>
    </w:p>
    <w:p w14:paraId="73AD521F" w14:textId="77777777" w:rsidR="00F0062F" w:rsidRDefault="00F0062F" w:rsidP="00F0062F">
      <w:pPr>
        <w:pStyle w:val="BodyText"/>
        <w:numPr>
          <w:ilvl w:val="1"/>
          <w:numId w:val="2"/>
        </w:numPr>
        <w:rPr>
          <w:szCs w:val="20"/>
        </w:rPr>
      </w:pPr>
      <w:proofErr w:type="gramStart"/>
      <w:r>
        <w:rPr>
          <w:szCs w:val="20"/>
        </w:rPr>
        <w:t>moisture</w:t>
      </w:r>
      <w:proofErr w:type="gramEnd"/>
      <w:r>
        <w:rPr>
          <w:szCs w:val="20"/>
        </w:rPr>
        <w:t xml:space="preserve"> and heat are to </w:t>
      </w:r>
      <w:r w:rsidR="00C23802">
        <w:rPr>
          <w:szCs w:val="20"/>
        </w:rPr>
        <w:t xml:space="preserve">exposed </w:t>
      </w:r>
      <w:r>
        <w:rPr>
          <w:szCs w:val="20"/>
        </w:rPr>
        <w:t>iron</w:t>
      </w:r>
      <w:r w:rsidR="00CE44C0">
        <w:rPr>
          <w:szCs w:val="20"/>
        </w:rPr>
        <w:t>.</w:t>
      </w:r>
    </w:p>
    <w:p w14:paraId="5B3462F3" w14:textId="77777777" w:rsidR="00FF3F0F" w:rsidRDefault="00FF3F0F" w:rsidP="00FF3F0F">
      <w:pPr>
        <w:pStyle w:val="BodyText"/>
        <w:rPr>
          <w:szCs w:val="20"/>
        </w:rPr>
      </w:pPr>
    </w:p>
    <w:p w14:paraId="03C4EF81" w14:textId="77777777" w:rsidR="00FF3F0F" w:rsidRPr="00C23802" w:rsidRDefault="00FF3F0F" w:rsidP="00FF3F0F">
      <w:pPr>
        <w:pStyle w:val="BodyText"/>
        <w:rPr>
          <w:b/>
          <w:i/>
          <w:color w:val="C00000"/>
          <w:szCs w:val="20"/>
        </w:rPr>
      </w:pPr>
      <w:r>
        <w:rPr>
          <w:szCs w:val="20"/>
        </w:rPr>
        <w:tab/>
      </w:r>
    </w:p>
    <w:p w14:paraId="3524D891" w14:textId="77777777" w:rsidR="00CE44C0" w:rsidRDefault="00CE44C0" w:rsidP="00CE44C0">
      <w:pPr>
        <w:pStyle w:val="BodyText"/>
        <w:numPr>
          <w:ilvl w:val="0"/>
          <w:numId w:val="2"/>
        </w:numPr>
        <w:rPr>
          <w:szCs w:val="20"/>
        </w:rPr>
      </w:pPr>
      <w:r>
        <w:rPr>
          <w:szCs w:val="20"/>
        </w:rPr>
        <w:t>Surface etch processes are normally NOT used to etch which of the following?</w:t>
      </w:r>
    </w:p>
    <w:p w14:paraId="61950F10" w14:textId="77777777" w:rsidR="00CE44C0" w:rsidRDefault="00CE44C0" w:rsidP="00CE44C0">
      <w:pPr>
        <w:pStyle w:val="BodyText"/>
        <w:numPr>
          <w:ilvl w:val="1"/>
          <w:numId w:val="2"/>
        </w:numPr>
        <w:rPr>
          <w:szCs w:val="20"/>
        </w:rPr>
      </w:pPr>
      <w:r>
        <w:rPr>
          <w:szCs w:val="20"/>
        </w:rPr>
        <w:t>Silicon nitride layers</w:t>
      </w:r>
    </w:p>
    <w:p w14:paraId="2E6FB13B" w14:textId="77777777" w:rsidR="00CE44C0" w:rsidRDefault="00CE44C0" w:rsidP="00CE44C0">
      <w:pPr>
        <w:pStyle w:val="BodyText"/>
        <w:numPr>
          <w:ilvl w:val="1"/>
          <w:numId w:val="2"/>
        </w:numPr>
        <w:rPr>
          <w:szCs w:val="20"/>
        </w:rPr>
      </w:pPr>
      <w:r>
        <w:rPr>
          <w:szCs w:val="20"/>
        </w:rPr>
        <w:t>Silicon substrates</w:t>
      </w:r>
    </w:p>
    <w:p w14:paraId="0DEEE4CD" w14:textId="77777777" w:rsidR="00CE44C0" w:rsidRDefault="00CE44C0" w:rsidP="00CE44C0">
      <w:pPr>
        <w:pStyle w:val="BodyText"/>
        <w:numPr>
          <w:ilvl w:val="1"/>
          <w:numId w:val="2"/>
        </w:numPr>
        <w:rPr>
          <w:szCs w:val="20"/>
        </w:rPr>
      </w:pPr>
      <w:r>
        <w:rPr>
          <w:szCs w:val="20"/>
        </w:rPr>
        <w:t>Silicon dioxide layers</w:t>
      </w:r>
    </w:p>
    <w:p w14:paraId="20CC4113" w14:textId="77777777" w:rsidR="00CE44C0" w:rsidRDefault="00CE44C0" w:rsidP="00CE44C0">
      <w:pPr>
        <w:pStyle w:val="BodyText"/>
        <w:numPr>
          <w:ilvl w:val="1"/>
          <w:numId w:val="2"/>
        </w:numPr>
        <w:rPr>
          <w:szCs w:val="20"/>
        </w:rPr>
      </w:pPr>
      <w:r>
        <w:rPr>
          <w:szCs w:val="20"/>
        </w:rPr>
        <w:t>Metal layers</w:t>
      </w:r>
    </w:p>
    <w:p w14:paraId="56E93D02" w14:textId="77777777" w:rsidR="00321902" w:rsidRPr="00577CFB" w:rsidRDefault="00321902" w:rsidP="00CE44C0">
      <w:pPr>
        <w:pStyle w:val="BodyText"/>
        <w:ind w:left="360"/>
        <w:rPr>
          <w:color w:val="C00000"/>
          <w:szCs w:val="20"/>
        </w:rPr>
      </w:pPr>
    </w:p>
    <w:p w14:paraId="4CD65E07" w14:textId="77777777" w:rsidR="00651D80" w:rsidRDefault="00651D80" w:rsidP="00651D80">
      <w:pPr>
        <w:pStyle w:val="BodyText"/>
        <w:numPr>
          <w:ilvl w:val="0"/>
          <w:numId w:val="2"/>
        </w:numPr>
        <w:rPr>
          <w:szCs w:val="20"/>
        </w:rPr>
      </w:pPr>
      <w:r w:rsidRPr="00E64139">
        <w:rPr>
          <w:szCs w:val="20"/>
        </w:rPr>
        <w:t xml:space="preserve">KOH or potassium hydroxide etching is a wet etch process used to __________________ remove </w:t>
      </w:r>
      <w:r>
        <w:rPr>
          <w:szCs w:val="20"/>
        </w:rPr>
        <w:t>silicon.  This type of micromachining etch is referred to as a _________ etch.</w:t>
      </w:r>
    </w:p>
    <w:p w14:paraId="56E20663" w14:textId="77777777" w:rsidR="00651D80" w:rsidRDefault="00651D80" w:rsidP="00651D80">
      <w:pPr>
        <w:pStyle w:val="BodyText"/>
        <w:numPr>
          <w:ilvl w:val="1"/>
          <w:numId w:val="2"/>
        </w:numPr>
        <w:rPr>
          <w:szCs w:val="20"/>
        </w:rPr>
      </w:pPr>
      <w:proofErr w:type="spellStart"/>
      <w:r>
        <w:rPr>
          <w:szCs w:val="20"/>
        </w:rPr>
        <w:t>Isotropically</w:t>
      </w:r>
      <w:proofErr w:type="spellEnd"/>
      <w:r>
        <w:rPr>
          <w:szCs w:val="20"/>
        </w:rPr>
        <w:t>, surface</w:t>
      </w:r>
    </w:p>
    <w:p w14:paraId="381BE79F" w14:textId="77777777" w:rsidR="00651D80" w:rsidRDefault="00651D80" w:rsidP="00651D80">
      <w:pPr>
        <w:pStyle w:val="BodyText"/>
        <w:numPr>
          <w:ilvl w:val="1"/>
          <w:numId w:val="2"/>
        </w:numPr>
        <w:rPr>
          <w:szCs w:val="20"/>
        </w:rPr>
      </w:pPr>
      <w:proofErr w:type="spellStart"/>
      <w:r>
        <w:rPr>
          <w:szCs w:val="20"/>
        </w:rPr>
        <w:t>Isotropically</w:t>
      </w:r>
      <w:proofErr w:type="spellEnd"/>
      <w:r>
        <w:rPr>
          <w:szCs w:val="20"/>
        </w:rPr>
        <w:t>, bulk</w:t>
      </w:r>
    </w:p>
    <w:p w14:paraId="21918891" w14:textId="77777777" w:rsidR="00651D80" w:rsidRDefault="00651D80" w:rsidP="00651D80">
      <w:pPr>
        <w:pStyle w:val="BodyText"/>
        <w:numPr>
          <w:ilvl w:val="1"/>
          <w:numId w:val="2"/>
        </w:numPr>
        <w:rPr>
          <w:szCs w:val="20"/>
        </w:rPr>
      </w:pPr>
      <w:proofErr w:type="spellStart"/>
      <w:r>
        <w:rPr>
          <w:szCs w:val="20"/>
        </w:rPr>
        <w:t>Anisotropically</w:t>
      </w:r>
      <w:proofErr w:type="spellEnd"/>
      <w:r>
        <w:rPr>
          <w:szCs w:val="20"/>
        </w:rPr>
        <w:t>, surface</w:t>
      </w:r>
    </w:p>
    <w:p w14:paraId="6730F94A" w14:textId="77777777" w:rsidR="00651D80" w:rsidRDefault="00651D80" w:rsidP="00651D80">
      <w:pPr>
        <w:pStyle w:val="BodyText"/>
        <w:numPr>
          <w:ilvl w:val="1"/>
          <w:numId w:val="2"/>
        </w:numPr>
        <w:rPr>
          <w:szCs w:val="20"/>
        </w:rPr>
      </w:pPr>
      <w:proofErr w:type="spellStart"/>
      <w:r>
        <w:rPr>
          <w:szCs w:val="20"/>
        </w:rPr>
        <w:t>Anisotropically</w:t>
      </w:r>
      <w:proofErr w:type="spellEnd"/>
      <w:r>
        <w:rPr>
          <w:szCs w:val="20"/>
        </w:rPr>
        <w:t>, bulk</w:t>
      </w:r>
    </w:p>
    <w:p w14:paraId="5CD88B2F" w14:textId="77777777" w:rsidR="00480CEB" w:rsidRDefault="00480CEB">
      <w:pPr>
        <w:widowControl/>
        <w:adjustRightInd/>
        <w:spacing w:after="200" w:line="276" w:lineRule="auto"/>
        <w:textAlignment w:val="auto"/>
        <w:rPr>
          <w:szCs w:val="20"/>
        </w:rPr>
      </w:pPr>
    </w:p>
    <w:p w14:paraId="7A607B36" w14:textId="77777777" w:rsidR="00651D80" w:rsidRDefault="00651D80" w:rsidP="00651D80">
      <w:pPr>
        <w:pStyle w:val="BodyText"/>
        <w:numPr>
          <w:ilvl w:val="0"/>
          <w:numId w:val="2"/>
        </w:numPr>
        <w:rPr>
          <w:szCs w:val="20"/>
        </w:rPr>
      </w:pPr>
      <w:proofErr w:type="gramStart"/>
      <w:r>
        <w:rPr>
          <w:szCs w:val="20"/>
        </w:rPr>
        <w:t>A plasma</w:t>
      </w:r>
      <w:proofErr w:type="gramEnd"/>
      <w:r>
        <w:rPr>
          <w:szCs w:val="20"/>
        </w:rPr>
        <w:t xml:space="preserve"> is a soup of particles consisting of electrons, positive ions and radicals.  During a plasma etch  ______________________ are used to physically etch the wafer by striking the wafer with a high acceleration causing a sputtering of surface molecules.</w:t>
      </w:r>
    </w:p>
    <w:p w14:paraId="6263D175" w14:textId="77777777" w:rsidR="00651D80" w:rsidRDefault="00651D80" w:rsidP="00651D80">
      <w:pPr>
        <w:pStyle w:val="BodyText"/>
        <w:numPr>
          <w:ilvl w:val="1"/>
          <w:numId w:val="2"/>
        </w:numPr>
        <w:rPr>
          <w:szCs w:val="20"/>
        </w:rPr>
      </w:pPr>
      <w:r>
        <w:rPr>
          <w:szCs w:val="20"/>
        </w:rPr>
        <w:t>Electrons</w:t>
      </w:r>
    </w:p>
    <w:p w14:paraId="2A6765AC" w14:textId="77777777" w:rsidR="00651D80" w:rsidRDefault="00651D80" w:rsidP="00651D80">
      <w:pPr>
        <w:pStyle w:val="BodyText"/>
        <w:numPr>
          <w:ilvl w:val="1"/>
          <w:numId w:val="2"/>
        </w:numPr>
        <w:rPr>
          <w:szCs w:val="20"/>
        </w:rPr>
      </w:pPr>
      <w:r>
        <w:rPr>
          <w:szCs w:val="20"/>
        </w:rPr>
        <w:t>Positive ions</w:t>
      </w:r>
    </w:p>
    <w:p w14:paraId="5BB44E1A" w14:textId="77777777" w:rsidR="00651D80" w:rsidRDefault="009665C9" w:rsidP="00651D80">
      <w:pPr>
        <w:pStyle w:val="BodyText"/>
        <w:numPr>
          <w:ilvl w:val="1"/>
          <w:numId w:val="2"/>
        </w:numPr>
        <w:rPr>
          <w:szCs w:val="20"/>
        </w:rPr>
      </w:pPr>
      <w:r>
        <w:rPr>
          <w:szCs w:val="20"/>
        </w:rPr>
        <w:t>Free r</w:t>
      </w:r>
      <w:r w:rsidR="00651D80">
        <w:rPr>
          <w:szCs w:val="20"/>
        </w:rPr>
        <w:t>adicals</w:t>
      </w:r>
    </w:p>
    <w:p w14:paraId="2F251463" w14:textId="77777777" w:rsidR="00651D80" w:rsidRDefault="00651D80" w:rsidP="00651D80">
      <w:pPr>
        <w:pStyle w:val="BodyText"/>
        <w:numPr>
          <w:ilvl w:val="1"/>
          <w:numId w:val="2"/>
        </w:numPr>
        <w:rPr>
          <w:szCs w:val="20"/>
        </w:rPr>
      </w:pPr>
      <w:r>
        <w:rPr>
          <w:szCs w:val="20"/>
        </w:rPr>
        <w:t xml:space="preserve">Positive ions and </w:t>
      </w:r>
      <w:r w:rsidR="00170BAD">
        <w:rPr>
          <w:szCs w:val="20"/>
        </w:rPr>
        <w:t xml:space="preserve">free </w:t>
      </w:r>
      <w:r>
        <w:rPr>
          <w:szCs w:val="20"/>
        </w:rPr>
        <w:t>radicals</w:t>
      </w:r>
    </w:p>
    <w:p w14:paraId="3C8BE4BE" w14:textId="77777777" w:rsidR="00651D80" w:rsidRDefault="00651D80" w:rsidP="00651D80">
      <w:pPr>
        <w:pStyle w:val="BodyText"/>
        <w:numPr>
          <w:ilvl w:val="1"/>
          <w:numId w:val="2"/>
        </w:numPr>
        <w:rPr>
          <w:szCs w:val="20"/>
        </w:rPr>
      </w:pPr>
      <w:r>
        <w:rPr>
          <w:szCs w:val="20"/>
        </w:rPr>
        <w:t xml:space="preserve">Electrons and </w:t>
      </w:r>
      <w:r w:rsidR="00170BAD">
        <w:rPr>
          <w:szCs w:val="20"/>
        </w:rPr>
        <w:t xml:space="preserve">free </w:t>
      </w:r>
      <w:r>
        <w:rPr>
          <w:szCs w:val="20"/>
        </w:rPr>
        <w:t>radicals</w:t>
      </w:r>
    </w:p>
    <w:p w14:paraId="5DD33180" w14:textId="77777777" w:rsidR="00321902" w:rsidRDefault="00321902" w:rsidP="00321902">
      <w:pPr>
        <w:pStyle w:val="BodyText"/>
        <w:rPr>
          <w:szCs w:val="20"/>
        </w:rPr>
      </w:pPr>
      <w:bookmarkStart w:id="0" w:name="_GoBack"/>
      <w:bookmarkEnd w:id="0"/>
    </w:p>
    <w:p w14:paraId="0A1EEB99" w14:textId="77777777" w:rsidR="003327CE" w:rsidRDefault="003327CE" w:rsidP="00321902">
      <w:pPr>
        <w:pStyle w:val="BodyText"/>
        <w:rPr>
          <w:szCs w:val="20"/>
        </w:rPr>
      </w:pPr>
    </w:p>
    <w:p w14:paraId="5F40F5DE" w14:textId="77777777" w:rsidR="00651D80" w:rsidRDefault="00651D80" w:rsidP="00651D80">
      <w:pPr>
        <w:pStyle w:val="BodyText"/>
        <w:numPr>
          <w:ilvl w:val="0"/>
          <w:numId w:val="2"/>
        </w:numPr>
        <w:rPr>
          <w:szCs w:val="20"/>
        </w:rPr>
      </w:pPr>
      <w:r>
        <w:rPr>
          <w:szCs w:val="20"/>
        </w:rPr>
        <w:t xml:space="preserve">During </w:t>
      </w:r>
      <w:proofErr w:type="gramStart"/>
      <w:r>
        <w:rPr>
          <w:szCs w:val="20"/>
        </w:rPr>
        <w:t>a plasma</w:t>
      </w:r>
      <w:proofErr w:type="gramEnd"/>
      <w:r>
        <w:rPr>
          <w:szCs w:val="20"/>
        </w:rPr>
        <w:t xml:space="preserve"> etch</w:t>
      </w:r>
      <w:r w:rsidR="00170BAD">
        <w:rPr>
          <w:szCs w:val="20"/>
        </w:rPr>
        <w:t>,</w:t>
      </w:r>
      <w:r>
        <w:rPr>
          <w:szCs w:val="20"/>
        </w:rPr>
        <w:t xml:space="preserve"> ____________________ are </w:t>
      </w:r>
      <w:r w:rsidR="00170BAD">
        <w:rPr>
          <w:szCs w:val="20"/>
        </w:rPr>
        <w:t>adsorbed on the surface and</w:t>
      </w:r>
      <w:r>
        <w:rPr>
          <w:szCs w:val="20"/>
        </w:rPr>
        <w:t xml:space="preserve"> chemical</w:t>
      </w:r>
      <w:r w:rsidR="00170BAD">
        <w:rPr>
          <w:szCs w:val="20"/>
        </w:rPr>
        <w:t>ly</w:t>
      </w:r>
      <w:r>
        <w:rPr>
          <w:szCs w:val="20"/>
        </w:rPr>
        <w:t xml:space="preserve"> react with surface atoms or molecules creating volatile particles that are removed from the wafer’s surface.  </w:t>
      </w:r>
    </w:p>
    <w:p w14:paraId="5A2522B5" w14:textId="77777777" w:rsidR="00651D80" w:rsidRDefault="00651D80" w:rsidP="00651D80">
      <w:pPr>
        <w:pStyle w:val="BodyText"/>
        <w:numPr>
          <w:ilvl w:val="1"/>
          <w:numId w:val="2"/>
        </w:numPr>
        <w:rPr>
          <w:szCs w:val="20"/>
        </w:rPr>
      </w:pPr>
      <w:r>
        <w:rPr>
          <w:szCs w:val="20"/>
        </w:rPr>
        <w:t>Electrons</w:t>
      </w:r>
    </w:p>
    <w:p w14:paraId="5DB16A85" w14:textId="77777777" w:rsidR="00651D80" w:rsidRDefault="00651D80" w:rsidP="00651D80">
      <w:pPr>
        <w:pStyle w:val="BodyText"/>
        <w:numPr>
          <w:ilvl w:val="1"/>
          <w:numId w:val="2"/>
        </w:numPr>
        <w:rPr>
          <w:szCs w:val="20"/>
        </w:rPr>
      </w:pPr>
      <w:r>
        <w:rPr>
          <w:szCs w:val="20"/>
        </w:rPr>
        <w:t>Positive ions</w:t>
      </w:r>
    </w:p>
    <w:p w14:paraId="7A505850" w14:textId="77777777" w:rsidR="00651D80" w:rsidRDefault="009665C9" w:rsidP="00651D80">
      <w:pPr>
        <w:pStyle w:val="BodyText"/>
        <w:numPr>
          <w:ilvl w:val="1"/>
          <w:numId w:val="2"/>
        </w:numPr>
        <w:rPr>
          <w:szCs w:val="20"/>
        </w:rPr>
      </w:pPr>
      <w:r>
        <w:rPr>
          <w:szCs w:val="20"/>
        </w:rPr>
        <w:t>Free r</w:t>
      </w:r>
      <w:r w:rsidR="00651D80">
        <w:rPr>
          <w:szCs w:val="20"/>
        </w:rPr>
        <w:t>adicals</w:t>
      </w:r>
    </w:p>
    <w:p w14:paraId="7758F9C2" w14:textId="77777777" w:rsidR="00651D80" w:rsidRDefault="00651D80" w:rsidP="00651D80">
      <w:pPr>
        <w:pStyle w:val="BodyText"/>
        <w:numPr>
          <w:ilvl w:val="1"/>
          <w:numId w:val="2"/>
        </w:numPr>
        <w:rPr>
          <w:szCs w:val="20"/>
        </w:rPr>
      </w:pPr>
      <w:r>
        <w:rPr>
          <w:szCs w:val="20"/>
        </w:rPr>
        <w:t>Positive ions and radicals</w:t>
      </w:r>
    </w:p>
    <w:p w14:paraId="2B727BB1" w14:textId="77777777" w:rsidR="00651D80" w:rsidRDefault="00651D80" w:rsidP="00651D80">
      <w:pPr>
        <w:pStyle w:val="BodyText"/>
        <w:numPr>
          <w:ilvl w:val="1"/>
          <w:numId w:val="2"/>
        </w:numPr>
        <w:rPr>
          <w:szCs w:val="20"/>
        </w:rPr>
      </w:pPr>
      <w:r>
        <w:rPr>
          <w:szCs w:val="20"/>
        </w:rPr>
        <w:t>Electrons and radicals</w:t>
      </w:r>
    </w:p>
    <w:p w14:paraId="620004A6" w14:textId="77777777" w:rsidR="009665C9" w:rsidRDefault="009665C9" w:rsidP="009665C9">
      <w:pPr>
        <w:pStyle w:val="BodyText"/>
        <w:rPr>
          <w:szCs w:val="20"/>
        </w:rPr>
      </w:pPr>
    </w:p>
    <w:p w14:paraId="35BF3BDB" w14:textId="77777777" w:rsidR="00651D80" w:rsidRDefault="00651D80" w:rsidP="00651D80">
      <w:pPr>
        <w:pStyle w:val="BodyText"/>
        <w:numPr>
          <w:ilvl w:val="0"/>
          <w:numId w:val="2"/>
        </w:numPr>
        <w:rPr>
          <w:szCs w:val="20"/>
        </w:rPr>
      </w:pPr>
      <w:r>
        <w:rPr>
          <w:szCs w:val="20"/>
        </w:rPr>
        <w:t xml:space="preserve">Which of the following </w:t>
      </w:r>
      <w:r w:rsidR="009665C9">
        <w:rPr>
          <w:szCs w:val="20"/>
        </w:rPr>
        <w:t>does NOT apply to an</w:t>
      </w:r>
      <w:r>
        <w:rPr>
          <w:szCs w:val="20"/>
        </w:rPr>
        <w:t xml:space="preserve"> anisotropic etch profile?</w:t>
      </w:r>
    </w:p>
    <w:p w14:paraId="04681B73" w14:textId="77777777" w:rsidR="00651D80" w:rsidRDefault="009665C9" w:rsidP="00651D80">
      <w:pPr>
        <w:pStyle w:val="BodyText"/>
        <w:numPr>
          <w:ilvl w:val="1"/>
          <w:numId w:val="2"/>
        </w:numPr>
        <w:rPr>
          <w:szCs w:val="20"/>
        </w:rPr>
      </w:pPr>
      <w:r>
        <w:rPr>
          <w:szCs w:val="20"/>
        </w:rPr>
        <w:t>A s</w:t>
      </w:r>
      <w:r w:rsidR="00651D80">
        <w:rPr>
          <w:szCs w:val="20"/>
        </w:rPr>
        <w:t xml:space="preserve">traight wall </w:t>
      </w:r>
      <w:r>
        <w:rPr>
          <w:szCs w:val="20"/>
        </w:rPr>
        <w:t>profile</w:t>
      </w:r>
    </w:p>
    <w:p w14:paraId="28F1CAEB" w14:textId="77777777" w:rsidR="00651D80" w:rsidRDefault="009665C9" w:rsidP="00651D80">
      <w:pPr>
        <w:pStyle w:val="BodyText"/>
        <w:numPr>
          <w:ilvl w:val="1"/>
          <w:numId w:val="2"/>
        </w:numPr>
        <w:rPr>
          <w:szCs w:val="20"/>
        </w:rPr>
      </w:pPr>
      <w:r>
        <w:rPr>
          <w:szCs w:val="20"/>
        </w:rPr>
        <w:t>Produced by a</w:t>
      </w:r>
      <w:r w:rsidR="00651D80">
        <w:rPr>
          <w:szCs w:val="20"/>
        </w:rPr>
        <w:t xml:space="preserve"> </w:t>
      </w:r>
      <w:r>
        <w:rPr>
          <w:szCs w:val="20"/>
        </w:rPr>
        <w:t>physical</w:t>
      </w:r>
      <w:r w:rsidR="00651D80">
        <w:rPr>
          <w:szCs w:val="20"/>
        </w:rPr>
        <w:t xml:space="preserve"> etch process</w:t>
      </w:r>
    </w:p>
    <w:p w14:paraId="5F025F6D" w14:textId="77777777" w:rsidR="009665C9" w:rsidRDefault="009665C9" w:rsidP="00651D80">
      <w:pPr>
        <w:pStyle w:val="BodyText"/>
        <w:numPr>
          <w:ilvl w:val="1"/>
          <w:numId w:val="2"/>
        </w:numPr>
        <w:rPr>
          <w:szCs w:val="20"/>
        </w:rPr>
      </w:pPr>
      <w:r>
        <w:rPr>
          <w:szCs w:val="20"/>
        </w:rPr>
        <w:t>Produced by a selective wet etch process</w:t>
      </w:r>
    </w:p>
    <w:p w14:paraId="7913D26E" w14:textId="77777777" w:rsidR="00651D80" w:rsidRDefault="009665C9" w:rsidP="00651D80">
      <w:pPr>
        <w:pStyle w:val="BodyText"/>
        <w:numPr>
          <w:ilvl w:val="1"/>
          <w:numId w:val="2"/>
        </w:numPr>
        <w:rPr>
          <w:szCs w:val="20"/>
        </w:rPr>
      </w:pPr>
      <w:r>
        <w:rPr>
          <w:szCs w:val="20"/>
        </w:rPr>
        <w:t>High aspect ratios can exist</w:t>
      </w:r>
    </w:p>
    <w:p w14:paraId="087CAD24" w14:textId="77777777" w:rsidR="00651D80" w:rsidRDefault="009665C9" w:rsidP="00651D80">
      <w:pPr>
        <w:pStyle w:val="BodyText"/>
        <w:numPr>
          <w:ilvl w:val="1"/>
          <w:numId w:val="2"/>
        </w:numPr>
        <w:rPr>
          <w:szCs w:val="20"/>
        </w:rPr>
      </w:pPr>
      <w:r>
        <w:rPr>
          <w:szCs w:val="20"/>
        </w:rPr>
        <w:t>Shows undercutting below the mask</w:t>
      </w:r>
    </w:p>
    <w:p w14:paraId="320AF633" w14:textId="77777777" w:rsidR="009665C9" w:rsidRPr="009665C9" w:rsidRDefault="009665C9" w:rsidP="009665C9">
      <w:pPr>
        <w:pStyle w:val="BodyText"/>
        <w:rPr>
          <w:b/>
          <w:i/>
          <w:szCs w:val="20"/>
        </w:rPr>
      </w:pPr>
    </w:p>
    <w:p w14:paraId="6993DE3D" w14:textId="77777777" w:rsidR="009665C9" w:rsidRDefault="009665C9" w:rsidP="009665C9">
      <w:pPr>
        <w:pStyle w:val="BodyText"/>
        <w:rPr>
          <w:szCs w:val="20"/>
        </w:rPr>
      </w:pPr>
    </w:p>
    <w:p w14:paraId="68C1B096" w14:textId="77777777" w:rsidR="00651D80" w:rsidRDefault="00651D80" w:rsidP="00651D80">
      <w:pPr>
        <w:pStyle w:val="BodyText"/>
        <w:numPr>
          <w:ilvl w:val="0"/>
          <w:numId w:val="2"/>
        </w:numPr>
        <w:rPr>
          <w:szCs w:val="20"/>
        </w:rPr>
      </w:pPr>
      <w:r>
        <w:rPr>
          <w:szCs w:val="20"/>
        </w:rPr>
        <w:t xml:space="preserve">Which of the following statements is </w:t>
      </w:r>
      <w:r w:rsidR="00282502">
        <w:rPr>
          <w:szCs w:val="20"/>
        </w:rPr>
        <w:t xml:space="preserve">always </w:t>
      </w:r>
      <w:r>
        <w:rPr>
          <w:szCs w:val="20"/>
        </w:rPr>
        <w:t>TRUE?</w:t>
      </w:r>
    </w:p>
    <w:p w14:paraId="69A04FF1" w14:textId="77777777" w:rsidR="00651D80" w:rsidRDefault="00651D80" w:rsidP="00651D80">
      <w:pPr>
        <w:pStyle w:val="BodyText"/>
        <w:numPr>
          <w:ilvl w:val="1"/>
          <w:numId w:val="2"/>
        </w:numPr>
        <w:rPr>
          <w:szCs w:val="20"/>
        </w:rPr>
      </w:pPr>
      <w:r>
        <w:rPr>
          <w:szCs w:val="20"/>
        </w:rPr>
        <w:t>Wet e</w:t>
      </w:r>
      <w:r w:rsidR="0072217F">
        <w:rPr>
          <w:szCs w:val="20"/>
        </w:rPr>
        <w:t>tch produces an anisotropic</w:t>
      </w:r>
      <w:r>
        <w:rPr>
          <w:szCs w:val="20"/>
        </w:rPr>
        <w:t xml:space="preserve"> profile.</w:t>
      </w:r>
    </w:p>
    <w:p w14:paraId="4627CE81" w14:textId="77777777" w:rsidR="00651D80" w:rsidRDefault="00651D80" w:rsidP="00651D80">
      <w:pPr>
        <w:pStyle w:val="BodyText"/>
        <w:numPr>
          <w:ilvl w:val="1"/>
          <w:numId w:val="2"/>
        </w:numPr>
        <w:rPr>
          <w:szCs w:val="20"/>
        </w:rPr>
      </w:pPr>
      <w:r>
        <w:rPr>
          <w:szCs w:val="20"/>
        </w:rPr>
        <w:t xml:space="preserve">Dry </w:t>
      </w:r>
      <w:r w:rsidR="0072217F">
        <w:rPr>
          <w:szCs w:val="20"/>
        </w:rPr>
        <w:t xml:space="preserve">etch produces an isotropic </w:t>
      </w:r>
      <w:r>
        <w:rPr>
          <w:szCs w:val="20"/>
        </w:rPr>
        <w:t>profile.</w:t>
      </w:r>
    </w:p>
    <w:p w14:paraId="002A11AB" w14:textId="77777777" w:rsidR="0072217F" w:rsidRDefault="0072217F" w:rsidP="00651D80">
      <w:pPr>
        <w:pStyle w:val="BodyText"/>
        <w:numPr>
          <w:ilvl w:val="1"/>
          <w:numId w:val="2"/>
        </w:numPr>
        <w:rPr>
          <w:szCs w:val="20"/>
        </w:rPr>
      </w:pPr>
      <w:r>
        <w:rPr>
          <w:szCs w:val="20"/>
        </w:rPr>
        <w:t>Dry etch is used to etch silicon substrates.</w:t>
      </w:r>
    </w:p>
    <w:p w14:paraId="68F488B0" w14:textId="77777777" w:rsidR="00651D80" w:rsidRDefault="00651D80" w:rsidP="00651D80">
      <w:pPr>
        <w:pStyle w:val="BodyText"/>
        <w:numPr>
          <w:ilvl w:val="1"/>
          <w:numId w:val="2"/>
        </w:numPr>
        <w:rPr>
          <w:szCs w:val="20"/>
        </w:rPr>
      </w:pPr>
      <w:r>
        <w:rPr>
          <w:szCs w:val="20"/>
        </w:rPr>
        <w:t xml:space="preserve">RIE </w:t>
      </w:r>
      <w:r w:rsidR="0072217F">
        <w:rPr>
          <w:szCs w:val="20"/>
        </w:rPr>
        <w:t>uses both chemical and physical dry etching</w:t>
      </w:r>
      <w:r>
        <w:rPr>
          <w:szCs w:val="20"/>
        </w:rPr>
        <w:t>.</w:t>
      </w:r>
    </w:p>
    <w:p w14:paraId="082CB14B" w14:textId="77777777" w:rsidR="0072217F" w:rsidRDefault="0072217F" w:rsidP="00651D80">
      <w:pPr>
        <w:pStyle w:val="BodyText"/>
        <w:numPr>
          <w:ilvl w:val="1"/>
          <w:numId w:val="2"/>
        </w:numPr>
        <w:rPr>
          <w:szCs w:val="20"/>
        </w:rPr>
      </w:pPr>
      <w:r>
        <w:rPr>
          <w:szCs w:val="20"/>
        </w:rPr>
        <w:t>Chemical wet etch is used to strip masking layers.</w:t>
      </w:r>
    </w:p>
    <w:p w14:paraId="359A3495" w14:textId="77777777" w:rsidR="00282502" w:rsidRDefault="00282502" w:rsidP="00282502">
      <w:pPr>
        <w:pStyle w:val="BodyText"/>
        <w:rPr>
          <w:szCs w:val="20"/>
        </w:rPr>
      </w:pPr>
    </w:p>
    <w:p w14:paraId="77E003A7" w14:textId="77777777" w:rsidR="00651D80" w:rsidRDefault="00E24CF7" w:rsidP="00651D80">
      <w:pPr>
        <w:pStyle w:val="BodyText"/>
        <w:numPr>
          <w:ilvl w:val="0"/>
          <w:numId w:val="2"/>
        </w:numPr>
        <w:rPr>
          <w:szCs w:val="20"/>
        </w:rPr>
      </w:pPr>
      <w:r>
        <w:rPr>
          <w:szCs w:val="20"/>
        </w:rPr>
        <w:t>During a RIE process the RF power level and the process pressure are varied to process the desired etch.  In order to increase the amount of physical etch within the process the RF power would be ______________________ and/or the process pressure would be _________.</w:t>
      </w:r>
    </w:p>
    <w:p w14:paraId="67F92177" w14:textId="77777777" w:rsidR="00E24CF7" w:rsidRDefault="00DE2C7C" w:rsidP="00E24CF7">
      <w:pPr>
        <w:pStyle w:val="BodyText"/>
        <w:numPr>
          <w:ilvl w:val="1"/>
          <w:numId w:val="2"/>
        </w:numPr>
        <w:rPr>
          <w:szCs w:val="20"/>
        </w:rPr>
      </w:pPr>
      <w:r>
        <w:rPr>
          <w:szCs w:val="20"/>
        </w:rPr>
        <w:t>Increased, increased</w:t>
      </w:r>
    </w:p>
    <w:p w14:paraId="5B85BF8D" w14:textId="77777777" w:rsidR="00DE2C7C" w:rsidRDefault="00DE2C7C" w:rsidP="00E24CF7">
      <w:pPr>
        <w:pStyle w:val="BodyText"/>
        <w:numPr>
          <w:ilvl w:val="1"/>
          <w:numId w:val="2"/>
        </w:numPr>
        <w:rPr>
          <w:szCs w:val="20"/>
        </w:rPr>
      </w:pPr>
      <w:r>
        <w:rPr>
          <w:szCs w:val="20"/>
        </w:rPr>
        <w:t>Decreased, increased</w:t>
      </w:r>
    </w:p>
    <w:p w14:paraId="35125E96" w14:textId="77777777" w:rsidR="00DE2C7C" w:rsidRDefault="00DE2C7C" w:rsidP="00E24CF7">
      <w:pPr>
        <w:pStyle w:val="BodyText"/>
        <w:numPr>
          <w:ilvl w:val="1"/>
          <w:numId w:val="2"/>
        </w:numPr>
        <w:rPr>
          <w:szCs w:val="20"/>
        </w:rPr>
      </w:pPr>
      <w:r>
        <w:rPr>
          <w:szCs w:val="20"/>
        </w:rPr>
        <w:t>Increased, decreased</w:t>
      </w:r>
    </w:p>
    <w:p w14:paraId="1CC37C95" w14:textId="77777777" w:rsidR="00DE2C7C" w:rsidRDefault="00DE2C7C" w:rsidP="00E24CF7">
      <w:pPr>
        <w:pStyle w:val="BodyText"/>
        <w:numPr>
          <w:ilvl w:val="1"/>
          <w:numId w:val="2"/>
        </w:numPr>
        <w:rPr>
          <w:szCs w:val="20"/>
        </w:rPr>
      </w:pPr>
      <w:r>
        <w:rPr>
          <w:szCs w:val="20"/>
        </w:rPr>
        <w:t>Decreased, decreased</w:t>
      </w:r>
    </w:p>
    <w:p w14:paraId="128F1CAD" w14:textId="77777777" w:rsidR="00651D80" w:rsidRDefault="00651D80" w:rsidP="00651D80">
      <w:pPr>
        <w:pStyle w:val="BodyText"/>
        <w:ind w:left="360"/>
        <w:rPr>
          <w:szCs w:val="20"/>
        </w:rPr>
      </w:pPr>
    </w:p>
    <w:p w14:paraId="174BC356" w14:textId="77777777" w:rsidR="00651D80" w:rsidRDefault="00651D80" w:rsidP="00651D80">
      <w:pPr>
        <w:pStyle w:val="BodyText"/>
        <w:numPr>
          <w:ilvl w:val="0"/>
          <w:numId w:val="2"/>
        </w:numPr>
        <w:rPr>
          <w:szCs w:val="20"/>
        </w:rPr>
      </w:pPr>
      <w:r>
        <w:rPr>
          <w:szCs w:val="20"/>
        </w:rPr>
        <w:t xml:space="preserve">What </w:t>
      </w:r>
      <w:proofErr w:type="gramStart"/>
      <w:r>
        <w:rPr>
          <w:szCs w:val="20"/>
        </w:rPr>
        <w:t>type of dry etch</w:t>
      </w:r>
      <w:proofErr w:type="gramEnd"/>
      <w:r>
        <w:rPr>
          <w:szCs w:val="20"/>
        </w:rPr>
        <w:t xml:space="preserve"> is </w:t>
      </w:r>
      <w:r w:rsidR="009C5E58">
        <w:rPr>
          <w:szCs w:val="20"/>
        </w:rPr>
        <w:t>normally used</w:t>
      </w:r>
      <w:r>
        <w:rPr>
          <w:szCs w:val="20"/>
        </w:rPr>
        <w:t xml:space="preserve"> to fabricate cavities and deep trenches with high aspect ratios?</w:t>
      </w:r>
    </w:p>
    <w:p w14:paraId="50916D58" w14:textId="77777777" w:rsidR="00651D80" w:rsidRDefault="00651D80" w:rsidP="00651D80">
      <w:pPr>
        <w:pStyle w:val="BodyText"/>
        <w:numPr>
          <w:ilvl w:val="1"/>
          <w:numId w:val="2"/>
        </w:numPr>
        <w:rPr>
          <w:szCs w:val="20"/>
        </w:rPr>
      </w:pPr>
      <w:r>
        <w:rPr>
          <w:szCs w:val="20"/>
        </w:rPr>
        <w:t>RIE</w:t>
      </w:r>
    </w:p>
    <w:p w14:paraId="761C9E29" w14:textId="77777777" w:rsidR="00651D80" w:rsidRDefault="00651D80" w:rsidP="00651D80">
      <w:pPr>
        <w:pStyle w:val="BodyText"/>
        <w:numPr>
          <w:ilvl w:val="1"/>
          <w:numId w:val="2"/>
        </w:numPr>
        <w:rPr>
          <w:szCs w:val="20"/>
        </w:rPr>
      </w:pPr>
      <w:r>
        <w:rPr>
          <w:szCs w:val="20"/>
        </w:rPr>
        <w:t>DRIE</w:t>
      </w:r>
    </w:p>
    <w:p w14:paraId="42EC78E4" w14:textId="77777777" w:rsidR="00651D80" w:rsidRDefault="00651D80" w:rsidP="00651D80">
      <w:pPr>
        <w:pStyle w:val="BodyText"/>
        <w:numPr>
          <w:ilvl w:val="1"/>
          <w:numId w:val="2"/>
        </w:numPr>
        <w:rPr>
          <w:szCs w:val="20"/>
        </w:rPr>
      </w:pPr>
      <w:r>
        <w:rPr>
          <w:szCs w:val="20"/>
        </w:rPr>
        <w:t>Ion Milling</w:t>
      </w:r>
    </w:p>
    <w:p w14:paraId="04E68F2F" w14:textId="77777777" w:rsidR="00651D80" w:rsidRDefault="00651D80" w:rsidP="00651D80">
      <w:pPr>
        <w:pStyle w:val="BodyText"/>
        <w:numPr>
          <w:ilvl w:val="1"/>
          <w:numId w:val="2"/>
        </w:numPr>
        <w:rPr>
          <w:szCs w:val="20"/>
        </w:rPr>
      </w:pPr>
      <w:r>
        <w:rPr>
          <w:szCs w:val="20"/>
        </w:rPr>
        <w:t>KOH</w:t>
      </w:r>
    </w:p>
    <w:p w14:paraId="1C0FB513" w14:textId="77777777" w:rsidR="009C5E58" w:rsidRDefault="009C5E58" w:rsidP="009C5E58">
      <w:pPr>
        <w:pStyle w:val="BodyText"/>
        <w:rPr>
          <w:szCs w:val="20"/>
        </w:rPr>
      </w:pPr>
    </w:p>
    <w:p w14:paraId="21A259D1" w14:textId="77777777" w:rsidR="00651D80" w:rsidRDefault="00651D80" w:rsidP="00651D80">
      <w:pPr>
        <w:pStyle w:val="BodyText"/>
        <w:numPr>
          <w:ilvl w:val="0"/>
          <w:numId w:val="2"/>
        </w:numPr>
        <w:rPr>
          <w:szCs w:val="20"/>
        </w:rPr>
      </w:pPr>
      <w:r>
        <w:rPr>
          <w:szCs w:val="20"/>
        </w:rPr>
        <w:t xml:space="preserve">Which of the following statements </w:t>
      </w:r>
      <w:r w:rsidR="00170BAD">
        <w:rPr>
          <w:szCs w:val="20"/>
        </w:rPr>
        <w:t>BEST</w:t>
      </w:r>
      <w:r>
        <w:rPr>
          <w:szCs w:val="20"/>
        </w:rPr>
        <w:t xml:space="preserve"> defines “etch rate”?</w:t>
      </w:r>
    </w:p>
    <w:p w14:paraId="6C5C7E71" w14:textId="77777777" w:rsidR="00651D80" w:rsidRDefault="00651D80" w:rsidP="00651D80">
      <w:pPr>
        <w:pStyle w:val="BodyText"/>
        <w:numPr>
          <w:ilvl w:val="1"/>
          <w:numId w:val="2"/>
        </w:numPr>
        <w:rPr>
          <w:szCs w:val="20"/>
        </w:rPr>
      </w:pPr>
      <w:r>
        <w:rPr>
          <w:szCs w:val="20"/>
        </w:rPr>
        <w:t>The rate at which a film is removed from the wafer’s substrate during an etching process.</w:t>
      </w:r>
    </w:p>
    <w:p w14:paraId="336B94E3" w14:textId="77777777" w:rsidR="00651D80" w:rsidRDefault="00651D80" w:rsidP="00651D80">
      <w:pPr>
        <w:pStyle w:val="BodyText"/>
        <w:numPr>
          <w:ilvl w:val="1"/>
          <w:numId w:val="2"/>
        </w:numPr>
        <w:rPr>
          <w:szCs w:val="20"/>
        </w:rPr>
      </w:pPr>
      <w:r>
        <w:rPr>
          <w:szCs w:val="20"/>
        </w:rPr>
        <w:t>The rate at which a film is deposited on a wafer’s surface.</w:t>
      </w:r>
    </w:p>
    <w:p w14:paraId="413B883B" w14:textId="77777777" w:rsidR="009C5E58" w:rsidRDefault="009C5E58" w:rsidP="009C5E58">
      <w:pPr>
        <w:pStyle w:val="BodyText"/>
        <w:numPr>
          <w:ilvl w:val="1"/>
          <w:numId w:val="2"/>
        </w:numPr>
        <w:rPr>
          <w:szCs w:val="20"/>
        </w:rPr>
      </w:pPr>
      <w:r>
        <w:rPr>
          <w:szCs w:val="20"/>
        </w:rPr>
        <w:t>The amount of time it takes to remove a specific thickness of film.</w:t>
      </w:r>
    </w:p>
    <w:p w14:paraId="23E60904" w14:textId="77777777" w:rsidR="009C5E58" w:rsidRPr="009C5E58" w:rsidRDefault="009C5E58" w:rsidP="009C5E58">
      <w:pPr>
        <w:pStyle w:val="BodyText"/>
        <w:numPr>
          <w:ilvl w:val="1"/>
          <w:numId w:val="2"/>
        </w:numPr>
        <w:rPr>
          <w:szCs w:val="20"/>
        </w:rPr>
      </w:pPr>
      <w:r>
        <w:rPr>
          <w:szCs w:val="20"/>
        </w:rPr>
        <w:t>The amount of film removed in a given amount of time.</w:t>
      </w:r>
    </w:p>
    <w:p w14:paraId="4AF4A02A" w14:textId="77777777" w:rsidR="009C5E58" w:rsidRDefault="009C5E58" w:rsidP="009C5E58">
      <w:pPr>
        <w:pStyle w:val="BodyText"/>
        <w:rPr>
          <w:szCs w:val="20"/>
        </w:rPr>
      </w:pPr>
    </w:p>
    <w:p w14:paraId="25B15090" w14:textId="77777777" w:rsidR="003327CE" w:rsidRDefault="003327CE" w:rsidP="009C5E58">
      <w:pPr>
        <w:pStyle w:val="BodyText"/>
        <w:rPr>
          <w:szCs w:val="20"/>
        </w:rPr>
      </w:pPr>
    </w:p>
    <w:p w14:paraId="1E6C6DF8" w14:textId="77777777" w:rsidR="003327CE" w:rsidRDefault="003327CE" w:rsidP="009C5E58">
      <w:pPr>
        <w:pStyle w:val="BodyText"/>
        <w:rPr>
          <w:szCs w:val="20"/>
        </w:rPr>
      </w:pPr>
    </w:p>
    <w:p w14:paraId="40C38BC6" w14:textId="77777777" w:rsidR="00334586" w:rsidRDefault="00334586" w:rsidP="00651D80">
      <w:pPr>
        <w:pStyle w:val="BodyText"/>
        <w:numPr>
          <w:ilvl w:val="0"/>
          <w:numId w:val="2"/>
        </w:numPr>
        <w:rPr>
          <w:szCs w:val="20"/>
        </w:rPr>
      </w:pPr>
      <w:r>
        <w:rPr>
          <w:szCs w:val="20"/>
        </w:rPr>
        <w:t>The process parameter that compares the etch rate of the material to be etched to the etch rate of the material that is not to be etched is called ________________.</w:t>
      </w:r>
    </w:p>
    <w:p w14:paraId="28D60C1D" w14:textId="77777777" w:rsidR="00334586" w:rsidRDefault="00334586" w:rsidP="00334586">
      <w:pPr>
        <w:pStyle w:val="BodyText"/>
        <w:numPr>
          <w:ilvl w:val="1"/>
          <w:numId w:val="2"/>
        </w:numPr>
        <w:rPr>
          <w:szCs w:val="20"/>
        </w:rPr>
      </w:pPr>
      <w:r>
        <w:rPr>
          <w:szCs w:val="20"/>
        </w:rPr>
        <w:t>Aspect ratio</w:t>
      </w:r>
    </w:p>
    <w:p w14:paraId="369B7E91" w14:textId="77777777" w:rsidR="00334586" w:rsidRDefault="00334586" w:rsidP="00334586">
      <w:pPr>
        <w:pStyle w:val="BodyText"/>
        <w:numPr>
          <w:ilvl w:val="1"/>
          <w:numId w:val="2"/>
        </w:numPr>
        <w:rPr>
          <w:szCs w:val="20"/>
        </w:rPr>
      </w:pPr>
      <w:r>
        <w:rPr>
          <w:szCs w:val="20"/>
        </w:rPr>
        <w:t>Directional control</w:t>
      </w:r>
    </w:p>
    <w:p w14:paraId="065345D7" w14:textId="77777777" w:rsidR="00334586" w:rsidRDefault="00334586" w:rsidP="00334586">
      <w:pPr>
        <w:pStyle w:val="BodyText"/>
        <w:numPr>
          <w:ilvl w:val="1"/>
          <w:numId w:val="2"/>
        </w:numPr>
        <w:rPr>
          <w:szCs w:val="20"/>
        </w:rPr>
      </w:pPr>
      <w:r>
        <w:rPr>
          <w:szCs w:val="20"/>
        </w:rPr>
        <w:t>Selectivity</w:t>
      </w:r>
    </w:p>
    <w:p w14:paraId="43AAEF52" w14:textId="77777777" w:rsidR="00334586" w:rsidRDefault="000113FD" w:rsidP="00334586">
      <w:pPr>
        <w:pStyle w:val="BodyText"/>
        <w:numPr>
          <w:ilvl w:val="1"/>
          <w:numId w:val="2"/>
        </w:numPr>
        <w:rPr>
          <w:szCs w:val="20"/>
        </w:rPr>
      </w:pPr>
      <w:r>
        <w:rPr>
          <w:szCs w:val="20"/>
        </w:rPr>
        <w:t>Etchant comparison</w:t>
      </w:r>
    </w:p>
    <w:p w14:paraId="0FABE8B2" w14:textId="77777777" w:rsidR="000113FD" w:rsidRDefault="000113FD" w:rsidP="000113FD">
      <w:pPr>
        <w:pStyle w:val="BodyText"/>
        <w:rPr>
          <w:szCs w:val="20"/>
        </w:rPr>
      </w:pPr>
    </w:p>
    <w:p w14:paraId="510AA837" w14:textId="77777777" w:rsidR="000113FD" w:rsidRDefault="000113FD" w:rsidP="00651D80">
      <w:pPr>
        <w:pStyle w:val="BodyText"/>
        <w:numPr>
          <w:ilvl w:val="0"/>
          <w:numId w:val="2"/>
        </w:numPr>
        <w:rPr>
          <w:szCs w:val="20"/>
        </w:rPr>
      </w:pPr>
      <w:r>
        <w:rPr>
          <w:szCs w:val="20"/>
        </w:rPr>
        <w:t>What is the approximate etch rate of the following process?</w:t>
      </w:r>
    </w:p>
    <w:p w14:paraId="20E41E9F" w14:textId="77777777" w:rsidR="000113FD" w:rsidRDefault="000113FD" w:rsidP="000113FD">
      <w:pPr>
        <w:pStyle w:val="BodyText"/>
        <w:numPr>
          <w:ilvl w:val="1"/>
          <w:numId w:val="2"/>
        </w:numPr>
        <w:rPr>
          <w:szCs w:val="20"/>
        </w:rPr>
      </w:pPr>
      <w:r>
        <w:rPr>
          <w:szCs w:val="20"/>
        </w:rPr>
        <w:t>50 angstroms / minute</w:t>
      </w:r>
    </w:p>
    <w:p w14:paraId="6A778F07" w14:textId="77777777" w:rsidR="000113FD" w:rsidRDefault="000113FD" w:rsidP="000113FD">
      <w:pPr>
        <w:pStyle w:val="BodyText"/>
        <w:numPr>
          <w:ilvl w:val="1"/>
          <w:numId w:val="2"/>
        </w:numPr>
        <w:rPr>
          <w:szCs w:val="20"/>
        </w:rPr>
      </w:pPr>
      <w:r>
        <w:rPr>
          <w:szCs w:val="20"/>
        </w:rPr>
        <w:t>100 angstroms / minute</w:t>
      </w:r>
    </w:p>
    <w:p w14:paraId="07B6F483" w14:textId="77777777" w:rsidR="000113FD" w:rsidRDefault="000113FD" w:rsidP="000113FD">
      <w:pPr>
        <w:pStyle w:val="BodyText"/>
        <w:numPr>
          <w:ilvl w:val="1"/>
          <w:numId w:val="2"/>
        </w:numPr>
        <w:rPr>
          <w:szCs w:val="20"/>
        </w:rPr>
      </w:pPr>
      <w:r>
        <w:rPr>
          <w:szCs w:val="20"/>
        </w:rPr>
        <w:t>150 angstroms / minute</w:t>
      </w:r>
    </w:p>
    <w:p w14:paraId="10CEE776" w14:textId="77777777" w:rsidR="000113FD" w:rsidRDefault="000113FD" w:rsidP="000113FD">
      <w:pPr>
        <w:pStyle w:val="BodyText"/>
        <w:numPr>
          <w:ilvl w:val="1"/>
          <w:numId w:val="2"/>
        </w:numPr>
        <w:rPr>
          <w:szCs w:val="20"/>
        </w:rPr>
      </w:pPr>
      <w:r>
        <w:rPr>
          <w:szCs w:val="20"/>
        </w:rPr>
        <w:t>200 angstroms / minute</w:t>
      </w:r>
    </w:p>
    <w:p w14:paraId="6C92513D" w14:textId="77777777" w:rsidR="000113FD" w:rsidRDefault="000113FD" w:rsidP="000113FD">
      <w:pPr>
        <w:pStyle w:val="BodyText"/>
        <w:rPr>
          <w:szCs w:val="20"/>
        </w:rPr>
      </w:pPr>
    </w:p>
    <w:p w14:paraId="444373EA" w14:textId="77777777" w:rsidR="000113FD" w:rsidRDefault="000113FD" w:rsidP="00480CEB">
      <w:pPr>
        <w:pStyle w:val="BodyText"/>
        <w:jc w:val="center"/>
        <w:rPr>
          <w:szCs w:val="20"/>
        </w:rPr>
      </w:pPr>
      <w:r w:rsidRPr="000113FD">
        <w:rPr>
          <w:noProof/>
          <w:szCs w:val="20"/>
        </w:rPr>
        <w:drawing>
          <wp:inline distT="0" distB="0" distL="0" distR="0" wp14:anchorId="01CCEDD3" wp14:editId="2DCC64B0">
            <wp:extent cx="4981575" cy="3038475"/>
            <wp:effectExtent l="19050" t="0" r="9525" b="0"/>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AC2C16E" w14:textId="77777777" w:rsidR="000113FD" w:rsidRDefault="000113FD" w:rsidP="000113FD">
      <w:pPr>
        <w:pStyle w:val="BodyText"/>
        <w:rPr>
          <w:szCs w:val="20"/>
        </w:rPr>
      </w:pPr>
    </w:p>
    <w:p w14:paraId="4C83889B" w14:textId="77777777" w:rsidR="00E81A53" w:rsidRDefault="00E81A53" w:rsidP="00E81A53">
      <w:pPr>
        <w:pStyle w:val="BodyText"/>
        <w:rPr>
          <w:szCs w:val="20"/>
        </w:rPr>
      </w:pPr>
    </w:p>
    <w:p w14:paraId="6D1C6E82" w14:textId="77777777" w:rsidR="00651D80" w:rsidRDefault="00651D80" w:rsidP="00651D80">
      <w:pPr>
        <w:pStyle w:val="BodyText"/>
        <w:numPr>
          <w:ilvl w:val="0"/>
          <w:numId w:val="2"/>
        </w:numPr>
        <w:rPr>
          <w:szCs w:val="20"/>
        </w:rPr>
      </w:pPr>
      <w:r>
        <w:rPr>
          <w:szCs w:val="20"/>
        </w:rPr>
        <w:t>An etch process is defin</w:t>
      </w:r>
      <w:r w:rsidR="00170BAD">
        <w:rPr>
          <w:szCs w:val="20"/>
        </w:rPr>
        <w:t xml:space="preserve">ed by the equation “y = 103x + 90 Å.  What </w:t>
      </w:r>
      <w:proofErr w:type="gramStart"/>
      <w:r w:rsidR="00170BAD">
        <w:rPr>
          <w:szCs w:val="20"/>
        </w:rPr>
        <w:t>does</w:t>
      </w:r>
      <w:proofErr w:type="gramEnd"/>
      <w:r w:rsidR="00170BAD">
        <w:rPr>
          <w:szCs w:val="20"/>
        </w:rPr>
        <w:t xml:space="preserve"> the 103 and </w:t>
      </w:r>
      <w:r>
        <w:rPr>
          <w:szCs w:val="20"/>
        </w:rPr>
        <w:t>90 represent, respectively?</w:t>
      </w:r>
    </w:p>
    <w:p w14:paraId="76C86703" w14:textId="77777777" w:rsidR="00651D80" w:rsidRDefault="00651D80" w:rsidP="00651D80">
      <w:pPr>
        <w:pStyle w:val="BodyText"/>
        <w:numPr>
          <w:ilvl w:val="1"/>
          <w:numId w:val="2"/>
        </w:numPr>
        <w:rPr>
          <w:szCs w:val="20"/>
        </w:rPr>
      </w:pPr>
      <w:r>
        <w:rPr>
          <w:szCs w:val="20"/>
        </w:rPr>
        <w:t>Etch rate and starting film thickness</w:t>
      </w:r>
    </w:p>
    <w:p w14:paraId="0124CC9D" w14:textId="77777777" w:rsidR="00651D80" w:rsidRDefault="00651D80" w:rsidP="00651D80">
      <w:pPr>
        <w:pStyle w:val="BodyText"/>
        <w:numPr>
          <w:ilvl w:val="1"/>
          <w:numId w:val="2"/>
        </w:numPr>
        <w:rPr>
          <w:szCs w:val="20"/>
        </w:rPr>
      </w:pPr>
      <w:r>
        <w:rPr>
          <w:szCs w:val="20"/>
        </w:rPr>
        <w:t>Etch rate and total thickness etched</w:t>
      </w:r>
    </w:p>
    <w:p w14:paraId="7BCA5383" w14:textId="77777777" w:rsidR="00651D80" w:rsidRDefault="00651D80" w:rsidP="00651D80">
      <w:pPr>
        <w:pStyle w:val="BodyText"/>
        <w:numPr>
          <w:ilvl w:val="1"/>
          <w:numId w:val="2"/>
        </w:numPr>
        <w:rPr>
          <w:szCs w:val="20"/>
        </w:rPr>
      </w:pPr>
      <w:r>
        <w:rPr>
          <w:szCs w:val="20"/>
        </w:rPr>
        <w:t>Starting film thickness and etch rate</w:t>
      </w:r>
    </w:p>
    <w:p w14:paraId="1BF2B670" w14:textId="77777777" w:rsidR="00651D80" w:rsidRDefault="00651D80" w:rsidP="00651D80">
      <w:pPr>
        <w:pStyle w:val="BodyText"/>
        <w:numPr>
          <w:ilvl w:val="1"/>
          <w:numId w:val="2"/>
        </w:numPr>
        <w:rPr>
          <w:szCs w:val="20"/>
        </w:rPr>
      </w:pPr>
      <w:r>
        <w:rPr>
          <w:szCs w:val="20"/>
        </w:rPr>
        <w:t>Total thickness etched and etch rate.</w:t>
      </w:r>
    </w:p>
    <w:p w14:paraId="494DB0A4" w14:textId="77777777" w:rsidR="00BC7784" w:rsidRDefault="00BC7784"/>
    <w:p w14:paraId="447E6822" w14:textId="77777777" w:rsidR="003327CE" w:rsidRDefault="003327CE"/>
    <w:p w14:paraId="406DB10D" w14:textId="77777777" w:rsidR="003327CE" w:rsidRDefault="003327CE"/>
    <w:p w14:paraId="4B2E0B40" w14:textId="77777777" w:rsidR="003327CE" w:rsidRPr="00065BD6" w:rsidRDefault="003327CE" w:rsidP="003327CE">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9" w:history="1">
        <w:r w:rsidRPr="00C60398">
          <w:rPr>
            <w:rStyle w:val="Hyperlink"/>
            <w:i/>
          </w:rPr>
          <w:t>http://scme-nm.org</w:t>
        </w:r>
      </w:hyperlink>
      <w:r>
        <w:rPr>
          <w:i/>
        </w:rPr>
        <w:t xml:space="preserve">). </w:t>
      </w:r>
    </w:p>
    <w:p w14:paraId="407273B0" w14:textId="77777777" w:rsidR="000113FD" w:rsidRDefault="000113FD" w:rsidP="003327CE">
      <w:pPr>
        <w:keepNext/>
        <w:keepLines/>
      </w:pPr>
    </w:p>
    <w:sectPr w:rsidR="000113FD" w:rsidSect="00962B07">
      <w:footerReference w:type="default" r:id="rId10"/>
      <w:pgSz w:w="12240" w:h="15840"/>
      <w:pgMar w:top="1080" w:right="1440" w:bottom="99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DF12DA" w14:textId="77777777" w:rsidR="00E07319" w:rsidRDefault="00E07319" w:rsidP="000113FD">
      <w:r>
        <w:separator/>
      </w:r>
    </w:p>
  </w:endnote>
  <w:endnote w:type="continuationSeparator" w:id="0">
    <w:p w14:paraId="25A24B01" w14:textId="77777777" w:rsidR="00E07319" w:rsidRDefault="00E07319" w:rsidP="00011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AEA4C" w14:textId="77777777" w:rsidR="000113FD" w:rsidRPr="004B6382" w:rsidRDefault="000113FD" w:rsidP="000113FD">
    <w:pPr>
      <w:pStyle w:val="Footer"/>
      <w:tabs>
        <w:tab w:val="center" w:pos="5310"/>
        <w:tab w:val="right" w:pos="10800"/>
      </w:tabs>
      <w:jc w:val="both"/>
      <w:rPr>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00EF556E" w:rsidRPr="004B6382">
      <w:rPr>
        <w:b/>
        <w:i/>
        <w:sz w:val="22"/>
      </w:rPr>
      <w:fldChar w:fldCharType="begin"/>
    </w:r>
    <w:r w:rsidRPr="004B6382">
      <w:rPr>
        <w:b/>
        <w:i/>
        <w:sz w:val="22"/>
      </w:rPr>
      <w:instrText xml:space="preserve"> PAGE </w:instrText>
    </w:r>
    <w:r w:rsidR="00EF556E" w:rsidRPr="004B6382">
      <w:rPr>
        <w:b/>
        <w:i/>
        <w:sz w:val="22"/>
      </w:rPr>
      <w:fldChar w:fldCharType="separate"/>
    </w:r>
    <w:r w:rsidR="00962B07">
      <w:rPr>
        <w:b/>
        <w:i/>
        <w:noProof/>
        <w:sz w:val="22"/>
      </w:rPr>
      <w:t>1</w:t>
    </w:r>
    <w:r w:rsidR="00EF556E" w:rsidRPr="004B6382">
      <w:rPr>
        <w:b/>
        <w:i/>
        <w:sz w:val="22"/>
      </w:rPr>
      <w:fldChar w:fldCharType="end"/>
    </w:r>
    <w:r w:rsidRPr="004B6382">
      <w:rPr>
        <w:b/>
        <w:i/>
        <w:sz w:val="22"/>
      </w:rPr>
      <w:t xml:space="preserve"> of </w:t>
    </w:r>
    <w:r w:rsidR="00EF556E" w:rsidRPr="004B6382">
      <w:rPr>
        <w:b/>
        <w:i/>
        <w:sz w:val="22"/>
      </w:rPr>
      <w:fldChar w:fldCharType="begin"/>
    </w:r>
    <w:r w:rsidRPr="004B6382">
      <w:rPr>
        <w:b/>
        <w:i/>
        <w:sz w:val="22"/>
      </w:rPr>
      <w:instrText xml:space="preserve"> NUMPAGES </w:instrText>
    </w:r>
    <w:r w:rsidR="00EF556E" w:rsidRPr="004B6382">
      <w:rPr>
        <w:b/>
        <w:i/>
        <w:sz w:val="22"/>
      </w:rPr>
      <w:fldChar w:fldCharType="separate"/>
    </w:r>
    <w:r w:rsidR="00962B07">
      <w:rPr>
        <w:b/>
        <w:i/>
        <w:noProof/>
        <w:sz w:val="22"/>
      </w:rPr>
      <w:t>4</w:t>
    </w:r>
    <w:r w:rsidR="00EF556E" w:rsidRPr="004B6382">
      <w:rPr>
        <w:b/>
        <w:i/>
        <w:sz w:val="22"/>
      </w:rPr>
      <w:fldChar w:fldCharType="end"/>
    </w:r>
  </w:p>
  <w:p w14:paraId="6DEB3BC6" w14:textId="77777777" w:rsidR="000113FD" w:rsidRPr="000113FD" w:rsidRDefault="00EF556E" w:rsidP="000113FD">
    <w:pPr>
      <w:pStyle w:val="Footer"/>
      <w:tabs>
        <w:tab w:val="center" w:pos="5310"/>
        <w:tab w:val="right" w:pos="10800"/>
      </w:tabs>
      <w:jc w:val="both"/>
      <w:rPr>
        <w:b/>
        <w:i/>
        <w:sz w:val="22"/>
      </w:rPr>
    </w:pPr>
    <w:r w:rsidRPr="004B6382">
      <w:rPr>
        <w:i/>
        <w:sz w:val="22"/>
      </w:rPr>
      <w:fldChar w:fldCharType="begin"/>
    </w:r>
    <w:r w:rsidR="000113FD" w:rsidRPr="004B6382">
      <w:rPr>
        <w:i/>
        <w:sz w:val="22"/>
      </w:rPr>
      <w:instrText xml:space="preserve"> FILENAME </w:instrText>
    </w:r>
    <w:r w:rsidRPr="004B6382">
      <w:rPr>
        <w:i/>
        <w:sz w:val="22"/>
      </w:rPr>
      <w:fldChar w:fldCharType="separate"/>
    </w:r>
    <w:r w:rsidR="00962B07">
      <w:rPr>
        <w:i/>
        <w:noProof/>
        <w:sz w:val="22"/>
      </w:rPr>
      <w:t>Fab_Etch_FA10mc_PG_April2017.docx</w:t>
    </w:r>
    <w:r w:rsidRPr="004B6382">
      <w:rPr>
        <w:i/>
        <w:sz w:val="22"/>
      </w:rPr>
      <w:fldChar w:fldCharType="end"/>
    </w:r>
    <w:r w:rsidR="000113FD" w:rsidRPr="004B6382">
      <w:rPr>
        <w:i/>
        <w:sz w:val="22"/>
      </w:rPr>
      <w:tab/>
    </w:r>
    <w:r w:rsidR="000113FD" w:rsidRPr="004B6382">
      <w:rPr>
        <w:b/>
        <w:i/>
        <w:sz w:val="22"/>
      </w:rPr>
      <w:tab/>
    </w:r>
    <w:r w:rsidR="000113FD">
      <w:rPr>
        <w:b/>
        <w:i/>
        <w:sz w:val="22"/>
      </w:rPr>
      <w:tab/>
    </w:r>
    <w:r w:rsidR="00B0106F">
      <w:rPr>
        <w:b/>
        <w:i/>
        <w:sz w:val="22"/>
      </w:rPr>
      <w:t>Final Assessment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3F6DCA" w14:textId="77777777" w:rsidR="00E07319" w:rsidRDefault="00E07319" w:rsidP="000113FD">
      <w:r>
        <w:separator/>
      </w:r>
    </w:p>
  </w:footnote>
  <w:footnote w:type="continuationSeparator" w:id="0">
    <w:p w14:paraId="2EDFA21B" w14:textId="77777777" w:rsidR="00E07319" w:rsidRDefault="00E07319" w:rsidP="000113F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14CEF"/>
    <w:multiLevelType w:val="hybridMultilevel"/>
    <w:tmpl w:val="B1966BBA"/>
    <w:lvl w:ilvl="0" w:tplc="2A1CF130">
      <w:start w:val="1"/>
      <w:numFmt w:val="decimal"/>
      <w:lvlText w:val="%1."/>
      <w:lvlJc w:val="left"/>
      <w:pPr>
        <w:ind w:left="360" w:hanging="360"/>
      </w:pPr>
      <w:rPr>
        <w:rFonts w:hint="default"/>
        <w:b w:val="0"/>
        <w:color w:val="00000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2942D4F"/>
    <w:multiLevelType w:val="hybridMultilevel"/>
    <w:tmpl w:val="E58EF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05755E"/>
    <w:multiLevelType w:val="hybridMultilevel"/>
    <w:tmpl w:val="CDDCF9A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784"/>
    <w:rsid w:val="000113FD"/>
    <w:rsid w:val="00022EA1"/>
    <w:rsid w:val="00027CDC"/>
    <w:rsid w:val="000F64C7"/>
    <w:rsid w:val="00113068"/>
    <w:rsid w:val="0012701D"/>
    <w:rsid w:val="00161EFE"/>
    <w:rsid w:val="00170BAD"/>
    <w:rsid w:val="00190FF4"/>
    <w:rsid w:val="001A32AD"/>
    <w:rsid w:val="001C6308"/>
    <w:rsid w:val="00201ECA"/>
    <w:rsid w:val="002033E5"/>
    <w:rsid w:val="00213EAE"/>
    <w:rsid w:val="00224EEB"/>
    <w:rsid w:val="0022620B"/>
    <w:rsid w:val="0024248D"/>
    <w:rsid w:val="00244710"/>
    <w:rsid w:val="00255DF4"/>
    <w:rsid w:val="002669B2"/>
    <w:rsid w:val="00282502"/>
    <w:rsid w:val="002D1039"/>
    <w:rsid w:val="003014D9"/>
    <w:rsid w:val="00321902"/>
    <w:rsid w:val="00325124"/>
    <w:rsid w:val="003327CE"/>
    <w:rsid w:val="00334586"/>
    <w:rsid w:val="003410FF"/>
    <w:rsid w:val="00362F8C"/>
    <w:rsid w:val="00380AED"/>
    <w:rsid w:val="00387C1B"/>
    <w:rsid w:val="00396C13"/>
    <w:rsid w:val="003C16A0"/>
    <w:rsid w:val="003F0BCA"/>
    <w:rsid w:val="00404660"/>
    <w:rsid w:val="00425A61"/>
    <w:rsid w:val="00445034"/>
    <w:rsid w:val="00452E97"/>
    <w:rsid w:val="00460FB2"/>
    <w:rsid w:val="00480CEB"/>
    <w:rsid w:val="004A4344"/>
    <w:rsid w:val="00552191"/>
    <w:rsid w:val="00577CFB"/>
    <w:rsid w:val="00584A5A"/>
    <w:rsid w:val="0059121C"/>
    <w:rsid w:val="005B4204"/>
    <w:rsid w:val="005C3D33"/>
    <w:rsid w:val="005C491A"/>
    <w:rsid w:val="005C5DD0"/>
    <w:rsid w:val="005D5A70"/>
    <w:rsid w:val="005F7095"/>
    <w:rsid w:val="00613438"/>
    <w:rsid w:val="006347F6"/>
    <w:rsid w:val="00636892"/>
    <w:rsid w:val="006403B5"/>
    <w:rsid w:val="006426A0"/>
    <w:rsid w:val="00651D80"/>
    <w:rsid w:val="006957E4"/>
    <w:rsid w:val="006D4172"/>
    <w:rsid w:val="006E4771"/>
    <w:rsid w:val="006E7049"/>
    <w:rsid w:val="006F26B4"/>
    <w:rsid w:val="006F50EF"/>
    <w:rsid w:val="0072217F"/>
    <w:rsid w:val="0073010E"/>
    <w:rsid w:val="007B740B"/>
    <w:rsid w:val="007D2D14"/>
    <w:rsid w:val="00811FD7"/>
    <w:rsid w:val="0082429A"/>
    <w:rsid w:val="008429CB"/>
    <w:rsid w:val="00850DDB"/>
    <w:rsid w:val="00883645"/>
    <w:rsid w:val="00891546"/>
    <w:rsid w:val="008967F3"/>
    <w:rsid w:val="00927215"/>
    <w:rsid w:val="00931D84"/>
    <w:rsid w:val="00954237"/>
    <w:rsid w:val="00962B07"/>
    <w:rsid w:val="009665C9"/>
    <w:rsid w:val="009864B5"/>
    <w:rsid w:val="009B3E69"/>
    <w:rsid w:val="009B6500"/>
    <w:rsid w:val="009C5E58"/>
    <w:rsid w:val="009E07A7"/>
    <w:rsid w:val="00A11D1D"/>
    <w:rsid w:val="00A44120"/>
    <w:rsid w:val="00AA4D54"/>
    <w:rsid w:val="00AF2C77"/>
    <w:rsid w:val="00B0106F"/>
    <w:rsid w:val="00B34A6C"/>
    <w:rsid w:val="00B510E0"/>
    <w:rsid w:val="00B51618"/>
    <w:rsid w:val="00B63266"/>
    <w:rsid w:val="00B81F1E"/>
    <w:rsid w:val="00BC7784"/>
    <w:rsid w:val="00BF4B1A"/>
    <w:rsid w:val="00BF797F"/>
    <w:rsid w:val="00C03F64"/>
    <w:rsid w:val="00C056C3"/>
    <w:rsid w:val="00C23802"/>
    <w:rsid w:val="00C23D8E"/>
    <w:rsid w:val="00C64123"/>
    <w:rsid w:val="00C91145"/>
    <w:rsid w:val="00CB59B7"/>
    <w:rsid w:val="00CC7B18"/>
    <w:rsid w:val="00CE4074"/>
    <w:rsid w:val="00CE44C0"/>
    <w:rsid w:val="00CF5CD8"/>
    <w:rsid w:val="00D510F0"/>
    <w:rsid w:val="00D5426F"/>
    <w:rsid w:val="00D74332"/>
    <w:rsid w:val="00D773B3"/>
    <w:rsid w:val="00DD2697"/>
    <w:rsid w:val="00DD5FC1"/>
    <w:rsid w:val="00DE2C7C"/>
    <w:rsid w:val="00E07319"/>
    <w:rsid w:val="00E24CF7"/>
    <w:rsid w:val="00E27498"/>
    <w:rsid w:val="00E53FB0"/>
    <w:rsid w:val="00E5461C"/>
    <w:rsid w:val="00E65159"/>
    <w:rsid w:val="00E749C3"/>
    <w:rsid w:val="00E81A53"/>
    <w:rsid w:val="00E83ECC"/>
    <w:rsid w:val="00EA0466"/>
    <w:rsid w:val="00EA265E"/>
    <w:rsid w:val="00EF556E"/>
    <w:rsid w:val="00F0062F"/>
    <w:rsid w:val="00F254CA"/>
    <w:rsid w:val="00F86D20"/>
    <w:rsid w:val="00FB5B70"/>
    <w:rsid w:val="00FC786E"/>
    <w:rsid w:val="00FF3F0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33B0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784"/>
    <w:pPr>
      <w:widowControl w:val="0"/>
      <w:adjustRightInd w:val="0"/>
      <w:spacing w:after="0" w:line="240" w:lineRule="auto"/>
      <w:textAlignment w:val="baseline"/>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C7784"/>
    <w:rPr>
      <w:color w:val="0000FF"/>
      <w:u w:val="single"/>
    </w:rPr>
  </w:style>
  <w:style w:type="paragraph" w:styleId="NormalWeb">
    <w:name w:val="Normal (Web)"/>
    <w:basedOn w:val="Normal"/>
    <w:uiPriority w:val="99"/>
    <w:semiHidden/>
    <w:unhideWhenUsed/>
    <w:rsid w:val="00BC7784"/>
    <w:pPr>
      <w:widowControl/>
      <w:adjustRightInd/>
      <w:spacing w:before="100" w:beforeAutospacing="1" w:after="100" w:afterAutospacing="1"/>
      <w:textAlignment w:val="auto"/>
    </w:pPr>
  </w:style>
  <w:style w:type="paragraph" w:styleId="BodyText">
    <w:name w:val="Body Text"/>
    <w:basedOn w:val="Normal"/>
    <w:link w:val="BodyTextChar"/>
    <w:rsid w:val="00BC7784"/>
    <w:rPr>
      <w:szCs w:val="22"/>
    </w:rPr>
  </w:style>
  <w:style w:type="character" w:customStyle="1" w:styleId="BodyTextChar">
    <w:name w:val="Body Text Char"/>
    <w:basedOn w:val="DefaultParagraphFont"/>
    <w:link w:val="BodyText"/>
    <w:rsid w:val="00BC7784"/>
    <w:rPr>
      <w:rFonts w:ascii="Times New Roman" w:eastAsia="Times New Roman" w:hAnsi="Times New Roman" w:cs="Times New Roman"/>
      <w:sz w:val="24"/>
    </w:rPr>
  </w:style>
  <w:style w:type="paragraph" w:styleId="Header">
    <w:name w:val="header"/>
    <w:basedOn w:val="Normal"/>
    <w:link w:val="HeaderChar"/>
    <w:uiPriority w:val="99"/>
    <w:unhideWhenUsed/>
    <w:rsid w:val="000113FD"/>
    <w:pPr>
      <w:tabs>
        <w:tab w:val="center" w:pos="4680"/>
        <w:tab w:val="right" w:pos="9360"/>
      </w:tabs>
    </w:pPr>
  </w:style>
  <w:style w:type="character" w:customStyle="1" w:styleId="HeaderChar">
    <w:name w:val="Header Char"/>
    <w:basedOn w:val="DefaultParagraphFont"/>
    <w:link w:val="Header"/>
    <w:uiPriority w:val="99"/>
    <w:rsid w:val="000113FD"/>
    <w:rPr>
      <w:rFonts w:ascii="Times New Roman" w:eastAsia="Times New Roman" w:hAnsi="Times New Roman" w:cs="Times New Roman"/>
      <w:sz w:val="24"/>
      <w:szCs w:val="24"/>
    </w:rPr>
  </w:style>
  <w:style w:type="paragraph" w:styleId="Footer">
    <w:name w:val="footer"/>
    <w:basedOn w:val="Normal"/>
    <w:link w:val="FooterChar"/>
    <w:unhideWhenUsed/>
    <w:rsid w:val="000113FD"/>
    <w:pPr>
      <w:tabs>
        <w:tab w:val="center" w:pos="4680"/>
        <w:tab w:val="right" w:pos="9360"/>
      </w:tabs>
    </w:pPr>
  </w:style>
  <w:style w:type="character" w:customStyle="1" w:styleId="FooterChar">
    <w:name w:val="Footer Char"/>
    <w:basedOn w:val="DefaultParagraphFont"/>
    <w:link w:val="Footer"/>
    <w:rsid w:val="000113FD"/>
    <w:rPr>
      <w:rFonts w:ascii="Times New Roman" w:eastAsia="Times New Roman" w:hAnsi="Times New Roman" w:cs="Times New Roman"/>
      <w:sz w:val="24"/>
      <w:szCs w:val="24"/>
    </w:rPr>
  </w:style>
  <w:style w:type="paragraph" w:styleId="ListParagraph">
    <w:name w:val="List Paragraph"/>
    <w:basedOn w:val="Normal"/>
    <w:uiPriority w:val="34"/>
    <w:qFormat/>
    <w:rsid w:val="000113FD"/>
    <w:pPr>
      <w:ind w:left="720"/>
      <w:contextualSpacing/>
    </w:pPr>
  </w:style>
  <w:style w:type="paragraph" w:styleId="BalloonText">
    <w:name w:val="Balloon Text"/>
    <w:basedOn w:val="Normal"/>
    <w:link w:val="BalloonTextChar"/>
    <w:uiPriority w:val="99"/>
    <w:semiHidden/>
    <w:unhideWhenUsed/>
    <w:rsid w:val="000113FD"/>
    <w:rPr>
      <w:rFonts w:ascii="Tahoma" w:hAnsi="Tahoma" w:cs="Tahoma"/>
      <w:sz w:val="16"/>
      <w:szCs w:val="16"/>
    </w:rPr>
  </w:style>
  <w:style w:type="character" w:customStyle="1" w:styleId="BalloonTextChar">
    <w:name w:val="Balloon Text Char"/>
    <w:basedOn w:val="DefaultParagraphFont"/>
    <w:link w:val="BalloonText"/>
    <w:uiPriority w:val="99"/>
    <w:semiHidden/>
    <w:rsid w:val="000113FD"/>
    <w:rPr>
      <w:rFonts w:ascii="Tahoma" w:eastAsia="Times New Roman"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784"/>
    <w:pPr>
      <w:widowControl w:val="0"/>
      <w:adjustRightInd w:val="0"/>
      <w:spacing w:after="0" w:line="240" w:lineRule="auto"/>
      <w:textAlignment w:val="baseline"/>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C7784"/>
    <w:rPr>
      <w:color w:val="0000FF"/>
      <w:u w:val="single"/>
    </w:rPr>
  </w:style>
  <w:style w:type="paragraph" w:styleId="NormalWeb">
    <w:name w:val="Normal (Web)"/>
    <w:basedOn w:val="Normal"/>
    <w:uiPriority w:val="99"/>
    <w:semiHidden/>
    <w:unhideWhenUsed/>
    <w:rsid w:val="00BC7784"/>
    <w:pPr>
      <w:widowControl/>
      <w:adjustRightInd/>
      <w:spacing w:before="100" w:beforeAutospacing="1" w:after="100" w:afterAutospacing="1"/>
      <w:textAlignment w:val="auto"/>
    </w:pPr>
  </w:style>
  <w:style w:type="paragraph" w:styleId="BodyText">
    <w:name w:val="Body Text"/>
    <w:basedOn w:val="Normal"/>
    <w:link w:val="BodyTextChar"/>
    <w:rsid w:val="00BC7784"/>
    <w:rPr>
      <w:szCs w:val="22"/>
    </w:rPr>
  </w:style>
  <w:style w:type="character" w:customStyle="1" w:styleId="BodyTextChar">
    <w:name w:val="Body Text Char"/>
    <w:basedOn w:val="DefaultParagraphFont"/>
    <w:link w:val="BodyText"/>
    <w:rsid w:val="00BC7784"/>
    <w:rPr>
      <w:rFonts w:ascii="Times New Roman" w:eastAsia="Times New Roman" w:hAnsi="Times New Roman" w:cs="Times New Roman"/>
      <w:sz w:val="24"/>
    </w:rPr>
  </w:style>
  <w:style w:type="paragraph" w:styleId="Header">
    <w:name w:val="header"/>
    <w:basedOn w:val="Normal"/>
    <w:link w:val="HeaderChar"/>
    <w:uiPriority w:val="99"/>
    <w:unhideWhenUsed/>
    <w:rsid w:val="000113FD"/>
    <w:pPr>
      <w:tabs>
        <w:tab w:val="center" w:pos="4680"/>
        <w:tab w:val="right" w:pos="9360"/>
      </w:tabs>
    </w:pPr>
  </w:style>
  <w:style w:type="character" w:customStyle="1" w:styleId="HeaderChar">
    <w:name w:val="Header Char"/>
    <w:basedOn w:val="DefaultParagraphFont"/>
    <w:link w:val="Header"/>
    <w:uiPriority w:val="99"/>
    <w:rsid w:val="000113FD"/>
    <w:rPr>
      <w:rFonts w:ascii="Times New Roman" w:eastAsia="Times New Roman" w:hAnsi="Times New Roman" w:cs="Times New Roman"/>
      <w:sz w:val="24"/>
      <w:szCs w:val="24"/>
    </w:rPr>
  </w:style>
  <w:style w:type="paragraph" w:styleId="Footer">
    <w:name w:val="footer"/>
    <w:basedOn w:val="Normal"/>
    <w:link w:val="FooterChar"/>
    <w:unhideWhenUsed/>
    <w:rsid w:val="000113FD"/>
    <w:pPr>
      <w:tabs>
        <w:tab w:val="center" w:pos="4680"/>
        <w:tab w:val="right" w:pos="9360"/>
      </w:tabs>
    </w:pPr>
  </w:style>
  <w:style w:type="character" w:customStyle="1" w:styleId="FooterChar">
    <w:name w:val="Footer Char"/>
    <w:basedOn w:val="DefaultParagraphFont"/>
    <w:link w:val="Footer"/>
    <w:rsid w:val="000113FD"/>
    <w:rPr>
      <w:rFonts w:ascii="Times New Roman" w:eastAsia="Times New Roman" w:hAnsi="Times New Roman" w:cs="Times New Roman"/>
      <w:sz w:val="24"/>
      <w:szCs w:val="24"/>
    </w:rPr>
  </w:style>
  <w:style w:type="paragraph" w:styleId="ListParagraph">
    <w:name w:val="List Paragraph"/>
    <w:basedOn w:val="Normal"/>
    <w:uiPriority w:val="34"/>
    <w:qFormat/>
    <w:rsid w:val="000113FD"/>
    <w:pPr>
      <w:ind w:left="720"/>
      <w:contextualSpacing/>
    </w:pPr>
  </w:style>
  <w:style w:type="paragraph" w:styleId="BalloonText">
    <w:name w:val="Balloon Text"/>
    <w:basedOn w:val="Normal"/>
    <w:link w:val="BalloonTextChar"/>
    <w:uiPriority w:val="99"/>
    <w:semiHidden/>
    <w:unhideWhenUsed/>
    <w:rsid w:val="000113FD"/>
    <w:rPr>
      <w:rFonts w:ascii="Tahoma" w:hAnsi="Tahoma" w:cs="Tahoma"/>
      <w:sz w:val="16"/>
      <w:szCs w:val="16"/>
    </w:rPr>
  </w:style>
  <w:style w:type="character" w:customStyle="1" w:styleId="BalloonTextChar">
    <w:name w:val="Balloon Text Char"/>
    <w:basedOn w:val="DefaultParagraphFont"/>
    <w:link w:val="BalloonText"/>
    <w:uiPriority w:val="99"/>
    <w:semiHidden/>
    <w:rsid w:val="000113F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hart" Target="charts/chart1.xml"/><Relationship Id="rId9" Type="http://schemas.openxmlformats.org/officeDocument/2006/relationships/hyperlink" Target="http://scme-nm.org" TargetMode="External"/><Relationship Id="rId10"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D:\scme-scos\Etch%20overview\activities\rainbow%20wafer\rainbow%20charts\Rainbow.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b="1" i="0" baseline="0"/>
              <a:t>Remaining Silicon Dioxide Thickness Vs Etch Time</a:t>
            </a:r>
            <a:endParaRPr lang="en-US" sz="1200"/>
          </a:p>
        </c:rich>
      </c:tx>
      <c:layout/>
      <c:overlay val="0"/>
    </c:title>
    <c:autoTitleDeleted val="0"/>
    <c:plotArea>
      <c:layout/>
      <c:scatterChart>
        <c:scatterStyle val="lineMarker"/>
        <c:varyColors val="0"/>
        <c:ser>
          <c:idx val="0"/>
          <c:order val="0"/>
          <c:spPr>
            <a:ln w="28575">
              <a:noFill/>
            </a:ln>
          </c:spPr>
          <c:trendline>
            <c:spPr>
              <a:ln>
                <a:solidFill>
                  <a:schemeClr val="tx1"/>
                </a:solidFill>
              </a:ln>
            </c:spPr>
            <c:trendlineType val="linear"/>
            <c:dispRSqr val="0"/>
            <c:dispEq val="0"/>
          </c:trendline>
          <c:yVal>
            <c:numRef>
              <c:f>Templates!$C$44:$C$52</c:f>
              <c:numCache>
                <c:formatCode>General</c:formatCode>
                <c:ptCount val="9"/>
                <c:pt idx="0">
                  <c:v>3000.0</c:v>
                </c:pt>
                <c:pt idx="1">
                  <c:v>2875.0</c:v>
                </c:pt>
                <c:pt idx="2">
                  <c:v>2780.0</c:v>
                </c:pt>
                <c:pt idx="3">
                  <c:v>2670.0</c:v>
                </c:pt>
                <c:pt idx="4">
                  <c:v>2580.0</c:v>
                </c:pt>
                <c:pt idx="5">
                  <c:v>2470.0</c:v>
                </c:pt>
                <c:pt idx="6">
                  <c:v>2370.0</c:v>
                </c:pt>
                <c:pt idx="7">
                  <c:v>2285.0</c:v>
                </c:pt>
                <c:pt idx="8">
                  <c:v>2150.0</c:v>
                </c:pt>
              </c:numCache>
            </c:numRef>
          </c:yVal>
          <c:smooth val="0"/>
        </c:ser>
        <c:dLbls>
          <c:showLegendKey val="0"/>
          <c:showVal val="0"/>
          <c:showCatName val="0"/>
          <c:showSerName val="0"/>
          <c:showPercent val="0"/>
          <c:showBubbleSize val="0"/>
        </c:dLbls>
        <c:axId val="-2065028264"/>
        <c:axId val="-2065014264"/>
      </c:scatterChart>
      <c:valAx>
        <c:axId val="-2065028264"/>
        <c:scaling>
          <c:orientation val="minMax"/>
        </c:scaling>
        <c:delete val="0"/>
        <c:axPos val="b"/>
        <c:title>
          <c:tx>
            <c:rich>
              <a:bodyPr/>
              <a:lstStyle/>
              <a:p>
                <a:pPr>
                  <a:defRPr/>
                </a:pPr>
                <a:r>
                  <a:rPr lang="en-US"/>
                  <a:t>Etch Time (minutes) </a:t>
                </a:r>
              </a:p>
            </c:rich>
          </c:tx>
          <c:layout/>
          <c:overlay val="0"/>
        </c:title>
        <c:majorTickMark val="out"/>
        <c:minorTickMark val="none"/>
        <c:tickLblPos val="nextTo"/>
        <c:crossAx val="-2065014264"/>
        <c:crosses val="autoZero"/>
        <c:crossBetween val="midCat"/>
      </c:valAx>
      <c:valAx>
        <c:axId val="-2065014264"/>
        <c:scaling>
          <c:orientation val="minMax"/>
        </c:scaling>
        <c:delete val="0"/>
        <c:axPos val="l"/>
        <c:majorGridlines/>
        <c:title>
          <c:tx>
            <c:rich>
              <a:bodyPr rot="-5400000" vert="horz"/>
              <a:lstStyle/>
              <a:p>
                <a:pPr>
                  <a:defRPr/>
                </a:pPr>
                <a:r>
                  <a:rPr lang="en-US"/>
                  <a:t>Oxide Thickness</a:t>
                </a:r>
                <a:r>
                  <a:rPr lang="en-US" baseline="0"/>
                  <a:t> (Angstroms)</a:t>
                </a:r>
                <a:endParaRPr lang="en-US"/>
              </a:p>
            </c:rich>
          </c:tx>
          <c:layout/>
          <c:overlay val="0"/>
        </c:title>
        <c:numFmt formatCode="General" sourceLinked="1"/>
        <c:majorTickMark val="out"/>
        <c:minorTickMark val="none"/>
        <c:tickLblPos val="nextTo"/>
        <c:crossAx val="-2065028264"/>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899</Words>
  <Characters>5127</Characters>
  <Application>Microsoft Macintosh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dc:creator>
  <cp:lastModifiedBy>MJ Willis</cp:lastModifiedBy>
  <cp:revision>3</cp:revision>
  <cp:lastPrinted>2012-10-24T18:01:00Z</cp:lastPrinted>
  <dcterms:created xsi:type="dcterms:W3CDTF">2017-04-04T22:16:00Z</dcterms:created>
  <dcterms:modified xsi:type="dcterms:W3CDTF">2017-04-04T22:17:00Z</dcterms:modified>
</cp:coreProperties>
</file>