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D45CA" w14:textId="77777777" w:rsidR="00D8382D" w:rsidRPr="004B4CE7" w:rsidRDefault="00D8382D" w:rsidP="00D8382D"/>
    <w:p w14:paraId="0A7B2343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310482C1" w14:textId="77777777" w:rsidR="004E56CF" w:rsidRPr="00B03158" w:rsidRDefault="004E56CF" w:rsidP="003F1810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1518EF8C" w14:textId="77777777" w:rsidR="004E56CF" w:rsidRDefault="004E56CF" w:rsidP="004E56CF">
      <w:pPr>
        <w:jc w:val="center"/>
        <w:rPr>
          <w:b/>
          <w:sz w:val="32"/>
        </w:rPr>
      </w:pPr>
    </w:p>
    <w:p w14:paraId="78AA81A2" w14:textId="77777777" w:rsidR="004E56CF" w:rsidRPr="00A4605E" w:rsidRDefault="004E56CF" w:rsidP="004E56CF">
      <w:pPr>
        <w:jc w:val="center"/>
        <w:rPr>
          <w:b/>
          <w:sz w:val="36"/>
          <w:u w:val="single"/>
        </w:rPr>
      </w:pPr>
      <w:r w:rsidRPr="00A4605E">
        <w:rPr>
          <w:b/>
          <w:sz w:val="36"/>
          <w:u w:val="single"/>
        </w:rPr>
        <w:t xml:space="preserve">MEMS </w:t>
      </w:r>
      <w:r>
        <w:rPr>
          <w:b/>
          <w:sz w:val="36"/>
          <w:u w:val="single"/>
        </w:rPr>
        <w:t>Fabrication</w:t>
      </w:r>
      <w:r w:rsidRPr="00A4605E">
        <w:rPr>
          <w:b/>
          <w:sz w:val="36"/>
          <w:u w:val="single"/>
        </w:rPr>
        <w:t xml:space="preserve"> Topic</w:t>
      </w:r>
    </w:p>
    <w:p w14:paraId="403C1166" w14:textId="77777777" w:rsidR="004E56CF" w:rsidRDefault="004E56CF" w:rsidP="004E56CF">
      <w:pPr>
        <w:jc w:val="center"/>
        <w:rPr>
          <w:b/>
          <w:sz w:val="32"/>
        </w:rPr>
      </w:pPr>
    </w:p>
    <w:p w14:paraId="5B743F1C" w14:textId="28909569" w:rsidR="004E56CF" w:rsidRPr="00A05FAF" w:rsidRDefault="00E44D27" w:rsidP="004E56CF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Deposition</w:t>
      </w:r>
      <w:r w:rsidR="004E56CF">
        <w:rPr>
          <w:b/>
          <w:color w:val="C00000"/>
          <w:sz w:val="56"/>
        </w:rPr>
        <w:t xml:space="preserve"> Overview for </w:t>
      </w:r>
      <w:r w:rsidR="00651C09">
        <w:rPr>
          <w:b/>
          <w:color w:val="C00000"/>
          <w:sz w:val="56"/>
        </w:rPr>
        <w:t>Microsystems</w:t>
      </w:r>
      <w:r w:rsidR="00F00AB7">
        <w:rPr>
          <w:b/>
          <w:color w:val="C00000"/>
          <w:sz w:val="56"/>
        </w:rPr>
        <w:t xml:space="preserve"> Learning Module</w:t>
      </w:r>
    </w:p>
    <w:p w14:paraId="15A5F2D6" w14:textId="77777777" w:rsidR="004E56CF" w:rsidRDefault="004E56CF" w:rsidP="004E56CF">
      <w:pPr>
        <w:jc w:val="center"/>
        <w:rPr>
          <w:b/>
          <w:sz w:val="32"/>
        </w:rPr>
      </w:pPr>
    </w:p>
    <w:p w14:paraId="1A61B12B" w14:textId="77777777" w:rsidR="00F00AB7" w:rsidRPr="00B37343" w:rsidRDefault="00F00AB7" w:rsidP="00F00AB7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booklet contains </w:t>
      </w:r>
      <w:r w:rsidR="0040568C">
        <w:rPr>
          <w:sz w:val="28"/>
          <w:u w:val="single"/>
        </w:rPr>
        <w:t>six (6)</w:t>
      </w:r>
      <w:r w:rsidRPr="00B37343">
        <w:rPr>
          <w:sz w:val="28"/>
          <w:u w:val="single"/>
        </w:rPr>
        <w:t xml:space="preserve"> </w:t>
      </w:r>
      <w:r w:rsidR="009328BC">
        <w:rPr>
          <w:sz w:val="28"/>
          <w:u w:val="single"/>
        </w:rPr>
        <w:t>units</w:t>
      </w:r>
    </w:p>
    <w:p w14:paraId="30D685A8" w14:textId="77777777" w:rsidR="00D77041" w:rsidRDefault="00D77041" w:rsidP="00F00AB7">
      <w:pPr>
        <w:jc w:val="center"/>
        <w:rPr>
          <w:sz w:val="28"/>
        </w:rPr>
      </w:pPr>
      <w:r>
        <w:rPr>
          <w:sz w:val="28"/>
        </w:rPr>
        <w:t>Knowledge Probe (Pre-test)</w:t>
      </w:r>
    </w:p>
    <w:p w14:paraId="30D23900" w14:textId="77777777" w:rsidR="00F00AB7" w:rsidRDefault="00F00AB7" w:rsidP="00F00AB7">
      <w:pPr>
        <w:jc w:val="center"/>
        <w:rPr>
          <w:sz w:val="28"/>
        </w:rPr>
      </w:pPr>
      <w:r w:rsidRPr="00B37343">
        <w:rPr>
          <w:sz w:val="28"/>
        </w:rPr>
        <w:t>Primary Knowledge</w:t>
      </w:r>
    </w:p>
    <w:p w14:paraId="0BE18CF8" w14:textId="77777777" w:rsidR="00270D32" w:rsidRDefault="00EC19D1" w:rsidP="00F00AB7">
      <w:pPr>
        <w:jc w:val="center"/>
        <w:rPr>
          <w:sz w:val="28"/>
        </w:rPr>
      </w:pPr>
      <w:r>
        <w:rPr>
          <w:sz w:val="28"/>
        </w:rPr>
        <w:t>Terminology</w:t>
      </w:r>
      <w:r w:rsidR="00E44D27">
        <w:rPr>
          <w:sz w:val="28"/>
        </w:rPr>
        <w:t xml:space="preserve"> </w:t>
      </w:r>
      <w:r w:rsidR="00270D32">
        <w:rPr>
          <w:sz w:val="28"/>
        </w:rPr>
        <w:t>Activity</w:t>
      </w:r>
    </w:p>
    <w:p w14:paraId="66E9C302" w14:textId="77777777" w:rsidR="0040568C" w:rsidRDefault="0040568C" w:rsidP="00F00AB7">
      <w:pPr>
        <w:jc w:val="center"/>
        <w:rPr>
          <w:sz w:val="28"/>
        </w:rPr>
      </w:pPr>
      <w:r>
        <w:rPr>
          <w:sz w:val="28"/>
        </w:rPr>
        <w:t>Science of Thin Films Activity</w:t>
      </w:r>
    </w:p>
    <w:p w14:paraId="30EB176B" w14:textId="77777777" w:rsidR="00EC19D1" w:rsidRPr="00B37343" w:rsidRDefault="00EC19D1" w:rsidP="00F00AB7">
      <w:pPr>
        <w:jc w:val="center"/>
        <w:rPr>
          <w:sz w:val="28"/>
        </w:rPr>
      </w:pPr>
      <w:r>
        <w:rPr>
          <w:sz w:val="28"/>
        </w:rPr>
        <w:t>Deposition Research Activity</w:t>
      </w:r>
    </w:p>
    <w:p w14:paraId="45EE28BB" w14:textId="77777777" w:rsidR="004E56CF" w:rsidRDefault="00F00AB7" w:rsidP="004E56CF">
      <w:pPr>
        <w:jc w:val="center"/>
        <w:rPr>
          <w:sz w:val="28"/>
        </w:rPr>
      </w:pPr>
      <w:r w:rsidRPr="00B37343">
        <w:rPr>
          <w:sz w:val="28"/>
        </w:rPr>
        <w:t>Assessment</w:t>
      </w:r>
      <w:r w:rsidR="00E44D27">
        <w:rPr>
          <w:sz w:val="28"/>
        </w:rPr>
        <w:t xml:space="preserve"> </w:t>
      </w:r>
    </w:p>
    <w:p w14:paraId="5C9D6500" w14:textId="77777777" w:rsidR="00F00AB7" w:rsidRDefault="00F00AB7" w:rsidP="004E56CF">
      <w:pPr>
        <w:jc w:val="center"/>
        <w:rPr>
          <w:sz w:val="28"/>
        </w:rPr>
      </w:pPr>
    </w:p>
    <w:p w14:paraId="1D388D64" w14:textId="77777777" w:rsidR="00F00AB7" w:rsidRDefault="009328BC" w:rsidP="00F00AB7">
      <w:pPr>
        <w:jc w:val="center"/>
        <w:rPr>
          <w:sz w:val="28"/>
        </w:rPr>
      </w:pPr>
      <w:r>
        <w:rPr>
          <w:sz w:val="28"/>
        </w:rPr>
        <w:t>A</w:t>
      </w:r>
      <w:r w:rsidR="00F00AB7" w:rsidRPr="0040568C">
        <w:rPr>
          <w:sz w:val="28"/>
        </w:rPr>
        <w:t xml:space="preserve"> </w:t>
      </w:r>
      <w:r w:rsidR="00F00AB7" w:rsidRPr="0040568C">
        <w:rPr>
          <w:sz w:val="28"/>
          <w:u w:val="single"/>
        </w:rPr>
        <w:t>Learning Module Map</w:t>
      </w:r>
      <w:r w:rsidR="00F00AB7" w:rsidRPr="0040568C">
        <w:rPr>
          <w:sz w:val="28"/>
        </w:rPr>
        <w:t xml:space="preserve"> is</w:t>
      </w:r>
      <w:r>
        <w:rPr>
          <w:sz w:val="28"/>
        </w:rPr>
        <w:t xml:space="preserve"> provided for the instructor as</w:t>
      </w:r>
      <w:r w:rsidR="00F00AB7" w:rsidRPr="0040568C">
        <w:rPr>
          <w:sz w:val="28"/>
        </w:rPr>
        <w:t xml:space="preserve"> a suggested outline on how to use this learning module.</w:t>
      </w:r>
    </w:p>
    <w:p w14:paraId="1D94E762" w14:textId="77777777" w:rsidR="009328BC" w:rsidRDefault="009328BC" w:rsidP="00F00AB7">
      <w:pPr>
        <w:jc w:val="center"/>
        <w:rPr>
          <w:sz w:val="28"/>
        </w:rPr>
      </w:pPr>
    </w:p>
    <w:p w14:paraId="747D5AF6" w14:textId="0F13AEFD" w:rsidR="009328BC" w:rsidRDefault="009328BC" w:rsidP="00F00AB7">
      <w:pPr>
        <w:jc w:val="center"/>
        <w:rPr>
          <w:i/>
          <w:sz w:val="28"/>
        </w:rPr>
      </w:pPr>
      <w:r>
        <w:rPr>
          <w:i/>
          <w:sz w:val="28"/>
        </w:rPr>
        <w:t xml:space="preserve">The purpose of this learning module is to introduce students to the common processes used to deposit thin films </w:t>
      </w:r>
      <w:r w:rsidR="0059066B">
        <w:rPr>
          <w:i/>
          <w:sz w:val="28"/>
        </w:rPr>
        <w:t>in</w:t>
      </w:r>
      <w:r>
        <w:rPr>
          <w:i/>
          <w:sz w:val="28"/>
        </w:rPr>
        <w:t xml:space="preserve"> the fabrication of micro-size devices. Activities provide further exploration into these processes as well as the properties of the thin films deposited. </w:t>
      </w:r>
    </w:p>
    <w:p w14:paraId="081790B2" w14:textId="77777777" w:rsidR="00F00AB7" w:rsidRPr="0040568C" w:rsidRDefault="00F00AB7" w:rsidP="009328BC">
      <w:pPr>
        <w:rPr>
          <w:sz w:val="28"/>
        </w:rPr>
      </w:pPr>
    </w:p>
    <w:p w14:paraId="0B16C3ED" w14:textId="77777777" w:rsidR="004E56CF" w:rsidRPr="003F1810" w:rsidRDefault="00F00AB7" w:rsidP="003F1810">
      <w:pPr>
        <w:jc w:val="center"/>
        <w:rPr>
          <w:sz w:val="28"/>
        </w:rPr>
      </w:pPr>
      <w:r w:rsidRPr="0040568C">
        <w:rPr>
          <w:sz w:val="28"/>
        </w:rPr>
        <w:t>T</w:t>
      </w:r>
      <w:r w:rsidR="004E56CF" w:rsidRPr="0040568C">
        <w:rPr>
          <w:sz w:val="28"/>
        </w:rPr>
        <w:t>arget audiences: High School, Community College</w:t>
      </w:r>
      <w:r w:rsidR="00F506F5" w:rsidRPr="0040568C">
        <w:rPr>
          <w:sz w:val="28"/>
        </w:rPr>
        <w:t xml:space="preserve">, </w:t>
      </w:r>
      <w:proofErr w:type="gramStart"/>
      <w:r w:rsidR="00F506F5" w:rsidRPr="0040568C">
        <w:rPr>
          <w:sz w:val="28"/>
        </w:rPr>
        <w:t>University</w:t>
      </w:r>
      <w:proofErr w:type="gramEnd"/>
    </w:p>
    <w:p w14:paraId="0367049D" w14:textId="77777777" w:rsidR="004E56CF" w:rsidRDefault="004E56CF" w:rsidP="004E56CF">
      <w:pPr>
        <w:jc w:val="center"/>
        <w:rPr>
          <w:b/>
          <w:sz w:val="32"/>
        </w:rPr>
      </w:pPr>
    </w:p>
    <w:p w14:paraId="2228A047" w14:textId="77777777" w:rsidR="009328BC" w:rsidRDefault="009328BC" w:rsidP="009328BC">
      <w:pPr>
        <w:jc w:val="center"/>
      </w:pPr>
      <w:r>
        <w:t>Made possible through grants from the National Science Foundation Department of Undergraduate Education #0830384, 0902411, and 1205138.</w:t>
      </w:r>
    </w:p>
    <w:p w14:paraId="0B9981D6" w14:textId="77777777" w:rsidR="009328BC" w:rsidRDefault="009328BC" w:rsidP="009328BC">
      <w:pPr>
        <w:jc w:val="center"/>
      </w:pPr>
    </w:p>
    <w:p w14:paraId="1B16B182" w14:textId="77777777" w:rsidR="009328BC" w:rsidRDefault="009328BC" w:rsidP="009328BC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50A475A2" w14:textId="77777777" w:rsidR="009328BC" w:rsidRDefault="009328BC" w:rsidP="009328BC">
      <w:pPr>
        <w:rPr>
          <w:b/>
          <w:sz w:val="32"/>
        </w:rPr>
      </w:pPr>
    </w:p>
    <w:p w14:paraId="5041A48A" w14:textId="77777777" w:rsidR="009328BC" w:rsidRDefault="009328BC" w:rsidP="009328BC">
      <w:pPr>
        <w:jc w:val="center"/>
      </w:pPr>
      <w:r>
        <w:t>Southwest Center for Microsystems Education (SCME) NSF ATE Center</w:t>
      </w:r>
    </w:p>
    <w:p w14:paraId="01521010" w14:textId="77777777" w:rsidR="009328BC" w:rsidRDefault="009328BC" w:rsidP="009328BC">
      <w:pPr>
        <w:jc w:val="center"/>
      </w:pPr>
      <w:r>
        <w:t>© 2010 Regents of the University of New Mexico</w:t>
      </w:r>
    </w:p>
    <w:p w14:paraId="443EE5B1" w14:textId="77777777" w:rsidR="009328BC" w:rsidRDefault="009328BC" w:rsidP="009328BC">
      <w:pPr>
        <w:jc w:val="center"/>
      </w:pPr>
    </w:p>
    <w:p w14:paraId="3BFE93C4" w14:textId="77777777" w:rsidR="009328BC" w:rsidRDefault="009328BC" w:rsidP="009328BC">
      <w:pPr>
        <w:jc w:val="center"/>
      </w:pPr>
      <w:r>
        <w:t>Content is protected by the CC Attribution Non-Commercial Share Alike license.</w:t>
      </w:r>
    </w:p>
    <w:p w14:paraId="30778AB0" w14:textId="77777777" w:rsidR="009328BC" w:rsidRDefault="009328BC" w:rsidP="009328BC">
      <w:pPr>
        <w:jc w:val="center"/>
      </w:pPr>
    </w:p>
    <w:p w14:paraId="75105C86" w14:textId="77777777" w:rsidR="009328BC" w:rsidRPr="006A6E75" w:rsidRDefault="009328BC" w:rsidP="009328BC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0132A085" w14:textId="7047EC1F" w:rsidR="00D70354" w:rsidRPr="00590FA5" w:rsidRDefault="000E32E1" w:rsidP="00590FA5">
      <w:pPr>
        <w:rPr>
          <w:b/>
        </w:rPr>
      </w:pPr>
      <w:r>
        <w:br w:type="page"/>
      </w:r>
      <w:r w:rsidR="00994CF3" w:rsidRPr="00590FA5">
        <w:rPr>
          <w:b/>
        </w:rPr>
        <w:lastRenderedPageBreak/>
        <w:t xml:space="preserve">Learning Module </w:t>
      </w:r>
      <w:r w:rsidR="0008239A" w:rsidRPr="00590FA5">
        <w:rPr>
          <w:b/>
        </w:rPr>
        <w:t xml:space="preserve">Map for </w:t>
      </w:r>
      <w:r w:rsidR="00E44D27" w:rsidRPr="00590FA5">
        <w:rPr>
          <w:b/>
        </w:rPr>
        <w:t>Deposition</w:t>
      </w:r>
      <w:r w:rsidR="003F6700" w:rsidRPr="00590FA5">
        <w:rPr>
          <w:b/>
        </w:rPr>
        <w:t xml:space="preserve"> Overview</w:t>
      </w:r>
      <w:r w:rsidR="00994CF3" w:rsidRPr="00590FA5">
        <w:rPr>
          <w:b/>
        </w:rPr>
        <w:t xml:space="preserve"> </w:t>
      </w:r>
      <w:r w:rsidR="001D60CF">
        <w:rPr>
          <w:b/>
        </w:rPr>
        <w:t xml:space="preserve">for </w:t>
      </w:r>
      <w:r w:rsidR="00651C09">
        <w:rPr>
          <w:b/>
        </w:rPr>
        <w:t>Microsystems</w:t>
      </w:r>
      <w:bookmarkStart w:id="0" w:name="_GoBack"/>
      <w:bookmarkEnd w:id="0"/>
    </w:p>
    <w:p w14:paraId="0E44B701" w14:textId="77777777" w:rsidR="00D8382D" w:rsidRPr="004B4CE7" w:rsidRDefault="00D8382D" w:rsidP="00D8382D"/>
    <w:p w14:paraId="61CA9662" w14:textId="33F80F02" w:rsidR="001D60CF" w:rsidRPr="001D60CF" w:rsidRDefault="001D60CF" w:rsidP="001D60CF">
      <w:pPr>
        <w:rPr>
          <w:i/>
        </w:rPr>
      </w:pPr>
      <w:r w:rsidRPr="001D60CF">
        <w:rPr>
          <w:i/>
        </w:rPr>
        <w:t>The purpose of this learning module is to introduce students to the common processes used to deposit thin films for the fabrication of micro-size devices. Activities provide further exploration into these processes as well as the properties of the thin films deposited.</w:t>
      </w:r>
    </w:p>
    <w:p w14:paraId="6F983A2A" w14:textId="77777777" w:rsidR="001D60CF" w:rsidRPr="003F6700" w:rsidRDefault="001D60CF" w:rsidP="001D60CF">
      <w:pPr>
        <w:rPr>
          <w:u w:val="single"/>
        </w:rPr>
      </w:pPr>
    </w:p>
    <w:p w14:paraId="52BD0F81" w14:textId="454433D0" w:rsidR="00994CF3" w:rsidRDefault="0040568C" w:rsidP="00D8382D">
      <w:pPr>
        <w:spacing w:line="360" w:lineRule="auto"/>
      </w:pPr>
      <w:r>
        <w:t xml:space="preserve">Learning Module </w:t>
      </w:r>
      <w:r w:rsidR="001D60CF">
        <w:t>unit</w:t>
      </w:r>
      <w:r>
        <w:t>s (6</w:t>
      </w:r>
      <w:r w:rsidR="00994CF3">
        <w:t>)</w:t>
      </w:r>
      <w:r w:rsidR="00D8382D" w:rsidRPr="004B4CE7">
        <w:t xml:space="preserve">: </w:t>
      </w:r>
    </w:p>
    <w:p w14:paraId="3A08BBA1" w14:textId="77777777" w:rsidR="00D77041" w:rsidRDefault="00D77041" w:rsidP="001D2540">
      <w:pPr>
        <w:numPr>
          <w:ilvl w:val="0"/>
          <w:numId w:val="8"/>
        </w:numPr>
      </w:pPr>
      <w:r>
        <w:t>Knowledge Probe (KP)</w:t>
      </w:r>
    </w:p>
    <w:p w14:paraId="7C12DB50" w14:textId="64848EA6" w:rsidR="004A6066" w:rsidRDefault="00E44D27" w:rsidP="001D2540">
      <w:pPr>
        <w:numPr>
          <w:ilvl w:val="0"/>
          <w:numId w:val="8"/>
        </w:numPr>
      </w:pPr>
      <w:r>
        <w:t>Deposition</w:t>
      </w:r>
      <w:r w:rsidR="004A6066" w:rsidRPr="004A6066">
        <w:t xml:space="preserve"> Overview</w:t>
      </w:r>
      <w:r w:rsidR="001D60CF">
        <w:t xml:space="preserve"> Primary Knowledge unit</w:t>
      </w:r>
      <w:r w:rsidR="004A6066" w:rsidRPr="004A6066">
        <w:t xml:space="preserve"> PK</w:t>
      </w:r>
    </w:p>
    <w:p w14:paraId="7A74855E" w14:textId="77777777" w:rsidR="00270D32" w:rsidRDefault="00E44D27" w:rsidP="001D2540">
      <w:pPr>
        <w:numPr>
          <w:ilvl w:val="0"/>
          <w:numId w:val="8"/>
        </w:numPr>
      </w:pPr>
      <w:r>
        <w:t xml:space="preserve">Deposition </w:t>
      </w:r>
      <w:r w:rsidR="00F529C9">
        <w:t xml:space="preserve">Terminology </w:t>
      </w:r>
      <w:r w:rsidR="00270D32">
        <w:t>Activity</w:t>
      </w:r>
    </w:p>
    <w:p w14:paraId="632D6A59" w14:textId="77777777" w:rsidR="0040568C" w:rsidRDefault="0040568C" w:rsidP="001D2540">
      <w:pPr>
        <w:numPr>
          <w:ilvl w:val="0"/>
          <w:numId w:val="8"/>
        </w:numPr>
      </w:pPr>
      <w:r>
        <w:t>Science of Thin Films Activity (SCME Kit available)</w:t>
      </w:r>
    </w:p>
    <w:p w14:paraId="6055B444" w14:textId="77777777" w:rsidR="00F529C9" w:rsidRPr="004A6066" w:rsidRDefault="00F529C9" w:rsidP="001D2540">
      <w:pPr>
        <w:numPr>
          <w:ilvl w:val="0"/>
          <w:numId w:val="8"/>
        </w:numPr>
      </w:pPr>
      <w:r>
        <w:t>What do you know about deposition? Activity</w:t>
      </w:r>
    </w:p>
    <w:p w14:paraId="52F19009" w14:textId="77777777" w:rsidR="00D8382D" w:rsidRPr="004A6066" w:rsidRDefault="00F529C9" w:rsidP="001D2540">
      <w:pPr>
        <w:numPr>
          <w:ilvl w:val="0"/>
          <w:numId w:val="8"/>
        </w:numPr>
      </w:pPr>
      <w:r>
        <w:t>Final</w:t>
      </w:r>
      <w:r w:rsidR="003F6700">
        <w:t xml:space="preserve"> </w:t>
      </w:r>
      <w:r w:rsidR="00994CF3" w:rsidRPr="004A6066">
        <w:t>Assessment</w:t>
      </w:r>
      <w:r w:rsidR="0045737A">
        <w:fldChar w:fldCharType="begin"/>
      </w:r>
      <w:r w:rsidR="0045737A">
        <w:instrText xml:space="preserve"> FILLIN "What tools and/or materials are used in the operation?"\d "" \* MERGEFORMAT </w:instrText>
      </w:r>
      <w:r w:rsidR="0045737A">
        <w:fldChar w:fldCharType="end"/>
      </w:r>
    </w:p>
    <w:p w14:paraId="761206F3" w14:textId="77777777" w:rsidR="00F506F5" w:rsidRDefault="00F506F5" w:rsidP="00D8382D"/>
    <w:p w14:paraId="2CA18932" w14:textId="77777777" w:rsidR="003F6700" w:rsidRDefault="003F6700" w:rsidP="00D8382D">
      <w:r w:rsidRPr="004E56CF">
        <w:rPr>
          <w:b/>
        </w:rPr>
        <w:t xml:space="preserve">Following is a </w:t>
      </w:r>
      <w:r w:rsidRPr="001D60CF">
        <w:rPr>
          <w:b/>
        </w:rPr>
        <w:t>suggested map</w:t>
      </w:r>
      <w:r w:rsidRPr="004E56CF">
        <w:rPr>
          <w:b/>
        </w:rPr>
        <w:t xml:space="preserve"> on the implementation of this learning module</w:t>
      </w:r>
      <w:r>
        <w:t>.</w:t>
      </w:r>
    </w:p>
    <w:p w14:paraId="4C1912D0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0EB0D934" w14:textId="77777777" w:rsidTr="005D033C">
        <w:tc>
          <w:tcPr>
            <w:tcW w:w="2995" w:type="dxa"/>
          </w:tcPr>
          <w:p w14:paraId="78F3929F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334CCE88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249BF91F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D8382D" w:rsidRPr="00A453DC" w14:paraId="626F0673" w14:textId="77777777" w:rsidTr="00A453DC">
        <w:tc>
          <w:tcPr>
            <w:tcW w:w="2995" w:type="dxa"/>
            <w:vAlign w:val="center"/>
          </w:tcPr>
          <w:p w14:paraId="3189698C" w14:textId="77777777" w:rsidR="00AB2059" w:rsidRDefault="00A453DC" w:rsidP="00143292">
            <w:pPr>
              <w:rPr>
                <w:szCs w:val="20"/>
              </w:rPr>
            </w:pPr>
            <w:r>
              <w:rPr>
                <w:szCs w:val="20"/>
              </w:rPr>
              <w:t xml:space="preserve">Inquiry Activity – </w:t>
            </w:r>
          </w:p>
          <w:p w14:paraId="7FA2E889" w14:textId="77777777" w:rsidR="00A453DC" w:rsidRDefault="00E44D27" w:rsidP="00A453DC">
            <w:pPr>
              <w:rPr>
                <w:szCs w:val="20"/>
              </w:rPr>
            </w:pPr>
            <w:r>
              <w:rPr>
                <w:szCs w:val="20"/>
              </w:rPr>
              <w:t>Ask the</w:t>
            </w:r>
            <w:r w:rsidR="00792AC3">
              <w:rPr>
                <w:szCs w:val="20"/>
              </w:rPr>
              <w:t xml:space="preserve"> participants the</w:t>
            </w:r>
            <w:r>
              <w:rPr>
                <w:szCs w:val="20"/>
              </w:rPr>
              <w:t xml:space="preserve"> following questions:</w:t>
            </w:r>
          </w:p>
          <w:p w14:paraId="27BFD751" w14:textId="77777777" w:rsidR="00E44D27" w:rsidRDefault="00E44D27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“Why </w:t>
            </w:r>
            <w:r w:rsidR="00792AC3">
              <w:rPr>
                <w:szCs w:val="20"/>
              </w:rPr>
              <w:t xml:space="preserve">are </w:t>
            </w:r>
            <w:r>
              <w:rPr>
                <w:szCs w:val="20"/>
              </w:rPr>
              <w:t xml:space="preserve">layers needed to construct </w:t>
            </w:r>
            <w:proofErr w:type="spellStart"/>
            <w:r>
              <w:rPr>
                <w:szCs w:val="20"/>
              </w:rPr>
              <w:t>microdevices</w:t>
            </w:r>
            <w:proofErr w:type="spellEnd"/>
            <w:r>
              <w:rPr>
                <w:szCs w:val="20"/>
              </w:rPr>
              <w:t>?”</w:t>
            </w:r>
          </w:p>
          <w:p w14:paraId="05B40889" w14:textId="77777777" w:rsidR="00E44D27" w:rsidRDefault="00E44D27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“What </w:t>
            </w:r>
            <w:proofErr w:type="gramStart"/>
            <w:r>
              <w:rPr>
                <w:szCs w:val="20"/>
              </w:rPr>
              <w:t>type of layers are</w:t>
            </w:r>
            <w:proofErr w:type="gramEnd"/>
            <w:r>
              <w:rPr>
                <w:szCs w:val="20"/>
              </w:rPr>
              <w:t xml:space="preserve"> needed to construct </w:t>
            </w:r>
            <w:proofErr w:type="spellStart"/>
            <w:r>
              <w:rPr>
                <w:szCs w:val="20"/>
              </w:rPr>
              <w:t>microdevices</w:t>
            </w:r>
            <w:proofErr w:type="spellEnd"/>
            <w:r>
              <w:rPr>
                <w:szCs w:val="20"/>
              </w:rPr>
              <w:t>?”</w:t>
            </w:r>
          </w:p>
          <w:p w14:paraId="66B81588" w14:textId="77777777" w:rsidR="00A453DC" w:rsidRPr="00A453DC" w:rsidRDefault="00A453DC" w:rsidP="00A453DC">
            <w:pPr>
              <w:rPr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3F1EF13A" w14:textId="77777777" w:rsidR="00A453DC" w:rsidRDefault="00E44D27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Give time for the participants to think about the different parts of a </w:t>
            </w:r>
            <w:proofErr w:type="spellStart"/>
            <w:r>
              <w:rPr>
                <w:szCs w:val="20"/>
              </w:rPr>
              <w:t>microdevices</w:t>
            </w:r>
            <w:proofErr w:type="spellEnd"/>
            <w:r>
              <w:rPr>
                <w:szCs w:val="20"/>
              </w:rPr>
              <w:t xml:space="preserve"> or component and determine “if” layers are needed and what type of layers (structural, sacrificial, insulating, conductive, etc.)</w:t>
            </w:r>
          </w:p>
          <w:p w14:paraId="21190A59" w14:textId="77777777" w:rsidR="00A453DC" w:rsidRPr="00A453DC" w:rsidRDefault="00A453DC" w:rsidP="00A453DC">
            <w:pPr>
              <w:rPr>
                <w:szCs w:val="20"/>
              </w:rPr>
            </w:pPr>
          </w:p>
        </w:tc>
        <w:tc>
          <w:tcPr>
            <w:tcW w:w="3240" w:type="dxa"/>
          </w:tcPr>
          <w:p w14:paraId="58AECEB9" w14:textId="77777777" w:rsidR="00A453DC" w:rsidRDefault="00E44D27" w:rsidP="00A453DC">
            <w:pPr>
              <w:rPr>
                <w:szCs w:val="20"/>
              </w:rPr>
            </w:pPr>
            <w:r>
              <w:rPr>
                <w:szCs w:val="20"/>
              </w:rPr>
              <w:t xml:space="preserve">Before discussing the various types of deposition, students need to know the importance of deposition in building </w:t>
            </w:r>
            <w:proofErr w:type="spellStart"/>
            <w:r>
              <w:rPr>
                <w:szCs w:val="20"/>
              </w:rPr>
              <w:t>microdevices</w:t>
            </w:r>
            <w:proofErr w:type="spellEnd"/>
            <w:r w:rsidR="00FC0E45">
              <w:rPr>
                <w:szCs w:val="20"/>
              </w:rPr>
              <w:t>,</w:t>
            </w:r>
            <w:r>
              <w:rPr>
                <w:szCs w:val="20"/>
              </w:rPr>
              <w:t xml:space="preserve"> and the fact that different types of layers require different types of deposition processes.</w:t>
            </w:r>
          </w:p>
          <w:p w14:paraId="453D799B" w14:textId="77777777" w:rsidR="00A453DC" w:rsidRPr="00A453DC" w:rsidRDefault="00A453DC" w:rsidP="00A453DC">
            <w:pPr>
              <w:rPr>
                <w:szCs w:val="20"/>
              </w:rPr>
            </w:pPr>
          </w:p>
        </w:tc>
      </w:tr>
      <w:tr w:rsidR="00885C62" w:rsidRPr="004B4CE7" w14:paraId="02CAC771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58574D22" w14:textId="77777777" w:rsidR="00885C62" w:rsidRDefault="00885C62" w:rsidP="00FC0E45">
            <w:pPr>
              <w:pStyle w:val="Header"/>
            </w:pPr>
            <w:r>
              <w:t xml:space="preserve">Deposition </w:t>
            </w:r>
            <w:r w:rsidR="00FC0E45">
              <w:t>Knowledge Probe (KP)</w:t>
            </w:r>
          </w:p>
        </w:tc>
        <w:tc>
          <w:tcPr>
            <w:tcW w:w="3420" w:type="dxa"/>
            <w:vAlign w:val="center"/>
          </w:tcPr>
          <w:p w14:paraId="2836E5A6" w14:textId="77777777" w:rsidR="00885C62" w:rsidRDefault="00FC0E45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The KP determines the participants’ current understanding of MEMS deposition processes.</w:t>
            </w:r>
          </w:p>
        </w:tc>
        <w:tc>
          <w:tcPr>
            <w:tcW w:w="3240" w:type="dxa"/>
            <w:vAlign w:val="center"/>
          </w:tcPr>
          <w:p w14:paraId="5D14D20B" w14:textId="77777777" w:rsidR="00885C62" w:rsidRDefault="00FC0E45" w:rsidP="00E44D27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Having the participants complete both the KP and the final assessment </w:t>
            </w:r>
            <w:r w:rsidR="00885C62">
              <w:t>will help to determine the effectiveness of the learning module.</w:t>
            </w:r>
          </w:p>
        </w:tc>
      </w:tr>
      <w:tr w:rsidR="00D8382D" w:rsidRPr="004B4CE7" w14:paraId="6DDD348C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3851EC8E" w14:textId="77777777" w:rsidR="00D8382D" w:rsidRPr="004B4CE7" w:rsidRDefault="007A3184" w:rsidP="00E44D27">
            <w:pPr>
              <w:pStyle w:val="Header"/>
            </w:pPr>
            <w:r>
              <w:lastRenderedPageBreak/>
              <w:t xml:space="preserve">Present the </w:t>
            </w:r>
            <w:r w:rsidR="00E44D27">
              <w:rPr>
                <w:u w:val="single"/>
              </w:rPr>
              <w:t>Deposition</w:t>
            </w:r>
            <w:r w:rsidRPr="001D2540">
              <w:rPr>
                <w:u w:val="single"/>
              </w:rPr>
              <w:t xml:space="preserve"> Overview PK</w:t>
            </w:r>
          </w:p>
        </w:tc>
        <w:tc>
          <w:tcPr>
            <w:tcW w:w="3420" w:type="dxa"/>
            <w:vAlign w:val="center"/>
          </w:tcPr>
          <w:p w14:paraId="39ECC766" w14:textId="77777777" w:rsidR="00D8382D" w:rsidRDefault="003F6700" w:rsidP="007A31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A PowerPoint presentation can be downloaded</w:t>
            </w:r>
            <w:r w:rsidR="0090075F">
              <w:t xml:space="preserve"> by the instructor</w:t>
            </w:r>
            <w:r>
              <w:t xml:space="preserve"> from scme-nm.org</w:t>
            </w:r>
            <w:r w:rsidR="002654DD">
              <w:t xml:space="preserve"> and presented to all participants</w:t>
            </w:r>
            <w:r w:rsidR="00FC0E45">
              <w:t xml:space="preserve"> OR</w:t>
            </w:r>
          </w:p>
          <w:p w14:paraId="4BAA6D4B" w14:textId="77777777" w:rsidR="00FC0E45" w:rsidRPr="00FC0E45" w:rsidRDefault="00FC0E45" w:rsidP="00FC0E45">
            <w:proofErr w:type="gramStart"/>
            <w:r>
              <w:t>a</w:t>
            </w:r>
            <w:proofErr w:type="gramEnd"/>
            <w:r>
              <w:t xml:space="preserve"> narrated presentation can be downloaded by the participants. </w:t>
            </w:r>
          </w:p>
          <w:p w14:paraId="642FBCE5" w14:textId="77777777" w:rsidR="00FC0E45" w:rsidRDefault="00FC0E45" w:rsidP="00FC0E45">
            <w:pPr>
              <w:pStyle w:val="BulletList"/>
              <w:numPr>
                <w:ilvl w:val="0"/>
                <w:numId w:val="0"/>
              </w:numPr>
              <w:ind w:right="450"/>
            </w:pPr>
          </w:p>
          <w:p w14:paraId="166E978D" w14:textId="77777777" w:rsidR="00FC0E45" w:rsidRDefault="00FC0E45" w:rsidP="00FC0E45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After viewing the learning module summary presentation, participants should read the PK.  </w:t>
            </w:r>
          </w:p>
          <w:p w14:paraId="2BB8C774" w14:textId="77777777" w:rsidR="00FC0E45" w:rsidRPr="00FC0E45" w:rsidRDefault="00FC0E45" w:rsidP="00FC0E45"/>
        </w:tc>
        <w:tc>
          <w:tcPr>
            <w:tcW w:w="3240" w:type="dxa"/>
            <w:vAlign w:val="center"/>
          </w:tcPr>
          <w:p w14:paraId="6AC86EB3" w14:textId="77777777" w:rsidR="00D8382D" w:rsidRDefault="008067B1" w:rsidP="00792AC3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An introduction into </w:t>
            </w:r>
            <w:r w:rsidR="00E44D27">
              <w:t>deposition</w:t>
            </w:r>
            <w:r>
              <w:t xml:space="preserve"> is needed to help participant</w:t>
            </w:r>
            <w:r w:rsidR="00D817C6">
              <w:t>s</w:t>
            </w:r>
            <w:r>
              <w:t xml:space="preserve"> better understand </w:t>
            </w:r>
            <w:r w:rsidR="00792AC3">
              <w:t>how microsystems are fabricated</w:t>
            </w:r>
            <w:r w:rsidR="00E44D27">
              <w:t>.</w:t>
            </w:r>
          </w:p>
          <w:p w14:paraId="264BC6C2" w14:textId="77777777" w:rsidR="00FC0E45" w:rsidRDefault="00FC0E45" w:rsidP="00FC0E45"/>
          <w:p w14:paraId="4414D286" w14:textId="77777777" w:rsidR="00FC0E45" w:rsidRPr="00FC0E45" w:rsidRDefault="00FC0E45" w:rsidP="00FC0E45">
            <w:r>
              <w:t>This PK explains the various processes, the differences between the processes, and how each processes is used in the fabrication of MEMS.</w:t>
            </w:r>
          </w:p>
        </w:tc>
      </w:tr>
      <w:tr w:rsidR="00EC19D1" w:rsidRPr="004B4CE7" w14:paraId="08CA8C4A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5A35BED7" w14:textId="77777777" w:rsidR="00EC19D1" w:rsidRDefault="00EC19D1" w:rsidP="00FC0E45">
            <w:pPr>
              <w:pStyle w:val="Header"/>
            </w:pPr>
            <w:r>
              <w:t>Complete the activity “Deposition Terminology”</w:t>
            </w:r>
          </w:p>
        </w:tc>
        <w:tc>
          <w:tcPr>
            <w:tcW w:w="3420" w:type="dxa"/>
            <w:vAlign w:val="center"/>
          </w:tcPr>
          <w:p w14:paraId="5AE7322B" w14:textId="77777777" w:rsidR="00EC19D1" w:rsidRDefault="00EC19D1" w:rsidP="00EC19D1">
            <w:pPr>
              <w:pStyle w:val="Header"/>
            </w:pPr>
            <w:r>
              <w:t>The terminology and basic concepts of deposition are reinforced.</w:t>
            </w:r>
          </w:p>
          <w:p w14:paraId="727C8352" w14:textId="77777777" w:rsidR="00EC19D1" w:rsidRDefault="00EC19D1" w:rsidP="008A7A24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2DC6C99D" w14:textId="77777777" w:rsidR="00EC19D1" w:rsidRDefault="00EC19D1" w:rsidP="00270D32">
            <w:pPr>
              <w:pStyle w:val="Header"/>
            </w:pPr>
            <w:r>
              <w:t>Participants need a thorough understanding of deposition terminology to work in microtechnology arenas.</w:t>
            </w:r>
          </w:p>
          <w:p w14:paraId="3E316A5F" w14:textId="77777777" w:rsidR="00EC19D1" w:rsidRDefault="00EC19D1" w:rsidP="00270D32">
            <w:pPr>
              <w:pStyle w:val="Header"/>
            </w:pPr>
          </w:p>
        </w:tc>
      </w:tr>
      <w:tr w:rsidR="0040568C" w:rsidRPr="004B4CE7" w14:paraId="27A90464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5D74BB30" w14:textId="77777777" w:rsidR="0040568C" w:rsidRDefault="0040568C" w:rsidP="00FC0E45">
            <w:pPr>
              <w:pStyle w:val="Header"/>
            </w:pPr>
            <w:r>
              <w:t>Complete the activity “Science of Thin Films” (a supporting SCME is available)</w:t>
            </w:r>
          </w:p>
        </w:tc>
        <w:tc>
          <w:tcPr>
            <w:tcW w:w="3420" w:type="dxa"/>
            <w:vAlign w:val="center"/>
          </w:tcPr>
          <w:p w14:paraId="623E0524" w14:textId="77777777" w:rsidR="0040568C" w:rsidRDefault="0040568C" w:rsidP="008A7A24">
            <w:pPr>
              <w:pStyle w:val="Header"/>
            </w:pPr>
            <w:r>
              <w:t>(This activity and kit used to be called “Rainbow Wafer”)</w:t>
            </w:r>
          </w:p>
          <w:p w14:paraId="005814B7" w14:textId="77777777" w:rsidR="0040568C" w:rsidRDefault="0040568C" w:rsidP="008A7A24">
            <w:pPr>
              <w:pStyle w:val="Header"/>
            </w:pPr>
            <w:r>
              <w:t>Participants explore the deposition of silicon dioxide on silicon, light interference with thin films, and etch rates vs. thin film thicknesses.</w:t>
            </w:r>
          </w:p>
        </w:tc>
        <w:tc>
          <w:tcPr>
            <w:tcW w:w="3240" w:type="dxa"/>
            <w:vAlign w:val="center"/>
          </w:tcPr>
          <w:p w14:paraId="4E1F73C4" w14:textId="77777777" w:rsidR="0040568C" w:rsidRDefault="0040568C" w:rsidP="00270D32">
            <w:pPr>
              <w:pStyle w:val="Header"/>
            </w:pPr>
            <w:r>
              <w:t>Participants should have a basic understanding of etch and what it is, and an understanding of Angstroms.</w:t>
            </w:r>
          </w:p>
        </w:tc>
      </w:tr>
      <w:tr w:rsidR="00270D32" w:rsidRPr="004B4CE7" w14:paraId="31068419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1A1A3E8E" w14:textId="77777777" w:rsidR="00270D32" w:rsidRDefault="00270D32" w:rsidP="00FC0E45">
            <w:pPr>
              <w:pStyle w:val="Header"/>
            </w:pPr>
            <w:r>
              <w:t>Complete the activity “</w:t>
            </w:r>
            <w:r w:rsidR="00FC0E45">
              <w:t>What Do You Know About Deposition?</w:t>
            </w:r>
            <w:r>
              <w:t>”</w:t>
            </w:r>
          </w:p>
        </w:tc>
        <w:tc>
          <w:tcPr>
            <w:tcW w:w="3420" w:type="dxa"/>
            <w:vAlign w:val="center"/>
          </w:tcPr>
          <w:p w14:paraId="7BDE9956" w14:textId="77777777" w:rsidR="00FC0E45" w:rsidRDefault="00FC0E45" w:rsidP="008A7A24">
            <w:pPr>
              <w:pStyle w:val="Header"/>
            </w:pPr>
          </w:p>
          <w:p w14:paraId="25AD6A96" w14:textId="77777777" w:rsidR="00FC0E45" w:rsidRDefault="00FC0E45" w:rsidP="008A7A24">
            <w:pPr>
              <w:pStyle w:val="Header"/>
            </w:pPr>
            <w:r>
              <w:t>Participants demonstrate their understanding of the various deposition processes and their applications in MEMS fabrication.</w:t>
            </w:r>
          </w:p>
        </w:tc>
        <w:tc>
          <w:tcPr>
            <w:tcW w:w="3240" w:type="dxa"/>
            <w:vAlign w:val="center"/>
          </w:tcPr>
          <w:p w14:paraId="08DEB72A" w14:textId="77777777" w:rsidR="00270D32" w:rsidRDefault="008A7A24" w:rsidP="00270D32">
            <w:pPr>
              <w:pStyle w:val="Header"/>
            </w:pPr>
            <w:r>
              <w:t>P</w:t>
            </w:r>
            <w:r w:rsidR="00270D32">
              <w:t xml:space="preserve">articipants need a thorough understanding of </w:t>
            </w:r>
            <w:r w:rsidR="00E44D27">
              <w:t>deposition terminology and the basic concepts. They need to know the differences between the various types of deposition processes before moving on</w:t>
            </w:r>
            <w:r w:rsidR="00792AC3">
              <w:t xml:space="preserve"> to</w:t>
            </w:r>
            <w:r w:rsidR="00E44D27">
              <w:t xml:space="preserve"> other processes.</w:t>
            </w:r>
          </w:p>
          <w:p w14:paraId="63258259" w14:textId="77777777" w:rsidR="00CD17F0" w:rsidRDefault="00CD17F0" w:rsidP="00270D32">
            <w:pPr>
              <w:pStyle w:val="Header"/>
            </w:pPr>
          </w:p>
        </w:tc>
      </w:tr>
      <w:tr w:rsidR="006537B7" w:rsidRPr="004B4CE7" w14:paraId="2C2BC64B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62067EE8" w14:textId="77777777" w:rsidR="006537B7" w:rsidRPr="004B4CE7" w:rsidRDefault="00E44D27" w:rsidP="00760733">
            <w:pPr>
              <w:pStyle w:val="Header"/>
            </w:pPr>
            <w:r>
              <w:t>Deposition</w:t>
            </w:r>
            <w:r w:rsidR="001D2540">
              <w:t xml:space="preserve"> </w:t>
            </w:r>
            <w:r w:rsidR="00FC0E45">
              <w:t xml:space="preserve">Final </w:t>
            </w:r>
            <w:r w:rsidR="005D033C">
              <w:t>Assessment</w:t>
            </w:r>
            <w:r w:rsidR="00FC0E45">
              <w:t xml:space="preserve"> (FA)</w:t>
            </w:r>
          </w:p>
        </w:tc>
        <w:tc>
          <w:tcPr>
            <w:tcW w:w="3420" w:type="dxa"/>
            <w:vAlign w:val="center"/>
          </w:tcPr>
          <w:p w14:paraId="2E3F8397" w14:textId="77777777" w:rsidR="006537B7" w:rsidRPr="004B4CE7" w:rsidRDefault="005D033C" w:rsidP="00E44D27">
            <w:pPr>
              <w:pStyle w:val="Header"/>
            </w:pPr>
            <w:r>
              <w:t xml:space="preserve">Give the participants the </w:t>
            </w:r>
            <w:r w:rsidR="00E44D27">
              <w:rPr>
                <w:u w:val="single"/>
              </w:rPr>
              <w:t>Deposition</w:t>
            </w:r>
            <w:r w:rsidR="001D2540">
              <w:rPr>
                <w:u w:val="single"/>
              </w:rPr>
              <w:t xml:space="preserve"> Overview</w:t>
            </w:r>
            <w:r>
              <w:t xml:space="preserve"> </w:t>
            </w:r>
            <w:r w:rsidR="00FC0E45">
              <w:t xml:space="preserve">final </w:t>
            </w:r>
            <w:r>
              <w:t>assessment.</w:t>
            </w:r>
          </w:p>
        </w:tc>
        <w:tc>
          <w:tcPr>
            <w:tcW w:w="3240" w:type="dxa"/>
            <w:vAlign w:val="center"/>
          </w:tcPr>
          <w:p w14:paraId="55A8149E" w14:textId="77777777" w:rsidR="006537B7" w:rsidRPr="004B4CE7" w:rsidRDefault="001D2540" w:rsidP="00885C62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885C62">
              <w:t>the different types of deposition and the differences between deposition processes.</w:t>
            </w:r>
          </w:p>
        </w:tc>
      </w:tr>
    </w:tbl>
    <w:p w14:paraId="74FB815F" w14:textId="77777777" w:rsidR="00522899" w:rsidRDefault="00522899" w:rsidP="001D2540"/>
    <w:p w14:paraId="6F9F1F55" w14:textId="77777777" w:rsidR="002654DD" w:rsidRPr="004B4CE7" w:rsidRDefault="002654DD" w:rsidP="002654DD">
      <w:pPr>
        <w:rPr>
          <w:i/>
          <w:sz w:val="20"/>
        </w:rPr>
      </w:pPr>
      <w:r w:rsidRPr="004B4CE7">
        <w:rPr>
          <w:i/>
          <w:sz w:val="20"/>
        </w:rPr>
        <w:t xml:space="preserve">Adapted from </w:t>
      </w:r>
      <w:proofErr w:type="spellStart"/>
      <w:r w:rsidRPr="004B4CE7">
        <w:rPr>
          <w:i/>
          <w:sz w:val="20"/>
        </w:rPr>
        <w:t>Graupp</w:t>
      </w:r>
      <w:proofErr w:type="spellEnd"/>
      <w:r w:rsidRPr="004B4CE7">
        <w:rPr>
          <w:i/>
          <w:sz w:val="20"/>
        </w:rPr>
        <w:t xml:space="preserve">, P. &amp; </w:t>
      </w:r>
      <w:proofErr w:type="spellStart"/>
      <w:r w:rsidRPr="004B4CE7">
        <w:rPr>
          <w:i/>
          <w:sz w:val="20"/>
        </w:rPr>
        <w:t>Wrona</w:t>
      </w:r>
      <w:proofErr w:type="spellEnd"/>
      <w:r w:rsidRPr="004B4CE7">
        <w:rPr>
          <w:i/>
          <w:sz w:val="20"/>
        </w:rPr>
        <w:t xml:space="preserve">, </w:t>
      </w:r>
      <w:proofErr w:type="gramStart"/>
      <w:r w:rsidRPr="004B4CE7">
        <w:rPr>
          <w:i/>
          <w:sz w:val="20"/>
        </w:rPr>
        <w:t>R.</w:t>
      </w:r>
      <w:proofErr w:type="gramEnd"/>
      <w:r w:rsidRPr="004B4CE7">
        <w:rPr>
          <w:i/>
          <w:sz w:val="20"/>
        </w:rPr>
        <w:t xml:space="preserve"> (2006) The TWI Workbook: Essential Skills for Supervisors.  New York, NY. Productivity Press.</w:t>
      </w:r>
    </w:p>
    <w:p w14:paraId="4681E99A" w14:textId="77777777" w:rsidR="002654DD" w:rsidRPr="004B4CE7" w:rsidRDefault="002654DD" w:rsidP="002654DD"/>
    <w:p w14:paraId="00EB9E2D" w14:textId="77777777" w:rsidR="002654DD" w:rsidRDefault="002654DD" w:rsidP="001D2540"/>
    <w:p w14:paraId="089D8921" w14:textId="77777777" w:rsidR="00C33FB3" w:rsidRPr="00065BD6" w:rsidRDefault="00C33FB3" w:rsidP="00C33FB3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4BC61196" w14:textId="77777777" w:rsidR="00C33FB3" w:rsidRPr="004B4CE7" w:rsidRDefault="00C33FB3" w:rsidP="001D2540"/>
    <w:sectPr w:rsidR="00C33FB3" w:rsidRPr="004B4CE7" w:rsidSect="004E56CF">
      <w:footerReference w:type="default" r:id="rId10"/>
      <w:pgSz w:w="12240" w:h="15840"/>
      <w:pgMar w:top="99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97823" w14:textId="77777777" w:rsidR="0045737A" w:rsidRDefault="0045737A" w:rsidP="00BA6341">
      <w:r>
        <w:separator/>
      </w:r>
    </w:p>
  </w:endnote>
  <w:endnote w:type="continuationSeparator" w:id="0">
    <w:p w14:paraId="3C7EA2AA" w14:textId="77777777" w:rsidR="0045737A" w:rsidRDefault="0045737A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798B8" w14:textId="77777777" w:rsidR="00BA6341" w:rsidRPr="004B6382" w:rsidRDefault="00BA6341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B1BE3">
      <w:rPr>
        <w:i/>
        <w:sz w:val="22"/>
      </w:rPr>
      <w:tab/>
    </w:r>
    <w:r w:rsidR="00EB1BE3">
      <w:rPr>
        <w:i/>
        <w:sz w:val="22"/>
      </w:rPr>
      <w:tab/>
    </w:r>
    <w:r w:rsidR="005E5F73">
      <w:rPr>
        <w:i/>
        <w:sz w:val="22"/>
      </w:rPr>
      <w:fldChar w:fldCharType="begin"/>
    </w:r>
    <w:r w:rsidR="00EB1BE3">
      <w:rPr>
        <w:i/>
        <w:sz w:val="22"/>
      </w:rPr>
      <w:instrText xml:space="preserve"> PAGE  \* Arabic  \* MERGEFORMAT </w:instrText>
    </w:r>
    <w:r w:rsidR="005E5F73">
      <w:rPr>
        <w:i/>
        <w:sz w:val="22"/>
      </w:rPr>
      <w:fldChar w:fldCharType="separate"/>
    </w:r>
    <w:r w:rsidR="00651C09">
      <w:rPr>
        <w:i/>
        <w:noProof/>
        <w:sz w:val="22"/>
      </w:rPr>
      <w:t>3</w:t>
    </w:r>
    <w:r w:rsidR="005E5F73">
      <w:rPr>
        <w:i/>
        <w:sz w:val="22"/>
      </w:rPr>
      <w:fldChar w:fldCharType="end"/>
    </w:r>
    <w:r w:rsidR="00EB1BE3">
      <w:rPr>
        <w:i/>
        <w:sz w:val="22"/>
      </w:rPr>
      <w:t xml:space="preserve"> of </w:t>
    </w:r>
    <w:r w:rsidR="00651C09">
      <w:fldChar w:fldCharType="begin"/>
    </w:r>
    <w:r w:rsidR="00651C09">
      <w:instrText xml:space="preserve"> NUMPAGES  \* Arabic  \* MERGEFORMAT </w:instrText>
    </w:r>
    <w:r w:rsidR="00651C09">
      <w:fldChar w:fldCharType="separate"/>
    </w:r>
    <w:r w:rsidR="00651C09" w:rsidRPr="00651C09">
      <w:rPr>
        <w:i/>
        <w:noProof/>
        <w:sz w:val="22"/>
      </w:rPr>
      <w:t>3</w:t>
    </w:r>
    <w:r w:rsidR="00651C09">
      <w:rPr>
        <w:i/>
        <w:noProof/>
        <w:sz w:val="22"/>
      </w:rPr>
      <w:fldChar w:fldCharType="end"/>
    </w:r>
  </w:p>
  <w:p w14:paraId="52CA7C72" w14:textId="77777777" w:rsidR="00BA6341" w:rsidRDefault="005E5F73" w:rsidP="00BA6341">
    <w:pPr>
      <w:pStyle w:val="Footer"/>
    </w:pPr>
    <w:r w:rsidRPr="004B6382">
      <w:rPr>
        <w:i/>
        <w:sz w:val="22"/>
      </w:rPr>
      <w:fldChar w:fldCharType="begin"/>
    </w:r>
    <w:r w:rsidR="00BA6341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D60CF">
      <w:rPr>
        <w:i/>
        <w:noProof/>
        <w:sz w:val="22"/>
      </w:rPr>
      <w:t>Fab_PrDepo_LM_MAP_IG_March2017.docx</w:t>
    </w:r>
    <w:r w:rsidRPr="004B6382">
      <w:rPr>
        <w:i/>
        <w:sz w:val="22"/>
      </w:rPr>
      <w:fldChar w:fldCharType="end"/>
    </w:r>
    <w:r w:rsidR="00F00AB7">
      <w:rPr>
        <w:i/>
        <w:sz w:val="22"/>
      </w:rPr>
      <w:tab/>
    </w:r>
    <w:r w:rsidR="00F00AB7">
      <w:rPr>
        <w:i/>
        <w:sz w:val="22"/>
      </w:rPr>
      <w:tab/>
    </w:r>
    <w:r w:rsidR="00885C62" w:rsidRPr="003801A8">
      <w:rPr>
        <w:b/>
        <w:i/>
        <w:sz w:val="22"/>
      </w:rPr>
      <w:t>Deposition Overview</w:t>
    </w:r>
    <w:r w:rsidR="00F00AB7" w:rsidRPr="003801A8">
      <w:rPr>
        <w:b/>
        <w:i/>
        <w:sz w:val="22"/>
      </w:rPr>
      <w:t xml:space="preserve"> Learning Map</w:t>
    </w:r>
    <w:r w:rsidR="00BA6341"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FE708" w14:textId="77777777" w:rsidR="0045737A" w:rsidRDefault="0045737A" w:rsidP="00BA6341">
      <w:r>
        <w:separator/>
      </w:r>
    </w:p>
  </w:footnote>
  <w:footnote w:type="continuationSeparator" w:id="0">
    <w:p w14:paraId="426ECBD0" w14:textId="77777777" w:rsidR="0045737A" w:rsidRDefault="0045737A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169F6"/>
    <w:rsid w:val="00022697"/>
    <w:rsid w:val="00031764"/>
    <w:rsid w:val="000573D9"/>
    <w:rsid w:val="00062385"/>
    <w:rsid w:val="00062755"/>
    <w:rsid w:val="0006519B"/>
    <w:rsid w:val="0006672A"/>
    <w:rsid w:val="0008239A"/>
    <w:rsid w:val="000A38BE"/>
    <w:rsid w:val="000A691F"/>
    <w:rsid w:val="000E2A81"/>
    <w:rsid w:val="000E32E1"/>
    <w:rsid w:val="000F0261"/>
    <w:rsid w:val="000F4160"/>
    <w:rsid w:val="00102F87"/>
    <w:rsid w:val="00127329"/>
    <w:rsid w:val="00143292"/>
    <w:rsid w:val="001549D5"/>
    <w:rsid w:val="001636A6"/>
    <w:rsid w:val="001A137A"/>
    <w:rsid w:val="001A2987"/>
    <w:rsid w:val="001A6B62"/>
    <w:rsid w:val="001B36C9"/>
    <w:rsid w:val="001C2FA7"/>
    <w:rsid w:val="001D2540"/>
    <w:rsid w:val="001D2D87"/>
    <w:rsid w:val="001D5176"/>
    <w:rsid w:val="001D60CF"/>
    <w:rsid w:val="001E2956"/>
    <w:rsid w:val="001F75D7"/>
    <w:rsid w:val="00225FD2"/>
    <w:rsid w:val="00245147"/>
    <w:rsid w:val="00250C91"/>
    <w:rsid w:val="002654DD"/>
    <w:rsid w:val="00270D32"/>
    <w:rsid w:val="002B75B8"/>
    <w:rsid w:val="002F4555"/>
    <w:rsid w:val="0031160F"/>
    <w:rsid w:val="00330D8E"/>
    <w:rsid w:val="00331C35"/>
    <w:rsid w:val="00344BEB"/>
    <w:rsid w:val="003801A8"/>
    <w:rsid w:val="00395101"/>
    <w:rsid w:val="003A6557"/>
    <w:rsid w:val="003C6931"/>
    <w:rsid w:val="003F1810"/>
    <w:rsid w:val="003F6700"/>
    <w:rsid w:val="0040568C"/>
    <w:rsid w:val="00410AEB"/>
    <w:rsid w:val="00425E92"/>
    <w:rsid w:val="00437F2E"/>
    <w:rsid w:val="0045737A"/>
    <w:rsid w:val="00487F7E"/>
    <w:rsid w:val="004A6066"/>
    <w:rsid w:val="004B4CE7"/>
    <w:rsid w:val="004E1D21"/>
    <w:rsid w:val="004E405A"/>
    <w:rsid w:val="004E56CF"/>
    <w:rsid w:val="004F237F"/>
    <w:rsid w:val="00522899"/>
    <w:rsid w:val="00556465"/>
    <w:rsid w:val="005658F7"/>
    <w:rsid w:val="0059066B"/>
    <w:rsid w:val="00590FA5"/>
    <w:rsid w:val="00594AFF"/>
    <w:rsid w:val="005B5C3F"/>
    <w:rsid w:val="005D033C"/>
    <w:rsid w:val="005E5F73"/>
    <w:rsid w:val="005E6CED"/>
    <w:rsid w:val="005F432B"/>
    <w:rsid w:val="006048C3"/>
    <w:rsid w:val="00613B95"/>
    <w:rsid w:val="00651C09"/>
    <w:rsid w:val="006537B7"/>
    <w:rsid w:val="00661215"/>
    <w:rsid w:val="006A7D08"/>
    <w:rsid w:val="006C4B1F"/>
    <w:rsid w:val="006C7B7A"/>
    <w:rsid w:val="0073779E"/>
    <w:rsid w:val="00740211"/>
    <w:rsid w:val="00750B14"/>
    <w:rsid w:val="00760733"/>
    <w:rsid w:val="0077389A"/>
    <w:rsid w:val="007817E7"/>
    <w:rsid w:val="00792AC3"/>
    <w:rsid w:val="007A2717"/>
    <w:rsid w:val="007A3184"/>
    <w:rsid w:val="007B1758"/>
    <w:rsid w:val="007B1E6E"/>
    <w:rsid w:val="007C391B"/>
    <w:rsid w:val="007C60BC"/>
    <w:rsid w:val="007C6E8F"/>
    <w:rsid w:val="00800781"/>
    <w:rsid w:val="008067B1"/>
    <w:rsid w:val="008408A1"/>
    <w:rsid w:val="008520AE"/>
    <w:rsid w:val="008613B8"/>
    <w:rsid w:val="00885C62"/>
    <w:rsid w:val="008A7A24"/>
    <w:rsid w:val="008D5463"/>
    <w:rsid w:val="0090075F"/>
    <w:rsid w:val="00901EFE"/>
    <w:rsid w:val="00913220"/>
    <w:rsid w:val="00917EAD"/>
    <w:rsid w:val="00920724"/>
    <w:rsid w:val="009328BC"/>
    <w:rsid w:val="00994CF3"/>
    <w:rsid w:val="009C30A7"/>
    <w:rsid w:val="009D2299"/>
    <w:rsid w:val="009D4C38"/>
    <w:rsid w:val="009D5E10"/>
    <w:rsid w:val="009F7802"/>
    <w:rsid w:val="00A00728"/>
    <w:rsid w:val="00A039E7"/>
    <w:rsid w:val="00A17F09"/>
    <w:rsid w:val="00A37C88"/>
    <w:rsid w:val="00A453DC"/>
    <w:rsid w:val="00AA3D78"/>
    <w:rsid w:val="00AB2059"/>
    <w:rsid w:val="00AC3BC7"/>
    <w:rsid w:val="00AE21A9"/>
    <w:rsid w:val="00AE3E1C"/>
    <w:rsid w:val="00AF7F5F"/>
    <w:rsid w:val="00B456A3"/>
    <w:rsid w:val="00B50656"/>
    <w:rsid w:val="00B8466D"/>
    <w:rsid w:val="00B95584"/>
    <w:rsid w:val="00BA3EB3"/>
    <w:rsid w:val="00BA6341"/>
    <w:rsid w:val="00BF3657"/>
    <w:rsid w:val="00C33FB3"/>
    <w:rsid w:val="00C42FCF"/>
    <w:rsid w:val="00C97637"/>
    <w:rsid w:val="00CC187F"/>
    <w:rsid w:val="00CC3443"/>
    <w:rsid w:val="00CD17F0"/>
    <w:rsid w:val="00CE0A82"/>
    <w:rsid w:val="00D149F2"/>
    <w:rsid w:val="00D20A69"/>
    <w:rsid w:val="00D54874"/>
    <w:rsid w:val="00D70354"/>
    <w:rsid w:val="00D77041"/>
    <w:rsid w:val="00D817C6"/>
    <w:rsid w:val="00D82475"/>
    <w:rsid w:val="00D8382D"/>
    <w:rsid w:val="00D924C3"/>
    <w:rsid w:val="00DA09EB"/>
    <w:rsid w:val="00DE0103"/>
    <w:rsid w:val="00E35F68"/>
    <w:rsid w:val="00E44C39"/>
    <w:rsid w:val="00E44D27"/>
    <w:rsid w:val="00E6094C"/>
    <w:rsid w:val="00EB1BE3"/>
    <w:rsid w:val="00EB4EF1"/>
    <w:rsid w:val="00EC19D1"/>
    <w:rsid w:val="00EC3CD8"/>
    <w:rsid w:val="00EF49B6"/>
    <w:rsid w:val="00F00AB7"/>
    <w:rsid w:val="00F07C01"/>
    <w:rsid w:val="00F11287"/>
    <w:rsid w:val="00F22695"/>
    <w:rsid w:val="00F32FF3"/>
    <w:rsid w:val="00F506F5"/>
    <w:rsid w:val="00F529C9"/>
    <w:rsid w:val="00F63414"/>
    <w:rsid w:val="00F704EE"/>
    <w:rsid w:val="00F878DB"/>
    <w:rsid w:val="00FC0E45"/>
    <w:rsid w:val="00F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18A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781</Words>
  <Characters>4458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5229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7</cp:revision>
  <cp:lastPrinted>2011-12-27T19:10:00Z</cp:lastPrinted>
  <dcterms:created xsi:type="dcterms:W3CDTF">2017-03-28T15:47:00Z</dcterms:created>
  <dcterms:modified xsi:type="dcterms:W3CDTF">2017-03-28T16:00:00Z</dcterms:modified>
</cp:coreProperties>
</file>