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9F360" w14:textId="77777777" w:rsidR="0005565C" w:rsidRPr="007D01BD" w:rsidRDefault="00756AC9" w:rsidP="007D01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Overview</w:t>
      </w:r>
      <w:r w:rsidR="00201D8A">
        <w:rPr>
          <w:b/>
          <w:sz w:val="48"/>
          <w:szCs w:val="48"/>
        </w:rPr>
        <w:t xml:space="preserve"> </w:t>
      </w:r>
      <w:r w:rsidR="00020D87">
        <w:rPr>
          <w:b/>
          <w:sz w:val="48"/>
          <w:szCs w:val="48"/>
        </w:rPr>
        <w:t xml:space="preserve">of DNA </w:t>
      </w:r>
      <w:r w:rsidR="00201D8A">
        <w:rPr>
          <w:b/>
          <w:sz w:val="48"/>
          <w:szCs w:val="48"/>
        </w:rPr>
        <w:t>Assessment</w:t>
      </w:r>
    </w:p>
    <w:p w14:paraId="1B6A6200" w14:textId="24A60822" w:rsidR="0005565C" w:rsidRPr="001A7425" w:rsidRDefault="004241D8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5B3E4F59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4241D8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10009"/>
      </w:tblGrid>
      <w:tr w:rsidR="001F20ED" w:rsidRPr="00994A47" w14:paraId="3C8D2018" w14:textId="77777777" w:rsidTr="00994A47">
        <w:trPr>
          <w:cantSplit/>
          <w:trHeight w:val="576"/>
        </w:trPr>
        <w:tc>
          <w:tcPr>
            <w:tcW w:w="996" w:type="dxa"/>
            <w:vAlign w:val="bottom"/>
          </w:tcPr>
          <w:p w14:paraId="07412CD5" w14:textId="77777777" w:rsidR="001F20ED" w:rsidRPr="00994A47" w:rsidRDefault="001F20ED" w:rsidP="00994A47">
            <w:pPr>
              <w:pStyle w:val="BodyText"/>
              <w:keepNext/>
              <w:keepLines/>
              <w:rPr>
                <w:szCs w:val="24"/>
              </w:rPr>
            </w:pPr>
            <w:bookmarkStart w:id="0" w:name="App_BioMEM_FA32_dldl196"/>
          </w:p>
        </w:tc>
        <w:tc>
          <w:tcPr>
            <w:tcW w:w="10009" w:type="dxa"/>
            <w:vAlign w:val="bottom"/>
          </w:tcPr>
          <w:p w14:paraId="6A61948F" w14:textId="77777777" w:rsidR="001F20ED" w:rsidRPr="00994A47" w:rsidRDefault="001F20ED" w:rsidP="00756AC9">
            <w:pPr>
              <w:pStyle w:val="lvl1Text"/>
              <w:rPr>
                <w:sz w:val="24"/>
                <w:szCs w:val="24"/>
              </w:rPr>
            </w:pPr>
            <w:r w:rsidRPr="00994A47">
              <w:rPr>
                <w:sz w:val="24"/>
                <w:szCs w:val="24"/>
              </w:rPr>
              <w:t>Introduction</w:t>
            </w:r>
          </w:p>
        </w:tc>
      </w:tr>
      <w:tr w:rsidR="001F20ED" w:rsidRPr="00756AC9" w14:paraId="1009D96B" w14:textId="77777777" w:rsidTr="00994A47">
        <w:tc>
          <w:tcPr>
            <w:tcW w:w="996" w:type="dxa"/>
          </w:tcPr>
          <w:p w14:paraId="0D151303" w14:textId="77777777" w:rsidR="001F20ED" w:rsidRPr="00756AC9" w:rsidRDefault="001F20ED" w:rsidP="001F20ED">
            <w:pPr>
              <w:pStyle w:val="txtx1"/>
            </w:pPr>
          </w:p>
        </w:tc>
        <w:tc>
          <w:tcPr>
            <w:tcW w:w="10009" w:type="dxa"/>
          </w:tcPr>
          <w:p w14:paraId="7C8708D7" w14:textId="77777777" w:rsidR="001F20ED" w:rsidRPr="00994A47" w:rsidRDefault="001F20ED" w:rsidP="00994A47">
            <w:pPr>
              <w:keepNext/>
              <w:keepLines/>
              <w:rPr>
                <w:color w:val="000000"/>
              </w:rPr>
            </w:pPr>
          </w:p>
          <w:p w14:paraId="636B2D7E" w14:textId="77777777" w:rsidR="001F20ED" w:rsidRPr="00994A47" w:rsidRDefault="001F20ED" w:rsidP="00994A47">
            <w:pPr>
              <w:keepNext/>
              <w:keepLines/>
              <w:rPr>
                <w:color w:val="000000"/>
              </w:rPr>
            </w:pPr>
            <w:r w:rsidRPr="00994A47">
              <w:rPr>
                <w:color w:val="000000"/>
              </w:rPr>
              <w:t xml:space="preserve">The purpose of this assessment is to determine </w:t>
            </w:r>
            <w:r w:rsidR="005D24F6">
              <w:rPr>
                <w:color w:val="000000"/>
              </w:rPr>
              <w:t>your</w:t>
            </w:r>
            <w:r w:rsidRPr="00994A47">
              <w:rPr>
                <w:color w:val="000000"/>
              </w:rPr>
              <w:t xml:space="preserve"> basic understanding of the DNA molecule, its role as genetic material, its molecular components, structure</w:t>
            </w:r>
            <w:r w:rsidR="005D24F6">
              <w:rPr>
                <w:color w:val="000000"/>
              </w:rPr>
              <w:t>,</w:t>
            </w:r>
            <w:r w:rsidR="008A64A2">
              <w:rPr>
                <w:color w:val="000000"/>
              </w:rPr>
              <w:t xml:space="preserve"> and replication process, as well as its applications in microsystems.</w:t>
            </w:r>
            <w:r w:rsidRPr="00994A47">
              <w:rPr>
                <w:color w:val="000000"/>
              </w:rPr>
              <w:t xml:space="preserve">  This knowledge is necessary to better understand the role of microelectromechanical systems (MEMS) in DNA analysis, disease diagnostics and gene therapy.</w:t>
            </w:r>
          </w:p>
          <w:p w14:paraId="21BD31B0" w14:textId="77777777" w:rsidR="001F20ED" w:rsidRPr="00994A47" w:rsidRDefault="001F20ED" w:rsidP="00994A47">
            <w:pPr>
              <w:keepNext/>
              <w:keepLines/>
              <w:rPr>
                <w:color w:val="000000"/>
              </w:rPr>
            </w:pPr>
          </w:p>
          <w:p w14:paraId="005D22BA" w14:textId="037FD556" w:rsidR="005D24F6" w:rsidRPr="00994A47" w:rsidRDefault="001F20ED" w:rsidP="00994A47">
            <w:pPr>
              <w:keepNext/>
              <w:keepLines/>
              <w:rPr>
                <w:color w:val="000000"/>
              </w:rPr>
            </w:pPr>
            <w:r w:rsidRPr="00994A47">
              <w:rPr>
                <w:color w:val="000000"/>
              </w:rPr>
              <w:t xml:space="preserve">There are </w:t>
            </w:r>
            <w:r w:rsidR="008A64A2">
              <w:rPr>
                <w:color w:val="000000"/>
              </w:rPr>
              <w:t xml:space="preserve">12 </w:t>
            </w:r>
            <w:r w:rsidRPr="00994A47">
              <w:rPr>
                <w:color w:val="000000"/>
              </w:rPr>
              <w:t>assessment questions.</w:t>
            </w:r>
            <w:r w:rsidR="007D01BD">
              <w:rPr>
                <w:color w:val="000000"/>
              </w:rPr>
              <w:t xml:space="preserve">  </w:t>
            </w:r>
          </w:p>
        </w:tc>
      </w:tr>
    </w:tbl>
    <w:p w14:paraId="7A8156ED" w14:textId="4847BF39" w:rsidR="00D119FF" w:rsidRDefault="00D119FF">
      <w:bookmarkStart w:id="1" w:name="App_BioMEM_FA32_quid27"/>
      <w:bookmarkEnd w:id="0"/>
    </w:p>
    <w:p w14:paraId="4EF0C765" w14:textId="77777777" w:rsidR="008A64A2" w:rsidRPr="004241D8" w:rsidRDefault="008A64A2" w:rsidP="000C282F">
      <w:pPr>
        <w:numPr>
          <w:ilvl w:val="0"/>
          <w:numId w:val="9"/>
        </w:numPr>
      </w:pPr>
      <w:r w:rsidRPr="004241D8">
        <w:t xml:space="preserve">A double-stranded DNA molecule looks like a twisted ladder.  The steps of that ladder are made up of </w:t>
      </w:r>
    </w:p>
    <w:p w14:paraId="061E4CEE" w14:textId="77777777" w:rsidR="008A64A2" w:rsidRPr="004241D8" w:rsidRDefault="008A64A2" w:rsidP="000C282F">
      <w:pPr>
        <w:numPr>
          <w:ilvl w:val="1"/>
          <w:numId w:val="9"/>
        </w:numPr>
      </w:pPr>
      <w:r w:rsidRPr="004241D8">
        <w:t>Nucleotides and phosphate chains</w:t>
      </w:r>
    </w:p>
    <w:p w14:paraId="5379F4C4" w14:textId="77777777" w:rsidR="008A64A2" w:rsidRPr="004241D8" w:rsidRDefault="008A64A2" w:rsidP="000C282F">
      <w:pPr>
        <w:numPr>
          <w:ilvl w:val="1"/>
          <w:numId w:val="9"/>
        </w:numPr>
      </w:pPr>
      <w:r w:rsidRPr="004241D8">
        <w:t>Phosphate and sugar with a nitrogenous base</w:t>
      </w:r>
    </w:p>
    <w:p w14:paraId="08AFE6C9" w14:textId="77777777" w:rsidR="008A64A2" w:rsidRPr="004241D8" w:rsidRDefault="008A64A2" w:rsidP="000C282F">
      <w:pPr>
        <w:numPr>
          <w:ilvl w:val="1"/>
          <w:numId w:val="9"/>
        </w:numPr>
      </w:pPr>
      <w:r w:rsidRPr="004241D8">
        <w:t>Nitrogenous base pairs with hydrogen bonds</w:t>
      </w:r>
    </w:p>
    <w:p w14:paraId="5F356FDB" w14:textId="77777777" w:rsidR="008A64A2" w:rsidRPr="004241D8" w:rsidRDefault="008A64A2" w:rsidP="000C282F">
      <w:pPr>
        <w:numPr>
          <w:ilvl w:val="1"/>
          <w:numId w:val="9"/>
        </w:numPr>
      </w:pPr>
      <w:r w:rsidRPr="004241D8">
        <w:t>Nucleotides with sugar / phosphate bonds</w:t>
      </w:r>
    </w:p>
    <w:p w14:paraId="2010FF4D" w14:textId="77777777" w:rsidR="00D119FF" w:rsidRPr="004241D8" w:rsidRDefault="00D119FF" w:rsidP="00D119FF">
      <w:pPr>
        <w:ind w:left="1440"/>
      </w:pPr>
    </w:p>
    <w:p w14:paraId="471EDF2D" w14:textId="77777777" w:rsidR="00963EB2" w:rsidRPr="004241D8" w:rsidRDefault="00963EB2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What is a nucleotide?</w:t>
      </w:r>
    </w:p>
    <w:p w14:paraId="06648FA7" w14:textId="77777777" w:rsidR="00963EB2" w:rsidRPr="004241D8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A nitrogenous base pair with 2 to 3 hydrogen bonds</w:t>
      </w:r>
    </w:p>
    <w:p w14:paraId="5AE7A606" w14:textId="77777777" w:rsidR="00963EB2" w:rsidRPr="004241D8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A single nitrogenous base with an attached sugar and phosphate</w:t>
      </w:r>
    </w:p>
    <w:p w14:paraId="03D92267" w14:textId="77777777" w:rsidR="00963EB2" w:rsidRPr="004241D8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A nitrogenous base pair with an attached sugar and phosphate</w:t>
      </w:r>
    </w:p>
    <w:p w14:paraId="3C098450" w14:textId="77777777" w:rsidR="00963EB2" w:rsidRPr="004241D8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A complementary base pair with a phosphate /hydrogen bond</w:t>
      </w:r>
    </w:p>
    <w:p w14:paraId="5425C20F" w14:textId="77777777" w:rsidR="008A64A2" w:rsidRPr="004241D8" w:rsidRDefault="00963EB2" w:rsidP="000C282F">
      <w:pPr>
        <w:numPr>
          <w:ilvl w:val="0"/>
          <w:numId w:val="9"/>
        </w:numPr>
      </w:pPr>
      <w:r w:rsidRPr="004241D8">
        <w:t xml:space="preserve">The rail or backbone of a double-stranded DNA helix is made up of </w:t>
      </w:r>
    </w:p>
    <w:p w14:paraId="4792A0DA" w14:textId="77777777" w:rsidR="00963EB2" w:rsidRPr="004241D8" w:rsidRDefault="00963EB2" w:rsidP="000C282F">
      <w:pPr>
        <w:numPr>
          <w:ilvl w:val="1"/>
          <w:numId w:val="9"/>
        </w:numPr>
      </w:pPr>
      <w:r w:rsidRPr="004241D8">
        <w:t>Nucleotides</w:t>
      </w:r>
    </w:p>
    <w:p w14:paraId="5F319825" w14:textId="77777777" w:rsidR="00963EB2" w:rsidRPr="004241D8" w:rsidRDefault="00963EB2" w:rsidP="000C282F">
      <w:pPr>
        <w:numPr>
          <w:ilvl w:val="1"/>
          <w:numId w:val="9"/>
        </w:numPr>
      </w:pPr>
      <w:r w:rsidRPr="004241D8">
        <w:t>Complementary base pairs</w:t>
      </w:r>
    </w:p>
    <w:p w14:paraId="0CA6B230" w14:textId="77777777" w:rsidR="00963EB2" w:rsidRPr="004241D8" w:rsidRDefault="00963EB2" w:rsidP="000C282F">
      <w:pPr>
        <w:numPr>
          <w:ilvl w:val="1"/>
          <w:numId w:val="9"/>
        </w:numPr>
      </w:pPr>
      <w:r w:rsidRPr="004241D8">
        <w:t>Single base pairs</w:t>
      </w:r>
    </w:p>
    <w:p w14:paraId="720EA0BE" w14:textId="77777777" w:rsidR="00963EB2" w:rsidRPr="004241D8" w:rsidRDefault="00963EB2" w:rsidP="000C282F">
      <w:pPr>
        <w:numPr>
          <w:ilvl w:val="1"/>
          <w:numId w:val="9"/>
        </w:numPr>
      </w:pPr>
      <w:r w:rsidRPr="004241D8">
        <w:t>Oligonucleotides</w:t>
      </w:r>
    </w:p>
    <w:p w14:paraId="363999E7" w14:textId="77777777" w:rsidR="00D119FF" w:rsidRPr="004241D8" w:rsidRDefault="00D119FF" w:rsidP="00D119FF">
      <w:pPr>
        <w:ind w:left="1440"/>
      </w:pPr>
    </w:p>
    <w:p w14:paraId="5AD1F694" w14:textId="77777777" w:rsidR="00963EB2" w:rsidRPr="004241D8" w:rsidRDefault="00963EB2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A length of DNA sequence that contains information that is capable of being translated into a polypeptide product is called a …</w:t>
      </w:r>
    </w:p>
    <w:p w14:paraId="43ED666E" w14:textId="77777777" w:rsidR="00963EB2" w:rsidRPr="004241D8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SNP</w:t>
      </w:r>
    </w:p>
    <w:p w14:paraId="057F5B90" w14:textId="77777777" w:rsidR="00963EB2" w:rsidRPr="004241D8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Gene</w:t>
      </w:r>
    </w:p>
    <w:p w14:paraId="01E84F60" w14:textId="77777777" w:rsidR="00963EB2" w:rsidRPr="004241D8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PCR</w:t>
      </w:r>
    </w:p>
    <w:p w14:paraId="4839C1DC" w14:textId="77777777" w:rsidR="00D119FF" w:rsidRPr="004241D8" w:rsidRDefault="00963EB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Nucleotide</w:t>
      </w:r>
    </w:p>
    <w:p w14:paraId="6ACEE04D" w14:textId="77777777" w:rsidR="00963EB2" w:rsidRPr="004241D8" w:rsidRDefault="00963EB2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 xml:space="preserve"> </w:t>
      </w:r>
    </w:p>
    <w:p w14:paraId="1D7FD07A" w14:textId="77777777" w:rsidR="00207F72" w:rsidRPr="004241D8" w:rsidRDefault="00207F72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Changes in the DNA of an individual caused by errors in DNA replication, radiation, and ultraviolet light are called …</w:t>
      </w:r>
    </w:p>
    <w:p w14:paraId="4B6D9E61" w14:textId="77777777" w:rsidR="00207F72" w:rsidRPr="004241D8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Mutations</w:t>
      </w:r>
    </w:p>
    <w:p w14:paraId="4761C2B5" w14:textId="77777777" w:rsidR="00207F72" w:rsidRPr="004241D8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Nucleotides</w:t>
      </w:r>
    </w:p>
    <w:p w14:paraId="0C7780EF" w14:textId="77777777" w:rsidR="00207F72" w:rsidRPr="004241D8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Oligonucleotides</w:t>
      </w:r>
    </w:p>
    <w:p w14:paraId="335327C2" w14:textId="4A748705" w:rsidR="00D119FF" w:rsidRPr="004241D8" w:rsidRDefault="00207F72" w:rsidP="004241D8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Polymorphisms</w:t>
      </w:r>
      <w:bookmarkStart w:id="2" w:name="_GoBack"/>
      <w:bookmarkEnd w:id="2"/>
    </w:p>
    <w:p w14:paraId="182901AA" w14:textId="77777777" w:rsidR="00963EB2" w:rsidRPr="004241D8" w:rsidRDefault="00207F72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lastRenderedPageBreak/>
        <w:t xml:space="preserve">The genes of worker bees, gnomes and queen bees are almost exactly alike.  However, there are some differences in their DNA sequences.  These differences are </w:t>
      </w:r>
      <w:proofErr w:type="gramStart"/>
      <w:r w:rsidRPr="004241D8">
        <w:rPr>
          <w:rFonts w:ascii="Times New Roman" w:hAnsi="Times New Roman"/>
          <w:sz w:val="24"/>
          <w:szCs w:val="24"/>
        </w:rPr>
        <w:t>called…..</w:t>
      </w:r>
      <w:proofErr w:type="gramEnd"/>
    </w:p>
    <w:p w14:paraId="78319578" w14:textId="77777777" w:rsidR="00207F72" w:rsidRPr="004241D8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Mutations</w:t>
      </w:r>
    </w:p>
    <w:p w14:paraId="21401E12" w14:textId="77777777" w:rsidR="00207F72" w:rsidRPr="004241D8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Nucleotides</w:t>
      </w:r>
    </w:p>
    <w:p w14:paraId="33CE6D95" w14:textId="77777777" w:rsidR="00207F72" w:rsidRPr="004241D8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Oligonucleotides</w:t>
      </w:r>
    </w:p>
    <w:p w14:paraId="114ECD31" w14:textId="77777777" w:rsidR="00207F72" w:rsidRPr="004241D8" w:rsidRDefault="00207F72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Polymorphisms</w:t>
      </w:r>
    </w:p>
    <w:p w14:paraId="17227F09" w14:textId="5A27FFBC" w:rsidR="00D119FF" w:rsidRPr="004241D8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21703285" w14:textId="77777777" w:rsidR="00207F72" w:rsidRPr="004241D8" w:rsidRDefault="00BF518D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Which of the following identified DNA molecules, not proteins, as being the carriers of genetic information?</w:t>
      </w:r>
    </w:p>
    <w:p w14:paraId="684EDF45" w14:textId="77777777" w:rsidR="00BF518D" w:rsidRPr="004241D8" w:rsidRDefault="00BF518D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 xml:space="preserve">Chargaff’s </w:t>
      </w:r>
      <w:r w:rsidR="00AD7338" w:rsidRPr="004241D8">
        <w:rPr>
          <w:rFonts w:ascii="Times New Roman" w:hAnsi="Times New Roman"/>
          <w:sz w:val="24"/>
          <w:szCs w:val="24"/>
        </w:rPr>
        <w:t>Rule</w:t>
      </w:r>
    </w:p>
    <w:p w14:paraId="34D85ACB" w14:textId="77777777" w:rsidR="00BF518D" w:rsidRPr="004241D8" w:rsidRDefault="00BF518D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Hershey-Chase Blender Experiments</w:t>
      </w:r>
    </w:p>
    <w:p w14:paraId="6B1FF9D5" w14:textId="77777777" w:rsidR="00BF518D" w:rsidRPr="004241D8" w:rsidRDefault="00BF518D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Human Genome Sequencing Project</w:t>
      </w:r>
    </w:p>
    <w:p w14:paraId="44C04349" w14:textId="77777777" w:rsidR="00BF518D" w:rsidRPr="004241D8" w:rsidRDefault="00BF518D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DNA / Protein Microarrays</w:t>
      </w:r>
    </w:p>
    <w:p w14:paraId="1EE2185F" w14:textId="77777777" w:rsidR="00D119FF" w:rsidRPr="004241D8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62CDA79C" w14:textId="77777777" w:rsidR="00BF518D" w:rsidRPr="004241D8" w:rsidRDefault="00E25E08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 xml:space="preserve">Which of the following </w:t>
      </w:r>
      <w:proofErr w:type="gramStart"/>
      <w:r w:rsidRPr="004241D8">
        <w:rPr>
          <w:rFonts w:ascii="Times New Roman" w:hAnsi="Times New Roman"/>
          <w:sz w:val="24"/>
          <w:szCs w:val="24"/>
        </w:rPr>
        <w:t xml:space="preserve">showed </w:t>
      </w:r>
      <w:r w:rsidR="00AD7338" w:rsidRPr="004241D8">
        <w:rPr>
          <w:rFonts w:ascii="Times New Roman" w:hAnsi="Times New Roman"/>
          <w:sz w:val="24"/>
          <w:szCs w:val="24"/>
        </w:rPr>
        <w:t>,</w:t>
      </w:r>
      <w:proofErr w:type="gramEnd"/>
      <w:r w:rsidR="00AD7338" w:rsidRPr="004241D8">
        <w:rPr>
          <w:rFonts w:ascii="Times New Roman" w:hAnsi="Times New Roman"/>
          <w:sz w:val="24"/>
          <w:szCs w:val="24"/>
        </w:rPr>
        <w:t xml:space="preserve"> </w:t>
      </w:r>
      <w:r w:rsidRPr="004241D8">
        <w:rPr>
          <w:rFonts w:ascii="Times New Roman" w:hAnsi="Times New Roman"/>
          <w:sz w:val="24"/>
          <w:szCs w:val="24"/>
        </w:rPr>
        <w:t>that in a DNA molecule,</w:t>
      </w:r>
      <w:r w:rsidR="00AD7338" w:rsidRPr="004241D8">
        <w:rPr>
          <w:rFonts w:ascii="Times New Roman" w:hAnsi="Times New Roman"/>
          <w:sz w:val="24"/>
          <w:szCs w:val="24"/>
        </w:rPr>
        <w:t xml:space="preserve"> the number of A and T bases is</w:t>
      </w:r>
      <w:r w:rsidRPr="004241D8">
        <w:rPr>
          <w:rFonts w:ascii="Times New Roman" w:hAnsi="Times New Roman"/>
          <w:sz w:val="24"/>
          <w:szCs w:val="24"/>
        </w:rPr>
        <w:t xml:space="preserve"> the same, and the number of G and C bases </w:t>
      </w:r>
      <w:r w:rsidR="00AD7338" w:rsidRPr="004241D8">
        <w:rPr>
          <w:rFonts w:ascii="Times New Roman" w:hAnsi="Times New Roman"/>
          <w:sz w:val="24"/>
          <w:szCs w:val="24"/>
        </w:rPr>
        <w:t>is the same?</w:t>
      </w:r>
    </w:p>
    <w:p w14:paraId="06A4073C" w14:textId="77777777" w:rsidR="00AD7338" w:rsidRPr="004241D8" w:rsidRDefault="00AD7338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Chargaff’s Rule</w:t>
      </w:r>
    </w:p>
    <w:p w14:paraId="5DB62A10" w14:textId="77777777" w:rsidR="00AD7338" w:rsidRPr="004241D8" w:rsidRDefault="00AD7338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Hershey-Chase Blender Experiments</w:t>
      </w:r>
    </w:p>
    <w:p w14:paraId="30789A87" w14:textId="77777777" w:rsidR="00AD7338" w:rsidRPr="004241D8" w:rsidRDefault="00AD7338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Human Genome Sequencing Project</w:t>
      </w:r>
    </w:p>
    <w:p w14:paraId="1DCD0A68" w14:textId="77777777" w:rsidR="00AD7338" w:rsidRPr="004241D8" w:rsidRDefault="00AD7338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DNA / Protein Microarrays</w:t>
      </w:r>
    </w:p>
    <w:p w14:paraId="5E14F7B2" w14:textId="77777777" w:rsidR="00D119FF" w:rsidRPr="004241D8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656F3F2E" w14:textId="77777777" w:rsidR="00AD7338" w:rsidRPr="004241D8" w:rsidRDefault="00164D39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During DNA replication, the function of DNA polymerase is to…</w:t>
      </w:r>
    </w:p>
    <w:p w14:paraId="77D7A78B" w14:textId="77777777" w:rsidR="00164D39" w:rsidRPr="004241D8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4241D8">
        <w:rPr>
          <w:rFonts w:ascii="Times New Roman" w:hAnsi="Times New Roman"/>
          <w:sz w:val="24"/>
          <w:szCs w:val="24"/>
        </w:rPr>
        <w:t>s</w:t>
      </w:r>
      <w:r w:rsidR="00164D39" w:rsidRPr="004241D8">
        <w:rPr>
          <w:rFonts w:ascii="Times New Roman" w:hAnsi="Times New Roman"/>
          <w:sz w:val="24"/>
          <w:szCs w:val="24"/>
        </w:rPr>
        <w:t>eparate</w:t>
      </w:r>
      <w:proofErr w:type="gramEnd"/>
      <w:r w:rsidR="00164D39" w:rsidRPr="004241D8">
        <w:rPr>
          <w:rFonts w:ascii="Times New Roman" w:hAnsi="Times New Roman"/>
          <w:sz w:val="24"/>
          <w:szCs w:val="24"/>
        </w:rPr>
        <w:t xml:space="preserve"> the two strands of the DNA helix as it unwinds into two, single strands templates that can be copied.</w:t>
      </w:r>
    </w:p>
    <w:p w14:paraId="2743658D" w14:textId="77777777" w:rsidR="00164D39" w:rsidRPr="004241D8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4241D8">
        <w:rPr>
          <w:rFonts w:ascii="Times New Roman" w:hAnsi="Times New Roman"/>
          <w:sz w:val="24"/>
          <w:szCs w:val="24"/>
        </w:rPr>
        <w:t>t</w:t>
      </w:r>
      <w:r w:rsidR="00164D39" w:rsidRPr="004241D8">
        <w:rPr>
          <w:rFonts w:ascii="Times New Roman" w:hAnsi="Times New Roman"/>
          <w:sz w:val="24"/>
          <w:szCs w:val="24"/>
        </w:rPr>
        <w:t>ranslate</w:t>
      </w:r>
      <w:proofErr w:type="gramEnd"/>
      <w:r w:rsidR="00164D39" w:rsidRPr="004241D8">
        <w:rPr>
          <w:rFonts w:ascii="Times New Roman" w:hAnsi="Times New Roman"/>
          <w:sz w:val="24"/>
          <w:szCs w:val="24"/>
        </w:rPr>
        <w:t xml:space="preserve"> the genetic information in the mRNA into a string of amino acids.</w:t>
      </w:r>
    </w:p>
    <w:p w14:paraId="5F9B94FB" w14:textId="77777777" w:rsidR="00164D39" w:rsidRPr="004241D8" w:rsidRDefault="00164D39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“</w:t>
      </w:r>
      <w:proofErr w:type="gramStart"/>
      <w:r w:rsidRPr="004241D8">
        <w:rPr>
          <w:rFonts w:ascii="Times New Roman" w:hAnsi="Times New Roman"/>
          <w:sz w:val="24"/>
          <w:szCs w:val="24"/>
        </w:rPr>
        <w:t>read</w:t>
      </w:r>
      <w:proofErr w:type="gramEnd"/>
      <w:r w:rsidRPr="004241D8">
        <w:rPr>
          <w:rFonts w:ascii="Times New Roman" w:hAnsi="Times New Roman"/>
          <w:sz w:val="24"/>
          <w:szCs w:val="24"/>
        </w:rPr>
        <w:t>” a single DNA strand and use what it reads as a template to synthesize a complementary strand.</w:t>
      </w:r>
    </w:p>
    <w:p w14:paraId="6EAF5B50" w14:textId="77777777" w:rsidR="00164D39" w:rsidRPr="004241D8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4241D8">
        <w:rPr>
          <w:rFonts w:ascii="Times New Roman" w:hAnsi="Times New Roman"/>
          <w:sz w:val="24"/>
          <w:szCs w:val="24"/>
        </w:rPr>
        <w:t>t</w:t>
      </w:r>
      <w:r w:rsidR="00EB6773" w:rsidRPr="004241D8">
        <w:rPr>
          <w:rFonts w:ascii="Times New Roman" w:hAnsi="Times New Roman"/>
          <w:sz w:val="24"/>
          <w:szCs w:val="24"/>
        </w:rPr>
        <w:t>o</w:t>
      </w:r>
      <w:proofErr w:type="gramEnd"/>
      <w:r w:rsidR="00EB6773" w:rsidRPr="004241D8">
        <w:rPr>
          <w:rFonts w:ascii="Times New Roman" w:hAnsi="Times New Roman"/>
          <w:sz w:val="24"/>
          <w:szCs w:val="24"/>
        </w:rPr>
        <w:t xml:space="preserve"> extract the mRNA and use the information from the mRNA to create two complementary DNA single strands.</w:t>
      </w:r>
    </w:p>
    <w:p w14:paraId="584F0F1C" w14:textId="77777777" w:rsidR="00D119FF" w:rsidRPr="004241D8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6C039988" w14:textId="77777777" w:rsidR="00EB6773" w:rsidRPr="004241D8" w:rsidRDefault="00E24740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During DNA replication, the function of the ribosome is to…</w:t>
      </w:r>
    </w:p>
    <w:p w14:paraId="6125F9FB" w14:textId="77777777" w:rsidR="00E24740" w:rsidRPr="004241D8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4241D8">
        <w:rPr>
          <w:rFonts w:ascii="Times New Roman" w:hAnsi="Times New Roman"/>
          <w:sz w:val="24"/>
          <w:szCs w:val="24"/>
        </w:rPr>
        <w:t>s</w:t>
      </w:r>
      <w:r w:rsidR="00E24740" w:rsidRPr="004241D8">
        <w:rPr>
          <w:rFonts w:ascii="Times New Roman" w:hAnsi="Times New Roman"/>
          <w:sz w:val="24"/>
          <w:szCs w:val="24"/>
        </w:rPr>
        <w:t>eparate</w:t>
      </w:r>
      <w:proofErr w:type="gramEnd"/>
      <w:r w:rsidR="00E24740" w:rsidRPr="004241D8">
        <w:rPr>
          <w:rFonts w:ascii="Times New Roman" w:hAnsi="Times New Roman"/>
          <w:sz w:val="24"/>
          <w:szCs w:val="24"/>
        </w:rPr>
        <w:t xml:space="preserve"> the two strands of the DNA helix as it unwinds into two, single strands templates that can be copied.</w:t>
      </w:r>
    </w:p>
    <w:p w14:paraId="08F3EA87" w14:textId="77777777" w:rsidR="00E24740" w:rsidRPr="004241D8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4241D8">
        <w:rPr>
          <w:rFonts w:ascii="Times New Roman" w:hAnsi="Times New Roman"/>
          <w:sz w:val="24"/>
          <w:szCs w:val="24"/>
        </w:rPr>
        <w:t>t</w:t>
      </w:r>
      <w:r w:rsidR="00E24740" w:rsidRPr="004241D8">
        <w:rPr>
          <w:rFonts w:ascii="Times New Roman" w:hAnsi="Times New Roman"/>
          <w:sz w:val="24"/>
          <w:szCs w:val="24"/>
        </w:rPr>
        <w:t>ranslate</w:t>
      </w:r>
      <w:proofErr w:type="gramEnd"/>
      <w:r w:rsidR="00E24740" w:rsidRPr="004241D8">
        <w:rPr>
          <w:rFonts w:ascii="Times New Roman" w:hAnsi="Times New Roman"/>
          <w:sz w:val="24"/>
          <w:szCs w:val="24"/>
        </w:rPr>
        <w:t xml:space="preserve"> the genetic information in the mRNA into a string of amino acids.</w:t>
      </w:r>
    </w:p>
    <w:p w14:paraId="1078F671" w14:textId="77777777" w:rsidR="00E24740" w:rsidRPr="004241D8" w:rsidRDefault="00E24740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“</w:t>
      </w:r>
      <w:proofErr w:type="gramStart"/>
      <w:r w:rsidRPr="004241D8">
        <w:rPr>
          <w:rFonts w:ascii="Times New Roman" w:hAnsi="Times New Roman"/>
          <w:sz w:val="24"/>
          <w:szCs w:val="24"/>
        </w:rPr>
        <w:t>read</w:t>
      </w:r>
      <w:proofErr w:type="gramEnd"/>
      <w:r w:rsidRPr="004241D8">
        <w:rPr>
          <w:rFonts w:ascii="Times New Roman" w:hAnsi="Times New Roman"/>
          <w:sz w:val="24"/>
          <w:szCs w:val="24"/>
        </w:rPr>
        <w:t>” a single DNA strand and use what it reads as a template to synthesize a complementary strand.</w:t>
      </w:r>
    </w:p>
    <w:p w14:paraId="0B9305C6" w14:textId="77777777" w:rsidR="00E24740" w:rsidRPr="004241D8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4241D8">
        <w:rPr>
          <w:rFonts w:ascii="Times New Roman" w:hAnsi="Times New Roman"/>
          <w:sz w:val="24"/>
          <w:szCs w:val="24"/>
        </w:rPr>
        <w:t>t</w:t>
      </w:r>
      <w:r w:rsidR="00E24740" w:rsidRPr="004241D8">
        <w:rPr>
          <w:rFonts w:ascii="Times New Roman" w:hAnsi="Times New Roman"/>
          <w:sz w:val="24"/>
          <w:szCs w:val="24"/>
        </w:rPr>
        <w:t>o</w:t>
      </w:r>
      <w:proofErr w:type="gramEnd"/>
      <w:r w:rsidR="00E24740" w:rsidRPr="004241D8">
        <w:rPr>
          <w:rFonts w:ascii="Times New Roman" w:hAnsi="Times New Roman"/>
          <w:sz w:val="24"/>
          <w:szCs w:val="24"/>
        </w:rPr>
        <w:t xml:space="preserve"> extract the mRNA and use the information from the mRNA to create two complementary DNA single strands.</w:t>
      </w:r>
    </w:p>
    <w:p w14:paraId="225143AA" w14:textId="77777777" w:rsidR="00D119FF" w:rsidRPr="004241D8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br w:type="page"/>
      </w:r>
    </w:p>
    <w:p w14:paraId="229D9638" w14:textId="77777777" w:rsidR="00823196" w:rsidRPr="004241D8" w:rsidRDefault="00823196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lastRenderedPageBreak/>
        <w:t xml:space="preserve">For forensics applications the CODIS (Combined DNA Index System) stores information that is unique to each person in the database. This information consists of   </w:t>
      </w:r>
    </w:p>
    <w:p w14:paraId="1298A46F" w14:textId="77777777" w:rsidR="00823196" w:rsidRPr="004241D8" w:rsidRDefault="00823196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13 regions or DNA sequences in the genome that have been found to vary from person to person in high frequency.</w:t>
      </w:r>
    </w:p>
    <w:p w14:paraId="04E8F1BF" w14:textId="77777777" w:rsidR="00823196" w:rsidRPr="004241D8" w:rsidRDefault="00823196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25 DNA sequences that are not shared by all humans and that are unique to a specific individual.</w:t>
      </w:r>
    </w:p>
    <w:p w14:paraId="778EE16F" w14:textId="77777777" w:rsidR="00823196" w:rsidRPr="004241D8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4241D8">
        <w:rPr>
          <w:rFonts w:ascii="Times New Roman" w:hAnsi="Times New Roman"/>
          <w:sz w:val="24"/>
          <w:szCs w:val="24"/>
        </w:rPr>
        <w:t>a</w:t>
      </w:r>
      <w:r w:rsidR="00823196" w:rsidRPr="004241D8">
        <w:rPr>
          <w:rFonts w:ascii="Times New Roman" w:hAnsi="Times New Roman"/>
          <w:sz w:val="24"/>
          <w:szCs w:val="24"/>
        </w:rPr>
        <w:t>ny</w:t>
      </w:r>
      <w:proofErr w:type="gramEnd"/>
      <w:r w:rsidR="00823196" w:rsidRPr="004241D8">
        <w:rPr>
          <w:rFonts w:ascii="Times New Roman" w:hAnsi="Times New Roman"/>
          <w:sz w:val="24"/>
          <w:szCs w:val="24"/>
        </w:rPr>
        <w:t xml:space="preserve"> specific polymorphisms that are unique to a specific individual or small group of individuals.</w:t>
      </w:r>
    </w:p>
    <w:p w14:paraId="3F6B503E" w14:textId="77777777" w:rsidR="00823196" w:rsidRPr="004241D8" w:rsidRDefault="0098739F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4241D8">
        <w:rPr>
          <w:rFonts w:ascii="Times New Roman" w:hAnsi="Times New Roman"/>
          <w:sz w:val="24"/>
          <w:szCs w:val="24"/>
        </w:rPr>
        <w:t>t</w:t>
      </w:r>
      <w:r w:rsidR="00823196" w:rsidRPr="004241D8">
        <w:rPr>
          <w:rFonts w:ascii="Times New Roman" w:hAnsi="Times New Roman"/>
          <w:sz w:val="24"/>
          <w:szCs w:val="24"/>
        </w:rPr>
        <w:t>he</w:t>
      </w:r>
      <w:proofErr w:type="gramEnd"/>
      <w:r w:rsidR="00823196" w:rsidRPr="004241D8">
        <w:rPr>
          <w:rFonts w:ascii="Times New Roman" w:hAnsi="Times New Roman"/>
          <w:sz w:val="24"/>
          <w:szCs w:val="24"/>
        </w:rPr>
        <w:t xml:space="preserve"> complete genome or set of genes for each individual that is in the CODIS system.</w:t>
      </w:r>
    </w:p>
    <w:p w14:paraId="12F22A2D" w14:textId="77777777" w:rsidR="00D119FF" w:rsidRPr="004241D8" w:rsidRDefault="00D119FF" w:rsidP="00D119F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6F48B70B" w14:textId="77777777" w:rsidR="00E24740" w:rsidRPr="004241D8" w:rsidRDefault="004D6F0A" w:rsidP="000C282F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Which of the following BEST describes the use of DNA microarrays in the biomedical field?</w:t>
      </w:r>
    </w:p>
    <w:p w14:paraId="53A311C3" w14:textId="77777777" w:rsidR="00823196" w:rsidRPr="004241D8" w:rsidRDefault="004D6F0A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To identify and extract mutated genes from within a sample</w:t>
      </w:r>
    </w:p>
    <w:p w14:paraId="31ED4DEB" w14:textId="77777777" w:rsidR="004D6F0A" w:rsidRPr="004241D8" w:rsidRDefault="004D6F0A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To identify the unique genes of an individual and to compare the genes of two different individuals</w:t>
      </w:r>
    </w:p>
    <w:p w14:paraId="77D2EF4F" w14:textId="77777777" w:rsidR="004D6F0A" w:rsidRPr="004241D8" w:rsidRDefault="004D6F0A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To analyze a person’s genome to determine if an inherited or infectious disease exists.</w:t>
      </w:r>
    </w:p>
    <w:p w14:paraId="723399B7" w14:textId="77777777" w:rsidR="004D6F0A" w:rsidRPr="004241D8" w:rsidRDefault="004D6F0A" w:rsidP="000C282F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4241D8">
        <w:rPr>
          <w:rFonts w:ascii="Times New Roman" w:hAnsi="Times New Roman"/>
          <w:sz w:val="24"/>
          <w:szCs w:val="24"/>
        </w:rPr>
        <w:t>To identify speci</w:t>
      </w:r>
      <w:r w:rsidR="00811FF4" w:rsidRPr="004241D8">
        <w:rPr>
          <w:rFonts w:ascii="Times New Roman" w:hAnsi="Times New Roman"/>
          <w:sz w:val="24"/>
          <w:szCs w:val="24"/>
        </w:rPr>
        <w:t xml:space="preserve">fic genes, gene mutations, and </w:t>
      </w:r>
      <w:r w:rsidRPr="004241D8">
        <w:rPr>
          <w:rFonts w:ascii="Times New Roman" w:hAnsi="Times New Roman"/>
          <w:sz w:val="24"/>
          <w:szCs w:val="24"/>
        </w:rPr>
        <w:t>gene activity within given samples.</w:t>
      </w:r>
    </w:p>
    <w:p w14:paraId="409CF099" w14:textId="77777777" w:rsidR="00963EB2" w:rsidRDefault="00963EB2" w:rsidP="00963EB2"/>
    <w:p w14:paraId="5FC705CE" w14:textId="77777777" w:rsidR="00963EB2" w:rsidRDefault="00963EB2" w:rsidP="00963EB2"/>
    <w:p w14:paraId="7136A313" w14:textId="77777777" w:rsidR="00963EB2" w:rsidRDefault="00963EB2" w:rsidP="00963EB2"/>
    <w:p w14:paraId="581AF7AD" w14:textId="77777777" w:rsidR="00963EB2" w:rsidRDefault="00963EB2" w:rsidP="00963EB2"/>
    <w:p w14:paraId="1D9C97B8" w14:textId="77777777" w:rsidR="00963EB2" w:rsidRDefault="00963EB2" w:rsidP="00963EB2"/>
    <w:p w14:paraId="1B752897" w14:textId="77777777" w:rsidR="00963EB2" w:rsidRDefault="00963EB2" w:rsidP="00963EB2"/>
    <w:p w14:paraId="78A2EBEA" w14:textId="77777777" w:rsidR="00D119FF" w:rsidRDefault="00D119FF" w:rsidP="00963EB2"/>
    <w:p w14:paraId="1D415FA7" w14:textId="77777777" w:rsidR="00D119FF" w:rsidRDefault="00D119FF" w:rsidP="00963EB2"/>
    <w:p w14:paraId="6FFF5604" w14:textId="77777777" w:rsidR="00D119FF" w:rsidRDefault="00D119FF" w:rsidP="00963EB2"/>
    <w:p w14:paraId="3193DB2E" w14:textId="77777777" w:rsidR="00D119FF" w:rsidRDefault="00D119FF" w:rsidP="00963EB2"/>
    <w:p w14:paraId="104C33C7" w14:textId="77777777" w:rsidR="00D119FF" w:rsidRDefault="00D119FF" w:rsidP="00963EB2"/>
    <w:p w14:paraId="566B1862" w14:textId="77777777" w:rsidR="00D119FF" w:rsidRDefault="00D119FF" w:rsidP="00963EB2"/>
    <w:p w14:paraId="65933F31" w14:textId="77777777" w:rsidR="00D119FF" w:rsidRDefault="00D119FF" w:rsidP="00963EB2"/>
    <w:p w14:paraId="5CEC219A" w14:textId="77777777" w:rsidR="00D119FF" w:rsidRDefault="00D119FF" w:rsidP="00963EB2"/>
    <w:p w14:paraId="69D1F2E0" w14:textId="77777777" w:rsidR="00D119FF" w:rsidRDefault="00D119FF" w:rsidP="00963EB2"/>
    <w:p w14:paraId="365F64BA" w14:textId="77777777" w:rsidR="00D119FF" w:rsidRDefault="00D119FF" w:rsidP="00963EB2"/>
    <w:p w14:paraId="04A7F5E3" w14:textId="77777777" w:rsidR="00D119FF" w:rsidRDefault="00D119FF" w:rsidP="00963EB2"/>
    <w:p w14:paraId="3A90AF6D" w14:textId="77777777" w:rsidR="00D119FF" w:rsidRDefault="00D119FF" w:rsidP="00963EB2"/>
    <w:p w14:paraId="5BA6B7A5" w14:textId="77777777" w:rsidR="00D119FF" w:rsidRDefault="00D119FF" w:rsidP="00963EB2"/>
    <w:p w14:paraId="25E026FC" w14:textId="77777777" w:rsidR="00D119FF" w:rsidRDefault="00D119FF" w:rsidP="00963EB2"/>
    <w:p w14:paraId="2344568F" w14:textId="77777777" w:rsidR="00D119FF" w:rsidRDefault="00D119FF" w:rsidP="00963EB2"/>
    <w:p w14:paraId="0FB96A98" w14:textId="77777777" w:rsidR="00D119FF" w:rsidRDefault="00D119FF" w:rsidP="00963EB2"/>
    <w:p w14:paraId="573AF700" w14:textId="77777777" w:rsidR="00D119FF" w:rsidRDefault="00D119FF" w:rsidP="00963EB2"/>
    <w:p w14:paraId="0C22942B" w14:textId="77777777" w:rsidR="007D01BD" w:rsidRPr="0038113A" w:rsidRDefault="007D01BD" w:rsidP="007D01BD">
      <w:pPr>
        <w:spacing w:after="120"/>
        <w:rPr>
          <w:i/>
        </w:rPr>
      </w:pPr>
      <w:bookmarkStart w:id="3" w:name="App_BioMEM_FA32_dldl164"/>
      <w:bookmarkEnd w:id="1"/>
      <w:bookmarkEnd w:id="3"/>
      <w:r w:rsidRPr="0038113A">
        <w:rPr>
          <w:i/>
        </w:rPr>
        <w:t>Support for this work was provided by the National Science Foundation's Advanced Technological Education (ATE) Program through Grants.  For more learning modules related to microtechnology, visit the SCME website (</w:t>
      </w:r>
      <w:hyperlink r:id="rId13" w:history="1">
        <w:r w:rsidRPr="0038113A">
          <w:rPr>
            <w:rStyle w:val="Hyperlink"/>
            <w:i/>
          </w:rPr>
          <w:t>http://scme-nm.org</w:t>
        </w:r>
      </w:hyperlink>
      <w:r w:rsidRPr="0038113A">
        <w:rPr>
          <w:i/>
        </w:rPr>
        <w:t xml:space="preserve">). </w:t>
      </w:r>
    </w:p>
    <w:p w14:paraId="259AEEF1" w14:textId="77777777" w:rsidR="007D01BD" w:rsidRPr="0038113A" w:rsidRDefault="007D01BD" w:rsidP="007D01BD">
      <w:pPr>
        <w:keepNext/>
        <w:keepLines/>
        <w:spacing w:after="120"/>
        <w:rPr>
          <w:i/>
        </w:rPr>
      </w:pPr>
      <w:r w:rsidRPr="0038113A">
        <w:rPr>
          <w:i/>
        </w:rPr>
        <w:t xml:space="preserve">This </w:t>
      </w:r>
      <w:r w:rsidRPr="0038113A">
        <w:rPr>
          <w:i/>
          <w:color w:val="000000"/>
        </w:rPr>
        <w:t xml:space="preserve">Learning Module was developed in conjunction with Bio-Link, </w:t>
      </w:r>
      <w:r w:rsidRPr="0038113A">
        <w:rPr>
          <w:i/>
        </w:rPr>
        <w:t xml:space="preserve">a National Science Foundation Advanced Technological Education (ATE) Center for Biotechnology @ </w:t>
      </w:r>
      <w:hyperlink r:id="rId14" w:history="1">
        <w:r w:rsidRPr="0038113A">
          <w:rPr>
            <w:rStyle w:val="Hyperlink"/>
            <w:i/>
          </w:rPr>
          <w:t>www.bio-link.org</w:t>
        </w:r>
      </w:hyperlink>
      <w:r w:rsidRPr="0038113A">
        <w:rPr>
          <w:i/>
        </w:rPr>
        <w:t>.</w:t>
      </w:r>
    </w:p>
    <w:p w14:paraId="43CD6BAB" w14:textId="77777777" w:rsidR="00E20F77" w:rsidRPr="00E20F77" w:rsidRDefault="00E20F77" w:rsidP="00E20F77">
      <w:pPr>
        <w:rPr>
          <w:vanish/>
        </w:rPr>
      </w:pPr>
    </w:p>
    <w:sectPr w:rsidR="00E20F77" w:rsidRPr="00E20F77" w:rsidSect="004241D8">
      <w:headerReference w:type="default" r:id="rId15"/>
      <w:type w:val="continuous"/>
      <w:pgSz w:w="12240" w:h="15840"/>
      <w:pgMar w:top="1440" w:right="720" w:bottom="1440" w:left="720" w:header="720" w:footer="7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7A7BC" w14:textId="77777777" w:rsidR="008874B7" w:rsidRDefault="008874B7">
      <w:r>
        <w:separator/>
      </w:r>
    </w:p>
  </w:endnote>
  <w:endnote w:type="continuationSeparator" w:id="0">
    <w:p w14:paraId="46237961" w14:textId="77777777" w:rsidR="008874B7" w:rsidRDefault="0088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Courier New"/>
    <w:panose1 w:val="020B0600040502020204"/>
    <w:charset w:val="00"/>
    <w:family w:val="auto"/>
    <w:pitch w:val="variable"/>
    <w:sig w:usb0="E3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D0974" w14:textId="77777777" w:rsidR="00010E9C" w:rsidRDefault="00010E9C">
    <w:pPr>
      <w:pStyle w:val="Footer"/>
    </w:pPr>
  </w:p>
  <w:p w14:paraId="08F072E6" w14:textId="77777777" w:rsidR="00010E9C" w:rsidRDefault="000C17C3" w:rsidP="00EC6A39">
    <w:pPr>
      <w:pStyle w:val="Footer"/>
      <w:jc w:val="right"/>
    </w:pPr>
    <w:r>
      <w:rPr>
        <w:noProof/>
      </w:rPr>
      <w:drawing>
        <wp:inline distT="0" distB="0" distL="0" distR="0" wp14:anchorId="0072E21D" wp14:editId="52592BEE">
          <wp:extent cx="939800" cy="292100"/>
          <wp:effectExtent l="0" t="0" r="0" b="1270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25D82" w14:textId="77777777" w:rsidR="005D24F6" w:rsidRPr="004B6382" w:rsidRDefault="005D24F6" w:rsidP="005D24F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78709D">
      <w:rPr>
        <w:i/>
        <w:sz w:val="22"/>
      </w:rPr>
      <w:tab/>
    </w:r>
    <w:r w:rsidR="0078709D">
      <w:rPr>
        <w:i/>
        <w:sz w:val="22"/>
      </w:rPr>
      <w:tab/>
    </w:r>
    <w:r w:rsidR="0078709D" w:rsidRPr="004B6382">
      <w:rPr>
        <w:b/>
        <w:i/>
        <w:sz w:val="22"/>
      </w:rPr>
      <w:t xml:space="preserve">Page </w:t>
    </w:r>
    <w:r w:rsidR="0078709D" w:rsidRPr="004B6382">
      <w:rPr>
        <w:b/>
        <w:i/>
        <w:sz w:val="22"/>
      </w:rPr>
      <w:fldChar w:fldCharType="begin"/>
    </w:r>
    <w:r w:rsidR="0078709D" w:rsidRPr="004B6382">
      <w:rPr>
        <w:b/>
        <w:i/>
        <w:sz w:val="22"/>
      </w:rPr>
      <w:instrText xml:space="preserve"> PAGE </w:instrText>
    </w:r>
    <w:r w:rsidR="0078709D" w:rsidRPr="004B6382">
      <w:rPr>
        <w:b/>
        <w:i/>
        <w:sz w:val="22"/>
      </w:rPr>
      <w:fldChar w:fldCharType="separate"/>
    </w:r>
    <w:r w:rsidR="004241D8">
      <w:rPr>
        <w:b/>
        <w:i/>
        <w:noProof/>
        <w:sz w:val="22"/>
      </w:rPr>
      <w:t>3</w:t>
    </w:r>
    <w:r w:rsidR="0078709D" w:rsidRPr="004B6382">
      <w:rPr>
        <w:b/>
        <w:i/>
        <w:sz w:val="22"/>
      </w:rPr>
      <w:fldChar w:fldCharType="end"/>
    </w:r>
    <w:r w:rsidR="0078709D" w:rsidRPr="004B6382">
      <w:rPr>
        <w:b/>
        <w:i/>
        <w:sz w:val="22"/>
      </w:rPr>
      <w:t xml:space="preserve"> of </w:t>
    </w:r>
    <w:r w:rsidR="0078709D" w:rsidRPr="004B6382">
      <w:rPr>
        <w:b/>
        <w:i/>
        <w:sz w:val="22"/>
      </w:rPr>
      <w:fldChar w:fldCharType="begin"/>
    </w:r>
    <w:r w:rsidR="0078709D" w:rsidRPr="004B6382">
      <w:rPr>
        <w:b/>
        <w:i/>
        <w:sz w:val="22"/>
      </w:rPr>
      <w:instrText xml:space="preserve"> NUMPAGES </w:instrText>
    </w:r>
    <w:r w:rsidR="0078709D" w:rsidRPr="004B6382">
      <w:rPr>
        <w:b/>
        <w:i/>
        <w:sz w:val="22"/>
      </w:rPr>
      <w:fldChar w:fldCharType="separate"/>
    </w:r>
    <w:r w:rsidR="004241D8">
      <w:rPr>
        <w:b/>
        <w:i/>
        <w:noProof/>
        <w:sz w:val="22"/>
      </w:rPr>
      <w:t>3</w:t>
    </w:r>
    <w:r w:rsidR="0078709D" w:rsidRPr="004B6382">
      <w:rPr>
        <w:b/>
        <w:i/>
        <w:sz w:val="22"/>
      </w:rPr>
      <w:fldChar w:fldCharType="end"/>
    </w:r>
  </w:p>
  <w:p w14:paraId="0E79F263" w14:textId="77777777" w:rsidR="00010E9C" w:rsidRPr="005D24F6" w:rsidRDefault="005D24F6" w:rsidP="005D24F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4241D8">
      <w:rPr>
        <w:i/>
        <w:noProof/>
        <w:sz w:val="22"/>
      </w:rPr>
      <w:t>App_BioMEM_FA32_PG_August2017.docx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78709D">
      <w:rPr>
        <w:b/>
        <w:i/>
        <w:sz w:val="22"/>
      </w:rPr>
      <w:t>Overview of DNA Final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99BF1" w14:textId="77777777" w:rsidR="00010E9C" w:rsidRDefault="00010E9C">
    <w:pPr>
      <w:pStyle w:val="Footer"/>
    </w:pPr>
  </w:p>
  <w:p w14:paraId="21A03828" w14:textId="77777777" w:rsidR="00010E9C" w:rsidRDefault="00010E9C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849FA" w14:textId="77777777" w:rsidR="008874B7" w:rsidRDefault="008874B7">
      <w:r>
        <w:separator/>
      </w:r>
    </w:p>
  </w:footnote>
  <w:footnote w:type="continuationSeparator" w:id="0">
    <w:p w14:paraId="343749E4" w14:textId="77777777" w:rsidR="008874B7" w:rsidRDefault="008874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CBF93" w14:textId="77777777" w:rsidR="00010E9C" w:rsidRDefault="000C17C3" w:rsidP="00EC6A39">
    <w:pPr>
      <w:pStyle w:val="Header"/>
      <w:jc w:val="right"/>
    </w:pPr>
    <w:r>
      <w:rPr>
        <w:noProof/>
      </w:rPr>
      <w:drawing>
        <wp:inline distT="0" distB="0" distL="0" distR="0" wp14:anchorId="3280E76F" wp14:editId="163B6A8A">
          <wp:extent cx="939800" cy="292100"/>
          <wp:effectExtent l="0" t="0" r="0" b="1270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7E15B7" w14:textId="77777777" w:rsidR="00010E9C" w:rsidRDefault="00010E9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C8EF6" w14:textId="77777777" w:rsidR="00010E9C" w:rsidRDefault="00010E9C" w:rsidP="00EC6A39">
    <w:pPr>
      <w:pStyle w:val="Header"/>
      <w:jc w:val="right"/>
    </w:pPr>
  </w:p>
  <w:p w14:paraId="174573DF" w14:textId="77777777" w:rsidR="00010E9C" w:rsidRDefault="00010E9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D0E2A" w14:textId="77777777" w:rsidR="00010E9C" w:rsidRDefault="00010E9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B6A5DA5"/>
    <w:multiLevelType w:val="hybridMultilevel"/>
    <w:tmpl w:val="B3EA9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0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0E9C"/>
    <w:rsid w:val="00013A80"/>
    <w:rsid w:val="00020D87"/>
    <w:rsid w:val="00040D75"/>
    <w:rsid w:val="000519F8"/>
    <w:rsid w:val="0005565C"/>
    <w:rsid w:val="00097CC8"/>
    <w:rsid w:val="000A2430"/>
    <w:rsid w:val="000C04B3"/>
    <w:rsid w:val="000C17C3"/>
    <w:rsid w:val="000C282F"/>
    <w:rsid w:val="000C4088"/>
    <w:rsid w:val="000F1F79"/>
    <w:rsid w:val="00111E39"/>
    <w:rsid w:val="001131A8"/>
    <w:rsid w:val="0012192B"/>
    <w:rsid w:val="00131F84"/>
    <w:rsid w:val="0014607B"/>
    <w:rsid w:val="00155C96"/>
    <w:rsid w:val="00157B6B"/>
    <w:rsid w:val="00164D39"/>
    <w:rsid w:val="00172A45"/>
    <w:rsid w:val="00172E99"/>
    <w:rsid w:val="00190D4B"/>
    <w:rsid w:val="001A7425"/>
    <w:rsid w:val="001F20ED"/>
    <w:rsid w:val="00201D8A"/>
    <w:rsid w:val="00207F72"/>
    <w:rsid w:val="0022045A"/>
    <w:rsid w:val="0024037F"/>
    <w:rsid w:val="00260895"/>
    <w:rsid w:val="002613C9"/>
    <w:rsid w:val="002A1736"/>
    <w:rsid w:val="002B64EE"/>
    <w:rsid w:val="002C076C"/>
    <w:rsid w:val="002F7867"/>
    <w:rsid w:val="003237FA"/>
    <w:rsid w:val="003531C6"/>
    <w:rsid w:val="00355290"/>
    <w:rsid w:val="00386091"/>
    <w:rsid w:val="003A0197"/>
    <w:rsid w:val="003A23E4"/>
    <w:rsid w:val="003A52A8"/>
    <w:rsid w:val="003A5B8A"/>
    <w:rsid w:val="003B2F76"/>
    <w:rsid w:val="003C2B61"/>
    <w:rsid w:val="003E3BB8"/>
    <w:rsid w:val="00401B67"/>
    <w:rsid w:val="00410493"/>
    <w:rsid w:val="004241D8"/>
    <w:rsid w:val="0043567D"/>
    <w:rsid w:val="00450134"/>
    <w:rsid w:val="00456E84"/>
    <w:rsid w:val="0046023B"/>
    <w:rsid w:val="0046231F"/>
    <w:rsid w:val="00476BBB"/>
    <w:rsid w:val="004A55B0"/>
    <w:rsid w:val="004D6F0A"/>
    <w:rsid w:val="004E43AF"/>
    <w:rsid w:val="004E489A"/>
    <w:rsid w:val="004F0405"/>
    <w:rsid w:val="00516480"/>
    <w:rsid w:val="00525AEF"/>
    <w:rsid w:val="00526947"/>
    <w:rsid w:val="00530481"/>
    <w:rsid w:val="005460FD"/>
    <w:rsid w:val="00593464"/>
    <w:rsid w:val="005A0723"/>
    <w:rsid w:val="005C593C"/>
    <w:rsid w:val="005D0DFB"/>
    <w:rsid w:val="005D24F6"/>
    <w:rsid w:val="005D25E4"/>
    <w:rsid w:val="005E0B74"/>
    <w:rsid w:val="005F0D7E"/>
    <w:rsid w:val="005F2B0F"/>
    <w:rsid w:val="0062015A"/>
    <w:rsid w:val="006217F2"/>
    <w:rsid w:val="00632AFE"/>
    <w:rsid w:val="0065582A"/>
    <w:rsid w:val="006922A2"/>
    <w:rsid w:val="006D5EB5"/>
    <w:rsid w:val="006F0C56"/>
    <w:rsid w:val="007113A2"/>
    <w:rsid w:val="00754242"/>
    <w:rsid w:val="00756AC9"/>
    <w:rsid w:val="0078709D"/>
    <w:rsid w:val="007914DB"/>
    <w:rsid w:val="007D01BD"/>
    <w:rsid w:val="007E219F"/>
    <w:rsid w:val="00810584"/>
    <w:rsid w:val="00811FF4"/>
    <w:rsid w:val="00816639"/>
    <w:rsid w:val="00823196"/>
    <w:rsid w:val="00857197"/>
    <w:rsid w:val="00881286"/>
    <w:rsid w:val="008874B7"/>
    <w:rsid w:val="008A64A2"/>
    <w:rsid w:val="008C7A99"/>
    <w:rsid w:val="008C7B42"/>
    <w:rsid w:val="008F6A44"/>
    <w:rsid w:val="008F7766"/>
    <w:rsid w:val="00911D63"/>
    <w:rsid w:val="0093016F"/>
    <w:rsid w:val="0093397E"/>
    <w:rsid w:val="00943632"/>
    <w:rsid w:val="009475C1"/>
    <w:rsid w:val="00963EB2"/>
    <w:rsid w:val="00973FF2"/>
    <w:rsid w:val="0098351A"/>
    <w:rsid w:val="0098739F"/>
    <w:rsid w:val="00994A47"/>
    <w:rsid w:val="0099785A"/>
    <w:rsid w:val="009A257F"/>
    <w:rsid w:val="009A79C4"/>
    <w:rsid w:val="009E1CE7"/>
    <w:rsid w:val="009F1EA9"/>
    <w:rsid w:val="00A31583"/>
    <w:rsid w:val="00A478CB"/>
    <w:rsid w:val="00A52691"/>
    <w:rsid w:val="00AB4C3E"/>
    <w:rsid w:val="00AD14AE"/>
    <w:rsid w:val="00AD7338"/>
    <w:rsid w:val="00B05761"/>
    <w:rsid w:val="00BD0D14"/>
    <w:rsid w:val="00BF4FEC"/>
    <w:rsid w:val="00BF518D"/>
    <w:rsid w:val="00BF5C1E"/>
    <w:rsid w:val="00C15F25"/>
    <w:rsid w:val="00C31830"/>
    <w:rsid w:val="00C461F7"/>
    <w:rsid w:val="00C61365"/>
    <w:rsid w:val="00C61390"/>
    <w:rsid w:val="00C779C0"/>
    <w:rsid w:val="00C90A22"/>
    <w:rsid w:val="00CA03F1"/>
    <w:rsid w:val="00CA38E0"/>
    <w:rsid w:val="00CB5329"/>
    <w:rsid w:val="00CB5F30"/>
    <w:rsid w:val="00CC6B4B"/>
    <w:rsid w:val="00CE4AC4"/>
    <w:rsid w:val="00CF616C"/>
    <w:rsid w:val="00D11481"/>
    <w:rsid w:val="00D119FF"/>
    <w:rsid w:val="00D14EFB"/>
    <w:rsid w:val="00D15029"/>
    <w:rsid w:val="00D57370"/>
    <w:rsid w:val="00D707A4"/>
    <w:rsid w:val="00D7491B"/>
    <w:rsid w:val="00DA23E5"/>
    <w:rsid w:val="00DA2E34"/>
    <w:rsid w:val="00DD25B4"/>
    <w:rsid w:val="00DF54BA"/>
    <w:rsid w:val="00E20F77"/>
    <w:rsid w:val="00E24740"/>
    <w:rsid w:val="00E25E08"/>
    <w:rsid w:val="00E32414"/>
    <w:rsid w:val="00E54B53"/>
    <w:rsid w:val="00E62E91"/>
    <w:rsid w:val="00EA31C9"/>
    <w:rsid w:val="00EB6773"/>
    <w:rsid w:val="00EC364A"/>
    <w:rsid w:val="00EC3956"/>
    <w:rsid w:val="00EC58CF"/>
    <w:rsid w:val="00EC6A39"/>
    <w:rsid w:val="00EE2E42"/>
    <w:rsid w:val="00EE47F6"/>
    <w:rsid w:val="00EF2F6A"/>
    <w:rsid w:val="00F263B4"/>
    <w:rsid w:val="00F32980"/>
    <w:rsid w:val="00F473EE"/>
    <w:rsid w:val="00F52AD4"/>
    <w:rsid w:val="00F65E74"/>
    <w:rsid w:val="00F72140"/>
    <w:rsid w:val="00F7215A"/>
    <w:rsid w:val="00F77B61"/>
    <w:rsid w:val="00F87869"/>
    <w:rsid w:val="00F9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  <w14:docId w14:val="41DB5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EB5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D5EB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D5EB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D5EB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D5EB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D5EB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D5EB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D5EB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D5EB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D5EB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D5EB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D5EB5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D5EB5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6D5EB5"/>
    <w:rPr>
      <w:color w:val="800080"/>
      <w:u w:val="single"/>
    </w:rPr>
  </w:style>
  <w:style w:type="character" w:styleId="Hyperlink">
    <w:name w:val="Hyperlink"/>
    <w:rsid w:val="006D5EB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D5EB5"/>
  </w:style>
  <w:style w:type="paragraph" w:styleId="TOC2">
    <w:name w:val="toc 2"/>
    <w:basedOn w:val="Normal"/>
    <w:next w:val="Normal"/>
    <w:autoRedefine/>
    <w:semiHidden/>
    <w:rsid w:val="006D5EB5"/>
    <w:pPr>
      <w:ind w:left="240"/>
    </w:pPr>
  </w:style>
  <w:style w:type="paragraph" w:styleId="TOC3">
    <w:name w:val="toc 3"/>
    <w:basedOn w:val="Normal"/>
    <w:next w:val="Normal"/>
    <w:autoRedefine/>
    <w:semiHidden/>
    <w:rsid w:val="006D5EB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D5EB5"/>
    <w:pPr>
      <w:keepLines/>
    </w:pPr>
    <w:rPr>
      <w:color w:val="000000"/>
    </w:rPr>
  </w:style>
  <w:style w:type="paragraph" w:customStyle="1" w:styleId="dldl1">
    <w:name w:val="dldl1"/>
    <w:basedOn w:val="BodyText"/>
    <w:rsid w:val="006D5EB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D5EB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D5EB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D5EB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D5EB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D5EB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D5EB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D5EB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D5EB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D5EB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D5EB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D5EB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D5EB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D5EB5"/>
    <w:pPr>
      <w:jc w:val="center"/>
    </w:pPr>
    <w:rPr>
      <w:b/>
    </w:rPr>
  </w:style>
  <w:style w:type="numbering" w:styleId="111111">
    <w:name w:val="Outline List 2"/>
    <w:basedOn w:val="NoList"/>
    <w:rsid w:val="006D5EB5"/>
    <w:pPr>
      <w:numPr>
        <w:numId w:val="2"/>
      </w:numPr>
    </w:pPr>
  </w:style>
  <w:style w:type="paragraph" w:customStyle="1" w:styleId="OINumber">
    <w:name w:val="OI_Number"/>
    <w:basedOn w:val="Normal"/>
    <w:rsid w:val="006D5EB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6D5EB5"/>
    <w:rPr>
      <w:szCs w:val="22"/>
    </w:rPr>
  </w:style>
  <w:style w:type="paragraph" w:styleId="BodyText2">
    <w:name w:val="Body Text 2"/>
    <w:basedOn w:val="Normal"/>
    <w:rsid w:val="006D5EB5"/>
    <w:pPr>
      <w:spacing w:after="120" w:line="480" w:lineRule="auto"/>
    </w:pPr>
  </w:style>
  <w:style w:type="paragraph" w:customStyle="1" w:styleId="EffectiveDate0">
    <w:name w:val="Effective_Date"/>
    <w:basedOn w:val="Normal"/>
    <w:rsid w:val="006D5EB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D5EB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D5EB5"/>
    <w:pPr>
      <w:numPr>
        <w:numId w:val="8"/>
      </w:numPr>
    </w:pPr>
  </w:style>
  <w:style w:type="paragraph" w:customStyle="1" w:styleId="ColumnHeader">
    <w:name w:val="ColumnHeader"/>
    <w:basedOn w:val="BodyText"/>
    <w:rsid w:val="006D5EB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D5EB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D5EB5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5D24F6"/>
    <w:rPr>
      <w:sz w:val="24"/>
      <w:szCs w:val="24"/>
    </w:rPr>
  </w:style>
  <w:style w:type="character" w:customStyle="1" w:styleId="BodyTextChar">
    <w:name w:val="Body Text Char"/>
    <w:link w:val="BodyText"/>
    <w:rsid w:val="00D707A4"/>
    <w:rPr>
      <w:sz w:val="24"/>
      <w:szCs w:val="22"/>
    </w:rPr>
  </w:style>
  <w:style w:type="paragraph" w:styleId="ListParagraph">
    <w:name w:val="List Paragraph"/>
    <w:basedOn w:val="Normal"/>
    <w:uiPriority w:val="34"/>
    <w:qFormat/>
    <w:rsid w:val="00963EB2"/>
    <w:pPr>
      <w:widowControl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013A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13A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EB5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D5EB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D5EB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D5EB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D5EB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D5EB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D5EB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D5EB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D5EB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D5EB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D5EB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D5EB5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D5EB5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6D5EB5"/>
    <w:rPr>
      <w:color w:val="800080"/>
      <w:u w:val="single"/>
    </w:rPr>
  </w:style>
  <w:style w:type="character" w:styleId="Hyperlink">
    <w:name w:val="Hyperlink"/>
    <w:rsid w:val="006D5EB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D5EB5"/>
  </w:style>
  <w:style w:type="paragraph" w:styleId="TOC2">
    <w:name w:val="toc 2"/>
    <w:basedOn w:val="Normal"/>
    <w:next w:val="Normal"/>
    <w:autoRedefine/>
    <w:semiHidden/>
    <w:rsid w:val="006D5EB5"/>
    <w:pPr>
      <w:ind w:left="240"/>
    </w:pPr>
  </w:style>
  <w:style w:type="paragraph" w:styleId="TOC3">
    <w:name w:val="toc 3"/>
    <w:basedOn w:val="Normal"/>
    <w:next w:val="Normal"/>
    <w:autoRedefine/>
    <w:semiHidden/>
    <w:rsid w:val="006D5EB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D5EB5"/>
    <w:pPr>
      <w:keepLines/>
    </w:pPr>
    <w:rPr>
      <w:color w:val="000000"/>
    </w:rPr>
  </w:style>
  <w:style w:type="paragraph" w:customStyle="1" w:styleId="dldl1">
    <w:name w:val="dldl1"/>
    <w:basedOn w:val="BodyText"/>
    <w:rsid w:val="006D5EB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D5EB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D5EB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D5EB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D5EB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D5EB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D5EB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D5EB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D5EB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D5EB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D5EB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D5EB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D5EB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D5EB5"/>
    <w:pPr>
      <w:jc w:val="center"/>
    </w:pPr>
    <w:rPr>
      <w:b/>
    </w:rPr>
  </w:style>
  <w:style w:type="numbering" w:styleId="111111">
    <w:name w:val="Outline List 2"/>
    <w:basedOn w:val="NoList"/>
    <w:rsid w:val="006D5EB5"/>
    <w:pPr>
      <w:numPr>
        <w:numId w:val="2"/>
      </w:numPr>
    </w:pPr>
  </w:style>
  <w:style w:type="paragraph" w:customStyle="1" w:styleId="OINumber">
    <w:name w:val="OI_Number"/>
    <w:basedOn w:val="Normal"/>
    <w:rsid w:val="006D5EB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6D5EB5"/>
    <w:rPr>
      <w:szCs w:val="22"/>
    </w:rPr>
  </w:style>
  <w:style w:type="paragraph" w:styleId="BodyText2">
    <w:name w:val="Body Text 2"/>
    <w:basedOn w:val="Normal"/>
    <w:rsid w:val="006D5EB5"/>
    <w:pPr>
      <w:spacing w:after="120" w:line="480" w:lineRule="auto"/>
    </w:pPr>
  </w:style>
  <w:style w:type="paragraph" w:customStyle="1" w:styleId="EffectiveDate0">
    <w:name w:val="Effective_Date"/>
    <w:basedOn w:val="Normal"/>
    <w:rsid w:val="006D5EB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D5EB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D5EB5"/>
    <w:pPr>
      <w:numPr>
        <w:numId w:val="8"/>
      </w:numPr>
    </w:pPr>
  </w:style>
  <w:style w:type="paragraph" w:customStyle="1" w:styleId="ColumnHeader">
    <w:name w:val="ColumnHeader"/>
    <w:basedOn w:val="BodyText"/>
    <w:rsid w:val="006D5EB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D5EB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D5EB5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5D24F6"/>
    <w:rPr>
      <w:sz w:val="24"/>
      <w:szCs w:val="24"/>
    </w:rPr>
  </w:style>
  <w:style w:type="character" w:customStyle="1" w:styleId="BodyTextChar">
    <w:name w:val="Body Text Char"/>
    <w:link w:val="BodyText"/>
    <w:rsid w:val="00D707A4"/>
    <w:rPr>
      <w:sz w:val="24"/>
      <w:szCs w:val="22"/>
    </w:rPr>
  </w:style>
  <w:style w:type="paragraph" w:styleId="ListParagraph">
    <w:name w:val="List Paragraph"/>
    <w:basedOn w:val="Normal"/>
    <w:uiPriority w:val="34"/>
    <w:qFormat/>
    <w:rsid w:val="00963EB2"/>
    <w:pPr>
      <w:widowControl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013A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13A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yperlink" Target="http://www.bio-link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3</Pages>
  <Words>682</Words>
  <Characters>3889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4562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2017-08-23T20:44:00Z</cp:lastPrinted>
  <dcterms:created xsi:type="dcterms:W3CDTF">2017-08-23T20:44:00Z</dcterms:created>
  <dcterms:modified xsi:type="dcterms:W3CDTF">2017-08-23T20:46:00Z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Overview of DNA (need to convert to 4.0)</vt:lpwstr>
  </property>
  <property fmtid="{D5CDD505-2E9C-101B-9397-08002B2CF9AE}" pid="3" name="Module Title">
    <vt:lpwstr>Test Name</vt:lpwstr>
  </property>
  <property fmtid="{D5CDD505-2E9C-101B-9397-08002B2CF9AE}" pid="4" name="docID">
    <vt:lpwstr>App_BioMEM_FA32</vt:lpwstr>
  </property>
  <property fmtid="{D5CDD505-2E9C-101B-9397-08002B2CF9AE}" pid="5" name="docPath">
    <vt:lpwstr>C:\xtProject\App_BioMem_FA32\App_BioMEM_FA32.doc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