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3ADA9" w14:textId="77777777" w:rsidR="00875B4A" w:rsidRPr="00875B4A" w:rsidRDefault="00875B4A" w:rsidP="00875B4A">
      <w:pPr>
        <w:spacing w:after="0" w:line="240" w:lineRule="auto"/>
        <w:jc w:val="center"/>
        <w:rPr>
          <w:rFonts w:ascii="Times New Roman" w:hAnsi="Times New Roman" w:cs="Times New Roman"/>
          <w:b/>
          <w:sz w:val="36"/>
        </w:rPr>
      </w:pPr>
      <w:r w:rsidRPr="00875B4A">
        <w:rPr>
          <w:rFonts w:ascii="Times New Roman" w:hAnsi="Times New Roman" w:cs="Times New Roman"/>
          <w:b/>
          <w:sz w:val="36"/>
        </w:rPr>
        <w:t>Southwest Center for Microsystems Education (SCME)</w:t>
      </w:r>
    </w:p>
    <w:p w14:paraId="498A0D0D" w14:textId="77777777" w:rsidR="00875B4A" w:rsidRPr="00875B4A" w:rsidRDefault="00875B4A" w:rsidP="00875B4A">
      <w:pPr>
        <w:spacing w:after="0" w:line="240" w:lineRule="auto"/>
        <w:jc w:val="center"/>
        <w:rPr>
          <w:rFonts w:ascii="Times New Roman" w:hAnsi="Times New Roman" w:cs="Times New Roman"/>
          <w:b/>
          <w:sz w:val="36"/>
        </w:rPr>
      </w:pPr>
      <w:r w:rsidRPr="00875B4A">
        <w:rPr>
          <w:rFonts w:ascii="Times New Roman" w:hAnsi="Times New Roman" w:cs="Times New Roman"/>
          <w:b/>
          <w:sz w:val="36"/>
        </w:rPr>
        <w:t>University of New Mexico</w:t>
      </w:r>
    </w:p>
    <w:p w14:paraId="06B17EC8" w14:textId="77777777" w:rsidR="00875B4A" w:rsidRPr="00875B4A" w:rsidRDefault="00875B4A" w:rsidP="00875B4A">
      <w:pPr>
        <w:spacing w:after="0" w:line="240" w:lineRule="auto"/>
        <w:jc w:val="center"/>
        <w:rPr>
          <w:rFonts w:ascii="Times New Roman" w:hAnsi="Times New Roman" w:cs="Times New Roman"/>
          <w:b/>
          <w:sz w:val="28"/>
          <w:szCs w:val="24"/>
        </w:rPr>
      </w:pPr>
    </w:p>
    <w:p w14:paraId="62597D85" w14:textId="77777777" w:rsidR="00875B4A" w:rsidRPr="00875B4A" w:rsidRDefault="00875B4A" w:rsidP="00875B4A">
      <w:pPr>
        <w:spacing w:after="0" w:line="240" w:lineRule="auto"/>
        <w:rPr>
          <w:rFonts w:ascii="Times New Roman" w:hAnsi="Times New Roman" w:cs="Times New Roman"/>
          <w:b/>
          <w:sz w:val="24"/>
          <w:szCs w:val="24"/>
        </w:rPr>
      </w:pPr>
    </w:p>
    <w:p w14:paraId="1E31405E" w14:textId="77777777" w:rsidR="00875B4A" w:rsidRPr="00875B4A" w:rsidRDefault="00875B4A" w:rsidP="00875B4A">
      <w:pPr>
        <w:spacing w:after="0" w:line="240" w:lineRule="auto"/>
        <w:jc w:val="center"/>
        <w:rPr>
          <w:rFonts w:ascii="Times New Roman" w:hAnsi="Times New Roman" w:cs="Times New Roman"/>
          <w:b/>
          <w:color w:val="C00000"/>
          <w:sz w:val="56"/>
          <w:szCs w:val="24"/>
        </w:rPr>
      </w:pPr>
      <w:r w:rsidRPr="00875B4A">
        <w:rPr>
          <w:rFonts w:ascii="Times New Roman" w:hAnsi="Times New Roman" w:cs="Times New Roman"/>
          <w:b/>
          <w:color w:val="C00000"/>
          <w:sz w:val="56"/>
          <w:szCs w:val="24"/>
        </w:rPr>
        <w:t>Units of Weights and Measures</w:t>
      </w:r>
    </w:p>
    <w:p w14:paraId="627F22F3" w14:textId="77777777" w:rsidR="00875B4A" w:rsidRPr="00875B4A" w:rsidRDefault="00875B4A" w:rsidP="00875B4A">
      <w:pPr>
        <w:spacing w:after="0" w:line="240" w:lineRule="auto"/>
        <w:jc w:val="center"/>
        <w:rPr>
          <w:rFonts w:ascii="Times New Roman" w:hAnsi="Times New Roman" w:cs="Times New Roman"/>
          <w:b/>
          <w:color w:val="C00000"/>
          <w:sz w:val="56"/>
          <w:szCs w:val="24"/>
        </w:rPr>
      </w:pPr>
      <w:r w:rsidRPr="00875B4A">
        <w:rPr>
          <w:rFonts w:ascii="Times New Roman" w:hAnsi="Times New Roman" w:cs="Times New Roman"/>
          <w:b/>
          <w:color w:val="C00000"/>
          <w:sz w:val="56"/>
          <w:szCs w:val="24"/>
        </w:rPr>
        <w:t>Learning Module</w:t>
      </w:r>
    </w:p>
    <w:p w14:paraId="426CA516" w14:textId="77777777" w:rsidR="00875B4A" w:rsidRPr="00875B4A" w:rsidRDefault="00875B4A" w:rsidP="00875B4A">
      <w:pPr>
        <w:spacing w:after="0" w:line="240" w:lineRule="auto"/>
        <w:jc w:val="center"/>
        <w:rPr>
          <w:rFonts w:ascii="Times New Roman" w:hAnsi="Times New Roman" w:cs="Times New Roman"/>
          <w:b/>
          <w:sz w:val="56"/>
          <w:szCs w:val="24"/>
        </w:rPr>
      </w:pPr>
    </w:p>
    <w:p w14:paraId="5D060A8B" w14:textId="77777777" w:rsidR="00875B4A" w:rsidRPr="00875B4A" w:rsidRDefault="00875B4A" w:rsidP="00875B4A">
      <w:pPr>
        <w:spacing w:after="0" w:line="240" w:lineRule="auto"/>
        <w:jc w:val="center"/>
        <w:rPr>
          <w:rFonts w:ascii="Times New Roman" w:hAnsi="Times New Roman" w:cs="Times New Roman"/>
          <w:sz w:val="32"/>
          <w:szCs w:val="24"/>
          <w:u w:val="single"/>
        </w:rPr>
      </w:pPr>
      <w:r w:rsidRPr="00875B4A">
        <w:rPr>
          <w:rFonts w:ascii="Times New Roman" w:hAnsi="Times New Roman" w:cs="Times New Roman"/>
          <w:sz w:val="32"/>
          <w:szCs w:val="24"/>
          <w:u w:val="single"/>
        </w:rPr>
        <w:t>This booklet contains five (5) units:</w:t>
      </w:r>
    </w:p>
    <w:p w14:paraId="4BCF5043" w14:textId="77777777" w:rsidR="00875B4A" w:rsidRPr="00875B4A" w:rsidRDefault="00875B4A" w:rsidP="00875B4A">
      <w:pPr>
        <w:spacing w:after="0" w:line="240" w:lineRule="auto"/>
        <w:jc w:val="center"/>
        <w:rPr>
          <w:rFonts w:ascii="Times New Roman" w:hAnsi="Times New Roman" w:cs="Times New Roman"/>
          <w:sz w:val="32"/>
          <w:szCs w:val="24"/>
        </w:rPr>
      </w:pPr>
      <w:r w:rsidRPr="00875B4A">
        <w:rPr>
          <w:rFonts w:ascii="Times New Roman" w:hAnsi="Times New Roman" w:cs="Times New Roman"/>
          <w:sz w:val="32"/>
          <w:szCs w:val="24"/>
        </w:rPr>
        <w:t>Knowledge Probe (Pre-Quiz)</w:t>
      </w:r>
    </w:p>
    <w:p w14:paraId="6B46E50B" w14:textId="77777777" w:rsidR="00875B4A" w:rsidRPr="00875B4A" w:rsidRDefault="00875B4A" w:rsidP="00875B4A">
      <w:pPr>
        <w:spacing w:after="0" w:line="240" w:lineRule="auto"/>
        <w:jc w:val="center"/>
        <w:rPr>
          <w:rFonts w:ascii="Times New Roman" w:hAnsi="Times New Roman" w:cs="Times New Roman"/>
          <w:sz w:val="32"/>
          <w:szCs w:val="24"/>
        </w:rPr>
      </w:pPr>
      <w:r w:rsidRPr="00875B4A">
        <w:rPr>
          <w:rFonts w:ascii="Times New Roman" w:hAnsi="Times New Roman" w:cs="Times New Roman"/>
          <w:sz w:val="32"/>
          <w:szCs w:val="24"/>
        </w:rPr>
        <w:t>Units of Weights and Measures Primary Knowledge (PK)</w:t>
      </w:r>
    </w:p>
    <w:p w14:paraId="19CDB482" w14:textId="77777777" w:rsidR="00875B4A" w:rsidRPr="00875B4A" w:rsidRDefault="00875B4A" w:rsidP="00875B4A">
      <w:pPr>
        <w:spacing w:after="0" w:line="240" w:lineRule="auto"/>
        <w:jc w:val="center"/>
        <w:rPr>
          <w:rFonts w:ascii="Times New Roman" w:hAnsi="Times New Roman" w:cs="Times New Roman"/>
          <w:sz w:val="32"/>
          <w:szCs w:val="24"/>
        </w:rPr>
      </w:pPr>
      <w:r w:rsidRPr="00875B4A">
        <w:rPr>
          <w:rFonts w:ascii="Times New Roman" w:hAnsi="Times New Roman" w:cs="Times New Roman"/>
          <w:sz w:val="32"/>
          <w:szCs w:val="24"/>
        </w:rPr>
        <w:t>Research Activity</w:t>
      </w:r>
    </w:p>
    <w:p w14:paraId="0392AD15" w14:textId="77777777" w:rsidR="00875B4A" w:rsidRPr="00875B4A" w:rsidRDefault="00875B4A" w:rsidP="00875B4A">
      <w:pPr>
        <w:spacing w:after="0" w:line="240" w:lineRule="auto"/>
        <w:jc w:val="center"/>
        <w:rPr>
          <w:rFonts w:ascii="Times New Roman" w:hAnsi="Times New Roman" w:cs="Times New Roman"/>
          <w:sz w:val="32"/>
          <w:szCs w:val="24"/>
        </w:rPr>
      </w:pPr>
      <w:r w:rsidRPr="00875B4A">
        <w:rPr>
          <w:rFonts w:ascii="Times New Roman" w:hAnsi="Times New Roman" w:cs="Times New Roman"/>
          <w:sz w:val="32"/>
          <w:szCs w:val="24"/>
        </w:rPr>
        <w:t>Conversion Activity</w:t>
      </w:r>
    </w:p>
    <w:p w14:paraId="2D06A78B" w14:textId="77777777" w:rsidR="00875B4A" w:rsidRPr="00875B4A" w:rsidRDefault="00875B4A" w:rsidP="00875B4A">
      <w:pPr>
        <w:spacing w:after="0" w:line="240" w:lineRule="auto"/>
        <w:jc w:val="center"/>
        <w:rPr>
          <w:rFonts w:ascii="Times New Roman" w:hAnsi="Times New Roman" w:cs="Times New Roman"/>
          <w:sz w:val="32"/>
          <w:szCs w:val="24"/>
        </w:rPr>
      </w:pPr>
      <w:r w:rsidRPr="00875B4A">
        <w:rPr>
          <w:rFonts w:ascii="Times New Roman" w:hAnsi="Times New Roman" w:cs="Times New Roman"/>
          <w:sz w:val="32"/>
          <w:szCs w:val="24"/>
        </w:rPr>
        <w:t>Assessment</w:t>
      </w:r>
    </w:p>
    <w:p w14:paraId="735639B6" w14:textId="77777777" w:rsidR="00875B4A" w:rsidRPr="00875B4A" w:rsidRDefault="00875B4A" w:rsidP="00875B4A">
      <w:pPr>
        <w:spacing w:after="0" w:line="240" w:lineRule="auto"/>
        <w:jc w:val="center"/>
        <w:rPr>
          <w:rFonts w:ascii="Times New Roman" w:hAnsi="Times New Roman" w:cs="Times New Roman"/>
          <w:sz w:val="24"/>
          <w:szCs w:val="24"/>
        </w:rPr>
      </w:pPr>
    </w:p>
    <w:p w14:paraId="46BDF4B6" w14:textId="77777777" w:rsidR="00875B4A" w:rsidRPr="00875B4A" w:rsidRDefault="00875B4A" w:rsidP="00875B4A">
      <w:pPr>
        <w:keepNext/>
        <w:keepLines/>
        <w:spacing w:after="0" w:line="240" w:lineRule="auto"/>
        <w:jc w:val="center"/>
        <w:rPr>
          <w:rFonts w:ascii="Times New Roman" w:hAnsi="Times New Roman" w:cs="Times New Roman"/>
          <w:i/>
          <w:color w:val="000000"/>
          <w:sz w:val="28"/>
          <w:szCs w:val="24"/>
        </w:rPr>
      </w:pPr>
      <w:r w:rsidRPr="00875B4A">
        <w:rPr>
          <w:rFonts w:ascii="Times New Roman" w:hAnsi="Times New Roman" w:cs="Times New Roman"/>
          <w:i/>
          <w:color w:val="000000"/>
          <w:sz w:val="28"/>
          <w:szCs w:val="24"/>
        </w:rPr>
        <w:t>This learning module provides information on the evolution of the current systems of weights and measures, and an overview of the International Standards of Units and metric system.  Activities provide the opportunity to learn and practice converting from one unit of measure to another.  This information and skill is needed to understand MEMS – how they work, how they are made, and how they are designed.</w:t>
      </w:r>
    </w:p>
    <w:p w14:paraId="0061D232" w14:textId="77777777" w:rsidR="00875B4A" w:rsidRPr="00875B4A" w:rsidRDefault="00875B4A" w:rsidP="00875B4A">
      <w:pPr>
        <w:spacing w:after="0" w:line="240" w:lineRule="auto"/>
        <w:jc w:val="center"/>
        <w:rPr>
          <w:rFonts w:ascii="Times New Roman" w:hAnsi="Times New Roman" w:cs="Times New Roman"/>
          <w:sz w:val="24"/>
          <w:szCs w:val="24"/>
        </w:rPr>
      </w:pPr>
    </w:p>
    <w:p w14:paraId="43C9871B"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 xml:space="preserve">Target audiences: High School, Community College, </w:t>
      </w:r>
      <w:proofErr w:type="gramStart"/>
      <w:r w:rsidRPr="00875B4A">
        <w:rPr>
          <w:rFonts w:ascii="Times New Roman" w:hAnsi="Times New Roman" w:cs="Times New Roman"/>
          <w:sz w:val="24"/>
          <w:szCs w:val="24"/>
        </w:rPr>
        <w:t>University</w:t>
      </w:r>
      <w:proofErr w:type="gramEnd"/>
    </w:p>
    <w:p w14:paraId="2550E077" w14:textId="77777777" w:rsidR="00875B4A" w:rsidRPr="00875B4A" w:rsidRDefault="00875B4A" w:rsidP="00875B4A">
      <w:pPr>
        <w:spacing w:after="0" w:line="240" w:lineRule="auto"/>
        <w:jc w:val="center"/>
        <w:rPr>
          <w:rFonts w:ascii="Times New Roman" w:hAnsi="Times New Roman" w:cs="Times New Roman"/>
          <w:b/>
          <w:sz w:val="24"/>
          <w:szCs w:val="24"/>
        </w:rPr>
      </w:pPr>
    </w:p>
    <w:p w14:paraId="2AC00C4C"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Made possible through grants from the National Science Foundation Department of Undergraduate Education #0830384, 0902411, and 1205138.</w:t>
      </w:r>
    </w:p>
    <w:p w14:paraId="24A49BFF" w14:textId="77777777" w:rsidR="00875B4A" w:rsidRPr="00875B4A" w:rsidRDefault="00875B4A" w:rsidP="00875B4A">
      <w:pPr>
        <w:spacing w:after="0" w:line="240" w:lineRule="auto"/>
        <w:jc w:val="center"/>
        <w:rPr>
          <w:rFonts w:ascii="Times New Roman" w:hAnsi="Times New Roman" w:cs="Times New Roman"/>
          <w:sz w:val="24"/>
          <w:szCs w:val="24"/>
        </w:rPr>
      </w:pPr>
    </w:p>
    <w:p w14:paraId="5A015E0D"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Any opinions, findings and conclusions or recommendations expressed in this material are those of the authors and creators, and do not necessarily reflect the views of the National Science Foundation.</w:t>
      </w:r>
    </w:p>
    <w:p w14:paraId="0181FF74" w14:textId="77777777" w:rsidR="00875B4A" w:rsidRPr="00875B4A" w:rsidRDefault="00875B4A" w:rsidP="00875B4A">
      <w:pPr>
        <w:spacing w:after="0" w:line="240" w:lineRule="auto"/>
        <w:rPr>
          <w:rFonts w:ascii="Times New Roman" w:hAnsi="Times New Roman" w:cs="Times New Roman"/>
          <w:b/>
          <w:sz w:val="24"/>
          <w:szCs w:val="24"/>
        </w:rPr>
      </w:pPr>
    </w:p>
    <w:p w14:paraId="7331B9BD"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Southwest Center for Microsystems Education (SCME) NSF ATE Center</w:t>
      </w:r>
    </w:p>
    <w:p w14:paraId="55AF7521"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 2009 Regents of the University of New Mexico</w:t>
      </w:r>
    </w:p>
    <w:p w14:paraId="472D66E7" w14:textId="77777777" w:rsidR="00875B4A" w:rsidRPr="00875B4A" w:rsidRDefault="00875B4A" w:rsidP="00875B4A">
      <w:pPr>
        <w:spacing w:after="0" w:line="240" w:lineRule="auto"/>
        <w:jc w:val="center"/>
        <w:rPr>
          <w:rFonts w:ascii="Times New Roman" w:hAnsi="Times New Roman" w:cs="Times New Roman"/>
          <w:sz w:val="24"/>
          <w:szCs w:val="24"/>
        </w:rPr>
      </w:pPr>
    </w:p>
    <w:p w14:paraId="33D185AF" w14:textId="77777777" w:rsidR="00875B4A" w:rsidRPr="00875B4A" w:rsidRDefault="00875B4A" w:rsidP="00875B4A">
      <w:pPr>
        <w:spacing w:after="0" w:line="240" w:lineRule="auto"/>
        <w:jc w:val="center"/>
        <w:rPr>
          <w:rFonts w:ascii="Times New Roman" w:hAnsi="Times New Roman" w:cs="Times New Roman"/>
          <w:sz w:val="24"/>
          <w:szCs w:val="24"/>
        </w:rPr>
      </w:pPr>
      <w:r w:rsidRPr="00875B4A">
        <w:rPr>
          <w:rFonts w:ascii="Times New Roman" w:hAnsi="Times New Roman" w:cs="Times New Roman"/>
          <w:sz w:val="24"/>
          <w:szCs w:val="24"/>
        </w:rPr>
        <w:t>Content is protected by the CC Attribution Non-Commercial Share Alike license.</w:t>
      </w:r>
    </w:p>
    <w:p w14:paraId="08025548" w14:textId="77777777" w:rsidR="00875B4A" w:rsidRPr="00875B4A" w:rsidRDefault="00875B4A" w:rsidP="00875B4A">
      <w:pPr>
        <w:spacing w:after="0" w:line="240" w:lineRule="auto"/>
        <w:jc w:val="center"/>
        <w:rPr>
          <w:rFonts w:ascii="Times New Roman" w:hAnsi="Times New Roman" w:cs="Times New Roman"/>
          <w:sz w:val="24"/>
          <w:szCs w:val="24"/>
        </w:rPr>
      </w:pPr>
    </w:p>
    <w:p w14:paraId="5C8E624D" w14:textId="77777777" w:rsidR="00875B4A" w:rsidRPr="00875B4A" w:rsidRDefault="00875B4A" w:rsidP="00875B4A">
      <w:pPr>
        <w:spacing w:after="0" w:line="240" w:lineRule="auto"/>
        <w:jc w:val="center"/>
        <w:rPr>
          <w:rFonts w:ascii="Times New Roman" w:hAnsi="Times New Roman" w:cs="Times New Roman"/>
          <w:color w:val="0000FF"/>
          <w:sz w:val="24"/>
          <w:szCs w:val="24"/>
          <w:u w:val="single"/>
        </w:rPr>
      </w:pPr>
      <w:r w:rsidRPr="00875B4A">
        <w:rPr>
          <w:rFonts w:ascii="Times New Roman" w:hAnsi="Times New Roman" w:cs="Times New Roman"/>
          <w:sz w:val="24"/>
          <w:szCs w:val="24"/>
        </w:rPr>
        <w:t xml:space="preserve">Website:  </w:t>
      </w:r>
      <w:hyperlink r:id="rId8" w:history="1">
        <w:r w:rsidRPr="00875B4A">
          <w:rPr>
            <w:rStyle w:val="Hyperlink"/>
            <w:rFonts w:ascii="Times New Roman" w:hAnsi="Times New Roman" w:cs="Times New Roman"/>
            <w:sz w:val="24"/>
            <w:szCs w:val="24"/>
          </w:rPr>
          <w:t>www.scme-nm.org</w:t>
        </w:r>
      </w:hyperlink>
    </w:p>
    <w:p w14:paraId="7827CBC4" w14:textId="77777777" w:rsidR="00875B4A" w:rsidRDefault="00875B4A" w:rsidP="000D42B3">
      <w:pPr>
        <w:spacing w:after="0" w:line="240" w:lineRule="auto"/>
        <w:rPr>
          <w:rFonts w:ascii="Times New Roman" w:hAnsi="Times New Roman" w:cs="Times New Roman"/>
        </w:rPr>
      </w:pPr>
      <w:bookmarkStart w:id="0" w:name="_GoBack"/>
      <w:bookmarkEnd w:id="0"/>
    </w:p>
    <w:p w14:paraId="29C11FFB" w14:textId="77777777" w:rsidR="00875B4A" w:rsidRDefault="00875B4A" w:rsidP="000D42B3">
      <w:pPr>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94"/>
        <w:gridCol w:w="2394"/>
        <w:gridCol w:w="2394"/>
        <w:gridCol w:w="2394"/>
      </w:tblGrid>
      <w:tr w:rsidR="000D42B3" w:rsidRPr="000D42B3" w14:paraId="439A1284" w14:textId="77777777" w:rsidTr="00DC0004">
        <w:trPr>
          <w:trHeight w:hRule="exact" w:val="20"/>
        </w:trPr>
        <w:tc>
          <w:tcPr>
            <w:tcW w:w="1250" w:type="pct"/>
            <w:tcBorders>
              <w:top w:val="single" w:sz="4" w:space="0" w:color="auto"/>
              <w:bottom w:val="nil"/>
            </w:tcBorders>
          </w:tcPr>
          <w:p w14:paraId="185F7A8B"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bottom w:val="nil"/>
              <w:right w:val="single" w:sz="4" w:space="0" w:color="auto"/>
            </w:tcBorders>
          </w:tcPr>
          <w:p w14:paraId="21ECF672"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left w:val="single" w:sz="4" w:space="0" w:color="auto"/>
              <w:bottom w:val="nil"/>
            </w:tcBorders>
          </w:tcPr>
          <w:p w14:paraId="1AB745FD"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bottom w:val="nil"/>
            </w:tcBorders>
          </w:tcPr>
          <w:p w14:paraId="0404B4D5" w14:textId="77777777" w:rsidR="000D42B3" w:rsidRPr="000D42B3" w:rsidRDefault="000D42B3" w:rsidP="000D42B3">
            <w:pPr>
              <w:spacing w:after="0" w:line="240" w:lineRule="auto"/>
              <w:rPr>
                <w:rFonts w:ascii="Times New Roman" w:hAnsi="Times New Roman" w:cs="Times New Roman"/>
              </w:rPr>
            </w:pPr>
          </w:p>
        </w:tc>
      </w:tr>
    </w:tbl>
    <w:p w14:paraId="08C52234" w14:textId="77777777" w:rsidR="000D42B3" w:rsidRPr="000D42B3" w:rsidRDefault="000D42B3" w:rsidP="000D42B3">
      <w:pPr>
        <w:spacing w:after="0" w:line="240" w:lineRule="auto"/>
        <w:jc w:val="center"/>
        <w:rPr>
          <w:rFonts w:ascii="Times New Roman" w:hAnsi="Times New Roman" w:cs="Times New Roman"/>
          <w:b/>
          <w:sz w:val="48"/>
          <w:szCs w:val="48"/>
        </w:rPr>
      </w:pPr>
      <w:r w:rsidRPr="000D42B3">
        <w:rPr>
          <w:rFonts w:ascii="Times New Roman" w:hAnsi="Times New Roman" w:cs="Times New Roman"/>
          <w:b/>
          <w:sz w:val="48"/>
          <w:szCs w:val="48"/>
        </w:rPr>
        <w:t>Units of Weights and Measures</w:t>
      </w:r>
    </w:p>
    <w:p w14:paraId="0DBDECFA" w14:textId="77777777" w:rsidR="000D42B3" w:rsidRPr="003D7ED1" w:rsidRDefault="000D42B3" w:rsidP="003D7ED1">
      <w:pPr>
        <w:spacing w:after="0" w:line="240" w:lineRule="auto"/>
        <w:jc w:val="center"/>
        <w:rPr>
          <w:rFonts w:ascii="Times New Roman" w:hAnsi="Times New Roman" w:cs="Times New Roman"/>
          <w:b/>
          <w:sz w:val="48"/>
          <w:szCs w:val="48"/>
        </w:rPr>
      </w:pPr>
      <w:r w:rsidRPr="000D42B3">
        <w:rPr>
          <w:rFonts w:ascii="Times New Roman" w:hAnsi="Times New Roman" w:cs="Times New Roman"/>
          <w:b/>
          <w:sz w:val="48"/>
          <w:szCs w:val="48"/>
        </w:rPr>
        <w:t>Knowledge Probe (Pre-Quiz)</w:t>
      </w:r>
    </w:p>
    <w:p w14:paraId="4A38DC41" w14:textId="447A258C" w:rsidR="000D42B3" w:rsidRPr="000D42B3" w:rsidRDefault="00910DBC" w:rsidP="000D42B3">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Participant</w:t>
      </w:r>
      <w:r w:rsidR="000D42B3" w:rsidRPr="000D42B3">
        <w:rPr>
          <w:rFonts w:ascii="Times New Roman" w:hAnsi="Times New Roman" w:cs="Times New Roman"/>
          <w:b/>
          <w:sz w:val="36"/>
          <w:szCs w:val="36"/>
        </w:rPr>
        <w:t xml:space="preserve"> Guide</w:t>
      </w:r>
    </w:p>
    <w:p w14:paraId="5D3E86A4" w14:textId="77777777" w:rsidR="000D42B3" w:rsidRPr="000D42B3" w:rsidRDefault="000D42B3" w:rsidP="000D42B3">
      <w:pPr>
        <w:spacing w:after="0" w:line="240" w:lineRule="auto"/>
        <w:rPr>
          <w:rFonts w:ascii="Times New Roman" w:hAnsi="Times New Roman" w:cs="Times New Roman"/>
          <w:b/>
          <w:sz w:val="24"/>
          <w:szCs w:val="24"/>
        </w:rPr>
      </w:pPr>
    </w:p>
    <w:p w14:paraId="42C035B8" w14:textId="77777777" w:rsidR="00DC5584" w:rsidRPr="00DC5584" w:rsidRDefault="00DC5584" w:rsidP="00DC5584">
      <w:pPr>
        <w:tabs>
          <w:tab w:val="left" w:pos="1728"/>
        </w:tabs>
        <w:spacing w:after="0" w:line="240" w:lineRule="auto"/>
        <w:rPr>
          <w:rFonts w:ascii="Times New Roman" w:hAnsi="Times New Roman" w:cs="Times New Roman"/>
          <w:b/>
          <w:sz w:val="24"/>
        </w:rPr>
      </w:pPr>
      <w:r w:rsidRPr="00DC5584">
        <w:rPr>
          <w:rFonts w:ascii="Times New Roman" w:hAnsi="Times New Roman" w:cs="Times New Roman"/>
          <w:b/>
          <w:sz w:val="24"/>
        </w:rPr>
        <w:t>Introduction</w:t>
      </w:r>
      <w:r w:rsidRPr="00DC5584">
        <w:rPr>
          <w:rFonts w:ascii="Times New Roman" w:hAnsi="Times New Roman" w:cs="Times New Roman"/>
          <w:b/>
          <w:sz w:val="24"/>
        </w:rPr>
        <w:tab/>
      </w:r>
    </w:p>
    <w:p w14:paraId="62D99C26" w14:textId="77777777" w:rsidR="00DC5584" w:rsidRDefault="00DC5584" w:rsidP="000D42B3">
      <w:pPr>
        <w:spacing w:after="0" w:line="240" w:lineRule="auto"/>
        <w:rPr>
          <w:rFonts w:ascii="Times New Roman" w:hAnsi="Times New Roman" w:cs="Times New Roman"/>
          <w:sz w:val="24"/>
        </w:rPr>
      </w:pPr>
    </w:p>
    <w:p w14:paraId="51484282" w14:textId="77777777" w:rsidR="003D7ED1" w:rsidRPr="003D7ED1" w:rsidRDefault="003D7ED1" w:rsidP="002050B5">
      <w:pPr>
        <w:keepNext/>
        <w:keepLines/>
        <w:rPr>
          <w:rFonts w:ascii="Times New Roman" w:hAnsi="Times New Roman" w:cs="Times New Roman"/>
          <w:i/>
          <w:color w:val="000000"/>
          <w:sz w:val="24"/>
        </w:rPr>
      </w:pPr>
      <w:r w:rsidRPr="003D7ED1">
        <w:rPr>
          <w:rFonts w:ascii="Times New Roman" w:hAnsi="Times New Roman" w:cs="Times New Roman"/>
          <w:i/>
          <w:color w:val="000000"/>
          <w:sz w:val="24"/>
        </w:rPr>
        <w:t>This learning module provides information on the evolution of the current systems of weights and measures, and an overview of the International Standards of Units and metric system.  Activities provide the opportunity to learn and practice converting from one unit of measure to another.  This information and skill is needed to understand MEMS – how they work, how they are made, and how they are designed.</w:t>
      </w:r>
    </w:p>
    <w:p w14:paraId="5C2C53DC" w14:textId="77777777" w:rsidR="002050B5" w:rsidRPr="00FB1551" w:rsidRDefault="002050B5" w:rsidP="002050B5">
      <w:pPr>
        <w:keepNext/>
        <w:keepLines/>
        <w:rPr>
          <w:rFonts w:ascii="Times New Roman" w:hAnsi="Times New Roman" w:cs="Times New Roman"/>
          <w:sz w:val="24"/>
        </w:rPr>
      </w:pPr>
      <w:r w:rsidRPr="00FB1551">
        <w:rPr>
          <w:rFonts w:ascii="Times New Roman" w:hAnsi="Times New Roman" w:cs="Times New Roman"/>
          <w:sz w:val="24"/>
        </w:rPr>
        <w:t>The purpose of this knowledge probe is to determine your current knowledge of weights and measures history, the content of the International Standards of Units</w:t>
      </w:r>
      <w:r>
        <w:rPr>
          <w:rFonts w:ascii="Times New Roman" w:hAnsi="Times New Roman" w:cs="Times New Roman"/>
          <w:sz w:val="24"/>
        </w:rPr>
        <w:t>,</w:t>
      </w:r>
      <w:r w:rsidRPr="00FB1551">
        <w:rPr>
          <w:rFonts w:ascii="Times New Roman" w:hAnsi="Times New Roman" w:cs="Times New Roman"/>
          <w:sz w:val="24"/>
        </w:rPr>
        <w:t xml:space="preserve"> </w:t>
      </w:r>
      <w:r>
        <w:rPr>
          <w:rFonts w:ascii="Times New Roman" w:hAnsi="Times New Roman" w:cs="Times New Roman"/>
          <w:sz w:val="24"/>
        </w:rPr>
        <w:t>and your ability to convert from one unit of measurement to another.</w:t>
      </w:r>
    </w:p>
    <w:p w14:paraId="0AE71BEA" w14:textId="389D4EBC" w:rsidR="003D7ED1" w:rsidRDefault="00DC5584" w:rsidP="00DC5584">
      <w:pPr>
        <w:spacing w:after="0" w:line="240" w:lineRule="auto"/>
        <w:rPr>
          <w:rFonts w:ascii="Times New Roman" w:hAnsi="Times New Roman" w:cs="Times New Roman"/>
          <w:color w:val="000000"/>
          <w:sz w:val="24"/>
        </w:rPr>
      </w:pPr>
      <w:r w:rsidRPr="00DC5584">
        <w:rPr>
          <w:rFonts w:ascii="Times New Roman" w:hAnsi="Times New Roman" w:cs="Times New Roman"/>
          <w:color w:val="000000"/>
          <w:sz w:val="24"/>
        </w:rPr>
        <w:t xml:space="preserve">Answer the following </w:t>
      </w:r>
      <w:r w:rsidR="003D7ED1">
        <w:rPr>
          <w:rFonts w:ascii="Times New Roman" w:hAnsi="Times New Roman" w:cs="Times New Roman"/>
          <w:color w:val="000000"/>
          <w:sz w:val="24"/>
        </w:rPr>
        <w:t xml:space="preserve">15 </w:t>
      </w:r>
      <w:r w:rsidRPr="00DC5584">
        <w:rPr>
          <w:rFonts w:ascii="Times New Roman" w:hAnsi="Times New Roman" w:cs="Times New Roman"/>
          <w:color w:val="000000"/>
          <w:sz w:val="24"/>
        </w:rPr>
        <w:t>questions to the best of you</w:t>
      </w:r>
      <w:r w:rsidR="00ED077B">
        <w:rPr>
          <w:rFonts w:ascii="Times New Roman" w:hAnsi="Times New Roman" w:cs="Times New Roman"/>
          <w:color w:val="000000"/>
          <w:sz w:val="24"/>
        </w:rPr>
        <w:t>r</w:t>
      </w:r>
      <w:r w:rsidRPr="00DC5584">
        <w:rPr>
          <w:rFonts w:ascii="Times New Roman" w:hAnsi="Times New Roman" w:cs="Times New Roman"/>
          <w:color w:val="000000"/>
          <w:sz w:val="24"/>
        </w:rPr>
        <w:t xml:space="preserve"> knowledge</w:t>
      </w:r>
      <w:r w:rsidR="00ED077B">
        <w:rPr>
          <w:rFonts w:ascii="Times New Roman" w:hAnsi="Times New Roman" w:cs="Times New Roman"/>
          <w:color w:val="000000"/>
          <w:sz w:val="24"/>
        </w:rPr>
        <w:t>.</w:t>
      </w:r>
    </w:p>
    <w:p w14:paraId="5F268A31" w14:textId="77777777" w:rsidR="003D7ED1" w:rsidRDefault="003D7ED1" w:rsidP="00DC5584">
      <w:pPr>
        <w:spacing w:after="0" w:line="240" w:lineRule="auto"/>
        <w:rPr>
          <w:rFonts w:ascii="Times New Roman" w:hAnsi="Times New Roman" w:cs="Times New Roman"/>
          <w:color w:val="000000"/>
          <w:sz w:val="24"/>
        </w:rPr>
      </w:pPr>
    </w:p>
    <w:p w14:paraId="64905DC1" w14:textId="77777777" w:rsidR="000D42B3" w:rsidRPr="000D42B3" w:rsidRDefault="000D42B3" w:rsidP="000D42B3">
      <w:pPr>
        <w:spacing w:after="0" w:line="240" w:lineRule="auto"/>
        <w:rPr>
          <w:rFonts w:ascii="Times New Roman" w:hAnsi="Times New Roman" w:cs="Times New Roman"/>
        </w:rPr>
      </w:pPr>
    </w:p>
    <w:p w14:paraId="11699ACB" w14:textId="77777777" w:rsidR="00302CB9" w:rsidRPr="00910DBC" w:rsidRDefault="00302CB9" w:rsidP="00831253">
      <w:pPr>
        <w:pStyle w:val="ListParagraph"/>
        <w:numPr>
          <w:ilvl w:val="0"/>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In what country is it believed that the first units of weights and measures were standardized?</w:t>
      </w:r>
    </w:p>
    <w:p w14:paraId="1B6423E2" w14:textId="77777777" w:rsidR="00302CB9" w:rsidRPr="00910DBC" w:rsidRDefault="00302CB9" w:rsidP="000D42B3">
      <w:pPr>
        <w:pStyle w:val="ListParagraph"/>
        <w:numPr>
          <w:ilvl w:val="1"/>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Egypt</w:t>
      </w:r>
    </w:p>
    <w:p w14:paraId="6BC1492D" w14:textId="77777777" w:rsidR="00302CB9" w:rsidRPr="00910DBC" w:rsidRDefault="00302CB9" w:rsidP="000D42B3">
      <w:pPr>
        <w:pStyle w:val="ListParagraph"/>
        <w:numPr>
          <w:ilvl w:val="1"/>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England</w:t>
      </w:r>
    </w:p>
    <w:p w14:paraId="71212666" w14:textId="77777777" w:rsidR="00302CB9" w:rsidRPr="00910DBC" w:rsidRDefault="00302CB9" w:rsidP="000D42B3">
      <w:pPr>
        <w:pStyle w:val="ListParagraph"/>
        <w:numPr>
          <w:ilvl w:val="1"/>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France</w:t>
      </w:r>
    </w:p>
    <w:p w14:paraId="1FCB1C5B" w14:textId="77777777" w:rsidR="00831253" w:rsidRPr="00910DBC" w:rsidRDefault="00831253" w:rsidP="000D42B3">
      <w:pPr>
        <w:pStyle w:val="ListParagraph"/>
        <w:numPr>
          <w:ilvl w:val="1"/>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Italy</w:t>
      </w:r>
    </w:p>
    <w:p w14:paraId="4E0B87EE" w14:textId="77777777" w:rsidR="00302CB9" w:rsidRDefault="00302CB9" w:rsidP="000D42B3">
      <w:pPr>
        <w:pStyle w:val="ListParagraph"/>
        <w:numPr>
          <w:ilvl w:val="1"/>
          <w:numId w:val="1"/>
        </w:numPr>
        <w:spacing w:after="0" w:line="240" w:lineRule="auto"/>
        <w:rPr>
          <w:rFonts w:ascii="Times New Roman" w:hAnsi="Times New Roman" w:cs="Times New Roman"/>
          <w:sz w:val="24"/>
          <w:szCs w:val="24"/>
        </w:rPr>
      </w:pPr>
      <w:r w:rsidRPr="00910DBC">
        <w:rPr>
          <w:rFonts w:ascii="Times New Roman" w:hAnsi="Times New Roman" w:cs="Times New Roman"/>
          <w:sz w:val="24"/>
          <w:szCs w:val="24"/>
        </w:rPr>
        <w:t>United States</w:t>
      </w:r>
    </w:p>
    <w:p w14:paraId="753033F1" w14:textId="77777777" w:rsidR="00910DBC" w:rsidRPr="00910DBC" w:rsidRDefault="00910DBC" w:rsidP="00910DBC">
      <w:pPr>
        <w:spacing w:after="0" w:line="240" w:lineRule="auto"/>
        <w:rPr>
          <w:rFonts w:ascii="Times New Roman" w:hAnsi="Times New Roman" w:cs="Times New Roman"/>
          <w:sz w:val="24"/>
          <w:szCs w:val="24"/>
        </w:rPr>
      </w:pPr>
    </w:p>
    <w:p w14:paraId="2B6A8A22" w14:textId="77777777" w:rsidR="00831253" w:rsidRPr="00910DBC" w:rsidRDefault="00831253" w:rsidP="000D42B3">
      <w:pPr>
        <w:pStyle w:val="BodyText"/>
        <w:numPr>
          <w:ilvl w:val="0"/>
          <w:numId w:val="1"/>
        </w:numPr>
        <w:rPr>
          <w:szCs w:val="24"/>
        </w:rPr>
      </w:pPr>
      <w:r w:rsidRPr="00910DBC">
        <w:rPr>
          <w:szCs w:val="24"/>
        </w:rPr>
        <w:t>Which of the following measurement systems is the International Standard of Units?</w:t>
      </w:r>
    </w:p>
    <w:p w14:paraId="3141F792" w14:textId="77777777" w:rsidR="00831253" w:rsidRPr="00910DBC" w:rsidRDefault="00831253" w:rsidP="00831253">
      <w:pPr>
        <w:pStyle w:val="BodyText"/>
        <w:numPr>
          <w:ilvl w:val="1"/>
          <w:numId w:val="1"/>
        </w:numPr>
        <w:rPr>
          <w:szCs w:val="24"/>
        </w:rPr>
      </w:pPr>
      <w:r w:rsidRPr="00910DBC">
        <w:rPr>
          <w:szCs w:val="24"/>
        </w:rPr>
        <w:t>English system</w:t>
      </w:r>
    </w:p>
    <w:p w14:paraId="4AC35EE0" w14:textId="77777777" w:rsidR="00831253" w:rsidRPr="00910DBC" w:rsidRDefault="00831253" w:rsidP="00831253">
      <w:pPr>
        <w:pStyle w:val="BodyText"/>
        <w:numPr>
          <w:ilvl w:val="1"/>
          <w:numId w:val="1"/>
        </w:numPr>
        <w:rPr>
          <w:szCs w:val="24"/>
        </w:rPr>
      </w:pPr>
      <w:r w:rsidRPr="00910DBC">
        <w:rPr>
          <w:szCs w:val="24"/>
        </w:rPr>
        <w:t>Metric system</w:t>
      </w:r>
    </w:p>
    <w:p w14:paraId="441B921D" w14:textId="77777777" w:rsidR="00831253" w:rsidRPr="00910DBC" w:rsidRDefault="00831253" w:rsidP="00831253">
      <w:pPr>
        <w:pStyle w:val="BodyText"/>
        <w:numPr>
          <w:ilvl w:val="1"/>
          <w:numId w:val="1"/>
        </w:numPr>
        <w:rPr>
          <w:szCs w:val="24"/>
        </w:rPr>
      </w:pPr>
      <w:r w:rsidRPr="00910DBC">
        <w:rPr>
          <w:szCs w:val="24"/>
        </w:rPr>
        <w:t>Roman system</w:t>
      </w:r>
    </w:p>
    <w:p w14:paraId="70C13B19" w14:textId="77777777" w:rsidR="00831253" w:rsidRDefault="00831253" w:rsidP="00831253">
      <w:pPr>
        <w:pStyle w:val="BodyText"/>
        <w:numPr>
          <w:ilvl w:val="1"/>
          <w:numId w:val="1"/>
        </w:numPr>
        <w:rPr>
          <w:szCs w:val="24"/>
        </w:rPr>
      </w:pPr>
      <w:r w:rsidRPr="00910DBC">
        <w:rPr>
          <w:szCs w:val="24"/>
        </w:rPr>
        <w:t>British system</w:t>
      </w:r>
    </w:p>
    <w:p w14:paraId="729DE63D" w14:textId="77777777" w:rsidR="00910DBC" w:rsidRPr="00910DBC" w:rsidRDefault="00910DBC" w:rsidP="00910DBC">
      <w:pPr>
        <w:pStyle w:val="BodyText"/>
        <w:rPr>
          <w:szCs w:val="24"/>
        </w:rPr>
      </w:pPr>
    </w:p>
    <w:p w14:paraId="400522BF" w14:textId="77777777" w:rsidR="00302CB9" w:rsidRPr="00910DBC" w:rsidRDefault="00831253" w:rsidP="000D42B3">
      <w:pPr>
        <w:pStyle w:val="BodyText"/>
        <w:numPr>
          <w:ilvl w:val="0"/>
          <w:numId w:val="1"/>
        </w:numPr>
        <w:rPr>
          <w:szCs w:val="24"/>
        </w:rPr>
      </w:pPr>
      <w:r w:rsidRPr="00910DBC">
        <w:rPr>
          <w:szCs w:val="24"/>
        </w:rPr>
        <w:t>How many base units are in the</w:t>
      </w:r>
      <w:r w:rsidR="00302CB9" w:rsidRPr="00910DBC">
        <w:rPr>
          <w:szCs w:val="24"/>
        </w:rPr>
        <w:t xml:space="preserve"> International Standard of Units</w:t>
      </w:r>
      <w:r w:rsidRPr="00910DBC">
        <w:rPr>
          <w:szCs w:val="24"/>
        </w:rPr>
        <w:t xml:space="preserve"> (SI)</w:t>
      </w:r>
      <w:r w:rsidR="00302CB9" w:rsidRPr="00910DBC">
        <w:rPr>
          <w:szCs w:val="24"/>
        </w:rPr>
        <w:t>?</w:t>
      </w:r>
    </w:p>
    <w:p w14:paraId="2012CC2F" w14:textId="77777777" w:rsidR="00302CB9" w:rsidRPr="00910DBC" w:rsidRDefault="00831253" w:rsidP="00831253">
      <w:pPr>
        <w:pStyle w:val="BodyText"/>
        <w:numPr>
          <w:ilvl w:val="1"/>
          <w:numId w:val="1"/>
        </w:numPr>
        <w:rPr>
          <w:szCs w:val="24"/>
        </w:rPr>
      </w:pPr>
      <w:r w:rsidRPr="00910DBC">
        <w:rPr>
          <w:szCs w:val="24"/>
        </w:rPr>
        <w:t>14</w:t>
      </w:r>
    </w:p>
    <w:p w14:paraId="0C2FF5E7" w14:textId="77777777" w:rsidR="00831253" w:rsidRPr="00910DBC" w:rsidRDefault="00831253" w:rsidP="00831253">
      <w:pPr>
        <w:pStyle w:val="BodyText"/>
        <w:numPr>
          <w:ilvl w:val="1"/>
          <w:numId w:val="1"/>
        </w:numPr>
        <w:rPr>
          <w:szCs w:val="24"/>
        </w:rPr>
      </w:pPr>
      <w:r w:rsidRPr="00910DBC">
        <w:rPr>
          <w:szCs w:val="24"/>
        </w:rPr>
        <w:t>10</w:t>
      </w:r>
    </w:p>
    <w:p w14:paraId="26F955B1" w14:textId="77777777" w:rsidR="00302CB9" w:rsidRPr="00910DBC" w:rsidRDefault="00831253" w:rsidP="000D42B3">
      <w:pPr>
        <w:pStyle w:val="BodyText"/>
        <w:numPr>
          <w:ilvl w:val="1"/>
          <w:numId w:val="1"/>
        </w:numPr>
        <w:rPr>
          <w:szCs w:val="24"/>
        </w:rPr>
      </w:pPr>
      <w:r w:rsidRPr="00910DBC">
        <w:rPr>
          <w:szCs w:val="24"/>
        </w:rPr>
        <w:t>7</w:t>
      </w:r>
    </w:p>
    <w:p w14:paraId="465938AC" w14:textId="77777777" w:rsidR="00831253" w:rsidRDefault="00831253" w:rsidP="000D42B3">
      <w:pPr>
        <w:pStyle w:val="BodyText"/>
        <w:numPr>
          <w:ilvl w:val="1"/>
          <w:numId w:val="1"/>
        </w:numPr>
        <w:rPr>
          <w:szCs w:val="24"/>
        </w:rPr>
      </w:pPr>
      <w:r w:rsidRPr="00910DBC">
        <w:rPr>
          <w:szCs w:val="24"/>
        </w:rPr>
        <w:t>5</w:t>
      </w:r>
    </w:p>
    <w:p w14:paraId="2E96B6A2" w14:textId="77777777" w:rsidR="00910DBC" w:rsidRDefault="00910DBC" w:rsidP="00910DBC">
      <w:pPr>
        <w:pStyle w:val="BodyText"/>
        <w:rPr>
          <w:szCs w:val="24"/>
        </w:rPr>
      </w:pPr>
    </w:p>
    <w:p w14:paraId="66E94415" w14:textId="77777777" w:rsidR="00910DBC" w:rsidRDefault="00910DBC" w:rsidP="00910DBC">
      <w:pPr>
        <w:pStyle w:val="BodyText"/>
        <w:rPr>
          <w:szCs w:val="24"/>
        </w:rPr>
      </w:pPr>
    </w:p>
    <w:p w14:paraId="1DE5D4AA" w14:textId="77777777" w:rsidR="00910DBC" w:rsidRPr="00910DBC" w:rsidRDefault="00910DBC" w:rsidP="00910DBC">
      <w:pPr>
        <w:pStyle w:val="BodyText"/>
        <w:rPr>
          <w:szCs w:val="24"/>
        </w:rPr>
      </w:pPr>
    </w:p>
    <w:p w14:paraId="67E0025D" w14:textId="77777777" w:rsidR="00302CB9" w:rsidRPr="00910DBC" w:rsidRDefault="00302CB9" w:rsidP="000D42B3">
      <w:pPr>
        <w:pStyle w:val="BodyText"/>
        <w:numPr>
          <w:ilvl w:val="0"/>
          <w:numId w:val="1"/>
        </w:numPr>
        <w:rPr>
          <w:szCs w:val="24"/>
        </w:rPr>
      </w:pPr>
      <w:r w:rsidRPr="00910DBC">
        <w:rPr>
          <w:szCs w:val="24"/>
        </w:rPr>
        <w:lastRenderedPageBreak/>
        <w:t xml:space="preserve">Which of the following </w:t>
      </w:r>
      <w:r w:rsidR="00F942BA" w:rsidRPr="00910DBC">
        <w:rPr>
          <w:szCs w:val="24"/>
        </w:rPr>
        <w:t>BEST describes one of the first standardized units</w:t>
      </w:r>
      <w:r w:rsidR="00143317" w:rsidRPr="00910DBC">
        <w:rPr>
          <w:szCs w:val="24"/>
        </w:rPr>
        <w:t xml:space="preserve"> – the cubit</w:t>
      </w:r>
      <w:r w:rsidRPr="00910DBC">
        <w:rPr>
          <w:szCs w:val="24"/>
        </w:rPr>
        <w:t>?  The length of an average…</w:t>
      </w:r>
    </w:p>
    <w:p w14:paraId="17C7887F" w14:textId="77777777" w:rsidR="00302CB9" w:rsidRPr="00910DBC" w:rsidRDefault="00302CB9" w:rsidP="000D42B3">
      <w:pPr>
        <w:pStyle w:val="BodyText"/>
        <w:numPr>
          <w:ilvl w:val="1"/>
          <w:numId w:val="1"/>
        </w:numPr>
        <w:rPr>
          <w:szCs w:val="24"/>
        </w:rPr>
      </w:pPr>
      <w:proofErr w:type="gramStart"/>
      <w:r w:rsidRPr="00910DBC">
        <w:rPr>
          <w:szCs w:val="24"/>
        </w:rPr>
        <w:t>person’s</w:t>
      </w:r>
      <w:proofErr w:type="gramEnd"/>
      <w:r w:rsidRPr="00910DBC">
        <w:rPr>
          <w:szCs w:val="24"/>
        </w:rPr>
        <w:t xml:space="preserve"> arm from elbow to the outstretched fingertips</w:t>
      </w:r>
    </w:p>
    <w:p w14:paraId="5CCC3A64" w14:textId="77777777" w:rsidR="00302CB9" w:rsidRPr="00910DBC" w:rsidRDefault="00302CB9" w:rsidP="000D42B3">
      <w:pPr>
        <w:pStyle w:val="BodyText"/>
        <w:numPr>
          <w:ilvl w:val="1"/>
          <w:numId w:val="1"/>
        </w:numPr>
        <w:rPr>
          <w:szCs w:val="24"/>
        </w:rPr>
      </w:pPr>
      <w:proofErr w:type="gramStart"/>
      <w:r w:rsidRPr="00910DBC">
        <w:rPr>
          <w:szCs w:val="24"/>
        </w:rPr>
        <w:t>person’s</w:t>
      </w:r>
      <w:proofErr w:type="gramEnd"/>
      <w:r w:rsidRPr="00910DBC">
        <w:rPr>
          <w:szCs w:val="24"/>
        </w:rPr>
        <w:t xml:space="preserve"> thigh from the hip joint to the front of the knee</w:t>
      </w:r>
    </w:p>
    <w:p w14:paraId="21E8E865" w14:textId="77777777" w:rsidR="00302CB9" w:rsidRPr="00910DBC" w:rsidRDefault="00302CB9" w:rsidP="000D42B3">
      <w:pPr>
        <w:pStyle w:val="BodyText"/>
        <w:numPr>
          <w:ilvl w:val="1"/>
          <w:numId w:val="1"/>
        </w:numPr>
        <w:rPr>
          <w:szCs w:val="24"/>
        </w:rPr>
      </w:pPr>
      <w:proofErr w:type="gramStart"/>
      <w:r w:rsidRPr="00910DBC">
        <w:rPr>
          <w:szCs w:val="24"/>
        </w:rPr>
        <w:t>person’s</w:t>
      </w:r>
      <w:proofErr w:type="gramEnd"/>
      <w:r w:rsidRPr="00910DBC">
        <w:rPr>
          <w:szCs w:val="24"/>
        </w:rPr>
        <w:t xml:space="preserve"> single stride</w:t>
      </w:r>
    </w:p>
    <w:p w14:paraId="7F282AE7" w14:textId="77777777" w:rsidR="00302CB9" w:rsidRDefault="00302CB9" w:rsidP="000D42B3">
      <w:pPr>
        <w:pStyle w:val="BodyText"/>
        <w:numPr>
          <w:ilvl w:val="1"/>
          <w:numId w:val="1"/>
        </w:numPr>
        <w:rPr>
          <w:szCs w:val="24"/>
        </w:rPr>
      </w:pPr>
      <w:proofErr w:type="gramStart"/>
      <w:r w:rsidRPr="00910DBC">
        <w:rPr>
          <w:szCs w:val="24"/>
        </w:rPr>
        <w:t>work</w:t>
      </w:r>
      <w:proofErr w:type="gramEnd"/>
      <w:r w:rsidRPr="00910DBC">
        <w:rPr>
          <w:szCs w:val="24"/>
        </w:rPr>
        <w:t xml:space="preserve"> horse’s face from the tip of the nose to the crown of the head</w:t>
      </w:r>
    </w:p>
    <w:p w14:paraId="151C3AFA" w14:textId="77777777" w:rsidR="00910DBC" w:rsidRPr="00910DBC" w:rsidRDefault="00910DBC" w:rsidP="00910DBC">
      <w:pPr>
        <w:pStyle w:val="BodyText"/>
        <w:rPr>
          <w:szCs w:val="24"/>
        </w:rPr>
      </w:pPr>
    </w:p>
    <w:p w14:paraId="4302D34F" w14:textId="77777777" w:rsidR="00302CB9" w:rsidRPr="00910DBC" w:rsidRDefault="002050B5" w:rsidP="00F942BA">
      <w:pPr>
        <w:pStyle w:val="BodyText"/>
        <w:numPr>
          <w:ilvl w:val="0"/>
          <w:numId w:val="1"/>
        </w:numPr>
        <w:rPr>
          <w:szCs w:val="24"/>
        </w:rPr>
      </w:pPr>
      <w:r w:rsidRPr="00910DBC">
        <w:rPr>
          <w:szCs w:val="24"/>
        </w:rPr>
        <w:t>What was on</w:t>
      </w:r>
      <w:r w:rsidR="00143317" w:rsidRPr="00910DBC">
        <w:rPr>
          <w:szCs w:val="24"/>
        </w:rPr>
        <w:t>e of the main factors that influenced the standardization of units?</w:t>
      </w:r>
    </w:p>
    <w:p w14:paraId="5E714D0C" w14:textId="77777777" w:rsidR="00143317" w:rsidRPr="00910DBC" w:rsidRDefault="00143317" w:rsidP="00143317">
      <w:pPr>
        <w:pStyle w:val="BodyText"/>
        <w:numPr>
          <w:ilvl w:val="1"/>
          <w:numId w:val="1"/>
        </w:numPr>
        <w:rPr>
          <w:szCs w:val="24"/>
        </w:rPr>
      </w:pPr>
      <w:r w:rsidRPr="00910DBC">
        <w:rPr>
          <w:szCs w:val="24"/>
        </w:rPr>
        <w:t>Population growth</w:t>
      </w:r>
    </w:p>
    <w:p w14:paraId="3BA5ACE9" w14:textId="77777777" w:rsidR="00143317" w:rsidRPr="00910DBC" w:rsidRDefault="00143317" w:rsidP="00143317">
      <w:pPr>
        <w:pStyle w:val="BodyText"/>
        <w:numPr>
          <w:ilvl w:val="1"/>
          <w:numId w:val="1"/>
        </w:numPr>
        <w:rPr>
          <w:szCs w:val="24"/>
        </w:rPr>
      </w:pPr>
      <w:r w:rsidRPr="00910DBC">
        <w:rPr>
          <w:szCs w:val="24"/>
        </w:rPr>
        <w:t>Increase in commerce and trade</w:t>
      </w:r>
    </w:p>
    <w:p w14:paraId="5DE74188" w14:textId="77777777" w:rsidR="00143317" w:rsidRPr="00910DBC" w:rsidRDefault="00143317" w:rsidP="00143317">
      <w:pPr>
        <w:pStyle w:val="BodyText"/>
        <w:numPr>
          <w:ilvl w:val="1"/>
          <w:numId w:val="1"/>
        </w:numPr>
        <w:rPr>
          <w:szCs w:val="24"/>
        </w:rPr>
      </w:pPr>
      <w:r w:rsidRPr="00910DBC">
        <w:rPr>
          <w:szCs w:val="24"/>
        </w:rPr>
        <w:t>The fall of the Roman empire</w:t>
      </w:r>
    </w:p>
    <w:p w14:paraId="0BC9E4E9" w14:textId="77777777" w:rsidR="00143317" w:rsidRDefault="00143317" w:rsidP="00143317">
      <w:pPr>
        <w:pStyle w:val="BodyText"/>
        <w:numPr>
          <w:ilvl w:val="1"/>
          <w:numId w:val="1"/>
        </w:numPr>
        <w:rPr>
          <w:szCs w:val="24"/>
        </w:rPr>
      </w:pPr>
      <w:r w:rsidRPr="00910DBC">
        <w:rPr>
          <w:szCs w:val="24"/>
        </w:rPr>
        <w:t>World War I</w:t>
      </w:r>
    </w:p>
    <w:p w14:paraId="770F4BA7" w14:textId="77777777" w:rsidR="00910DBC" w:rsidRPr="00910DBC" w:rsidRDefault="00910DBC" w:rsidP="00910DBC">
      <w:pPr>
        <w:pStyle w:val="BodyText"/>
        <w:rPr>
          <w:szCs w:val="24"/>
        </w:rPr>
      </w:pPr>
    </w:p>
    <w:p w14:paraId="5B5F84B3" w14:textId="77777777" w:rsidR="00143317" w:rsidRPr="00910DBC" w:rsidRDefault="007F01B9" w:rsidP="00143317">
      <w:pPr>
        <w:pStyle w:val="BodyText"/>
        <w:numPr>
          <w:ilvl w:val="0"/>
          <w:numId w:val="1"/>
        </w:numPr>
        <w:rPr>
          <w:szCs w:val="24"/>
        </w:rPr>
      </w:pPr>
      <w:r w:rsidRPr="00910DBC">
        <w:rPr>
          <w:szCs w:val="24"/>
        </w:rPr>
        <w:t>When was the original metric system developed?</w:t>
      </w:r>
    </w:p>
    <w:p w14:paraId="7A72C0DC" w14:textId="77777777" w:rsidR="007F01B9" w:rsidRPr="00910DBC" w:rsidRDefault="007F01B9" w:rsidP="007F01B9">
      <w:pPr>
        <w:pStyle w:val="BodyText"/>
        <w:numPr>
          <w:ilvl w:val="1"/>
          <w:numId w:val="1"/>
        </w:numPr>
        <w:rPr>
          <w:szCs w:val="24"/>
        </w:rPr>
      </w:pPr>
      <w:r w:rsidRPr="00910DBC">
        <w:rPr>
          <w:szCs w:val="24"/>
        </w:rPr>
        <w:t>1910’s</w:t>
      </w:r>
    </w:p>
    <w:p w14:paraId="1F5D9F1A" w14:textId="77777777" w:rsidR="007F01B9" w:rsidRPr="00910DBC" w:rsidRDefault="007F01B9" w:rsidP="007F01B9">
      <w:pPr>
        <w:pStyle w:val="BodyText"/>
        <w:numPr>
          <w:ilvl w:val="1"/>
          <w:numId w:val="1"/>
        </w:numPr>
        <w:rPr>
          <w:szCs w:val="24"/>
        </w:rPr>
      </w:pPr>
      <w:r w:rsidRPr="00910DBC">
        <w:rPr>
          <w:szCs w:val="24"/>
        </w:rPr>
        <w:t>1940’s</w:t>
      </w:r>
    </w:p>
    <w:p w14:paraId="65AD6091" w14:textId="77777777" w:rsidR="007F01B9" w:rsidRPr="00910DBC" w:rsidRDefault="007F01B9" w:rsidP="007F01B9">
      <w:pPr>
        <w:pStyle w:val="BodyText"/>
        <w:numPr>
          <w:ilvl w:val="1"/>
          <w:numId w:val="1"/>
        </w:numPr>
        <w:rPr>
          <w:szCs w:val="24"/>
        </w:rPr>
      </w:pPr>
      <w:r w:rsidRPr="00910DBC">
        <w:rPr>
          <w:szCs w:val="24"/>
        </w:rPr>
        <w:t>1870’s</w:t>
      </w:r>
    </w:p>
    <w:p w14:paraId="475E7663" w14:textId="77777777" w:rsidR="007F01B9" w:rsidRDefault="007F01B9" w:rsidP="007F01B9">
      <w:pPr>
        <w:pStyle w:val="BodyText"/>
        <w:numPr>
          <w:ilvl w:val="1"/>
          <w:numId w:val="1"/>
        </w:numPr>
        <w:rPr>
          <w:szCs w:val="24"/>
        </w:rPr>
      </w:pPr>
      <w:r w:rsidRPr="00910DBC">
        <w:rPr>
          <w:szCs w:val="24"/>
        </w:rPr>
        <w:t>1790’s</w:t>
      </w:r>
    </w:p>
    <w:p w14:paraId="20D646C6" w14:textId="77777777" w:rsidR="00910DBC" w:rsidRPr="00910DBC" w:rsidRDefault="00910DBC" w:rsidP="00910DBC">
      <w:pPr>
        <w:pStyle w:val="BodyText"/>
        <w:rPr>
          <w:szCs w:val="24"/>
        </w:rPr>
      </w:pPr>
    </w:p>
    <w:p w14:paraId="0DF09A65" w14:textId="77777777" w:rsidR="007F01B9" w:rsidRPr="00910DBC" w:rsidRDefault="00A23B04" w:rsidP="007F01B9">
      <w:pPr>
        <w:pStyle w:val="BodyText"/>
        <w:numPr>
          <w:ilvl w:val="0"/>
          <w:numId w:val="1"/>
        </w:numPr>
        <w:rPr>
          <w:szCs w:val="24"/>
        </w:rPr>
      </w:pPr>
      <w:r w:rsidRPr="00910DBC">
        <w:rPr>
          <w:szCs w:val="24"/>
        </w:rPr>
        <w:t>Which of the fol</w:t>
      </w:r>
      <w:r w:rsidR="00C9306D" w:rsidRPr="00910DBC">
        <w:rPr>
          <w:szCs w:val="24"/>
        </w:rPr>
        <w:t>lowing industrial countries has</w:t>
      </w:r>
      <w:r w:rsidRPr="00910DBC">
        <w:rPr>
          <w:szCs w:val="24"/>
        </w:rPr>
        <w:t xml:space="preserve"> NOT adopted the metric system as its standard measurement system?</w:t>
      </w:r>
    </w:p>
    <w:p w14:paraId="625FD3C7" w14:textId="77777777" w:rsidR="00A23B04" w:rsidRPr="00910DBC" w:rsidRDefault="00A23B04" w:rsidP="00A23B04">
      <w:pPr>
        <w:pStyle w:val="BodyText"/>
        <w:numPr>
          <w:ilvl w:val="1"/>
          <w:numId w:val="1"/>
        </w:numPr>
        <w:rPr>
          <w:szCs w:val="24"/>
        </w:rPr>
      </w:pPr>
      <w:r w:rsidRPr="00910DBC">
        <w:rPr>
          <w:szCs w:val="24"/>
        </w:rPr>
        <w:t>Germany</w:t>
      </w:r>
    </w:p>
    <w:p w14:paraId="114C7740" w14:textId="77777777" w:rsidR="00A23B04" w:rsidRPr="00910DBC" w:rsidRDefault="00A23B04" w:rsidP="00A23B04">
      <w:pPr>
        <w:pStyle w:val="BodyText"/>
        <w:numPr>
          <w:ilvl w:val="1"/>
          <w:numId w:val="1"/>
        </w:numPr>
        <w:rPr>
          <w:szCs w:val="24"/>
        </w:rPr>
      </w:pPr>
      <w:r w:rsidRPr="00910DBC">
        <w:rPr>
          <w:szCs w:val="24"/>
        </w:rPr>
        <w:t>England</w:t>
      </w:r>
    </w:p>
    <w:p w14:paraId="3D8792B0" w14:textId="77777777" w:rsidR="00A23B04" w:rsidRPr="00910DBC" w:rsidRDefault="00A23B04" w:rsidP="00A23B04">
      <w:pPr>
        <w:pStyle w:val="BodyText"/>
        <w:numPr>
          <w:ilvl w:val="1"/>
          <w:numId w:val="1"/>
        </w:numPr>
        <w:rPr>
          <w:szCs w:val="24"/>
        </w:rPr>
      </w:pPr>
      <w:r w:rsidRPr="00910DBC">
        <w:rPr>
          <w:szCs w:val="24"/>
        </w:rPr>
        <w:t>United States</w:t>
      </w:r>
    </w:p>
    <w:p w14:paraId="15134BDF" w14:textId="77777777" w:rsidR="00A23B04" w:rsidRDefault="00A23B04" w:rsidP="00A23B04">
      <w:pPr>
        <w:pStyle w:val="BodyText"/>
        <w:numPr>
          <w:ilvl w:val="1"/>
          <w:numId w:val="1"/>
        </w:numPr>
        <w:rPr>
          <w:szCs w:val="24"/>
        </w:rPr>
      </w:pPr>
      <w:r w:rsidRPr="00910DBC">
        <w:rPr>
          <w:szCs w:val="24"/>
        </w:rPr>
        <w:t>China</w:t>
      </w:r>
    </w:p>
    <w:p w14:paraId="5765CC35" w14:textId="77777777" w:rsidR="00910DBC" w:rsidRPr="00910DBC" w:rsidRDefault="00910DBC" w:rsidP="00910DBC">
      <w:pPr>
        <w:pStyle w:val="BodyText"/>
        <w:rPr>
          <w:szCs w:val="24"/>
        </w:rPr>
      </w:pPr>
    </w:p>
    <w:p w14:paraId="20526D00" w14:textId="77777777" w:rsidR="00A23B04" w:rsidRPr="00910DBC" w:rsidRDefault="00A23B04" w:rsidP="00A23B04">
      <w:pPr>
        <w:pStyle w:val="BodyText"/>
        <w:numPr>
          <w:ilvl w:val="0"/>
          <w:numId w:val="1"/>
        </w:numPr>
        <w:rPr>
          <w:szCs w:val="24"/>
        </w:rPr>
      </w:pPr>
      <w:r w:rsidRPr="00910DBC">
        <w:rPr>
          <w:szCs w:val="24"/>
        </w:rPr>
        <w:t>Which of the following is NOT one of the seven fundamental units of the SI?</w:t>
      </w:r>
    </w:p>
    <w:p w14:paraId="152C5B51" w14:textId="77777777" w:rsidR="00A23B04" w:rsidRPr="00910DBC" w:rsidRDefault="00A23B04" w:rsidP="00A23B04">
      <w:pPr>
        <w:pStyle w:val="BodyText"/>
        <w:numPr>
          <w:ilvl w:val="1"/>
          <w:numId w:val="1"/>
        </w:numPr>
        <w:rPr>
          <w:szCs w:val="24"/>
        </w:rPr>
      </w:pPr>
      <w:r w:rsidRPr="00910DBC">
        <w:rPr>
          <w:szCs w:val="24"/>
        </w:rPr>
        <w:t>Meter</w:t>
      </w:r>
    </w:p>
    <w:p w14:paraId="61B7DC62" w14:textId="77777777" w:rsidR="00A23B04" w:rsidRPr="00910DBC" w:rsidRDefault="00A23B04" w:rsidP="00A23B04">
      <w:pPr>
        <w:pStyle w:val="BodyText"/>
        <w:numPr>
          <w:ilvl w:val="1"/>
          <w:numId w:val="1"/>
        </w:numPr>
        <w:rPr>
          <w:szCs w:val="24"/>
        </w:rPr>
      </w:pPr>
      <w:proofErr w:type="gramStart"/>
      <w:r w:rsidRPr="00910DBC">
        <w:rPr>
          <w:szCs w:val="24"/>
        </w:rPr>
        <w:t>ampere</w:t>
      </w:r>
      <w:proofErr w:type="gramEnd"/>
    </w:p>
    <w:p w14:paraId="658E9103" w14:textId="77777777" w:rsidR="00A23B04" w:rsidRPr="00910DBC" w:rsidRDefault="00A23B04" w:rsidP="00A23B04">
      <w:pPr>
        <w:pStyle w:val="BodyText"/>
        <w:numPr>
          <w:ilvl w:val="1"/>
          <w:numId w:val="1"/>
        </w:numPr>
        <w:rPr>
          <w:szCs w:val="24"/>
        </w:rPr>
      </w:pPr>
      <w:r w:rsidRPr="00910DBC">
        <w:rPr>
          <w:szCs w:val="24"/>
        </w:rPr>
        <w:t>Second</w:t>
      </w:r>
    </w:p>
    <w:p w14:paraId="18EA675D" w14:textId="6760C3DD" w:rsidR="000E7E11" w:rsidRDefault="00A23B04" w:rsidP="00910DBC">
      <w:pPr>
        <w:pStyle w:val="BodyText"/>
        <w:numPr>
          <w:ilvl w:val="1"/>
          <w:numId w:val="1"/>
        </w:numPr>
        <w:rPr>
          <w:szCs w:val="24"/>
        </w:rPr>
      </w:pPr>
      <w:r w:rsidRPr="00910DBC">
        <w:rPr>
          <w:szCs w:val="24"/>
        </w:rPr>
        <w:t>Centigrade</w:t>
      </w:r>
    </w:p>
    <w:p w14:paraId="7757E285" w14:textId="77777777" w:rsidR="00910DBC" w:rsidRPr="00910DBC" w:rsidRDefault="00910DBC" w:rsidP="00910DBC">
      <w:pPr>
        <w:pStyle w:val="BodyText"/>
        <w:rPr>
          <w:szCs w:val="24"/>
        </w:rPr>
      </w:pPr>
    </w:p>
    <w:p w14:paraId="738C196C" w14:textId="77777777" w:rsidR="00A23B04" w:rsidRPr="00910DBC" w:rsidRDefault="00330F60" w:rsidP="00A23B04">
      <w:pPr>
        <w:pStyle w:val="BodyText"/>
        <w:numPr>
          <w:ilvl w:val="0"/>
          <w:numId w:val="1"/>
        </w:numPr>
        <w:rPr>
          <w:szCs w:val="24"/>
        </w:rPr>
      </w:pPr>
      <w:r w:rsidRPr="00910DBC">
        <w:rPr>
          <w:szCs w:val="24"/>
        </w:rPr>
        <w:t xml:space="preserve">The metric system is the standard unit of measure for science and technology.  Which of the following micro-sized devices would use the metric </w:t>
      </w:r>
      <w:r w:rsidR="002050B5" w:rsidRPr="00910DBC">
        <w:rPr>
          <w:szCs w:val="24"/>
        </w:rPr>
        <w:t>unit</w:t>
      </w:r>
      <w:r w:rsidRPr="00910DBC">
        <w:rPr>
          <w:szCs w:val="24"/>
        </w:rPr>
        <w:t xml:space="preserve"> µliters/sec?</w:t>
      </w:r>
    </w:p>
    <w:p w14:paraId="60B83EBE" w14:textId="77777777" w:rsidR="00330F60" w:rsidRPr="00910DBC" w:rsidRDefault="00330F60" w:rsidP="00330F60">
      <w:pPr>
        <w:pStyle w:val="BodyText"/>
        <w:numPr>
          <w:ilvl w:val="1"/>
          <w:numId w:val="1"/>
        </w:numPr>
        <w:rPr>
          <w:szCs w:val="24"/>
        </w:rPr>
      </w:pPr>
      <w:r w:rsidRPr="00910DBC">
        <w:rPr>
          <w:szCs w:val="24"/>
        </w:rPr>
        <w:t>Thickness of gold thin film on a micro-sensor</w:t>
      </w:r>
    </w:p>
    <w:p w14:paraId="174BD844" w14:textId="77777777" w:rsidR="00330F60" w:rsidRPr="00910DBC" w:rsidRDefault="00330F60" w:rsidP="00330F60">
      <w:pPr>
        <w:pStyle w:val="BodyText"/>
        <w:numPr>
          <w:ilvl w:val="1"/>
          <w:numId w:val="1"/>
        </w:numPr>
        <w:rPr>
          <w:szCs w:val="24"/>
        </w:rPr>
      </w:pPr>
      <w:r w:rsidRPr="00910DBC">
        <w:rPr>
          <w:szCs w:val="24"/>
        </w:rPr>
        <w:t>Output of an inkjet printer nozzle</w:t>
      </w:r>
    </w:p>
    <w:p w14:paraId="53B468FE" w14:textId="77777777" w:rsidR="00330F60" w:rsidRPr="00910DBC" w:rsidRDefault="00330F60" w:rsidP="00330F60">
      <w:pPr>
        <w:pStyle w:val="BodyText"/>
        <w:numPr>
          <w:ilvl w:val="1"/>
          <w:numId w:val="1"/>
        </w:numPr>
        <w:rPr>
          <w:szCs w:val="24"/>
        </w:rPr>
      </w:pPr>
      <w:r w:rsidRPr="00910DBC">
        <w:rPr>
          <w:szCs w:val="24"/>
        </w:rPr>
        <w:t>Tensile strength of a micro-spring</w:t>
      </w:r>
    </w:p>
    <w:p w14:paraId="4B2CAC45" w14:textId="77777777" w:rsidR="00330F60" w:rsidRDefault="00330F60" w:rsidP="00330F60">
      <w:pPr>
        <w:pStyle w:val="BodyText"/>
        <w:numPr>
          <w:ilvl w:val="1"/>
          <w:numId w:val="1"/>
        </w:numPr>
        <w:rPr>
          <w:szCs w:val="24"/>
        </w:rPr>
      </w:pPr>
      <w:r w:rsidRPr="00910DBC">
        <w:rPr>
          <w:szCs w:val="24"/>
        </w:rPr>
        <w:t xml:space="preserve">Resonance of an oscillating </w:t>
      </w:r>
      <w:proofErr w:type="spellStart"/>
      <w:r w:rsidRPr="00910DBC">
        <w:rPr>
          <w:szCs w:val="24"/>
        </w:rPr>
        <w:t>microcantilever</w:t>
      </w:r>
      <w:proofErr w:type="spellEnd"/>
    </w:p>
    <w:p w14:paraId="0199FD49" w14:textId="77777777" w:rsidR="00910DBC" w:rsidRPr="00910DBC" w:rsidRDefault="00910DBC" w:rsidP="00910DBC">
      <w:pPr>
        <w:pStyle w:val="BodyText"/>
        <w:rPr>
          <w:szCs w:val="24"/>
        </w:rPr>
      </w:pPr>
    </w:p>
    <w:p w14:paraId="0BD99E4C" w14:textId="77777777" w:rsidR="00906944" w:rsidRPr="00910DBC" w:rsidRDefault="00906944" w:rsidP="003E3728">
      <w:pPr>
        <w:pStyle w:val="BodyText"/>
        <w:numPr>
          <w:ilvl w:val="0"/>
          <w:numId w:val="1"/>
        </w:numPr>
        <w:rPr>
          <w:szCs w:val="24"/>
        </w:rPr>
      </w:pPr>
      <w:r w:rsidRPr="00910DBC">
        <w:rPr>
          <w:szCs w:val="24"/>
        </w:rPr>
        <w:t xml:space="preserve">Micro is _______ and </w:t>
      </w:r>
      <w:proofErr w:type="spellStart"/>
      <w:r w:rsidRPr="00910DBC">
        <w:rPr>
          <w:szCs w:val="24"/>
        </w:rPr>
        <w:t>nano</w:t>
      </w:r>
      <w:proofErr w:type="spellEnd"/>
      <w:r w:rsidRPr="00910DBC">
        <w:rPr>
          <w:szCs w:val="24"/>
        </w:rPr>
        <w:t xml:space="preserve"> is __________.</w:t>
      </w:r>
    </w:p>
    <w:p w14:paraId="369A8B2C" w14:textId="77777777" w:rsidR="00906944" w:rsidRPr="00910DBC" w:rsidRDefault="00906944" w:rsidP="00906944">
      <w:pPr>
        <w:pStyle w:val="BodyText"/>
        <w:numPr>
          <w:ilvl w:val="1"/>
          <w:numId w:val="1"/>
        </w:numPr>
        <w:rPr>
          <w:szCs w:val="24"/>
        </w:rPr>
      </w:pPr>
      <w:r w:rsidRPr="00910DBC">
        <w:rPr>
          <w:szCs w:val="24"/>
        </w:rPr>
        <w:t>10</w:t>
      </w:r>
      <w:r w:rsidRPr="00910DBC">
        <w:rPr>
          <w:szCs w:val="24"/>
          <w:vertAlign w:val="superscript"/>
        </w:rPr>
        <w:t>3</w:t>
      </w:r>
      <w:r w:rsidRPr="00910DBC">
        <w:rPr>
          <w:szCs w:val="24"/>
        </w:rPr>
        <w:t>, 10</w:t>
      </w:r>
      <w:r w:rsidRPr="00910DBC">
        <w:rPr>
          <w:szCs w:val="24"/>
          <w:vertAlign w:val="superscript"/>
        </w:rPr>
        <w:t>-6</w:t>
      </w:r>
    </w:p>
    <w:p w14:paraId="61D9EE59" w14:textId="77777777" w:rsidR="00906944" w:rsidRPr="00910DBC" w:rsidRDefault="00906944" w:rsidP="00906944">
      <w:pPr>
        <w:pStyle w:val="BodyText"/>
        <w:numPr>
          <w:ilvl w:val="1"/>
          <w:numId w:val="1"/>
        </w:numPr>
        <w:rPr>
          <w:szCs w:val="24"/>
        </w:rPr>
      </w:pPr>
      <w:r w:rsidRPr="00910DBC">
        <w:rPr>
          <w:szCs w:val="24"/>
        </w:rPr>
        <w:t>10</w:t>
      </w:r>
      <w:r w:rsidRPr="00910DBC">
        <w:rPr>
          <w:szCs w:val="24"/>
          <w:vertAlign w:val="superscript"/>
        </w:rPr>
        <w:t>-3</w:t>
      </w:r>
      <w:r w:rsidRPr="00910DBC">
        <w:rPr>
          <w:szCs w:val="24"/>
        </w:rPr>
        <w:t>, 10</w:t>
      </w:r>
      <w:r w:rsidRPr="00910DBC">
        <w:rPr>
          <w:szCs w:val="24"/>
          <w:vertAlign w:val="superscript"/>
        </w:rPr>
        <w:t>-6</w:t>
      </w:r>
    </w:p>
    <w:p w14:paraId="0099C499" w14:textId="77777777" w:rsidR="00906944" w:rsidRPr="00910DBC" w:rsidRDefault="00906944" w:rsidP="00906944">
      <w:pPr>
        <w:pStyle w:val="BodyText"/>
        <w:numPr>
          <w:ilvl w:val="1"/>
          <w:numId w:val="1"/>
        </w:numPr>
        <w:rPr>
          <w:szCs w:val="24"/>
        </w:rPr>
      </w:pPr>
      <w:r w:rsidRPr="00910DBC">
        <w:rPr>
          <w:szCs w:val="24"/>
        </w:rPr>
        <w:t>10</w:t>
      </w:r>
      <w:r w:rsidRPr="00910DBC">
        <w:rPr>
          <w:szCs w:val="24"/>
          <w:vertAlign w:val="superscript"/>
        </w:rPr>
        <w:t>-6</w:t>
      </w:r>
      <w:r w:rsidRPr="00910DBC">
        <w:rPr>
          <w:szCs w:val="24"/>
        </w:rPr>
        <w:t>, 10</w:t>
      </w:r>
      <w:r w:rsidRPr="00910DBC">
        <w:rPr>
          <w:szCs w:val="24"/>
          <w:vertAlign w:val="superscript"/>
        </w:rPr>
        <w:t>-9</w:t>
      </w:r>
    </w:p>
    <w:p w14:paraId="2617C327" w14:textId="77777777" w:rsidR="00906944" w:rsidRPr="00910DBC" w:rsidRDefault="00906944" w:rsidP="00906944">
      <w:pPr>
        <w:pStyle w:val="BodyText"/>
        <w:numPr>
          <w:ilvl w:val="1"/>
          <w:numId w:val="1"/>
        </w:numPr>
        <w:rPr>
          <w:szCs w:val="24"/>
        </w:rPr>
      </w:pPr>
      <w:r w:rsidRPr="00910DBC">
        <w:rPr>
          <w:szCs w:val="24"/>
        </w:rPr>
        <w:t>10</w:t>
      </w:r>
      <w:r w:rsidRPr="00910DBC">
        <w:rPr>
          <w:szCs w:val="24"/>
          <w:vertAlign w:val="superscript"/>
        </w:rPr>
        <w:t>-6</w:t>
      </w:r>
      <w:r w:rsidRPr="00910DBC">
        <w:rPr>
          <w:szCs w:val="24"/>
        </w:rPr>
        <w:t>, 10</w:t>
      </w:r>
      <w:r w:rsidRPr="00910DBC">
        <w:rPr>
          <w:szCs w:val="24"/>
          <w:vertAlign w:val="superscript"/>
        </w:rPr>
        <w:t>-12</w:t>
      </w:r>
    </w:p>
    <w:p w14:paraId="0B967B77" w14:textId="77777777" w:rsidR="00910DBC" w:rsidRPr="00910DBC" w:rsidRDefault="00910DBC" w:rsidP="00910DBC">
      <w:pPr>
        <w:pStyle w:val="BodyText"/>
        <w:rPr>
          <w:szCs w:val="24"/>
        </w:rPr>
      </w:pPr>
    </w:p>
    <w:p w14:paraId="78A67107" w14:textId="77777777" w:rsidR="003E3728" w:rsidRPr="00910DBC" w:rsidRDefault="003E3728" w:rsidP="003E3728">
      <w:pPr>
        <w:pStyle w:val="BodyText"/>
        <w:numPr>
          <w:ilvl w:val="0"/>
          <w:numId w:val="1"/>
        </w:numPr>
        <w:rPr>
          <w:szCs w:val="24"/>
        </w:rPr>
      </w:pPr>
      <w:r w:rsidRPr="00910DBC">
        <w:rPr>
          <w:szCs w:val="24"/>
        </w:rPr>
        <w:lastRenderedPageBreak/>
        <w:t>How many meters is 6.5 feet?</w:t>
      </w:r>
      <w:r w:rsidR="000B2EFD" w:rsidRPr="00910DBC">
        <w:rPr>
          <w:szCs w:val="24"/>
        </w:rPr>
        <w:t xml:space="preserve"> (Hint:  1 in = 2.54 cm)</w:t>
      </w:r>
    </w:p>
    <w:p w14:paraId="244B1849" w14:textId="77777777" w:rsidR="004C7EC7" w:rsidRPr="00910DBC" w:rsidRDefault="004C7EC7" w:rsidP="003E3728">
      <w:pPr>
        <w:pStyle w:val="BodyText"/>
        <w:numPr>
          <w:ilvl w:val="1"/>
          <w:numId w:val="1"/>
        </w:numPr>
        <w:rPr>
          <w:szCs w:val="24"/>
        </w:rPr>
      </w:pPr>
      <w:r w:rsidRPr="00910DBC">
        <w:rPr>
          <w:szCs w:val="24"/>
        </w:rPr>
        <w:t>1.73 meters</w:t>
      </w:r>
    </w:p>
    <w:p w14:paraId="6FEF789E" w14:textId="77777777" w:rsidR="003E3728" w:rsidRPr="00910DBC" w:rsidRDefault="00F75497" w:rsidP="003E3728">
      <w:pPr>
        <w:pStyle w:val="BodyText"/>
        <w:numPr>
          <w:ilvl w:val="1"/>
          <w:numId w:val="1"/>
        </w:numPr>
        <w:rPr>
          <w:szCs w:val="24"/>
        </w:rPr>
      </w:pPr>
      <w:r w:rsidRPr="00910DBC">
        <w:rPr>
          <w:szCs w:val="24"/>
        </w:rPr>
        <w:t>1.98 meters</w:t>
      </w:r>
    </w:p>
    <w:p w14:paraId="50F325E8" w14:textId="77777777" w:rsidR="00F75497" w:rsidRPr="00910DBC" w:rsidRDefault="004C7EC7" w:rsidP="003E3728">
      <w:pPr>
        <w:pStyle w:val="BodyText"/>
        <w:numPr>
          <w:ilvl w:val="1"/>
          <w:numId w:val="1"/>
        </w:numPr>
        <w:rPr>
          <w:szCs w:val="24"/>
        </w:rPr>
      </w:pPr>
      <w:r w:rsidRPr="00910DBC">
        <w:rPr>
          <w:szCs w:val="24"/>
        </w:rPr>
        <w:t>2.27 meters</w:t>
      </w:r>
    </w:p>
    <w:p w14:paraId="1B020D53" w14:textId="77777777" w:rsidR="004C7EC7" w:rsidRDefault="004C7EC7" w:rsidP="003E3728">
      <w:pPr>
        <w:pStyle w:val="BodyText"/>
        <w:numPr>
          <w:ilvl w:val="1"/>
          <w:numId w:val="1"/>
        </w:numPr>
        <w:rPr>
          <w:szCs w:val="24"/>
        </w:rPr>
      </w:pPr>
      <w:r w:rsidRPr="00910DBC">
        <w:rPr>
          <w:szCs w:val="24"/>
        </w:rPr>
        <w:t>2.43 meters</w:t>
      </w:r>
    </w:p>
    <w:p w14:paraId="270B4293" w14:textId="77777777" w:rsidR="00910DBC" w:rsidRPr="00910DBC" w:rsidRDefault="00910DBC" w:rsidP="00910DBC">
      <w:pPr>
        <w:pStyle w:val="BodyText"/>
        <w:rPr>
          <w:szCs w:val="24"/>
        </w:rPr>
      </w:pPr>
    </w:p>
    <w:p w14:paraId="38C5ED0A" w14:textId="77777777" w:rsidR="004C7EC7" w:rsidRPr="00910DBC" w:rsidRDefault="000B2EFD" w:rsidP="004C7EC7">
      <w:pPr>
        <w:pStyle w:val="BodyText"/>
        <w:numPr>
          <w:ilvl w:val="0"/>
          <w:numId w:val="1"/>
        </w:numPr>
        <w:rPr>
          <w:szCs w:val="24"/>
        </w:rPr>
      </w:pPr>
      <w:r w:rsidRPr="00910DBC">
        <w:rPr>
          <w:szCs w:val="24"/>
        </w:rPr>
        <w:t xml:space="preserve">How many ounces in 32 kg?  (Hint:  1 </w:t>
      </w:r>
      <w:proofErr w:type="spellStart"/>
      <w:r w:rsidRPr="00910DBC">
        <w:rPr>
          <w:szCs w:val="24"/>
        </w:rPr>
        <w:t>lb</w:t>
      </w:r>
      <w:proofErr w:type="spellEnd"/>
      <w:r w:rsidRPr="00910DBC">
        <w:rPr>
          <w:szCs w:val="24"/>
        </w:rPr>
        <w:t xml:space="preserve"> = 0.453 kg)</w:t>
      </w:r>
    </w:p>
    <w:p w14:paraId="1C2361D7" w14:textId="77777777" w:rsidR="000B2EFD" w:rsidRPr="00910DBC" w:rsidRDefault="00907D4C" w:rsidP="000B2EFD">
      <w:pPr>
        <w:pStyle w:val="BodyText"/>
        <w:numPr>
          <w:ilvl w:val="1"/>
          <w:numId w:val="1"/>
        </w:numPr>
        <w:rPr>
          <w:szCs w:val="24"/>
        </w:rPr>
      </w:pPr>
      <w:r w:rsidRPr="00910DBC">
        <w:rPr>
          <w:szCs w:val="24"/>
        </w:rPr>
        <w:t>1130 ounces</w:t>
      </w:r>
    </w:p>
    <w:p w14:paraId="146D3A58" w14:textId="77777777" w:rsidR="00907D4C" w:rsidRPr="00910DBC" w:rsidRDefault="00907D4C" w:rsidP="000B2EFD">
      <w:pPr>
        <w:pStyle w:val="BodyText"/>
        <w:numPr>
          <w:ilvl w:val="1"/>
          <w:numId w:val="1"/>
        </w:numPr>
        <w:rPr>
          <w:szCs w:val="24"/>
        </w:rPr>
      </w:pPr>
      <w:r w:rsidRPr="00910DBC">
        <w:rPr>
          <w:szCs w:val="24"/>
        </w:rPr>
        <w:t>466 ounces</w:t>
      </w:r>
    </w:p>
    <w:p w14:paraId="3D63EF27" w14:textId="77777777" w:rsidR="00907D4C" w:rsidRPr="00910DBC" w:rsidRDefault="00907D4C" w:rsidP="000B2EFD">
      <w:pPr>
        <w:pStyle w:val="BodyText"/>
        <w:numPr>
          <w:ilvl w:val="1"/>
          <w:numId w:val="1"/>
        </w:numPr>
        <w:rPr>
          <w:szCs w:val="24"/>
        </w:rPr>
      </w:pPr>
      <w:r w:rsidRPr="00910DBC">
        <w:rPr>
          <w:szCs w:val="24"/>
        </w:rPr>
        <w:t>232 ounces</w:t>
      </w:r>
    </w:p>
    <w:p w14:paraId="3DDA72F3" w14:textId="77777777" w:rsidR="00907D4C" w:rsidRDefault="00907D4C" w:rsidP="000B2EFD">
      <w:pPr>
        <w:pStyle w:val="BodyText"/>
        <w:numPr>
          <w:ilvl w:val="1"/>
          <w:numId w:val="1"/>
        </w:numPr>
        <w:rPr>
          <w:szCs w:val="24"/>
        </w:rPr>
      </w:pPr>
      <w:r w:rsidRPr="00910DBC">
        <w:rPr>
          <w:szCs w:val="24"/>
        </w:rPr>
        <w:t>7.25 ounces</w:t>
      </w:r>
    </w:p>
    <w:p w14:paraId="7605C52C" w14:textId="77777777" w:rsidR="00910DBC" w:rsidRPr="00910DBC" w:rsidRDefault="00910DBC" w:rsidP="00910DBC">
      <w:pPr>
        <w:pStyle w:val="BodyText"/>
        <w:rPr>
          <w:szCs w:val="24"/>
        </w:rPr>
      </w:pPr>
    </w:p>
    <w:p w14:paraId="0078AE92" w14:textId="77777777" w:rsidR="00907D4C" w:rsidRPr="00910DBC" w:rsidRDefault="00653C1A" w:rsidP="00907D4C">
      <w:pPr>
        <w:pStyle w:val="BodyText"/>
        <w:numPr>
          <w:ilvl w:val="0"/>
          <w:numId w:val="1"/>
        </w:numPr>
        <w:rPr>
          <w:szCs w:val="24"/>
        </w:rPr>
      </w:pPr>
      <w:r w:rsidRPr="00910DBC">
        <w:rPr>
          <w:szCs w:val="24"/>
        </w:rPr>
        <w:t>How many kg in 1200 grams?</w:t>
      </w:r>
    </w:p>
    <w:p w14:paraId="30CDC5CC" w14:textId="77777777" w:rsidR="00653C1A" w:rsidRPr="00910DBC" w:rsidRDefault="00653C1A" w:rsidP="00653C1A">
      <w:pPr>
        <w:pStyle w:val="BodyText"/>
        <w:numPr>
          <w:ilvl w:val="1"/>
          <w:numId w:val="1"/>
        </w:numPr>
        <w:rPr>
          <w:szCs w:val="24"/>
        </w:rPr>
      </w:pPr>
      <w:r w:rsidRPr="00910DBC">
        <w:rPr>
          <w:szCs w:val="24"/>
        </w:rPr>
        <w:t>1,200,000 kg</w:t>
      </w:r>
    </w:p>
    <w:p w14:paraId="6129E3C6" w14:textId="77777777" w:rsidR="00653C1A" w:rsidRPr="00910DBC" w:rsidRDefault="00653C1A" w:rsidP="00653C1A">
      <w:pPr>
        <w:pStyle w:val="BodyText"/>
        <w:numPr>
          <w:ilvl w:val="1"/>
          <w:numId w:val="1"/>
        </w:numPr>
        <w:rPr>
          <w:szCs w:val="24"/>
        </w:rPr>
      </w:pPr>
      <w:r w:rsidRPr="00910DBC">
        <w:rPr>
          <w:szCs w:val="24"/>
        </w:rPr>
        <w:t>120 kg</w:t>
      </w:r>
    </w:p>
    <w:p w14:paraId="1F13FEE8" w14:textId="77777777" w:rsidR="00653C1A" w:rsidRPr="00910DBC" w:rsidRDefault="00653C1A" w:rsidP="00653C1A">
      <w:pPr>
        <w:pStyle w:val="BodyText"/>
        <w:numPr>
          <w:ilvl w:val="1"/>
          <w:numId w:val="1"/>
        </w:numPr>
        <w:rPr>
          <w:szCs w:val="24"/>
        </w:rPr>
      </w:pPr>
      <w:r w:rsidRPr="00910DBC">
        <w:rPr>
          <w:szCs w:val="24"/>
        </w:rPr>
        <w:t>1.2 kg</w:t>
      </w:r>
    </w:p>
    <w:p w14:paraId="5D26CF83" w14:textId="77777777" w:rsidR="00653C1A" w:rsidRDefault="00653C1A" w:rsidP="00653C1A">
      <w:pPr>
        <w:pStyle w:val="BodyText"/>
        <w:numPr>
          <w:ilvl w:val="1"/>
          <w:numId w:val="1"/>
        </w:numPr>
        <w:rPr>
          <w:szCs w:val="24"/>
        </w:rPr>
      </w:pPr>
      <w:r w:rsidRPr="00910DBC">
        <w:rPr>
          <w:szCs w:val="24"/>
        </w:rPr>
        <w:t>0.12 kg</w:t>
      </w:r>
    </w:p>
    <w:p w14:paraId="566A2148" w14:textId="77777777" w:rsidR="00910DBC" w:rsidRPr="00910DBC" w:rsidRDefault="00910DBC" w:rsidP="00910DBC">
      <w:pPr>
        <w:pStyle w:val="BodyText"/>
        <w:rPr>
          <w:szCs w:val="24"/>
        </w:rPr>
      </w:pPr>
    </w:p>
    <w:p w14:paraId="34F3CE80" w14:textId="77777777" w:rsidR="00653C1A" w:rsidRPr="00910DBC" w:rsidRDefault="008F1DBA" w:rsidP="008F1DBA">
      <w:pPr>
        <w:pStyle w:val="BodyText"/>
        <w:numPr>
          <w:ilvl w:val="0"/>
          <w:numId w:val="1"/>
        </w:numPr>
        <w:rPr>
          <w:szCs w:val="24"/>
        </w:rPr>
      </w:pPr>
      <w:r w:rsidRPr="00910DBC">
        <w:rPr>
          <w:szCs w:val="24"/>
        </w:rPr>
        <w:t>How many millimeters (mm) in 0.05 km?</w:t>
      </w:r>
    </w:p>
    <w:p w14:paraId="0845CC49" w14:textId="77777777" w:rsidR="008F1DBA" w:rsidRPr="00910DBC" w:rsidRDefault="008F1DBA" w:rsidP="008F1DBA">
      <w:pPr>
        <w:pStyle w:val="BodyText"/>
        <w:numPr>
          <w:ilvl w:val="1"/>
          <w:numId w:val="1"/>
        </w:numPr>
        <w:rPr>
          <w:szCs w:val="24"/>
        </w:rPr>
      </w:pPr>
      <w:r w:rsidRPr="00910DBC">
        <w:rPr>
          <w:szCs w:val="24"/>
        </w:rPr>
        <w:t>0.00005 mm</w:t>
      </w:r>
    </w:p>
    <w:p w14:paraId="78BAC071" w14:textId="77777777" w:rsidR="008F1DBA" w:rsidRPr="00910DBC" w:rsidRDefault="008F1DBA" w:rsidP="008F1DBA">
      <w:pPr>
        <w:pStyle w:val="BodyText"/>
        <w:numPr>
          <w:ilvl w:val="1"/>
          <w:numId w:val="1"/>
        </w:numPr>
        <w:rPr>
          <w:szCs w:val="24"/>
        </w:rPr>
      </w:pPr>
      <w:r w:rsidRPr="00910DBC">
        <w:rPr>
          <w:szCs w:val="24"/>
        </w:rPr>
        <w:t>50 mm</w:t>
      </w:r>
    </w:p>
    <w:p w14:paraId="2F75AA89" w14:textId="77777777" w:rsidR="008F1DBA" w:rsidRPr="00910DBC" w:rsidRDefault="008F1DBA" w:rsidP="008F1DBA">
      <w:pPr>
        <w:pStyle w:val="BodyText"/>
        <w:numPr>
          <w:ilvl w:val="1"/>
          <w:numId w:val="1"/>
        </w:numPr>
        <w:rPr>
          <w:szCs w:val="24"/>
        </w:rPr>
      </w:pPr>
      <w:r w:rsidRPr="00910DBC">
        <w:rPr>
          <w:szCs w:val="24"/>
        </w:rPr>
        <w:t>5,000 mm</w:t>
      </w:r>
    </w:p>
    <w:p w14:paraId="501C0A6F" w14:textId="77777777" w:rsidR="008F1DBA" w:rsidRDefault="008F1DBA" w:rsidP="008F1DBA">
      <w:pPr>
        <w:pStyle w:val="BodyText"/>
        <w:numPr>
          <w:ilvl w:val="1"/>
          <w:numId w:val="1"/>
        </w:numPr>
        <w:rPr>
          <w:szCs w:val="24"/>
        </w:rPr>
      </w:pPr>
      <w:r w:rsidRPr="00910DBC">
        <w:rPr>
          <w:szCs w:val="24"/>
        </w:rPr>
        <w:t>50,000 mm</w:t>
      </w:r>
    </w:p>
    <w:p w14:paraId="408BA5CA" w14:textId="77777777" w:rsidR="00910DBC" w:rsidRPr="00910DBC" w:rsidRDefault="00910DBC" w:rsidP="00910DBC">
      <w:pPr>
        <w:pStyle w:val="BodyText"/>
        <w:rPr>
          <w:szCs w:val="24"/>
        </w:rPr>
      </w:pPr>
    </w:p>
    <w:p w14:paraId="5EC914CC" w14:textId="77777777" w:rsidR="00C64646" w:rsidRPr="00910DBC" w:rsidRDefault="00C64646" w:rsidP="00C64646">
      <w:pPr>
        <w:pStyle w:val="BodyText"/>
        <w:numPr>
          <w:ilvl w:val="0"/>
          <w:numId w:val="1"/>
        </w:numPr>
        <w:rPr>
          <w:szCs w:val="24"/>
        </w:rPr>
      </w:pPr>
      <w:r w:rsidRPr="00910DBC">
        <w:rPr>
          <w:szCs w:val="24"/>
        </w:rPr>
        <w:t>How many micrometers (µm) in 10,700 nanometers (nm)?</w:t>
      </w:r>
    </w:p>
    <w:p w14:paraId="632FB318" w14:textId="77777777" w:rsidR="00C64646" w:rsidRPr="00910DBC" w:rsidRDefault="00C64646" w:rsidP="00C64646">
      <w:pPr>
        <w:pStyle w:val="BodyText"/>
        <w:numPr>
          <w:ilvl w:val="1"/>
          <w:numId w:val="1"/>
        </w:numPr>
        <w:rPr>
          <w:szCs w:val="24"/>
        </w:rPr>
      </w:pPr>
      <w:r w:rsidRPr="00910DBC">
        <w:rPr>
          <w:szCs w:val="24"/>
        </w:rPr>
        <w:t>0.0107 µm</w:t>
      </w:r>
    </w:p>
    <w:p w14:paraId="37F68985" w14:textId="77777777" w:rsidR="00C64646" w:rsidRPr="00910DBC" w:rsidRDefault="00253465" w:rsidP="00C64646">
      <w:pPr>
        <w:pStyle w:val="BodyText"/>
        <w:numPr>
          <w:ilvl w:val="1"/>
          <w:numId w:val="1"/>
        </w:numPr>
        <w:rPr>
          <w:szCs w:val="24"/>
        </w:rPr>
      </w:pPr>
      <w:r w:rsidRPr="00910DBC">
        <w:rPr>
          <w:szCs w:val="24"/>
        </w:rPr>
        <w:t>1.07</w:t>
      </w:r>
      <w:r w:rsidR="00C64646" w:rsidRPr="00910DBC">
        <w:rPr>
          <w:szCs w:val="24"/>
        </w:rPr>
        <w:t xml:space="preserve"> µm</w:t>
      </w:r>
    </w:p>
    <w:p w14:paraId="08067914" w14:textId="77777777" w:rsidR="00C64646" w:rsidRPr="00910DBC" w:rsidRDefault="00253465" w:rsidP="00C64646">
      <w:pPr>
        <w:pStyle w:val="BodyText"/>
        <w:numPr>
          <w:ilvl w:val="1"/>
          <w:numId w:val="1"/>
        </w:numPr>
        <w:rPr>
          <w:szCs w:val="24"/>
        </w:rPr>
      </w:pPr>
      <w:r w:rsidRPr="00910DBC">
        <w:rPr>
          <w:szCs w:val="24"/>
        </w:rPr>
        <w:t>10.7</w:t>
      </w:r>
      <w:r w:rsidR="00C64646" w:rsidRPr="00910DBC">
        <w:rPr>
          <w:szCs w:val="24"/>
        </w:rPr>
        <w:t xml:space="preserve"> µm</w:t>
      </w:r>
    </w:p>
    <w:p w14:paraId="7B5FABDC" w14:textId="77777777" w:rsidR="00EF19B5" w:rsidRPr="00910DBC" w:rsidRDefault="00253465" w:rsidP="00EF19B5">
      <w:pPr>
        <w:pStyle w:val="BodyText"/>
        <w:numPr>
          <w:ilvl w:val="1"/>
          <w:numId w:val="1"/>
        </w:numPr>
        <w:rPr>
          <w:szCs w:val="24"/>
        </w:rPr>
      </w:pPr>
      <w:r w:rsidRPr="00910DBC">
        <w:rPr>
          <w:szCs w:val="24"/>
        </w:rPr>
        <w:t>10,7</w:t>
      </w:r>
      <w:r w:rsidR="00C64646" w:rsidRPr="00910DBC">
        <w:rPr>
          <w:szCs w:val="24"/>
        </w:rPr>
        <w:t>00</w:t>
      </w:r>
      <w:r w:rsidRPr="00910DBC">
        <w:rPr>
          <w:szCs w:val="24"/>
        </w:rPr>
        <w:t>,000</w:t>
      </w:r>
      <w:r w:rsidR="00C64646" w:rsidRPr="00910DBC">
        <w:rPr>
          <w:szCs w:val="24"/>
        </w:rPr>
        <w:t xml:space="preserve"> µm</w:t>
      </w:r>
    </w:p>
    <w:p w14:paraId="20510E96" w14:textId="77777777" w:rsidR="00EF19B5" w:rsidRPr="00910DBC" w:rsidRDefault="00EF19B5" w:rsidP="00EF19B5">
      <w:pPr>
        <w:pStyle w:val="BodyText"/>
        <w:ind w:left="1440"/>
        <w:rPr>
          <w:szCs w:val="24"/>
        </w:rPr>
      </w:pPr>
    </w:p>
    <w:p w14:paraId="60A9471D" w14:textId="77777777" w:rsidR="00EF19B5" w:rsidRPr="00910DBC" w:rsidRDefault="00EF19B5" w:rsidP="00EF19B5">
      <w:pPr>
        <w:pStyle w:val="BodyText"/>
        <w:ind w:left="1440"/>
        <w:rPr>
          <w:szCs w:val="24"/>
        </w:rPr>
      </w:pPr>
    </w:p>
    <w:p w14:paraId="591A0D55" w14:textId="77777777" w:rsidR="000E7E11" w:rsidRDefault="000E7E11" w:rsidP="00EF19B5">
      <w:pPr>
        <w:pStyle w:val="BodyText"/>
        <w:ind w:left="1440"/>
        <w:rPr>
          <w:szCs w:val="24"/>
        </w:rPr>
      </w:pPr>
    </w:p>
    <w:p w14:paraId="577E6200" w14:textId="77777777" w:rsidR="000E7E11" w:rsidRDefault="000E7E11" w:rsidP="00EF19B5">
      <w:pPr>
        <w:pStyle w:val="BodyText"/>
        <w:ind w:left="1440"/>
        <w:rPr>
          <w:szCs w:val="24"/>
        </w:rPr>
      </w:pPr>
    </w:p>
    <w:p w14:paraId="48642008" w14:textId="77777777" w:rsidR="00910DBC" w:rsidRDefault="00910DBC" w:rsidP="00EF19B5">
      <w:pPr>
        <w:pStyle w:val="BodyText"/>
        <w:ind w:left="1440"/>
        <w:rPr>
          <w:szCs w:val="24"/>
        </w:rPr>
      </w:pPr>
    </w:p>
    <w:p w14:paraId="442DB117" w14:textId="77777777" w:rsidR="00910DBC" w:rsidRDefault="00910DBC" w:rsidP="00EF19B5">
      <w:pPr>
        <w:pStyle w:val="BodyText"/>
        <w:ind w:left="1440"/>
        <w:rPr>
          <w:szCs w:val="24"/>
        </w:rPr>
      </w:pPr>
    </w:p>
    <w:p w14:paraId="27EFA58F" w14:textId="77777777" w:rsidR="00910DBC" w:rsidRDefault="00910DBC" w:rsidP="00EF19B5">
      <w:pPr>
        <w:pStyle w:val="BodyText"/>
        <w:ind w:left="1440"/>
        <w:rPr>
          <w:szCs w:val="24"/>
        </w:rPr>
      </w:pPr>
    </w:p>
    <w:p w14:paraId="2FAF2F80" w14:textId="77777777" w:rsidR="00910DBC" w:rsidRDefault="00910DBC" w:rsidP="00EF19B5">
      <w:pPr>
        <w:pStyle w:val="BodyText"/>
        <w:ind w:left="1440"/>
        <w:rPr>
          <w:szCs w:val="24"/>
        </w:rPr>
      </w:pPr>
    </w:p>
    <w:p w14:paraId="6EBDFF17" w14:textId="77777777" w:rsidR="00910DBC" w:rsidRDefault="00910DBC" w:rsidP="00EF19B5">
      <w:pPr>
        <w:pStyle w:val="BodyText"/>
        <w:ind w:left="1440"/>
        <w:rPr>
          <w:szCs w:val="24"/>
        </w:rPr>
      </w:pPr>
    </w:p>
    <w:p w14:paraId="09EFFB09" w14:textId="77777777" w:rsidR="00910DBC" w:rsidRDefault="00910DBC" w:rsidP="00EF19B5">
      <w:pPr>
        <w:pStyle w:val="BodyText"/>
        <w:ind w:left="1440"/>
        <w:rPr>
          <w:szCs w:val="24"/>
        </w:rPr>
      </w:pPr>
    </w:p>
    <w:p w14:paraId="567E4E7A" w14:textId="77777777" w:rsidR="00910DBC" w:rsidRDefault="00910DBC" w:rsidP="00EF19B5">
      <w:pPr>
        <w:pStyle w:val="BodyText"/>
        <w:ind w:left="1440"/>
        <w:rPr>
          <w:szCs w:val="24"/>
        </w:rPr>
      </w:pPr>
    </w:p>
    <w:p w14:paraId="268277F6" w14:textId="77777777" w:rsidR="00EF19B5" w:rsidRDefault="00EF19B5" w:rsidP="003D7ED1">
      <w:pPr>
        <w:pStyle w:val="BodyText"/>
        <w:rPr>
          <w:szCs w:val="24"/>
        </w:rPr>
      </w:pPr>
    </w:p>
    <w:p w14:paraId="7640E9A9" w14:textId="77777777" w:rsidR="00253465" w:rsidRPr="003D7ED1" w:rsidRDefault="003D7ED1" w:rsidP="003D7ED1">
      <w:pPr>
        <w:rPr>
          <w:rFonts w:ascii="Times New Roman" w:hAnsi="Times New Roman" w:cs="Times New Roman"/>
        </w:rPr>
      </w:pPr>
      <w:r w:rsidRPr="003D7ED1">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9" w:history="1">
        <w:r w:rsidRPr="003D7ED1">
          <w:rPr>
            <w:rStyle w:val="Hyperlink"/>
            <w:rFonts w:ascii="Times New Roman" w:hAnsi="Times New Roman" w:cs="Times New Roman"/>
            <w:i/>
          </w:rPr>
          <w:t>http://scme-nm.org</w:t>
        </w:r>
      </w:hyperlink>
      <w:r w:rsidRPr="003D7ED1">
        <w:rPr>
          <w:rFonts w:ascii="Times New Roman" w:hAnsi="Times New Roman" w:cs="Times New Roman"/>
          <w:i/>
        </w:rPr>
        <w:t>).</w:t>
      </w:r>
    </w:p>
    <w:sectPr w:rsidR="00253465" w:rsidRPr="003D7ED1" w:rsidSect="00875B4A">
      <w:footerReference w:type="default" r:id="rId10"/>
      <w:pgSz w:w="12240" w:h="15840"/>
      <w:pgMar w:top="1620" w:right="1440" w:bottom="153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750BC" w14:textId="77777777" w:rsidR="00C95B6C" w:rsidRDefault="00C95B6C" w:rsidP="00253465">
      <w:pPr>
        <w:spacing w:after="0" w:line="240" w:lineRule="auto"/>
      </w:pPr>
      <w:r>
        <w:separator/>
      </w:r>
    </w:p>
  </w:endnote>
  <w:endnote w:type="continuationSeparator" w:id="0">
    <w:p w14:paraId="42876585" w14:textId="77777777" w:rsidR="00C95B6C" w:rsidRDefault="00C95B6C" w:rsidP="0025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A025B" w14:textId="77777777" w:rsidR="00253465" w:rsidRPr="00253465" w:rsidRDefault="00253465" w:rsidP="00253465">
    <w:pPr>
      <w:pStyle w:val="Footer"/>
      <w:tabs>
        <w:tab w:val="center" w:pos="5310"/>
        <w:tab w:val="right" w:pos="10800"/>
      </w:tabs>
      <w:jc w:val="both"/>
      <w:rPr>
        <w:rFonts w:ascii="Times New Roman" w:hAnsi="Times New Roman" w:cs="Times New Roman"/>
        <w:i/>
        <w:sz w:val="20"/>
      </w:rPr>
    </w:pPr>
    <w:r w:rsidRPr="00253465">
      <w:rPr>
        <w:rFonts w:ascii="Times New Roman" w:hAnsi="Times New Roman" w:cs="Times New Roman"/>
        <w:i/>
        <w:sz w:val="20"/>
      </w:rPr>
      <w:t>Southwest Center for Microsystems Education (SCME)</w:t>
    </w:r>
    <w:r w:rsidRPr="00253465">
      <w:rPr>
        <w:rFonts w:ascii="Times New Roman" w:hAnsi="Times New Roman" w:cs="Times New Roman"/>
        <w:i/>
        <w:sz w:val="20"/>
      </w:rPr>
      <w:tab/>
    </w:r>
    <w:r>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 xml:space="preserve">Page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PAGE </w:instrText>
    </w:r>
    <w:r w:rsidRPr="00253465">
      <w:rPr>
        <w:rFonts w:ascii="Times New Roman" w:hAnsi="Times New Roman" w:cs="Times New Roman"/>
        <w:b/>
        <w:i/>
        <w:sz w:val="20"/>
      </w:rPr>
      <w:fldChar w:fldCharType="separate"/>
    </w:r>
    <w:r w:rsidR="00875B4A">
      <w:rPr>
        <w:rFonts w:ascii="Times New Roman" w:hAnsi="Times New Roman" w:cs="Times New Roman"/>
        <w:b/>
        <w:i/>
        <w:noProof/>
        <w:sz w:val="20"/>
      </w:rPr>
      <w:t>2</w:t>
    </w:r>
    <w:r w:rsidRPr="00253465">
      <w:rPr>
        <w:rFonts w:ascii="Times New Roman" w:hAnsi="Times New Roman" w:cs="Times New Roman"/>
        <w:b/>
        <w:i/>
        <w:sz w:val="20"/>
      </w:rPr>
      <w:fldChar w:fldCharType="end"/>
    </w:r>
    <w:r w:rsidRPr="00253465">
      <w:rPr>
        <w:rFonts w:ascii="Times New Roman" w:hAnsi="Times New Roman" w:cs="Times New Roman"/>
        <w:b/>
        <w:i/>
        <w:sz w:val="20"/>
      </w:rPr>
      <w:t xml:space="preserve"> of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NUMPAGES </w:instrText>
    </w:r>
    <w:r w:rsidRPr="00253465">
      <w:rPr>
        <w:rFonts w:ascii="Times New Roman" w:hAnsi="Times New Roman" w:cs="Times New Roman"/>
        <w:b/>
        <w:i/>
        <w:sz w:val="20"/>
      </w:rPr>
      <w:fldChar w:fldCharType="separate"/>
    </w:r>
    <w:r w:rsidR="00875B4A">
      <w:rPr>
        <w:rFonts w:ascii="Times New Roman" w:hAnsi="Times New Roman" w:cs="Times New Roman"/>
        <w:b/>
        <w:i/>
        <w:noProof/>
        <w:sz w:val="20"/>
      </w:rPr>
      <w:t>4</w:t>
    </w:r>
    <w:r w:rsidRPr="00253465">
      <w:rPr>
        <w:rFonts w:ascii="Times New Roman" w:hAnsi="Times New Roman" w:cs="Times New Roman"/>
        <w:b/>
        <w:i/>
        <w:sz w:val="20"/>
      </w:rPr>
      <w:fldChar w:fldCharType="end"/>
    </w:r>
  </w:p>
  <w:p w14:paraId="40C94EE0" w14:textId="77777777" w:rsidR="00253465" w:rsidRPr="00253465" w:rsidRDefault="00253465" w:rsidP="00253465">
    <w:pPr>
      <w:pStyle w:val="Footer"/>
      <w:tabs>
        <w:tab w:val="center" w:pos="5310"/>
        <w:tab w:val="right" w:pos="10800"/>
      </w:tabs>
      <w:jc w:val="both"/>
      <w:rPr>
        <w:rFonts w:ascii="Times New Roman" w:hAnsi="Times New Roman" w:cs="Times New Roman"/>
        <w:b/>
        <w:i/>
        <w:sz w:val="20"/>
      </w:rPr>
    </w:pPr>
    <w:r w:rsidRPr="00253465">
      <w:rPr>
        <w:rFonts w:ascii="Times New Roman" w:hAnsi="Times New Roman" w:cs="Times New Roman"/>
        <w:i/>
        <w:sz w:val="20"/>
      </w:rPr>
      <w:fldChar w:fldCharType="begin"/>
    </w:r>
    <w:r w:rsidRPr="00253465">
      <w:rPr>
        <w:rFonts w:ascii="Times New Roman" w:hAnsi="Times New Roman" w:cs="Times New Roman"/>
        <w:i/>
        <w:sz w:val="20"/>
      </w:rPr>
      <w:instrText xml:space="preserve"> FILENAME </w:instrText>
    </w:r>
    <w:r w:rsidRPr="00253465">
      <w:rPr>
        <w:rFonts w:ascii="Times New Roman" w:hAnsi="Times New Roman" w:cs="Times New Roman"/>
        <w:i/>
        <w:sz w:val="20"/>
      </w:rPr>
      <w:fldChar w:fldCharType="separate"/>
    </w:r>
    <w:r w:rsidR="00910DBC">
      <w:rPr>
        <w:rFonts w:ascii="Times New Roman" w:hAnsi="Times New Roman" w:cs="Times New Roman"/>
        <w:i/>
        <w:noProof/>
        <w:sz w:val="20"/>
      </w:rPr>
      <w:t>Int_Scale_KP10_PG_May2017.docx</w:t>
    </w:r>
    <w:r w:rsidRPr="00253465">
      <w:rPr>
        <w:rFonts w:ascii="Times New Roman" w:hAnsi="Times New Roman" w:cs="Times New Roman"/>
        <w:i/>
        <w:sz w:val="20"/>
      </w:rPr>
      <w:fldChar w:fldCharType="end"/>
    </w:r>
    <w:r w:rsidRPr="00253465">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ab/>
      <w:t>Weights</w:t>
    </w:r>
    <w:r w:rsidR="003D7ED1">
      <w:rPr>
        <w:rFonts w:ascii="Times New Roman" w:hAnsi="Times New Roman" w:cs="Times New Roman"/>
        <w:b/>
        <w:i/>
        <w:sz w:val="20"/>
      </w:rPr>
      <w:t xml:space="preserve"> and Measures 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0FBAC" w14:textId="77777777" w:rsidR="00C95B6C" w:rsidRDefault="00C95B6C" w:rsidP="00253465">
      <w:pPr>
        <w:spacing w:after="0" w:line="240" w:lineRule="auto"/>
      </w:pPr>
      <w:r>
        <w:separator/>
      </w:r>
    </w:p>
  </w:footnote>
  <w:footnote w:type="continuationSeparator" w:id="0">
    <w:p w14:paraId="085EA786" w14:textId="77777777" w:rsidR="00C95B6C" w:rsidRDefault="00C95B6C" w:rsidP="0025346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51291"/>
    <w:multiLevelType w:val="hybridMultilevel"/>
    <w:tmpl w:val="10DAC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B9"/>
    <w:rsid w:val="00002DEA"/>
    <w:rsid w:val="000043BA"/>
    <w:rsid w:val="000047CF"/>
    <w:rsid w:val="00007423"/>
    <w:rsid w:val="0000797B"/>
    <w:rsid w:val="0001164F"/>
    <w:rsid w:val="000118C9"/>
    <w:rsid w:val="000130A2"/>
    <w:rsid w:val="00016776"/>
    <w:rsid w:val="000168E5"/>
    <w:rsid w:val="00021005"/>
    <w:rsid w:val="00022EA1"/>
    <w:rsid w:val="00023077"/>
    <w:rsid w:val="0002323D"/>
    <w:rsid w:val="00024B8A"/>
    <w:rsid w:val="000273AA"/>
    <w:rsid w:val="00027CDC"/>
    <w:rsid w:val="00043742"/>
    <w:rsid w:val="00044204"/>
    <w:rsid w:val="00047136"/>
    <w:rsid w:val="00050F7B"/>
    <w:rsid w:val="0005679E"/>
    <w:rsid w:val="0005692F"/>
    <w:rsid w:val="00057BF1"/>
    <w:rsid w:val="000611BC"/>
    <w:rsid w:val="00062831"/>
    <w:rsid w:val="000667BE"/>
    <w:rsid w:val="00071112"/>
    <w:rsid w:val="00071387"/>
    <w:rsid w:val="000718DA"/>
    <w:rsid w:val="0007543B"/>
    <w:rsid w:val="00076659"/>
    <w:rsid w:val="000768F7"/>
    <w:rsid w:val="0008196A"/>
    <w:rsid w:val="00081D9D"/>
    <w:rsid w:val="000833DA"/>
    <w:rsid w:val="000845C0"/>
    <w:rsid w:val="000851AB"/>
    <w:rsid w:val="00087092"/>
    <w:rsid w:val="0009335C"/>
    <w:rsid w:val="00093769"/>
    <w:rsid w:val="000956C3"/>
    <w:rsid w:val="000A3FCE"/>
    <w:rsid w:val="000A7929"/>
    <w:rsid w:val="000B17B5"/>
    <w:rsid w:val="000B2BD9"/>
    <w:rsid w:val="000B2EFD"/>
    <w:rsid w:val="000B55E3"/>
    <w:rsid w:val="000C15F9"/>
    <w:rsid w:val="000C16D6"/>
    <w:rsid w:val="000C2FD1"/>
    <w:rsid w:val="000C4F8B"/>
    <w:rsid w:val="000C566D"/>
    <w:rsid w:val="000D0C55"/>
    <w:rsid w:val="000D15AD"/>
    <w:rsid w:val="000D376B"/>
    <w:rsid w:val="000D42B3"/>
    <w:rsid w:val="000D4544"/>
    <w:rsid w:val="000D7B61"/>
    <w:rsid w:val="000E0A1A"/>
    <w:rsid w:val="000E2BC4"/>
    <w:rsid w:val="000E4707"/>
    <w:rsid w:val="000E7DB1"/>
    <w:rsid w:val="000E7E11"/>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3D2C"/>
    <w:rsid w:val="00123F42"/>
    <w:rsid w:val="00126F63"/>
    <w:rsid w:val="0012701D"/>
    <w:rsid w:val="001319B0"/>
    <w:rsid w:val="0013202B"/>
    <w:rsid w:val="0013603B"/>
    <w:rsid w:val="00137332"/>
    <w:rsid w:val="00142E83"/>
    <w:rsid w:val="00143317"/>
    <w:rsid w:val="001437D9"/>
    <w:rsid w:val="001438C3"/>
    <w:rsid w:val="0014482A"/>
    <w:rsid w:val="001454CF"/>
    <w:rsid w:val="00147541"/>
    <w:rsid w:val="0015099D"/>
    <w:rsid w:val="00150FD2"/>
    <w:rsid w:val="00153762"/>
    <w:rsid w:val="00154A19"/>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B8E"/>
    <w:rsid w:val="001969EB"/>
    <w:rsid w:val="001974FC"/>
    <w:rsid w:val="001A0EC9"/>
    <w:rsid w:val="001A1079"/>
    <w:rsid w:val="001A32AD"/>
    <w:rsid w:val="001A3FA6"/>
    <w:rsid w:val="001B05C5"/>
    <w:rsid w:val="001B62CD"/>
    <w:rsid w:val="001B6FA3"/>
    <w:rsid w:val="001C026A"/>
    <w:rsid w:val="001C1331"/>
    <w:rsid w:val="001C1458"/>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20032B"/>
    <w:rsid w:val="00204480"/>
    <w:rsid w:val="00204D07"/>
    <w:rsid w:val="002050B5"/>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40BF9"/>
    <w:rsid w:val="0024248D"/>
    <w:rsid w:val="002429A7"/>
    <w:rsid w:val="00244412"/>
    <w:rsid w:val="00244710"/>
    <w:rsid w:val="002451FD"/>
    <w:rsid w:val="00247A88"/>
    <w:rsid w:val="00247C3F"/>
    <w:rsid w:val="00247F4D"/>
    <w:rsid w:val="00250189"/>
    <w:rsid w:val="00250A20"/>
    <w:rsid w:val="00251D2A"/>
    <w:rsid w:val="00253465"/>
    <w:rsid w:val="00254CD1"/>
    <w:rsid w:val="00255DF4"/>
    <w:rsid w:val="0026049E"/>
    <w:rsid w:val="002613E5"/>
    <w:rsid w:val="00261D08"/>
    <w:rsid w:val="0026355F"/>
    <w:rsid w:val="002669B2"/>
    <w:rsid w:val="00267294"/>
    <w:rsid w:val="0026755A"/>
    <w:rsid w:val="002711F6"/>
    <w:rsid w:val="00271825"/>
    <w:rsid w:val="0027214D"/>
    <w:rsid w:val="00272D73"/>
    <w:rsid w:val="002734FE"/>
    <w:rsid w:val="002800E8"/>
    <w:rsid w:val="00282248"/>
    <w:rsid w:val="002838DF"/>
    <w:rsid w:val="00287456"/>
    <w:rsid w:val="00296D64"/>
    <w:rsid w:val="00297C46"/>
    <w:rsid w:val="002A04A2"/>
    <w:rsid w:val="002A291A"/>
    <w:rsid w:val="002B1142"/>
    <w:rsid w:val="002B1466"/>
    <w:rsid w:val="002B28DD"/>
    <w:rsid w:val="002B29AD"/>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F46E1"/>
    <w:rsid w:val="002F4722"/>
    <w:rsid w:val="002F6DA2"/>
    <w:rsid w:val="002F6EDF"/>
    <w:rsid w:val="003028A6"/>
    <w:rsid w:val="00302CB9"/>
    <w:rsid w:val="00303AF2"/>
    <w:rsid w:val="00305AFE"/>
    <w:rsid w:val="0030635D"/>
    <w:rsid w:val="003137C2"/>
    <w:rsid w:val="0031422F"/>
    <w:rsid w:val="003205F3"/>
    <w:rsid w:val="00321DD8"/>
    <w:rsid w:val="00322012"/>
    <w:rsid w:val="00325124"/>
    <w:rsid w:val="003261A5"/>
    <w:rsid w:val="00327191"/>
    <w:rsid w:val="00330F60"/>
    <w:rsid w:val="00331A94"/>
    <w:rsid w:val="00331B90"/>
    <w:rsid w:val="00333BD4"/>
    <w:rsid w:val="00333F43"/>
    <w:rsid w:val="003341E2"/>
    <w:rsid w:val="00335898"/>
    <w:rsid w:val="00337414"/>
    <w:rsid w:val="00337A31"/>
    <w:rsid w:val="003410FF"/>
    <w:rsid w:val="00341666"/>
    <w:rsid w:val="00341F21"/>
    <w:rsid w:val="0034200C"/>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AED"/>
    <w:rsid w:val="00382301"/>
    <w:rsid w:val="003835F8"/>
    <w:rsid w:val="003840DC"/>
    <w:rsid w:val="00387C1B"/>
    <w:rsid w:val="00391413"/>
    <w:rsid w:val="00392622"/>
    <w:rsid w:val="00394C35"/>
    <w:rsid w:val="0039567C"/>
    <w:rsid w:val="0039653C"/>
    <w:rsid w:val="0039682F"/>
    <w:rsid w:val="00396C13"/>
    <w:rsid w:val="003A28D8"/>
    <w:rsid w:val="003A63AD"/>
    <w:rsid w:val="003A6DE6"/>
    <w:rsid w:val="003A72DB"/>
    <w:rsid w:val="003B0DAB"/>
    <w:rsid w:val="003B2BC8"/>
    <w:rsid w:val="003B4D92"/>
    <w:rsid w:val="003B758A"/>
    <w:rsid w:val="003B7A46"/>
    <w:rsid w:val="003C16A0"/>
    <w:rsid w:val="003C2064"/>
    <w:rsid w:val="003C520E"/>
    <w:rsid w:val="003C6B6E"/>
    <w:rsid w:val="003C7D28"/>
    <w:rsid w:val="003D072E"/>
    <w:rsid w:val="003D4023"/>
    <w:rsid w:val="003D5126"/>
    <w:rsid w:val="003D6580"/>
    <w:rsid w:val="003D7ED1"/>
    <w:rsid w:val="003E30B9"/>
    <w:rsid w:val="003E3728"/>
    <w:rsid w:val="003E45B9"/>
    <w:rsid w:val="003F0BCA"/>
    <w:rsid w:val="003F3D0C"/>
    <w:rsid w:val="003F5355"/>
    <w:rsid w:val="003F6085"/>
    <w:rsid w:val="003F711C"/>
    <w:rsid w:val="003F7BB2"/>
    <w:rsid w:val="004007BD"/>
    <w:rsid w:val="00401EC3"/>
    <w:rsid w:val="00412F47"/>
    <w:rsid w:val="00413D48"/>
    <w:rsid w:val="00414ACC"/>
    <w:rsid w:val="00415657"/>
    <w:rsid w:val="00415CE4"/>
    <w:rsid w:val="00415FF9"/>
    <w:rsid w:val="004162F6"/>
    <w:rsid w:val="004217EA"/>
    <w:rsid w:val="00421A28"/>
    <w:rsid w:val="00424059"/>
    <w:rsid w:val="00425A61"/>
    <w:rsid w:val="0042661D"/>
    <w:rsid w:val="00432B84"/>
    <w:rsid w:val="00432E73"/>
    <w:rsid w:val="00436FE8"/>
    <w:rsid w:val="00445034"/>
    <w:rsid w:val="004452EA"/>
    <w:rsid w:val="0044709D"/>
    <w:rsid w:val="004508C1"/>
    <w:rsid w:val="004512B6"/>
    <w:rsid w:val="0045270E"/>
    <w:rsid w:val="00452E97"/>
    <w:rsid w:val="004540A9"/>
    <w:rsid w:val="00455D36"/>
    <w:rsid w:val="00456650"/>
    <w:rsid w:val="004577F1"/>
    <w:rsid w:val="00460FB2"/>
    <w:rsid w:val="004671C1"/>
    <w:rsid w:val="00470446"/>
    <w:rsid w:val="00470E62"/>
    <w:rsid w:val="0047141E"/>
    <w:rsid w:val="00475AEF"/>
    <w:rsid w:val="004773CD"/>
    <w:rsid w:val="004774E4"/>
    <w:rsid w:val="0048062F"/>
    <w:rsid w:val="00480B56"/>
    <w:rsid w:val="004843DD"/>
    <w:rsid w:val="004853A2"/>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2806"/>
    <w:rsid w:val="004C7EC7"/>
    <w:rsid w:val="004D07E1"/>
    <w:rsid w:val="004D16D2"/>
    <w:rsid w:val="004D46D2"/>
    <w:rsid w:val="004D5C37"/>
    <w:rsid w:val="004D7716"/>
    <w:rsid w:val="004D7FEC"/>
    <w:rsid w:val="004E1E3C"/>
    <w:rsid w:val="004E2BE5"/>
    <w:rsid w:val="004E35FB"/>
    <w:rsid w:val="004E4902"/>
    <w:rsid w:val="004E4F03"/>
    <w:rsid w:val="004F086F"/>
    <w:rsid w:val="004F1485"/>
    <w:rsid w:val="004F3F9B"/>
    <w:rsid w:val="004F6FA9"/>
    <w:rsid w:val="00500757"/>
    <w:rsid w:val="00500978"/>
    <w:rsid w:val="0050277A"/>
    <w:rsid w:val="0050514B"/>
    <w:rsid w:val="00506CA0"/>
    <w:rsid w:val="00507689"/>
    <w:rsid w:val="005077EB"/>
    <w:rsid w:val="005115B4"/>
    <w:rsid w:val="00512236"/>
    <w:rsid w:val="005165D2"/>
    <w:rsid w:val="005209A2"/>
    <w:rsid w:val="00521008"/>
    <w:rsid w:val="00522188"/>
    <w:rsid w:val="00524847"/>
    <w:rsid w:val="005250C3"/>
    <w:rsid w:val="00526586"/>
    <w:rsid w:val="00531340"/>
    <w:rsid w:val="0053155D"/>
    <w:rsid w:val="00531B88"/>
    <w:rsid w:val="00541808"/>
    <w:rsid w:val="005445BD"/>
    <w:rsid w:val="00547C96"/>
    <w:rsid w:val="00550156"/>
    <w:rsid w:val="00550C9F"/>
    <w:rsid w:val="00552191"/>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218A"/>
    <w:rsid w:val="005728C1"/>
    <w:rsid w:val="00573BC9"/>
    <w:rsid w:val="00574B6E"/>
    <w:rsid w:val="005751CB"/>
    <w:rsid w:val="00575EAF"/>
    <w:rsid w:val="005779E6"/>
    <w:rsid w:val="00581324"/>
    <w:rsid w:val="0058285A"/>
    <w:rsid w:val="00584A5A"/>
    <w:rsid w:val="00586D94"/>
    <w:rsid w:val="00587A73"/>
    <w:rsid w:val="0059121C"/>
    <w:rsid w:val="00592EEB"/>
    <w:rsid w:val="0059579D"/>
    <w:rsid w:val="005A0E3A"/>
    <w:rsid w:val="005A7AC8"/>
    <w:rsid w:val="005B0C8B"/>
    <w:rsid w:val="005B18BD"/>
    <w:rsid w:val="005B2D35"/>
    <w:rsid w:val="005B32D8"/>
    <w:rsid w:val="005B4204"/>
    <w:rsid w:val="005B57E8"/>
    <w:rsid w:val="005B59CF"/>
    <w:rsid w:val="005B7A80"/>
    <w:rsid w:val="005C0732"/>
    <w:rsid w:val="005C1EE6"/>
    <w:rsid w:val="005C3D33"/>
    <w:rsid w:val="005C491A"/>
    <w:rsid w:val="005C5366"/>
    <w:rsid w:val="005C5DD0"/>
    <w:rsid w:val="005D01FC"/>
    <w:rsid w:val="005D1DE2"/>
    <w:rsid w:val="005D3741"/>
    <w:rsid w:val="005D3906"/>
    <w:rsid w:val="005D5A70"/>
    <w:rsid w:val="005E0AE7"/>
    <w:rsid w:val="005E7034"/>
    <w:rsid w:val="005E7950"/>
    <w:rsid w:val="005F05A1"/>
    <w:rsid w:val="005F20D4"/>
    <w:rsid w:val="005F4477"/>
    <w:rsid w:val="005F5407"/>
    <w:rsid w:val="005F567F"/>
    <w:rsid w:val="005F7095"/>
    <w:rsid w:val="00600CF7"/>
    <w:rsid w:val="00601C79"/>
    <w:rsid w:val="006114AC"/>
    <w:rsid w:val="00613438"/>
    <w:rsid w:val="00615BAE"/>
    <w:rsid w:val="00620C1A"/>
    <w:rsid w:val="006230B3"/>
    <w:rsid w:val="006244D7"/>
    <w:rsid w:val="006268AA"/>
    <w:rsid w:val="00626BC0"/>
    <w:rsid w:val="006313E6"/>
    <w:rsid w:val="006347F6"/>
    <w:rsid w:val="00635FCB"/>
    <w:rsid w:val="00636892"/>
    <w:rsid w:val="006375D8"/>
    <w:rsid w:val="006403B5"/>
    <w:rsid w:val="006426A0"/>
    <w:rsid w:val="0064281C"/>
    <w:rsid w:val="00644101"/>
    <w:rsid w:val="00644C2C"/>
    <w:rsid w:val="00653C1A"/>
    <w:rsid w:val="00655170"/>
    <w:rsid w:val="006561C3"/>
    <w:rsid w:val="00660A29"/>
    <w:rsid w:val="00662220"/>
    <w:rsid w:val="0066430D"/>
    <w:rsid w:val="006651F1"/>
    <w:rsid w:val="00665314"/>
    <w:rsid w:val="00674F26"/>
    <w:rsid w:val="00683D29"/>
    <w:rsid w:val="0068500B"/>
    <w:rsid w:val="00691515"/>
    <w:rsid w:val="006916F9"/>
    <w:rsid w:val="00691A76"/>
    <w:rsid w:val="00691D28"/>
    <w:rsid w:val="00691E78"/>
    <w:rsid w:val="006955D7"/>
    <w:rsid w:val="006957E4"/>
    <w:rsid w:val="006A1F30"/>
    <w:rsid w:val="006A30E3"/>
    <w:rsid w:val="006A4A39"/>
    <w:rsid w:val="006A6DA8"/>
    <w:rsid w:val="006A77CA"/>
    <w:rsid w:val="006B056A"/>
    <w:rsid w:val="006B17E5"/>
    <w:rsid w:val="006B59A2"/>
    <w:rsid w:val="006B6E27"/>
    <w:rsid w:val="006C1268"/>
    <w:rsid w:val="006C502E"/>
    <w:rsid w:val="006D1CF6"/>
    <w:rsid w:val="006D2CE6"/>
    <w:rsid w:val="006D3186"/>
    <w:rsid w:val="006D4172"/>
    <w:rsid w:val="006D6DE5"/>
    <w:rsid w:val="006D72B3"/>
    <w:rsid w:val="006E14C5"/>
    <w:rsid w:val="006E2B92"/>
    <w:rsid w:val="006E2BC7"/>
    <w:rsid w:val="006E4A9B"/>
    <w:rsid w:val="006E66C6"/>
    <w:rsid w:val="006E7049"/>
    <w:rsid w:val="006E7576"/>
    <w:rsid w:val="006E7B11"/>
    <w:rsid w:val="006F26B4"/>
    <w:rsid w:val="006F4D64"/>
    <w:rsid w:val="006F50EF"/>
    <w:rsid w:val="007039EA"/>
    <w:rsid w:val="00707BE2"/>
    <w:rsid w:val="0071698F"/>
    <w:rsid w:val="007216C5"/>
    <w:rsid w:val="00722089"/>
    <w:rsid w:val="00722C48"/>
    <w:rsid w:val="00725CE2"/>
    <w:rsid w:val="0072614E"/>
    <w:rsid w:val="0072734D"/>
    <w:rsid w:val="007279CC"/>
    <w:rsid w:val="0073010E"/>
    <w:rsid w:val="00730992"/>
    <w:rsid w:val="0073421A"/>
    <w:rsid w:val="00736FCF"/>
    <w:rsid w:val="0073773C"/>
    <w:rsid w:val="00741EB4"/>
    <w:rsid w:val="00742040"/>
    <w:rsid w:val="00744F0E"/>
    <w:rsid w:val="00746E84"/>
    <w:rsid w:val="007509BC"/>
    <w:rsid w:val="00753011"/>
    <w:rsid w:val="00753875"/>
    <w:rsid w:val="00754094"/>
    <w:rsid w:val="00755EFF"/>
    <w:rsid w:val="007622A0"/>
    <w:rsid w:val="0076266B"/>
    <w:rsid w:val="007663A1"/>
    <w:rsid w:val="00767DA1"/>
    <w:rsid w:val="007713F9"/>
    <w:rsid w:val="0077157D"/>
    <w:rsid w:val="00774681"/>
    <w:rsid w:val="00780332"/>
    <w:rsid w:val="00783A99"/>
    <w:rsid w:val="007863F3"/>
    <w:rsid w:val="0079281A"/>
    <w:rsid w:val="0079306C"/>
    <w:rsid w:val="007978C9"/>
    <w:rsid w:val="007A1148"/>
    <w:rsid w:val="007A2C0D"/>
    <w:rsid w:val="007A3CD1"/>
    <w:rsid w:val="007A3E20"/>
    <w:rsid w:val="007A49D7"/>
    <w:rsid w:val="007A4F7C"/>
    <w:rsid w:val="007A5140"/>
    <w:rsid w:val="007A5789"/>
    <w:rsid w:val="007B29F7"/>
    <w:rsid w:val="007B2BDA"/>
    <w:rsid w:val="007C24C4"/>
    <w:rsid w:val="007C4096"/>
    <w:rsid w:val="007C415E"/>
    <w:rsid w:val="007C5974"/>
    <w:rsid w:val="007C62AC"/>
    <w:rsid w:val="007C72DB"/>
    <w:rsid w:val="007D0927"/>
    <w:rsid w:val="007D28D7"/>
    <w:rsid w:val="007D2D14"/>
    <w:rsid w:val="007D453D"/>
    <w:rsid w:val="007D76CB"/>
    <w:rsid w:val="007D7A62"/>
    <w:rsid w:val="007E3F0D"/>
    <w:rsid w:val="007F01B9"/>
    <w:rsid w:val="007F02C2"/>
    <w:rsid w:val="007F2548"/>
    <w:rsid w:val="00802D0C"/>
    <w:rsid w:val="00805680"/>
    <w:rsid w:val="0080653F"/>
    <w:rsid w:val="008107CA"/>
    <w:rsid w:val="00810834"/>
    <w:rsid w:val="00811FD7"/>
    <w:rsid w:val="00812398"/>
    <w:rsid w:val="00813FAA"/>
    <w:rsid w:val="00815D57"/>
    <w:rsid w:val="00820623"/>
    <w:rsid w:val="008212B9"/>
    <w:rsid w:val="00822F29"/>
    <w:rsid w:val="0082429A"/>
    <w:rsid w:val="00825531"/>
    <w:rsid w:val="00827B92"/>
    <w:rsid w:val="00831253"/>
    <w:rsid w:val="008321B1"/>
    <w:rsid w:val="00835F66"/>
    <w:rsid w:val="0084516B"/>
    <w:rsid w:val="008466A9"/>
    <w:rsid w:val="008502E2"/>
    <w:rsid w:val="00855354"/>
    <w:rsid w:val="00857A9A"/>
    <w:rsid w:val="00860F4A"/>
    <w:rsid w:val="00865B1D"/>
    <w:rsid w:val="00870C42"/>
    <w:rsid w:val="00875B4A"/>
    <w:rsid w:val="00875DC1"/>
    <w:rsid w:val="008773B1"/>
    <w:rsid w:val="00883645"/>
    <w:rsid w:val="008838F2"/>
    <w:rsid w:val="00883AF2"/>
    <w:rsid w:val="0088461C"/>
    <w:rsid w:val="0088575D"/>
    <w:rsid w:val="00891029"/>
    <w:rsid w:val="00891546"/>
    <w:rsid w:val="008948B2"/>
    <w:rsid w:val="008967F3"/>
    <w:rsid w:val="00896C2A"/>
    <w:rsid w:val="008A1A4E"/>
    <w:rsid w:val="008A26A1"/>
    <w:rsid w:val="008A2F18"/>
    <w:rsid w:val="008A318A"/>
    <w:rsid w:val="008A34E3"/>
    <w:rsid w:val="008B2346"/>
    <w:rsid w:val="008B577B"/>
    <w:rsid w:val="008C4572"/>
    <w:rsid w:val="008C519A"/>
    <w:rsid w:val="008D4BFC"/>
    <w:rsid w:val="008D4FA0"/>
    <w:rsid w:val="008D5109"/>
    <w:rsid w:val="008E072C"/>
    <w:rsid w:val="008E0731"/>
    <w:rsid w:val="008E1D76"/>
    <w:rsid w:val="008E2C93"/>
    <w:rsid w:val="008E45CA"/>
    <w:rsid w:val="008E4E49"/>
    <w:rsid w:val="008E7369"/>
    <w:rsid w:val="008E73EF"/>
    <w:rsid w:val="008E7E68"/>
    <w:rsid w:val="008F1DBA"/>
    <w:rsid w:val="008F31CA"/>
    <w:rsid w:val="008F3D6E"/>
    <w:rsid w:val="008F4C77"/>
    <w:rsid w:val="008F74A4"/>
    <w:rsid w:val="00900A6C"/>
    <w:rsid w:val="00901F1C"/>
    <w:rsid w:val="00902177"/>
    <w:rsid w:val="00902B5A"/>
    <w:rsid w:val="009052B7"/>
    <w:rsid w:val="00906944"/>
    <w:rsid w:val="00906C20"/>
    <w:rsid w:val="00907971"/>
    <w:rsid w:val="00907D4C"/>
    <w:rsid w:val="00907DC8"/>
    <w:rsid w:val="00910B7D"/>
    <w:rsid w:val="00910DBC"/>
    <w:rsid w:val="0091437C"/>
    <w:rsid w:val="00916AF8"/>
    <w:rsid w:val="00916BE5"/>
    <w:rsid w:val="00917319"/>
    <w:rsid w:val="00921E8E"/>
    <w:rsid w:val="00924ADD"/>
    <w:rsid w:val="00927215"/>
    <w:rsid w:val="00931047"/>
    <w:rsid w:val="00931D84"/>
    <w:rsid w:val="00932F01"/>
    <w:rsid w:val="0093344F"/>
    <w:rsid w:val="009360C0"/>
    <w:rsid w:val="00940235"/>
    <w:rsid w:val="00940546"/>
    <w:rsid w:val="00940E6F"/>
    <w:rsid w:val="00941952"/>
    <w:rsid w:val="00944A5E"/>
    <w:rsid w:val="00944ABB"/>
    <w:rsid w:val="00950C60"/>
    <w:rsid w:val="00951C88"/>
    <w:rsid w:val="00951E5C"/>
    <w:rsid w:val="009523D1"/>
    <w:rsid w:val="00954237"/>
    <w:rsid w:val="00954330"/>
    <w:rsid w:val="00954D7E"/>
    <w:rsid w:val="009560D9"/>
    <w:rsid w:val="00957934"/>
    <w:rsid w:val="009600DC"/>
    <w:rsid w:val="00962FAA"/>
    <w:rsid w:val="00963D6B"/>
    <w:rsid w:val="00967ED0"/>
    <w:rsid w:val="00970174"/>
    <w:rsid w:val="0097265C"/>
    <w:rsid w:val="00973E43"/>
    <w:rsid w:val="00974A00"/>
    <w:rsid w:val="00977790"/>
    <w:rsid w:val="00982ED3"/>
    <w:rsid w:val="009864B5"/>
    <w:rsid w:val="0098661B"/>
    <w:rsid w:val="00993559"/>
    <w:rsid w:val="00993750"/>
    <w:rsid w:val="00994104"/>
    <w:rsid w:val="009949CA"/>
    <w:rsid w:val="00995E7E"/>
    <w:rsid w:val="009A115C"/>
    <w:rsid w:val="009A319C"/>
    <w:rsid w:val="009A3220"/>
    <w:rsid w:val="009A4B61"/>
    <w:rsid w:val="009A6A1A"/>
    <w:rsid w:val="009A7648"/>
    <w:rsid w:val="009B3E69"/>
    <w:rsid w:val="009B6500"/>
    <w:rsid w:val="009C1BB4"/>
    <w:rsid w:val="009C272D"/>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50CC"/>
    <w:rsid w:val="009E5C12"/>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3B04"/>
    <w:rsid w:val="00A24A77"/>
    <w:rsid w:val="00A27E81"/>
    <w:rsid w:val="00A30DF0"/>
    <w:rsid w:val="00A33448"/>
    <w:rsid w:val="00A338DC"/>
    <w:rsid w:val="00A40EAB"/>
    <w:rsid w:val="00A41EF2"/>
    <w:rsid w:val="00A4411F"/>
    <w:rsid w:val="00A4579F"/>
    <w:rsid w:val="00A47CDA"/>
    <w:rsid w:val="00A51A34"/>
    <w:rsid w:val="00A60F39"/>
    <w:rsid w:val="00A62B70"/>
    <w:rsid w:val="00A66161"/>
    <w:rsid w:val="00A67DA7"/>
    <w:rsid w:val="00A70813"/>
    <w:rsid w:val="00A723C3"/>
    <w:rsid w:val="00A726E5"/>
    <w:rsid w:val="00A7372F"/>
    <w:rsid w:val="00A7506F"/>
    <w:rsid w:val="00A75577"/>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2611"/>
    <w:rsid w:val="00B42B73"/>
    <w:rsid w:val="00B43506"/>
    <w:rsid w:val="00B4543F"/>
    <w:rsid w:val="00B4619D"/>
    <w:rsid w:val="00B47E84"/>
    <w:rsid w:val="00B510E0"/>
    <w:rsid w:val="00B51618"/>
    <w:rsid w:val="00B527E7"/>
    <w:rsid w:val="00B543D4"/>
    <w:rsid w:val="00B6099C"/>
    <w:rsid w:val="00B63266"/>
    <w:rsid w:val="00B65AF2"/>
    <w:rsid w:val="00B7318D"/>
    <w:rsid w:val="00B73A29"/>
    <w:rsid w:val="00B752D1"/>
    <w:rsid w:val="00B75D8F"/>
    <w:rsid w:val="00B80ED0"/>
    <w:rsid w:val="00B814D6"/>
    <w:rsid w:val="00B82740"/>
    <w:rsid w:val="00B830F4"/>
    <w:rsid w:val="00B83131"/>
    <w:rsid w:val="00B870C5"/>
    <w:rsid w:val="00B9190A"/>
    <w:rsid w:val="00B934B3"/>
    <w:rsid w:val="00B955FD"/>
    <w:rsid w:val="00B95D05"/>
    <w:rsid w:val="00BA492A"/>
    <w:rsid w:val="00BA798D"/>
    <w:rsid w:val="00BB0087"/>
    <w:rsid w:val="00BB0B4B"/>
    <w:rsid w:val="00BB2C0D"/>
    <w:rsid w:val="00BB6002"/>
    <w:rsid w:val="00BC04EC"/>
    <w:rsid w:val="00BC1875"/>
    <w:rsid w:val="00BC2120"/>
    <w:rsid w:val="00BC449C"/>
    <w:rsid w:val="00BD5624"/>
    <w:rsid w:val="00BD79EF"/>
    <w:rsid w:val="00BE6603"/>
    <w:rsid w:val="00BF0343"/>
    <w:rsid w:val="00BF2141"/>
    <w:rsid w:val="00BF2722"/>
    <w:rsid w:val="00BF4B1A"/>
    <w:rsid w:val="00BF797F"/>
    <w:rsid w:val="00C03F64"/>
    <w:rsid w:val="00C051B4"/>
    <w:rsid w:val="00C1167C"/>
    <w:rsid w:val="00C11A6D"/>
    <w:rsid w:val="00C13E92"/>
    <w:rsid w:val="00C20D1D"/>
    <w:rsid w:val="00C22038"/>
    <w:rsid w:val="00C2333D"/>
    <w:rsid w:val="00C23D8E"/>
    <w:rsid w:val="00C24E56"/>
    <w:rsid w:val="00C2749F"/>
    <w:rsid w:val="00C3103A"/>
    <w:rsid w:val="00C31053"/>
    <w:rsid w:val="00C32077"/>
    <w:rsid w:val="00C34020"/>
    <w:rsid w:val="00C35242"/>
    <w:rsid w:val="00C35FB3"/>
    <w:rsid w:val="00C36ACF"/>
    <w:rsid w:val="00C41067"/>
    <w:rsid w:val="00C50E53"/>
    <w:rsid w:val="00C53652"/>
    <w:rsid w:val="00C55447"/>
    <w:rsid w:val="00C6003F"/>
    <w:rsid w:val="00C64123"/>
    <w:rsid w:val="00C64646"/>
    <w:rsid w:val="00C6611F"/>
    <w:rsid w:val="00C66680"/>
    <w:rsid w:val="00C67333"/>
    <w:rsid w:val="00C67661"/>
    <w:rsid w:val="00C718A4"/>
    <w:rsid w:val="00C71C3A"/>
    <w:rsid w:val="00C730A8"/>
    <w:rsid w:val="00C81870"/>
    <w:rsid w:val="00C839ED"/>
    <w:rsid w:val="00C83A53"/>
    <w:rsid w:val="00C843E3"/>
    <w:rsid w:val="00C86A44"/>
    <w:rsid w:val="00C91145"/>
    <w:rsid w:val="00C92305"/>
    <w:rsid w:val="00C928DA"/>
    <w:rsid w:val="00C9306D"/>
    <w:rsid w:val="00C937FF"/>
    <w:rsid w:val="00C95B6C"/>
    <w:rsid w:val="00C97723"/>
    <w:rsid w:val="00CA6629"/>
    <w:rsid w:val="00CB487C"/>
    <w:rsid w:val="00CB5127"/>
    <w:rsid w:val="00CB59B7"/>
    <w:rsid w:val="00CB7B11"/>
    <w:rsid w:val="00CC1663"/>
    <w:rsid w:val="00CC251A"/>
    <w:rsid w:val="00CC6EB6"/>
    <w:rsid w:val="00CC7B18"/>
    <w:rsid w:val="00CD12A2"/>
    <w:rsid w:val="00CD6FF4"/>
    <w:rsid w:val="00CE6485"/>
    <w:rsid w:val="00CF1D76"/>
    <w:rsid w:val="00CF1E7E"/>
    <w:rsid w:val="00CF3F67"/>
    <w:rsid w:val="00CF5CD8"/>
    <w:rsid w:val="00CF5CF3"/>
    <w:rsid w:val="00CF65CB"/>
    <w:rsid w:val="00CF67C6"/>
    <w:rsid w:val="00CF7E6C"/>
    <w:rsid w:val="00D007E9"/>
    <w:rsid w:val="00D00A4F"/>
    <w:rsid w:val="00D017EF"/>
    <w:rsid w:val="00D064EC"/>
    <w:rsid w:val="00D078AA"/>
    <w:rsid w:val="00D13F73"/>
    <w:rsid w:val="00D14FC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588C"/>
    <w:rsid w:val="00D66D29"/>
    <w:rsid w:val="00D721E9"/>
    <w:rsid w:val="00D72221"/>
    <w:rsid w:val="00D74332"/>
    <w:rsid w:val="00D74D6E"/>
    <w:rsid w:val="00D75061"/>
    <w:rsid w:val="00D75565"/>
    <w:rsid w:val="00D757FB"/>
    <w:rsid w:val="00D765FB"/>
    <w:rsid w:val="00D76E63"/>
    <w:rsid w:val="00D773B3"/>
    <w:rsid w:val="00D80D96"/>
    <w:rsid w:val="00D81061"/>
    <w:rsid w:val="00D81898"/>
    <w:rsid w:val="00D859A7"/>
    <w:rsid w:val="00D85BA5"/>
    <w:rsid w:val="00D87358"/>
    <w:rsid w:val="00D87F69"/>
    <w:rsid w:val="00D90B80"/>
    <w:rsid w:val="00D918D0"/>
    <w:rsid w:val="00D974C0"/>
    <w:rsid w:val="00DB2C68"/>
    <w:rsid w:val="00DC101E"/>
    <w:rsid w:val="00DC146A"/>
    <w:rsid w:val="00DC5584"/>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BF1"/>
    <w:rsid w:val="00E10CCF"/>
    <w:rsid w:val="00E11296"/>
    <w:rsid w:val="00E1745E"/>
    <w:rsid w:val="00E20107"/>
    <w:rsid w:val="00E26DBE"/>
    <w:rsid w:val="00E27B74"/>
    <w:rsid w:val="00E27FF8"/>
    <w:rsid w:val="00E304BB"/>
    <w:rsid w:val="00E315A3"/>
    <w:rsid w:val="00E31982"/>
    <w:rsid w:val="00E36A1D"/>
    <w:rsid w:val="00E37AE6"/>
    <w:rsid w:val="00E41F65"/>
    <w:rsid w:val="00E43E08"/>
    <w:rsid w:val="00E44697"/>
    <w:rsid w:val="00E447D9"/>
    <w:rsid w:val="00E462BD"/>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83ECC"/>
    <w:rsid w:val="00E85219"/>
    <w:rsid w:val="00E87FED"/>
    <w:rsid w:val="00E91A32"/>
    <w:rsid w:val="00E93737"/>
    <w:rsid w:val="00E94E76"/>
    <w:rsid w:val="00E96076"/>
    <w:rsid w:val="00E96520"/>
    <w:rsid w:val="00EA1D25"/>
    <w:rsid w:val="00EA265E"/>
    <w:rsid w:val="00EA5773"/>
    <w:rsid w:val="00EB13E1"/>
    <w:rsid w:val="00EB2A9B"/>
    <w:rsid w:val="00EB2AD3"/>
    <w:rsid w:val="00EB2F4C"/>
    <w:rsid w:val="00EB40D0"/>
    <w:rsid w:val="00EB59FE"/>
    <w:rsid w:val="00EB64BB"/>
    <w:rsid w:val="00EB70C0"/>
    <w:rsid w:val="00EB7225"/>
    <w:rsid w:val="00EB7E8D"/>
    <w:rsid w:val="00EC2DF8"/>
    <w:rsid w:val="00EC610C"/>
    <w:rsid w:val="00ED077B"/>
    <w:rsid w:val="00ED0B45"/>
    <w:rsid w:val="00ED176F"/>
    <w:rsid w:val="00ED2B17"/>
    <w:rsid w:val="00ED2D2A"/>
    <w:rsid w:val="00ED32B4"/>
    <w:rsid w:val="00ED4D34"/>
    <w:rsid w:val="00ED5F4F"/>
    <w:rsid w:val="00ED6A1B"/>
    <w:rsid w:val="00ED79FB"/>
    <w:rsid w:val="00EE15C2"/>
    <w:rsid w:val="00EE4FD6"/>
    <w:rsid w:val="00EE5155"/>
    <w:rsid w:val="00EF19B5"/>
    <w:rsid w:val="00EF27CB"/>
    <w:rsid w:val="00EF2C7C"/>
    <w:rsid w:val="00EF4196"/>
    <w:rsid w:val="00EF5801"/>
    <w:rsid w:val="00EF6DB0"/>
    <w:rsid w:val="00F014B8"/>
    <w:rsid w:val="00F01748"/>
    <w:rsid w:val="00F01A7F"/>
    <w:rsid w:val="00F04DFD"/>
    <w:rsid w:val="00F05D36"/>
    <w:rsid w:val="00F05F66"/>
    <w:rsid w:val="00F0652B"/>
    <w:rsid w:val="00F14EDD"/>
    <w:rsid w:val="00F254CA"/>
    <w:rsid w:val="00F2574C"/>
    <w:rsid w:val="00F27E54"/>
    <w:rsid w:val="00F300F1"/>
    <w:rsid w:val="00F304E3"/>
    <w:rsid w:val="00F35319"/>
    <w:rsid w:val="00F3755D"/>
    <w:rsid w:val="00F43813"/>
    <w:rsid w:val="00F47204"/>
    <w:rsid w:val="00F55731"/>
    <w:rsid w:val="00F55E18"/>
    <w:rsid w:val="00F562F6"/>
    <w:rsid w:val="00F57BB1"/>
    <w:rsid w:val="00F64AEB"/>
    <w:rsid w:val="00F65833"/>
    <w:rsid w:val="00F676ED"/>
    <w:rsid w:val="00F70F5B"/>
    <w:rsid w:val="00F75497"/>
    <w:rsid w:val="00F811F5"/>
    <w:rsid w:val="00F81F39"/>
    <w:rsid w:val="00F847B5"/>
    <w:rsid w:val="00F86355"/>
    <w:rsid w:val="00F8679A"/>
    <w:rsid w:val="00F86D20"/>
    <w:rsid w:val="00F901EE"/>
    <w:rsid w:val="00F90D33"/>
    <w:rsid w:val="00F942BA"/>
    <w:rsid w:val="00FA1914"/>
    <w:rsid w:val="00FA1F37"/>
    <w:rsid w:val="00FA20F8"/>
    <w:rsid w:val="00FA5AB9"/>
    <w:rsid w:val="00FA5C37"/>
    <w:rsid w:val="00FA6AEC"/>
    <w:rsid w:val="00FB0872"/>
    <w:rsid w:val="00FB1470"/>
    <w:rsid w:val="00FB2860"/>
    <w:rsid w:val="00FB341E"/>
    <w:rsid w:val="00FB4A28"/>
    <w:rsid w:val="00FB6891"/>
    <w:rsid w:val="00FB6F29"/>
    <w:rsid w:val="00FB7FD4"/>
    <w:rsid w:val="00FC1263"/>
    <w:rsid w:val="00FC1B47"/>
    <w:rsid w:val="00FC2C99"/>
    <w:rsid w:val="00FC76E3"/>
    <w:rsid w:val="00FC786E"/>
    <w:rsid w:val="00FD036A"/>
    <w:rsid w:val="00FD13E2"/>
    <w:rsid w:val="00FD4FE6"/>
    <w:rsid w:val="00FD5106"/>
    <w:rsid w:val="00FE5081"/>
    <w:rsid w:val="00FE5338"/>
    <w:rsid w:val="00FF055E"/>
    <w:rsid w:val="00FF22E3"/>
    <w:rsid w:val="00FF304E"/>
    <w:rsid w:val="00FF37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7D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667</Words>
  <Characters>3806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2</cp:revision>
  <dcterms:created xsi:type="dcterms:W3CDTF">2017-05-26T18:36:00Z</dcterms:created>
  <dcterms:modified xsi:type="dcterms:W3CDTF">2017-05-26T18:36:00Z</dcterms:modified>
</cp:coreProperties>
</file>