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E2DA56" w14:textId="77777777" w:rsidR="002612C2" w:rsidRDefault="002612C2"/>
    <w:p w14:paraId="02DF1DFE" w14:textId="77777777" w:rsidR="0005565C" w:rsidRDefault="00F549C1" w:rsidP="0005565C">
      <w:pPr>
        <w:jc w:val="center"/>
        <w:rPr>
          <w:b/>
          <w:sz w:val="48"/>
          <w:szCs w:val="48"/>
        </w:rPr>
      </w:pPr>
      <w:r>
        <w:rPr>
          <w:b/>
          <w:sz w:val="48"/>
          <w:szCs w:val="48"/>
        </w:rPr>
        <w:t>Units of Weights and Measures</w:t>
      </w:r>
    </w:p>
    <w:p w14:paraId="448E396B" w14:textId="77777777" w:rsidR="00F549C1" w:rsidRPr="00605BC8" w:rsidRDefault="00F549C1" w:rsidP="0005565C">
      <w:pPr>
        <w:jc w:val="center"/>
        <w:rPr>
          <w:b/>
          <w:sz w:val="48"/>
          <w:szCs w:val="48"/>
        </w:rPr>
      </w:pPr>
      <w:r>
        <w:rPr>
          <w:b/>
          <w:sz w:val="48"/>
          <w:szCs w:val="48"/>
        </w:rPr>
        <w:t>Conversion Activity</w:t>
      </w:r>
    </w:p>
    <w:p w14:paraId="1F3D94CB" w14:textId="77777777" w:rsidR="0005565C" w:rsidRPr="001A7425" w:rsidRDefault="0005565C" w:rsidP="00793AA5">
      <w:pPr>
        <w:jc w:val="center"/>
        <w:rPr>
          <w:b/>
          <w:sz w:val="36"/>
          <w:szCs w:val="36"/>
        </w:rPr>
      </w:pPr>
      <w:r>
        <w:rPr>
          <w:b/>
          <w:sz w:val="36"/>
          <w:szCs w:val="36"/>
        </w:rPr>
        <w:t>Instructor</w:t>
      </w:r>
      <w:r w:rsidRPr="001A7425">
        <w:rPr>
          <w:b/>
          <w:sz w:val="36"/>
          <w:szCs w:val="36"/>
        </w:rPr>
        <w:t xml:space="preserve"> Guide</w:t>
      </w:r>
    </w:p>
    <w:p w14:paraId="1881EED7" w14:textId="77777777" w:rsidR="00EC58CF" w:rsidRPr="00EC58CF" w:rsidRDefault="00EC58CF" w:rsidP="00EC58CF">
      <w:pPr>
        <w:jc w:val="center"/>
        <w:rPr>
          <w:b/>
          <w:sz w:val="48"/>
          <w:szCs w:val="48"/>
        </w:rPr>
        <w:sectPr w:rsidR="00EC58CF" w:rsidRPr="00EC58CF" w:rsidSect="00793AA5">
          <w:headerReference w:type="even" r:id="rId8"/>
          <w:footerReference w:type="even" r:id="rId9"/>
          <w:footerReference w:type="default" r:id="rId10"/>
          <w:headerReference w:type="first" r:id="rId11"/>
          <w:footerReference w:type="first" r:id="rId12"/>
          <w:pgSz w:w="12240" w:h="15840"/>
          <w:pgMar w:top="153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700"/>
      </w:tblGrid>
      <w:tr w:rsidR="00E779C9" w:rsidRPr="00E46E6D" w14:paraId="3D6AC325" w14:textId="77777777" w:rsidTr="00E46E6D">
        <w:trPr>
          <w:cantSplit/>
          <w:trHeight w:val="143"/>
          <w:tblHeader/>
        </w:trPr>
        <w:tc>
          <w:tcPr>
            <w:tcW w:w="1125" w:type="dxa"/>
          </w:tcPr>
          <w:p w14:paraId="4BB45F55" w14:textId="77777777" w:rsidR="00E779C9" w:rsidRPr="00E46E6D" w:rsidRDefault="00E779C9" w:rsidP="00E46E6D">
            <w:pPr>
              <w:keepNext/>
              <w:keepLines/>
              <w:rPr>
                <w:color w:val="000000"/>
              </w:rPr>
            </w:pPr>
            <w:bookmarkStart w:id="0" w:name="columnheaders"/>
          </w:p>
        </w:tc>
        <w:tc>
          <w:tcPr>
            <w:tcW w:w="9700" w:type="dxa"/>
          </w:tcPr>
          <w:p w14:paraId="61BA26AE" w14:textId="77777777" w:rsidR="00E779C9" w:rsidRPr="00E46E6D" w:rsidRDefault="00E779C9" w:rsidP="00E46E6D">
            <w:pPr>
              <w:keepNext/>
              <w:keepLines/>
              <w:rPr>
                <w:color w:val="000000"/>
              </w:rPr>
            </w:pPr>
          </w:p>
        </w:tc>
      </w:tr>
      <w:tr w:rsidR="00E779C9" w:rsidRPr="00E46E6D" w14:paraId="174DE0C1" w14:textId="77777777" w:rsidTr="00E46E6D">
        <w:trPr>
          <w:cantSplit/>
          <w:trHeight w:val="576"/>
        </w:trPr>
        <w:tc>
          <w:tcPr>
            <w:tcW w:w="1125" w:type="dxa"/>
            <w:vAlign w:val="bottom"/>
          </w:tcPr>
          <w:p w14:paraId="43CD256D" w14:textId="77777777" w:rsidR="00E779C9" w:rsidRPr="00E46E6D" w:rsidRDefault="00E779C9" w:rsidP="00E46E6D">
            <w:pPr>
              <w:pStyle w:val="BodyText"/>
              <w:keepNext/>
              <w:keepLines/>
              <w:rPr>
                <w:szCs w:val="24"/>
              </w:rPr>
            </w:pPr>
            <w:bookmarkStart w:id="1" w:name="Int_Scale_AC11_dldl226"/>
            <w:bookmarkEnd w:id="0"/>
          </w:p>
        </w:tc>
        <w:tc>
          <w:tcPr>
            <w:tcW w:w="9700" w:type="dxa"/>
            <w:vAlign w:val="bottom"/>
          </w:tcPr>
          <w:p w14:paraId="3021AF46" w14:textId="77777777" w:rsidR="00E779C9" w:rsidRPr="00E46E6D" w:rsidRDefault="00E779C9" w:rsidP="00F549C1">
            <w:pPr>
              <w:pStyle w:val="lvl1Text"/>
              <w:rPr>
                <w:sz w:val="24"/>
                <w:szCs w:val="24"/>
              </w:rPr>
            </w:pPr>
            <w:r w:rsidRPr="00E46E6D">
              <w:rPr>
                <w:sz w:val="24"/>
                <w:szCs w:val="24"/>
              </w:rPr>
              <w:t>Note to Instructor</w:t>
            </w:r>
          </w:p>
        </w:tc>
      </w:tr>
      <w:tr w:rsidR="00E779C9" w:rsidRPr="00CD0724" w14:paraId="1C0EBF16" w14:textId="77777777" w:rsidTr="00E46E6D">
        <w:tc>
          <w:tcPr>
            <w:tcW w:w="1125" w:type="dxa"/>
          </w:tcPr>
          <w:p w14:paraId="21B41B2A" w14:textId="77777777" w:rsidR="00E779C9" w:rsidRPr="00CD0724" w:rsidRDefault="00E779C9" w:rsidP="00E779C9">
            <w:pPr>
              <w:pStyle w:val="txtx1"/>
            </w:pPr>
          </w:p>
        </w:tc>
        <w:tc>
          <w:tcPr>
            <w:tcW w:w="9700" w:type="dxa"/>
          </w:tcPr>
          <w:p w14:paraId="1582E5F0" w14:textId="77777777" w:rsidR="00E779C9" w:rsidRPr="00E46E6D" w:rsidRDefault="00E779C9" w:rsidP="00E46E6D">
            <w:pPr>
              <w:keepNext/>
              <w:keepLines/>
              <w:rPr>
                <w:color w:val="000000"/>
              </w:rPr>
            </w:pPr>
          </w:p>
          <w:p w14:paraId="59BBED32" w14:textId="77777777" w:rsidR="00CD0724" w:rsidRPr="00E46E6D" w:rsidRDefault="00CD0724" w:rsidP="00E46E6D">
            <w:pPr>
              <w:keepNext/>
              <w:keepLines/>
              <w:rPr>
                <w:color w:val="000000"/>
              </w:rPr>
            </w:pPr>
            <w:r w:rsidRPr="00793AA5">
              <w:rPr>
                <w:i/>
                <w:color w:val="000000"/>
              </w:rPr>
              <w:t>Units of Weights and Measures Conversion Activity</w:t>
            </w:r>
            <w:r w:rsidRPr="00E46E6D">
              <w:rPr>
                <w:color w:val="000000"/>
              </w:rPr>
              <w:t xml:space="preserve"> provides the </w:t>
            </w:r>
            <w:r w:rsidR="002612C2">
              <w:rPr>
                <w:color w:val="000000"/>
              </w:rPr>
              <w:t>participants</w:t>
            </w:r>
            <w:r w:rsidRPr="00E46E6D">
              <w:rPr>
                <w:color w:val="000000"/>
              </w:rPr>
              <w:t xml:space="preserve"> with practice on converting units of weights and measures using both the metric and US systems.  This activity can be assessed along with the </w:t>
            </w:r>
            <w:r w:rsidR="00793AA5">
              <w:rPr>
                <w:color w:val="000000"/>
              </w:rPr>
              <w:t>Final</w:t>
            </w:r>
            <w:r w:rsidR="00692702" w:rsidRPr="00E46E6D">
              <w:rPr>
                <w:color w:val="000000"/>
              </w:rPr>
              <w:t xml:space="preserve"> Assessment</w:t>
            </w:r>
            <w:r w:rsidRPr="00E46E6D">
              <w:rPr>
                <w:color w:val="000000"/>
              </w:rPr>
              <w:t xml:space="preserve">.  </w:t>
            </w:r>
          </w:p>
          <w:p w14:paraId="19877C2C" w14:textId="77777777" w:rsidR="00CD0724" w:rsidRPr="00E46E6D" w:rsidRDefault="00CD0724" w:rsidP="00E46E6D">
            <w:pPr>
              <w:keepNext/>
              <w:keepLines/>
              <w:rPr>
                <w:color w:val="000000"/>
              </w:rPr>
            </w:pPr>
          </w:p>
          <w:p w14:paraId="7DB351C3" w14:textId="77777777" w:rsidR="00CD0724" w:rsidRPr="00E46E6D" w:rsidRDefault="00CD0724" w:rsidP="00E46E6D">
            <w:pPr>
              <w:keepNext/>
              <w:keepLines/>
              <w:rPr>
                <w:color w:val="000000"/>
              </w:rPr>
            </w:pPr>
            <w:r w:rsidRPr="00793AA5">
              <w:rPr>
                <w:i/>
                <w:color w:val="000000"/>
              </w:rPr>
              <w:t>Units of Weights and Measures</w:t>
            </w:r>
            <w:r w:rsidR="00793AA5" w:rsidRPr="00793AA5">
              <w:rPr>
                <w:i/>
                <w:color w:val="000000"/>
              </w:rPr>
              <w:t xml:space="preserve"> Learning Module</w:t>
            </w:r>
            <w:r w:rsidRPr="00E46E6D">
              <w:rPr>
                <w:color w:val="000000"/>
              </w:rPr>
              <w:t xml:space="preserve"> </w:t>
            </w:r>
            <w:r w:rsidR="00793AA5">
              <w:rPr>
                <w:color w:val="000000"/>
              </w:rPr>
              <w:t>consists of the following:</w:t>
            </w:r>
          </w:p>
          <w:p w14:paraId="6354A55E" w14:textId="77777777" w:rsidR="006E68BD" w:rsidRPr="006E68BD" w:rsidRDefault="006E68BD" w:rsidP="00643A44">
            <w:pPr>
              <w:pStyle w:val="BulletList"/>
              <w:rPr>
                <w:szCs w:val="24"/>
              </w:rPr>
            </w:pPr>
            <w:r>
              <w:rPr>
                <w:szCs w:val="24"/>
              </w:rPr>
              <w:t>Knowledge Probe (KP) or Pre-Quiz</w:t>
            </w:r>
          </w:p>
          <w:p w14:paraId="4158E6FB" w14:textId="77777777" w:rsidR="00643A44" w:rsidRPr="0099492A" w:rsidRDefault="00643A44" w:rsidP="00643A44">
            <w:pPr>
              <w:pStyle w:val="BulletList"/>
              <w:rPr>
                <w:szCs w:val="24"/>
              </w:rPr>
            </w:pPr>
            <w:r w:rsidRPr="0099492A">
              <w:rPr>
                <w:color w:val="000000"/>
                <w:szCs w:val="24"/>
              </w:rPr>
              <w:t xml:space="preserve">Units of Weights and Measures Primary Knowledge (PK) </w:t>
            </w:r>
          </w:p>
          <w:p w14:paraId="0AA2113D" w14:textId="77777777" w:rsidR="00643A44" w:rsidRPr="00643A44" w:rsidRDefault="00643A44" w:rsidP="00643A44">
            <w:pPr>
              <w:pStyle w:val="BulletList"/>
              <w:rPr>
                <w:szCs w:val="24"/>
              </w:rPr>
            </w:pPr>
            <w:r w:rsidRPr="00643A44">
              <w:rPr>
                <w:color w:val="000000"/>
                <w:szCs w:val="24"/>
              </w:rPr>
              <w:t xml:space="preserve">Research Activity </w:t>
            </w:r>
          </w:p>
          <w:p w14:paraId="067C13C6" w14:textId="77777777" w:rsidR="00643A44" w:rsidRPr="00643A44" w:rsidRDefault="00643A44" w:rsidP="00643A44">
            <w:pPr>
              <w:pStyle w:val="BulletList"/>
              <w:rPr>
                <w:b/>
                <w:szCs w:val="24"/>
              </w:rPr>
            </w:pPr>
            <w:r w:rsidRPr="00643A44">
              <w:rPr>
                <w:b/>
                <w:color w:val="000000"/>
                <w:szCs w:val="24"/>
              </w:rPr>
              <w:t xml:space="preserve">Conversion Activity </w:t>
            </w:r>
          </w:p>
          <w:p w14:paraId="610F58C3" w14:textId="77777777" w:rsidR="00643A44" w:rsidRPr="00786D87" w:rsidRDefault="00793AA5" w:rsidP="00643A44">
            <w:pPr>
              <w:pStyle w:val="BulletList"/>
              <w:rPr>
                <w:szCs w:val="24"/>
              </w:rPr>
            </w:pPr>
            <w:r>
              <w:rPr>
                <w:color w:val="000000"/>
                <w:szCs w:val="24"/>
              </w:rPr>
              <w:t>Final</w:t>
            </w:r>
            <w:r w:rsidR="00643A44" w:rsidRPr="00B647D1">
              <w:rPr>
                <w:color w:val="000000"/>
                <w:szCs w:val="24"/>
              </w:rPr>
              <w:t xml:space="preserve"> Assessment </w:t>
            </w:r>
          </w:p>
          <w:p w14:paraId="24CD15C5" w14:textId="77777777" w:rsidR="005E6EFE" w:rsidRPr="009D3D76" w:rsidRDefault="005E6EFE" w:rsidP="005E6EFE">
            <w:pPr>
              <w:keepNext/>
              <w:keepLines/>
              <w:rPr>
                <w:color w:val="000000"/>
              </w:rPr>
            </w:pPr>
          </w:p>
          <w:p w14:paraId="6AC8F3BE" w14:textId="77777777" w:rsidR="00E779C9" w:rsidRDefault="005E6EFE" w:rsidP="00B55B12">
            <w:pPr>
              <w:keepNext/>
              <w:keepLines/>
              <w:rPr>
                <w:color w:val="000000"/>
              </w:rPr>
            </w:pPr>
            <w:r w:rsidRPr="009D3D76">
              <w:rPr>
                <w:color w:val="000000"/>
              </w:rPr>
              <w:t xml:space="preserve">The companion Instructor </w:t>
            </w:r>
            <w:r w:rsidR="00B55B12">
              <w:rPr>
                <w:color w:val="000000"/>
              </w:rPr>
              <w:t>G</w:t>
            </w:r>
            <w:r w:rsidRPr="009D3D76">
              <w:rPr>
                <w:color w:val="000000"/>
              </w:rPr>
              <w:t xml:space="preserve">uide (IG) contains all of the information in the PG as well as answers to </w:t>
            </w:r>
            <w:r>
              <w:rPr>
                <w:color w:val="000000"/>
              </w:rPr>
              <w:t xml:space="preserve">the </w:t>
            </w:r>
            <w:r w:rsidRPr="009D3D76">
              <w:rPr>
                <w:color w:val="000000"/>
              </w:rPr>
              <w:t>Post-Activity questions.</w:t>
            </w:r>
          </w:p>
          <w:p w14:paraId="3A3B9D4F" w14:textId="77777777" w:rsidR="00793AA5" w:rsidRPr="00E46E6D" w:rsidRDefault="00793AA5" w:rsidP="00B55B12">
            <w:pPr>
              <w:keepNext/>
              <w:keepLines/>
              <w:rPr>
                <w:color w:val="000000"/>
              </w:rPr>
            </w:pPr>
          </w:p>
        </w:tc>
      </w:tr>
      <w:tr w:rsidR="00B744D8" w:rsidRPr="00E46E6D" w14:paraId="3C37DA60" w14:textId="77777777" w:rsidTr="00E46E6D">
        <w:trPr>
          <w:cantSplit/>
          <w:trHeight w:val="576"/>
        </w:trPr>
        <w:tc>
          <w:tcPr>
            <w:tcW w:w="1125" w:type="dxa"/>
            <w:vAlign w:val="bottom"/>
          </w:tcPr>
          <w:p w14:paraId="7CC56B3B" w14:textId="77777777" w:rsidR="00B744D8" w:rsidRPr="00E46E6D" w:rsidRDefault="00B744D8" w:rsidP="00E46E6D">
            <w:pPr>
              <w:pStyle w:val="BodyText"/>
              <w:keepNext/>
              <w:keepLines/>
              <w:rPr>
                <w:szCs w:val="24"/>
              </w:rPr>
            </w:pPr>
            <w:bookmarkStart w:id="2" w:name="Int_Scale_AC11_dldl173"/>
            <w:bookmarkEnd w:id="1"/>
          </w:p>
        </w:tc>
        <w:tc>
          <w:tcPr>
            <w:tcW w:w="9700" w:type="dxa"/>
            <w:vAlign w:val="bottom"/>
          </w:tcPr>
          <w:p w14:paraId="3CAFB823" w14:textId="77777777" w:rsidR="00B744D8" w:rsidRPr="00E46E6D" w:rsidRDefault="00B744D8" w:rsidP="00F549C1">
            <w:pPr>
              <w:pStyle w:val="lvl1Text"/>
              <w:rPr>
                <w:sz w:val="24"/>
                <w:szCs w:val="24"/>
              </w:rPr>
            </w:pPr>
            <w:r w:rsidRPr="00E46E6D">
              <w:rPr>
                <w:sz w:val="24"/>
                <w:szCs w:val="24"/>
              </w:rPr>
              <w:t>Description and Estimated Time to Complete</w:t>
            </w:r>
          </w:p>
        </w:tc>
      </w:tr>
      <w:tr w:rsidR="00B744D8" w:rsidRPr="00CD0724" w14:paraId="48A2C9D1" w14:textId="77777777" w:rsidTr="00E46E6D">
        <w:tc>
          <w:tcPr>
            <w:tcW w:w="1125" w:type="dxa"/>
          </w:tcPr>
          <w:p w14:paraId="45C16F8A" w14:textId="77777777" w:rsidR="00B744D8" w:rsidRPr="00CD0724" w:rsidRDefault="00B744D8" w:rsidP="00B744D8">
            <w:pPr>
              <w:pStyle w:val="txtx1"/>
            </w:pPr>
          </w:p>
        </w:tc>
        <w:tc>
          <w:tcPr>
            <w:tcW w:w="9700" w:type="dxa"/>
          </w:tcPr>
          <w:p w14:paraId="28E0D2BB" w14:textId="77777777" w:rsidR="00B744D8" w:rsidRPr="00E46E6D" w:rsidRDefault="00B744D8" w:rsidP="00E46E6D">
            <w:pPr>
              <w:keepNext/>
              <w:keepLines/>
              <w:rPr>
                <w:color w:val="000000"/>
              </w:rPr>
            </w:pPr>
          </w:p>
          <w:p w14:paraId="5401225B" w14:textId="77777777" w:rsidR="00B744D8" w:rsidRPr="00E46E6D" w:rsidRDefault="00346D0B" w:rsidP="00E46E6D">
            <w:pPr>
              <w:keepNext/>
              <w:keepLines/>
              <w:rPr>
                <w:color w:val="000000"/>
              </w:rPr>
            </w:pPr>
            <w:r>
              <w:rPr>
                <w:color w:val="000000"/>
              </w:rPr>
              <w:t>This a</w:t>
            </w:r>
            <w:r w:rsidR="00B744D8" w:rsidRPr="00E46E6D">
              <w:rPr>
                <w:color w:val="000000"/>
              </w:rPr>
              <w:t xml:space="preserve">ctivity provides process, examples, and practice for converting units of weights and measures.  </w:t>
            </w:r>
            <w:r w:rsidR="00692702" w:rsidRPr="00E46E6D">
              <w:rPr>
                <w:color w:val="000000"/>
              </w:rPr>
              <w:t>You</w:t>
            </w:r>
            <w:r w:rsidR="00B744D8" w:rsidRPr="00E46E6D">
              <w:rPr>
                <w:color w:val="000000"/>
              </w:rPr>
              <w:t xml:space="preserve"> will practice converting metric units to larger and smaller quantities and converting between metric and US units.  </w:t>
            </w:r>
            <w:r w:rsidR="00692702" w:rsidRPr="00E46E6D">
              <w:rPr>
                <w:color w:val="000000"/>
              </w:rPr>
              <w:t xml:space="preserve">This skill is vital to understanding almost every concept </w:t>
            </w:r>
            <w:r w:rsidR="000847EF">
              <w:rPr>
                <w:color w:val="000000"/>
              </w:rPr>
              <w:t xml:space="preserve">(design, fabrication, commercialization) </w:t>
            </w:r>
            <w:r w:rsidR="00692702" w:rsidRPr="00E46E6D">
              <w:rPr>
                <w:color w:val="000000"/>
              </w:rPr>
              <w:t>associated with MEMS devices and components.</w:t>
            </w:r>
          </w:p>
          <w:p w14:paraId="4A8FCF68" w14:textId="77777777" w:rsidR="00B744D8" w:rsidRPr="00E46E6D" w:rsidRDefault="00B744D8" w:rsidP="00E46E6D">
            <w:pPr>
              <w:keepNext/>
              <w:keepLines/>
              <w:rPr>
                <w:color w:val="000000"/>
              </w:rPr>
            </w:pPr>
          </w:p>
          <w:p w14:paraId="0A14942A" w14:textId="77777777" w:rsidR="00B744D8" w:rsidRPr="00E46E6D" w:rsidRDefault="00B744D8" w:rsidP="00E46E6D">
            <w:pPr>
              <w:keepNext/>
              <w:keepLines/>
              <w:rPr>
                <w:color w:val="000000"/>
              </w:rPr>
            </w:pPr>
            <w:r w:rsidRPr="00E46E6D">
              <w:rPr>
                <w:color w:val="000000"/>
                <w:u w:val="single"/>
              </w:rPr>
              <w:t>Estimated Time to Complete</w:t>
            </w:r>
          </w:p>
          <w:p w14:paraId="5284B865" w14:textId="77777777" w:rsidR="00B744D8" w:rsidRPr="00E46E6D" w:rsidRDefault="00B744D8" w:rsidP="00E46E6D">
            <w:pPr>
              <w:keepNext/>
              <w:keepLines/>
              <w:rPr>
                <w:color w:val="000000"/>
              </w:rPr>
            </w:pPr>
            <w:r w:rsidRPr="00E46E6D">
              <w:rPr>
                <w:color w:val="000000"/>
              </w:rPr>
              <w:t>Allow approximately 1 hour</w:t>
            </w:r>
          </w:p>
        </w:tc>
      </w:tr>
    </w:tbl>
    <w:p w14:paraId="28252993" w14:textId="77777777" w:rsidR="0065203B" w:rsidRDefault="0065203B">
      <w:bookmarkStart w:id="3" w:name="Int_Scale_AC11_dldl175"/>
      <w:bookmarkEnd w:id="2"/>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700"/>
        <w:gridCol w:w="205"/>
      </w:tblGrid>
      <w:tr w:rsidR="00B744D8" w:rsidRPr="00E46E6D" w14:paraId="51EE3BF6" w14:textId="77777777" w:rsidTr="00E46E6D">
        <w:trPr>
          <w:gridAfter w:val="1"/>
          <w:wAfter w:w="205" w:type="dxa"/>
          <w:cantSplit/>
          <w:trHeight w:val="576"/>
        </w:trPr>
        <w:tc>
          <w:tcPr>
            <w:tcW w:w="1125" w:type="dxa"/>
            <w:gridSpan w:val="2"/>
            <w:vAlign w:val="bottom"/>
          </w:tcPr>
          <w:p w14:paraId="34B8AD4B" w14:textId="77777777" w:rsidR="00B744D8" w:rsidRPr="00E46E6D" w:rsidRDefault="00B744D8" w:rsidP="00E46E6D">
            <w:pPr>
              <w:pStyle w:val="BodyText"/>
              <w:keepNext/>
              <w:keepLines/>
              <w:rPr>
                <w:szCs w:val="24"/>
              </w:rPr>
            </w:pPr>
          </w:p>
        </w:tc>
        <w:tc>
          <w:tcPr>
            <w:tcW w:w="9700" w:type="dxa"/>
            <w:vAlign w:val="bottom"/>
          </w:tcPr>
          <w:p w14:paraId="2BDCD543" w14:textId="77777777" w:rsidR="00B744D8" w:rsidRPr="00E46E6D" w:rsidRDefault="00B744D8" w:rsidP="00F549C1">
            <w:pPr>
              <w:pStyle w:val="lvl1Text"/>
              <w:rPr>
                <w:sz w:val="24"/>
                <w:szCs w:val="24"/>
              </w:rPr>
            </w:pPr>
            <w:r w:rsidRPr="00E46E6D">
              <w:rPr>
                <w:sz w:val="24"/>
                <w:szCs w:val="24"/>
              </w:rPr>
              <w:t>Introduction</w:t>
            </w:r>
          </w:p>
        </w:tc>
      </w:tr>
      <w:tr w:rsidR="00B744D8" w:rsidRPr="00CD0724" w14:paraId="3A3AD6BD" w14:textId="77777777" w:rsidTr="00E46E6D">
        <w:trPr>
          <w:gridAfter w:val="1"/>
          <w:wAfter w:w="205" w:type="dxa"/>
        </w:trPr>
        <w:tc>
          <w:tcPr>
            <w:tcW w:w="1125" w:type="dxa"/>
            <w:gridSpan w:val="2"/>
          </w:tcPr>
          <w:p w14:paraId="3B7F374A" w14:textId="77777777" w:rsidR="00B744D8" w:rsidRPr="00CD0724" w:rsidRDefault="00B744D8" w:rsidP="00B744D8">
            <w:pPr>
              <w:pStyle w:val="txtx1"/>
            </w:pPr>
          </w:p>
        </w:tc>
        <w:tc>
          <w:tcPr>
            <w:tcW w:w="9700" w:type="dxa"/>
          </w:tcPr>
          <w:p w14:paraId="1A78F371" w14:textId="77777777" w:rsidR="00B744D8" w:rsidRPr="00E46E6D" w:rsidRDefault="00B744D8" w:rsidP="00E46E6D">
            <w:pPr>
              <w:keepNext/>
              <w:keepLines/>
              <w:rPr>
                <w:color w:val="000000"/>
              </w:rPr>
            </w:pPr>
          </w:p>
          <w:p w14:paraId="2D1FFC8F" w14:textId="77777777" w:rsidR="00B744D8" w:rsidRPr="00E46E6D" w:rsidRDefault="008E17ED" w:rsidP="00E46E6D">
            <w:pPr>
              <w:keepNext/>
              <w:keepLines/>
              <w:rPr>
                <w:color w:val="000000"/>
              </w:rPr>
            </w:pPr>
            <w:r>
              <w:rPr>
                <w:color w:val="000000"/>
              </w:rPr>
              <w:t>Throughout history</w:t>
            </w:r>
            <w:r w:rsidR="00B744D8" w:rsidRPr="00E46E6D">
              <w:rPr>
                <w:color w:val="000000"/>
              </w:rPr>
              <w:t xml:space="preserve"> the standards for units of weights and measures have continued to change.  Different standards have been used by different countries and at times, within the same country.  These factors have created the need for continuous conversion from one standard to another, from one unit to another.  Today there is a global standard, the International System of Units (abbreviated SI, after the French </w:t>
            </w:r>
            <w:proofErr w:type="spellStart"/>
            <w:r w:rsidR="00B744D8" w:rsidRPr="00E46E6D">
              <w:rPr>
                <w:i/>
                <w:color w:val="000000"/>
              </w:rPr>
              <w:t>Système</w:t>
            </w:r>
            <w:proofErr w:type="spellEnd"/>
            <w:r w:rsidR="00B744D8" w:rsidRPr="00E46E6D">
              <w:rPr>
                <w:i/>
                <w:color w:val="000000"/>
              </w:rPr>
              <w:t xml:space="preserve"> International</w:t>
            </w:r>
            <w:r w:rsidR="00B744D8" w:rsidRPr="00E46E6D">
              <w:rPr>
                <w:color w:val="000000"/>
              </w:rPr>
              <w:t xml:space="preserve">), which is the current metric system.  As of 2007, the SI standard has been adopted by all but three countries:  United States, Liberia, and Myanmar (Burma) </w:t>
            </w:r>
            <w:r w:rsidR="00B744D8" w:rsidRPr="00E46E6D">
              <w:rPr>
                <w:color w:val="000000"/>
                <w:vertAlign w:val="superscript"/>
              </w:rPr>
              <w:t>1</w:t>
            </w:r>
            <w:r w:rsidR="00B744D8" w:rsidRPr="00E46E6D">
              <w:rPr>
                <w:color w:val="000000"/>
              </w:rPr>
              <w:t xml:space="preserve">.  It is universally recognized as the standard for science and technology.  </w:t>
            </w:r>
          </w:p>
          <w:p w14:paraId="3F28D0DE" w14:textId="77777777" w:rsidR="00B744D8" w:rsidRPr="00E46E6D" w:rsidRDefault="00B744D8" w:rsidP="00E46E6D">
            <w:pPr>
              <w:keepNext/>
              <w:keepLines/>
              <w:rPr>
                <w:color w:val="000000"/>
              </w:rPr>
            </w:pPr>
          </w:p>
          <w:p w14:paraId="1BE1A31A" w14:textId="77777777" w:rsidR="00B744D8" w:rsidRPr="00E46E6D" w:rsidRDefault="00B744D8" w:rsidP="00E46E6D">
            <w:pPr>
              <w:keepNext/>
              <w:keepLines/>
              <w:rPr>
                <w:color w:val="000000"/>
              </w:rPr>
            </w:pPr>
            <w:r w:rsidRPr="00E46E6D">
              <w:rPr>
                <w:color w:val="000000"/>
              </w:rPr>
              <w:t>This activity will provide examples and exercises for practicing conversion within the metric system and between the metric system and the US system of units.</w:t>
            </w:r>
          </w:p>
        </w:tc>
      </w:tr>
      <w:tr w:rsidR="00B744D8" w:rsidRPr="00E46E6D" w14:paraId="07682DAA" w14:textId="77777777" w:rsidTr="00291A42">
        <w:trPr>
          <w:gridAfter w:val="1"/>
          <w:wAfter w:w="205" w:type="dxa"/>
          <w:cantSplit/>
          <w:trHeight w:val="576"/>
        </w:trPr>
        <w:tc>
          <w:tcPr>
            <w:tcW w:w="1105" w:type="dxa"/>
            <w:vAlign w:val="bottom"/>
          </w:tcPr>
          <w:p w14:paraId="7E4CF6A2" w14:textId="77777777" w:rsidR="00B744D8" w:rsidRPr="00E46E6D" w:rsidRDefault="00B744D8" w:rsidP="00E46E6D">
            <w:pPr>
              <w:pStyle w:val="BodyText"/>
              <w:keepNext/>
              <w:keepLines/>
              <w:rPr>
                <w:szCs w:val="24"/>
              </w:rPr>
            </w:pPr>
            <w:bookmarkStart w:id="4" w:name="Int_Scale_AC11_dldl176"/>
            <w:bookmarkEnd w:id="3"/>
          </w:p>
        </w:tc>
        <w:tc>
          <w:tcPr>
            <w:tcW w:w="9720" w:type="dxa"/>
            <w:gridSpan w:val="2"/>
            <w:vAlign w:val="bottom"/>
          </w:tcPr>
          <w:p w14:paraId="699EAD38" w14:textId="77777777" w:rsidR="00B744D8" w:rsidRPr="00E46E6D" w:rsidRDefault="00B744D8" w:rsidP="00F549C1">
            <w:pPr>
              <w:pStyle w:val="lvl1Text"/>
              <w:rPr>
                <w:sz w:val="24"/>
                <w:szCs w:val="24"/>
              </w:rPr>
            </w:pPr>
            <w:r w:rsidRPr="00E46E6D">
              <w:rPr>
                <w:sz w:val="24"/>
                <w:szCs w:val="24"/>
              </w:rPr>
              <w:t>Activity Objectives and Outcomes</w:t>
            </w:r>
          </w:p>
        </w:tc>
      </w:tr>
      <w:tr w:rsidR="00B744D8" w:rsidRPr="00CD0724" w14:paraId="49D0FADD" w14:textId="77777777" w:rsidTr="00291A42">
        <w:trPr>
          <w:gridAfter w:val="1"/>
          <w:wAfter w:w="205" w:type="dxa"/>
        </w:trPr>
        <w:tc>
          <w:tcPr>
            <w:tcW w:w="1105" w:type="dxa"/>
          </w:tcPr>
          <w:p w14:paraId="42AC90F3" w14:textId="77777777" w:rsidR="00B744D8" w:rsidRPr="00CD0724" w:rsidRDefault="00B744D8" w:rsidP="00B744D8">
            <w:pPr>
              <w:pStyle w:val="txtx1"/>
            </w:pPr>
          </w:p>
        </w:tc>
        <w:tc>
          <w:tcPr>
            <w:tcW w:w="9720" w:type="dxa"/>
            <w:gridSpan w:val="2"/>
          </w:tcPr>
          <w:p w14:paraId="71418AF9" w14:textId="77777777" w:rsidR="00B744D8" w:rsidRPr="00E46E6D" w:rsidRDefault="00B744D8" w:rsidP="00E46E6D">
            <w:pPr>
              <w:keepNext/>
              <w:keepLines/>
              <w:rPr>
                <w:color w:val="000000"/>
              </w:rPr>
            </w:pPr>
          </w:p>
          <w:p w14:paraId="7A7D6458" w14:textId="77777777" w:rsidR="00B744D8" w:rsidRPr="00E46E6D" w:rsidRDefault="00B744D8" w:rsidP="00E46E6D">
            <w:pPr>
              <w:keepNext/>
              <w:keepLines/>
              <w:rPr>
                <w:color w:val="000000"/>
                <w:u w:val="single"/>
              </w:rPr>
            </w:pPr>
            <w:r w:rsidRPr="00E46E6D">
              <w:rPr>
                <w:color w:val="000000"/>
                <w:u w:val="single"/>
              </w:rPr>
              <w:t>Activity Objectives</w:t>
            </w:r>
          </w:p>
          <w:p w14:paraId="377F87C5" w14:textId="77777777" w:rsidR="00B744D8" w:rsidRPr="00E46E6D" w:rsidRDefault="00B744D8" w:rsidP="00B744D8">
            <w:pPr>
              <w:pStyle w:val="BulletList"/>
              <w:rPr>
                <w:szCs w:val="24"/>
              </w:rPr>
            </w:pPr>
            <w:r w:rsidRPr="00E46E6D">
              <w:rPr>
                <w:color w:val="000000"/>
                <w:szCs w:val="24"/>
              </w:rPr>
              <w:t>Convert at least three metric quantities to a larger or smaller quantity</w:t>
            </w:r>
          </w:p>
          <w:p w14:paraId="32885786" w14:textId="77777777" w:rsidR="00CD0724" w:rsidRPr="00E46E6D" w:rsidRDefault="00B744D8" w:rsidP="00B744D8">
            <w:pPr>
              <w:pStyle w:val="BulletList"/>
              <w:rPr>
                <w:szCs w:val="24"/>
              </w:rPr>
            </w:pPr>
            <w:r w:rsidRPr="00E46E6D">
              <w:rPr>
                <w:color w:val="000000"/>
                <w:szCs w:val="24"/>
              </w:rPr>
              <w:t>Convert at least three metric quantities to the US equivalents</w:t>
            </w:r>
          </w:p>
          <w:p w14:paraId="33928A0B" w14:textId="77777777" w:rsidR="00B744D8" w:rsidRPr="00E46E6D" w:rsidRDefault="00B744D8" w:rsidP="00CD0724">
            <w:pPr>
              <w:pStyle w:val="BulletList"/>
              <w:rPr>
                <w:szCs w:val="24"/>
              </w:rPr>
            </w:pPr>
            <w:r w:rsidRPr="00E46E6D">
              <w:rPr>
                <w:color w:val="000000"/>
                <w:szCs w:val="24"/>
              </w:rPr>
              <w:t>Convert at least three US units to the metric equivalents</w:t>
            </w:r>
          </w:p>
          <w:p w14:paraId="17C6A416" w14:textId="77777777" w:rsidR="00CD0724" w:rsidRPr="00E46E6D" w:rsidRDefault="00CD0724" w:rsidP="00E46E6D">
            <w:pPr>
              <w:pStyle w:val="BulletList"/>
              <w:numPr>
                <w:ilvl w:val="0"/>
                <w:numId w:val="0"/>
              </w:numPr>
              <w:rPr>
                <w:szCs w:val="24"/>
              </w:rPr>
            </w:pPr>
          </w:p>
          <w:p w14:paraId="3A919C89" w14:textId="77777777" w:rsidR="00B744D8" w:rsidRPr="00E46E6D" w:rsidRDefault="00B744D8" w:rsidP="00E46E6D">
            <w:pPr>
              <w:keepNext/>
              <w:keepLines/>
              <w:rPr>
                <w:color w:val="000000"/>
                <w:u w:val="single"/>
              </w:rPr>
            </w:pPr>
            <w:r w:rsidRPr="00E46E6D">
              <w:rPr>
                <w:color w:val="000000"/>
                <w:u w:val="single"/>
              </w:rPr>
              <w:t>Activity Outcomes</w:t>
            </w:r>
          </w:p>
          <w:p w14:paraId="7F2F049D" w14:textId="77777777" w:rsidR="00B744D8" w:rsidRPr="00E46E6D" w:rsidRDefault="00B744D8" w:rsidP="00E46E6D">
            <w:pPr>
              <w:keepNext/>
              <w:keepLines/>
              <w:rPr>
                <w:color w:val="000000"/>
              </w:rPr>
            </w:pPr>
            <w:r w:rsidRPr="00E46E6D">
              <w:rPr>
                <w:color w:val="000000"/>
              </w:rPr>
              <w:t xml:space="preserve">Upon completion of this activity you should be able to convert successfully within the metric system and between the metric and US systems.  </w:t>
            </w:r>
          </w:p>
        </w:tc>
      </w:tr>
      <w:tr w:rsidR="00B744D8" w:rsidRPr="00E46E6D" w14:paraId="46E00EB5" w14:textId="77777777" w:rsidTr="00E46E6D">
        <w:trPr>
          <w:cantSplit/>
          <w:trHeight w:val="576"/>
        </w:trPr>
        <w:tc>
          <w:tcPr>
            <w:tcW w:w="1125" w:type="dxa"/>
            <w:gridSpan w:val="2"/>
            <w:vAlign w:val="bottom"/>
          </w:tcPr>
          <w:p w14:paraId="7134C5A0" w14:textId="77777777" w:rsidR="00B744D8" w:rsidRPr="00E46E6D" w:rsidRDefault="00B744D8" w:rsidP="00E46E6D">
            <w:pPr>
              <w:pStyle w:val="BodyText"/>
              <w:keepNext/>
              <w:keepLines/>
              <w:rPr>
                <w:szCs w:val="24"/>
              </w:rPr>
            </w:pPr>
            <w:bookmarkStart w:id="5" w:name="Int_Scale_AC11_dldl180"/>
            <w:bookmarkEnd w:id="4"/>
          </w:p>
        </w:tc>
        <w:tc>
          <w:tcPr>
            <w:tcW w:w="9905" w:type="dxa"/>
            <w:gridSpan w:val="2"/>
            <w:vAlign w:val="bottom"/>
          </w:tcPr>
          <w:p w14:paraId="108E870F" w14:textId="77777777" w:rsidR="00B744D8" w:rsidRPr="00E46E6D" w:rsidRDefault="00B744D8" w:rsidP="00F549C1">
            <w:pPr>
              <w:pStyle w:val="lvl1Text"/>
              <w:rPr>
                <w:sz w:val="24"/>
                <w:szCs w:val="24"/>
              </w:rPr>
            </w:pPr>
            <w:r w:rsidRPr="00E46E6D">
              <w:rPr>
                <w:sz w:val="24"/>
                <w:szCs w:val="24"/>
              </w:rPr>
              <w:t>Base Units of the Metric System</w:t>
            </w:r>
          </w:p>
        </w:tc>
      </w:tr>
      <w:tr w:rsidR="00B744D8" w:rsidRPr="00CD0724" w14:paraId="30E6C94A" w14:textId="77777777" w:rsidTr="00E46E6D">
        <w:tc>
          <w:tcPr>
            <w:tcW w:w="1125" w:type="dxa"/>
            <w:gridSpan w:val="2"/>
          </w:tcPr>
          <w:p w14:paraId="1CA121CE" w14:textId="77777777" w:rsidR="00B744D8" w:rsidRPr="00CD0724" w:rsidRDefault="00B744D8" w:rsidP="00B744D8">
            <w:pPr>
              <w:pStyle w:val="txtx1"/>
            </w:pPr>
          </w:p>
        </w:tc>
        <w:tc>
          <w:tcPr>
            <w:tcW w:w="9905" w:type="dxa"/>
            <w:gridSpan w:val="2"/>
          </w:tcPr>
          <w:p w14:paraId="6C9A8C76" w14:textId="77777777" w:rsidR="00B744D8" w:rsidRPr="00E46E6D" w:rsidRDefault="00B744D8" w:rsidP="00E46E6D">
            <w:pPr>
              <w:keepNext/>
              <w:keepLines/>
              <w:rPr>
                <w:color w:val="000000"/>
              </w:rPr>
            </w:pPr>
          </w:p>
          <w:p w14:paraId="000B86A7" w14:textId="77777777" w:rsidR="00B744D8" w:rsidRPr="00E46E6D" w:rsidRDefault="00B744D8" w:rsidP="00E46E6D">
            <w:pPr>
              <w:keepNext/>
              <w:keepLines/>
              <w:rPr>
                <w:color w:val="000000"/>
              </w:rPr>
            </w:pPr>
            <w:r w:rsidRPr="00E46E6D">
              <w:rPr>
                <w:color w:val="000000"/>
              </w:rPr>
              <w:t>The following three tables can be used for this activity.</w:t>
            </w:r>
          </w:p>
          <w:p w14:paraId="55396AD7" w14:textId="77777777" w:rsidR="00CD0724" w:rsidRPr="00E46E6D" w:rsidRDefault="00B744D8" w:rsidP="00E46E6D">
            <w:pPr>
              <w:keepNext/>
              <w:keepLines/>
              <w:numPr>
                <w:ilvl w:val="0"/>
                <w:numId w:val="10"/>
              </w:numPr>
              <w:rPr>
                <w:color w:val="000000"/>
              </w:rPr>
            </w:pPr>
            <w:r w:rsidRPr="00E46E6D">
              <w:rPr>
                <w:color w:val="000000"/>
              </w:rPr>
              <w:t>Base Units of the Metric System</w:t>
            </w:r>
          </w:p>
          <w:p w14:paraId="16C4A076" w14:textId="77777777" w:rsidR="00CD0724" w:rsidRPr="00E46E6D" w:rsidRDefault="00B744D8" w:rsidP="00E46E6D">
            <w:pPr>
              <w:keepNext/>
              <w:keepLines/>
              <w:numPr>
                <w:ilvl w:val="0"/>
                <w:numId w:val="10"/>
              </w:numPr>
              <w:rPr>
                <w:color w:val="000000"/>
              </w:rPr>
            </w:pPr>
            <w:r w:rsidRPr="00E46E6D">
              <w:rPr>
                <w:color w:val="000000"/>
              </w:rPr>
              <w:t>Derived Quantities of the Metric System</w:t>
            </w:r>
          </w:p>
          <w:p w14:paraId="104C94A1" w14:textId="77777777" w:rsidR="00B744D8" w:rsidRPr="00E46E6D" w:rsidRDefault="00B744D8" w:rsidP="00E46E6D">
            <w:pPr>
              <w:keepNext/>
              <w:keepLines/>
              <w:numPr>
                <w:ilvl w:val="0"/>
                <w:numId w:val="10"/>
              </w:numPr>
              <w:rPr>
                <w:color w:val="000000"/>
              </w:rPr>
            </w:pPr>
            <w:r w:rsidRPr="00E46E6D">
              <w:rPr>
                <w:color w:val="000000"/>
              </w:rPr>
              <w:t>Metric Prefixes</w:t>
            </w:r>
          </w:p>
          <w:p w14:paraId="64EE9C15" w14:textId="77777777" w:rsidR="00CD0724" w:rsidRPr="00E46E6D" w:rsidRDefault="00CD0724" w:rsidP="00E46E6D">
            <w:pPr>
              <w:keepNext/>
              <w:keepLines/>
              <w:rPr>
                <w:color w:val="000000"/>
              </w:rPr>
            </w:pPr>
          </w:p>
        </w:tc>
      </w:tr>
      <w:tr w:rsidR="00B744D8" w:rsidRPr="00E46E6D" w14:paraId="2B3DF885" w14:textId="77777777" w:rsidTr="00E46E6D">
        <w:trPr>
          <w:cantSplit/>
        </w:trPr>
        <w:tc>
          <w:tcPr>
            <w:tcW w:w="1125" w:type="dxa"/>
            <w:gridSpan w:val="2"/>
          </w:tcPr>
          <w:p w14:paraId="20C4F8CC" w14:textId="77777777" w:rsidR="00B744D8" w:rsidRPr="00CD0724" w:rsidRDefault="00B744D8" w:rsidP="00B744D8">
            <w:pPr>
              <w:pStyle w:val="txtx1"/>
            </w:pPr>
          </w:p>
        </w:tc>
        <w:tc>
          <w:tcPr>
            <w:tcW w:w="9905" w:type="dxa"/>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2"/>
              <w:gridCol w:w="3155"/>
              <w:gridCol w:w="2518"/>
            </w:tblGrid>
            <w:tr w:rsidR="00B744D8" w:rsidRPr="00CD0724" w14:paraId="1B60D7DD" w14:textId="77777777" w:rsidTr="00F549C1">
              <w:tc>
                <w:tcPr>
                  <w:tcW w:w="3519" w:type="dxa"/>
                  <w:shd w:val="clear" w:color="auto" w:fill="auto"/>
                </w:tcPr>
                <w:p w14:paraId="3F896694" w14:textId="77777777" w:rsidR="00B744D8" w:rsidRPr="00CD0724" w:rsidRDefault="00B744D8" w:rsidP="00B744D8">
                  <w:pPr>
                    <w:pStyle w:val="BodyText"/>
                    <w:rPr>
                      <w:szCs w:val="24"/>
                    </w:rPr>
                  </w:pPr>
                  <w:bookmarkStart w:id="6" w:name="dlta6"/>
                  <w:r w:rsidRPr="00CD0724">
                    <w:rPr>
                      <w:b/>
                      <w:szCs w:val="24"/>
                    </w:rPr>
                    <w:t>Physical Quantity</w:t>
                  </w:r>
                </w:p>
              </w:tc>
              <w:tc>
                <w:tcPr>
                  <w:tcW w:w="2781" w:type="dxa"/>
                  <w:shd w:val="clear" w:color="auto" w:fill="auto"/>
                </w:tcPr>
                <w:p w14:paraId="153105A6" w14:textId="77777777" w:rsidR="00B744D8" w:rsidRPr="00CD0724" w:rsidRDefault="00B744D8" w:rsidP="00B744D8">
                  <w:pPr>
                    <w:pStyle w:val="BodyText"/>
                    <w:rPr>
                      <w:szCs w:val="24"/>
                    </w:rPr>
                  </w:pPr>
                  <w:r w:rsidRPr="00CD0724">
                    <w:rPr>
                      <w:b/>
                      <w:szCs w:val="24"/>
                    </w:rPr>
                    <w:t>Unit of Measure</w:t>
                  </w:r>
                </w:p>
              </w:tc>
              <w:tc>
                <w:tcPr>
                  <w:tcW w:w="2220" w:type="dxa"/>
                  <w:shd w:val="clear" w:color="auto" w:fill="auto"/>
                </w:tcPr>
                <w:p w14:paraId="14B26888" w14:textId="77777777" w:rsidR="00B744D8" w:rsidRPr="00CD0724" w:rsidRDefault="00B744D8" w:rsidP="00B744D8">
                  <w:pPr>
                    <w:pStyle w:val="BodyText"/>
                    <w:rPr>
                      <w:szCs w:val="24"/>
                    </w:rPr>
                  </w:pPr>
                  <w:r w:rsidRPr="00CD0724">
                    <w:rPr>
                      <w:b/>
                      <w:szCs w:val="24"/>
                    </w:rPr>
                    <w:t>Unit Symbol</w:t>
                  </w:r>
                </w:p>
              </w:tc>
            </w:tr>
            <w:tr w:rsidR="00B744D8" w:rsidRPr="00CD0724" w14:paraId="7474F339" w14:textId="77777777" w:rsidTr="00F549C1">
              <w:tc>
                <w:tcPr>
                  <w:tcW w:w="3519" w:type="dxa"/>
                  <w:shd w:val="clear" w:color="auto" w:fill="auto"/>
                </w:tcPr>
                <w:p w14:paraId="6D460470" w14:textId="77777777" w:rsidR="00B744D8" w:rsidRPr="00CD0724" w:rsidRDefault="00B744D8" w:rsidP="00B744D8">
                  <w:pPr>
                    <w:pStyle w:val="BodyText"/>
                    <w:rPr>
                      <w:szCs w:val="24"/>
                    </w:rPr>
                  </w:pPr>
                  <w:r w:rsidRPr="00CD0724">
                    <w:rPr>
                      <w:szCs w:val="24"/>
                    </w:rPr>
                    <w:t>length</w:t>
                  </w:r>
                </w:p>
              </w:tc>
              <w:tc>
                <w:tcPr>
                  <w:tcW w:w="2781" w:type="dxa"/>
                  <w:shd w:val="clear" w:color="auto" w:fill="auto"/>
                </w:tcPr>
                <w:p w14:paraId="32251DA5" w14:textId="77777777" w:rsidR="00B744D8" w:rsidRPr="00CD0724" w:rsidRDefault="00B744D8" w:rsidP="00B744D8">
                  <w:pPr>
                    <w:pStyle w:val="BodyText"/>
                    <w:rPr>
                      <w:szCs w:val="24"/>
                    </w:rPr>
                  </w:pPr>
                  <w:r w:rsidRPr="00CD0724">
                    <w:rPr>
                      <w:szCs w:val="24"/>
                    </w:rPr>
                    <w:t>meter</w:t>
                  </w:r>
                </w:p>
              </w:tc>
              <w:tc>
                <w:tcPr>
                  <w:tcW w:w="2220" w:type="dxa"/>
                  <w:shd w:val="clear" w:color="auto" w:fill="auto"/>
                </w:tcPr>
                <w:p w14:paraId="54EF1E94" w14:textId="77777777" w:rsidR="00B744D8" w:rsidRPr="00CD0724" w:rsidRDefault="00B744D8" w:rsidP="00B744D8">
                  <w:pPr>
                    <w:pStyle w:val="BodyText"/>
                    <w:rPr>
                      <w:szCs w:val="24"/>
                    </w:rPr>
                  </w:pPr>
                  <w:r w:rsidRPr="00CD0724">
                    <w:rPr>
                      <w:szCs w:val="24"/>
                    </w:rPr>
                    <w:t>m</w:t>
                  </w:r>
                </w:p>
              </w:tc>
            </w:tr>
            <w:tr w:rsidR="00B744D8" w:rsidRPr="00CD0724" w14:paraId="27A929CF" w14:textId="77777777" w:rsidTr="00F549C1">
              <w:tc>
                <w:tcPr>
                  <w:tcW w:w="3519" w:type="dxa"/>
                  <w:shd w:val="clear" w:color="auto" w:fill="auto"/>
                </w:tcPr>
                <w:p w14:paraId="45A3BB48" w14:textId="77777777" w:rsidR="00B744D8" w:rsidRPr="00CD0724" w:rsidRDefault="00B744D8" w:rsidP="00B744D8">
                  <w:pPr>
                    <w:pStyle w:val="BodyText"/>
                    <w:rPr>
                      <w:szCs w:val="24"/>
                    </w:rPr>
                  </w:pPr>
                  <w:r w:rsidRPr="00CD0724">
                    <w:rPr>
                      <w:szCs w:val="24"/>
                    </w:rPr>
                    <w:t>mass</w:t>
                  </w:r>
                </w:p>
              </w:tc>
              <w:tc>
                <w:tcPr>
                  <w:tcW w:w="2781" w:type="dxa"/>
                  <w:shd w:val="clear" w:color="auto" w:fill="auto"/>
                </w:tcPr>
                <w:p w14:paraId="35549073" w14:textId="77777777" w:rsidR="00B744D8" w:rsidRPr="00CD0724" w:rsidRDefault="00B744D8" w:rsidP="00B744D8">
                  <w:pPr>
                    <w:pStyle w:val="BodyText"/>
                    <w:rPr>
                      <w:szCs w:val="24"/>
                    </w:rPr>
                  </w:pPr>
                  <w:r w:rsidRPr="00CD0724">
                    <w:rPr>
                      <w:szCs w:val="24"/>
                    </w:rPr>
                    <w:t>kilogram</w:t>
                  </w:r>
                </w:p>
              </w:tc>
              <w:tc>
                <w:tcPr>
                  <w:tcW w:w="2220" w:type="dxa"/>
                  <w:shd w:val="clear" w:color="auto" w:fill="auto"/>
                </w:tcPr>
                <w:p w14:paraId="083656B6" w14:textId="77777777" w:rsidR="00B744D8" w:rsidRPr="00CD0724" w:rsidRDefault="00B744D8" w:rsidP="00B744D8">
                  <w:pPr>
                    <w:pStyle w:val="BodyText"/>
                    <w:rPr>
                      <w:szCs w:val="24"/>
                    </w:rPr>
                  </w:pPr>
                  <w:r w:rsidRPr="00CD0724">
                    <w:rPr>
                      <w:szCs w:val="24"/>
                    </w:rPr>
                    <w:t>k</w:t>
                  </w:r>
                </w:p>
              </w:tc>
            </w:tr>
            <w:tr w:rsidR="00B744D8" w:rsidRPr="00CD0724" w14:paraId="523E0DE5" w14:textId="77777777" w:rsidTr="00F549C1">
              <w:tc>
                <w:tcPr>
                  <w:tcW w:w="3519" w:type="dxa"/>
                  <w:shd w:val="clear" w:color="auto" w:fill="auto"/>
                </w:tcPr>
                <w:p w14:paraId="1FB5ABB0" w14:textId="77777777" w:rsidR="00B744D8" w:rsidRPr="00CD0724" w:rsidRDefault="00B744D8" w:rsidP="00B744D8">
                  <w:pPr>
                    <w:pStyle w:val="BodyText"/>
                    <w:rPr>
                      <w:szCs w:val="24"/>
                    </w:rPr>
                  </w:pPr>
                  <w:r w:rsidRPr="00CD0724">
                    <w:rPr>
                      <w:szCs w:val="24"/>
                    </w:rPr>
                    <w:t>temperature (absolute)</w:t>
                  </w:r>
                </w:p>
              </w:tc>
              <w:tc>
                <w:tcPr>
                  <w:tcW w:w="2781" w:type="dxa"/>
                  <w:shd w:val="clear" w:color="auto" w:fill="auto"/>
                </w:tcPr>
                <w:p w14:paraId="17884F57" w14:textId="77777777" w:rsidR="00B744D8" w:rsidRPr="00CD0724" w:rsidRDefault="00B744D8" w:rsidP="00B744D8">
                  <w:pPr>
                    <w:pStyle w:val="BodyText"/>
                    <w:rPr>
                      <w:szCs w:val="24"/>
                    </w:rPr>
                  </w:pPr>
                  <w:r w:rsidRPr="00CD0724">
                    <w:rPr>
                      <w:szCs w:val="24"/>
                    </w:rPr>
                    <w:t>kelvin</w:t>
                  </w:r>
                </w:p>
              </w:tc>
              <w:tc>
                <w:tcPr>
                  <w:tcW w:w="2220" w:type="dxa"/>
                  <w:shd w:val="clear" w:color="auto" w:fill="auto"/>
                </w:tcPr>
                <w:p w14:paraId="63586C42" w14:textId="77777777" w:rsidR="00B744D8" w:rsidRPr="00CD0724" w:rsidRDefault="00B744D8" w:rsidP="00B744D8">
                  <w:pPr>
                    <w:pStyle w:val="BodyText"/>
                    <w:rPr>
                      <w:szCs w:val="24"/>
                    </w:rPr>
                  </w:pPr>
                  <w:r w:rsidRPr="00CD0724">
                    <w:rPr>
                      <w:szCs w:val="24"/>
                    </w:rPr>
                    <w:t>K</w:t>
                  </w:r>
                </w:p>
              </w:tc>
            </w:tr>
            <w:tr w:rsidR="00B744D8" w:rsidRPr="00CD0724" w14:paraId="5F71D037" w14:textId="77777777" w:rsidTr="00F549C1">
              <w:tc>
                <w:tcPr>
                  <w:tcW w:w="3519" w:type="dxa"/>
                  <w:shd w:val="clear" w:color="auto" w:fill="auto"/>
                </w:tcPr>
                <w:p w14:paraId="31A7F5F1" w14:textId="77777777" w:rsidR="00B744D8" w:rsidRPr="00CD0724" w:rsidRDefault="00B744D8" w:rsidP="00B744D8">
                  <w:pPr>
                    <w:pStyle w:val="BodyText"/>
                    <w:rPr>
                      <w:szCs w:val="24"/>
                    </w:rPr>
                  </w:pPr>
                  <w:r w:rsidRPr="00CD0724">
                    <w:rPr>
                      <w:szCs w:val="24"/>
                    </w:rPr>
                    <w:t>amount of substance</w:t>
                  </w:r>
                </w:p>
              </w:tc>
              <w:tc>
                <w:tcPr>
                  <w:tcW w:w="2781" w:type="dxa"/>
                  <w:shd w:val="clear" w:color="auto" w:fill="auto"/>
                </w:tcPr>
                <w:p w14:paraId="1392D9AC" w14:textId="77777777" w:rsidR="00B744D8" w:rsidRPr="00CD0724" w:rsidRDefault="00B744D8" w:rsidP="00B744D8">
                  <w:pPr>
                    <w:pStyle w:val="BodyText"/>
                    <w:rPr>
                      <w:szCs w:val="24"/>
                    </w:rPr>
                  </w:pPr>
                  <w:r w:rsidRPr="00CD0724">
                    <w:rPr>
                      <w:szCs w:val="24"/>
                    </w:rPr>
                    <w:t>mole</w:t>
                  </w:r>
                </w:p>
              </w:tc>
              <w:tc>
                <w:tcPr>
                  <w:tcW w:w="2220" w:type="dxa"/>
                  <w:shd w:val="clear" w:color="auto" w:fill="auto"/>
                </w:tcPr>
                <w:p w14:paraId="03B55B07" w14:textId="77777777" w:rsidR="00B744D8" w:rsidRPr="00CD0724" w:rsidRDefault="00B744D8" w:rsidP="00B744D8">
                  <w:pPr>
                    <w:pStyle w:val="BodyText"/>
                    <w:rPr>
                      <w:szCs w:val="24"/>
                    </w:rPr>
                  </w:pPr>
                  <w:proofErr w:type="spellStart"/>
                  <w:r w:rsidRPr="00CD0724">
                    <w:rPr>
                      <w:szCs w:val="24"/>
                    </w:rPr>
                    <w:t>mol</w:t>
                  </w:r>
                  <w:proofErr w:type="spellEnd"/>
                </w:p>
              </w:tc>
            </w:tr>
            <w:tr w:rsidR="00B744D8" w:rsidRPr="00CD0724" w14:paraId="1BB6CAB0" w14:textId="77777777" w:rsidTr="00F549C1">
              <w:tc>
                <w:tcPr>
                  <w:tcW w:w="3519" w:type="dxa"/>
                  <w:shd w:val="clear" w:color="auto" w:fill="auto"/>
                </w:tcPr>
                <w:p w14:paraId="2C4DC26C" w14:textId="77777777" w:rsidR="00B744D8" w:rsidRPr="00CD0724" w:rsidRDefault="00B744D8" w:rsidP="00B744D8">
                  <w:pPr>
                    <w:pStyle w:val="BodyText"/>
                    <w:rPr>
                      <w:szCs w:val="24"/>
                    </w:rPr>
                  </w:pPr>
                  <w:r w:rsidRPr="00CD0724">
                    <w:rPr>
                      <w:szCs w:val="24"/>
                    </w:rPr>
                    <w:t>electric current</w:t>
                  </w:r>
                </w:p>
              </w:tc>
              <w:tc>
                <w:tcPr>
                  <w:tcW w:w="2781" w:type="dxa"/>
                  <w:shd w:val="clear" w:color="auto" w:fill="auto"/>
                </w:tcPr>
                <w:p w14:paraId="3E28670D" w14:textId="77777777" w:rsidR="00B744D8" w:rsidRPr="00CD0724" w:rsidRDefault="00B744D8" w:rsidP="00B744D8">
                  <w:pPr>
                    <w:pStyle w:val="BodyText"/>
                    <w:rPr>
                      <w:szCs w:val="24"/>
                    </w:rPr>
                  </w:pPr>
                  <w:r w:rsidRPr="00CD0724">
                    <w:rPr>
                      <w:szCs w:val="24"/>
                    </w:rPr>
                    <w:t>ampere</w:t>
                  </w:r>
                </w:p>
              </w:tc>
              <w:tc>
                <w:tcPr>
                  <w:tcW w:w="2220" w:type="dxa"/>
                  <w:shd w:val="clear" w:color="auto" w:fill="auto"/>
                </w:tcPr>
                <w:p w14:paraId="2F0631F2" w14:textId="77777777" w:rsidR="00B744D8" w:rsidRPr="00CD0724" w:rsidRDefault="00B744D8" w:rsidP="00B744D8">
                  <w:pPr>
                    <w:pStyle w:val="BodyText"/>
                    <w:rPr>
                      <w:szCs w:val="24"/>
                    </w:rPr>
                  </w:pPr>
                  <w:r w:rsidRPr="00CD0724">
                    <w:rPr>
                      <w:szCs w:val="24"/>
                    </w:rPr>
                    <w:t>A</w:t>
                  </w:r>
                </w:p>
              </w:tc>
            </w:tr>
            <w:tr w:rsidR="00B744D8" w:rsidRPr="00CD0724" w14:paraId="14D58B56" w14:textId="77777777" w:rsidTr="00F549C1">
              <w:tc>
                <w:tcPr>
                  <w:tcW w:w="3519" w:type="dxa"/>
                  <w:shd w:val="clear" w:color="auto" w:fill="auto"/>
                </w:tcPr>
                <w:p w14:paraId="4E8A7723" w14:textId="77777777" w:rsidR="00B744D8" w:rsidRPr="00CD0724" w:rsidRDefault="00B744D8" w:rsidP="00B744D8">
                  <w:pPr>
                    <w:pStyle w:val="BodyText"/>
                    <w:rPr>
                      <w:szCs w:val="24"/>
                    </w:rPr>
                  </w:pPr>
                  <w:r w:rsidRPr="00CD0724">
                    <w:rPr>
                      <w:szCs w:val="24"/>
                    </w:rPr>
                    <w:t>luminous intensity</w:t>
                  </w:r>
                </w:p>
              </w:tc>
              <w:tc>
                <w:tcPr>
                  <w:tcW w:w="2781" w:type="dxa"/>
                  <w:shd w:val="clear" w:color="auto" w:fill="auto"/>
                </w:tcPr>
                <w:p w14:paraId="31095235" w14:textId="77777777" w:rsidR="00B744D8" w:rsidRPr="00CD0724" w:rsidRDefault="00B744D8" w:rsidP="00B744D8">
                  <w:pPr>
                    <w:pStyle w:val="BodyText"/>
                    <w:rPr>
                      <w:szCs w:val="24"/>
                    </w:rPr>
                  </w:pPr>
                  <w:r w:rsidRPr="00CD0724">
                    <w:rPr>
                      <w:szCs w:val="24"/>
                    </w:rPr>
                    <w:t>candela</w:t>
                  </w:r>
                </w:p>
              </w:tc>
              <w:tc>
                <w:tcPr>
                  <w:tcW w:w="2220" w:type="dxa"/>
                  <w:shd w:val="clear" w:color="auto" w:fill="auto"/>
                </w:tcPr>
                <w:p w14:paraId="4DA38296" w14:textId="77777777" w:rsidR="00B744D8" w:rsidRPr="00CD0724" w:rsidRDefault="00B744D8" w:rsidP="00B744D8">
                  <w:pPr>
                    <w:pStyle w:val="BodyText"/>
                    <w:rPr>
                      <w:szCs w:val="24"/>
                    </w:rPr>
                  </w:pPr>
                  <w:r w:rsidRPr="00CD0724">
                    <w:rPr>
                      <w:szCs w:val="24"/>
                    </w:rPr>
                    <w:t>cd</w:t>
                  </w:r>
                </w:p>
              </w:tc>
            </w:tr>
            <w:tr w:rsidR="00B744D8" w:rsidRPr="00CD0724" w14:paraId="72F00E54" w14:textId="77777777" w:rsidTr="00F549C1">
              <w:tc>
                <w:tcPr>
                  <w:tcW w:w="3519" w:type="dxa"/>
                  <w:shd w:val="clear" w:color="auto" w:fill="auto"/>
                </w:tcPr>
                <w:p w14:paraId="5F4F29B9" w14:textId="77777777" w:rsidR="00B744D8" w:rsidRPr="00CD0724" w:rsidRDefault="00B744D8" w:rsidP="00B744D8">
                  <w:pPr>
                    <w:pStyle w:val="BodyText"/>
                    <w:rPr>
                      <w:szCs w:val="24"/>
                    </w:rPr>
                  </w:pPr>
                  <w:r w:rsidRPr="00CD0724">
                    <w:rPr>
                      <w:szCs w:val="24"/>
                    </w:rPr>
                    <w:t>time</w:t>
                  </w:r>
                </w:p>
              </w:tc>
              <w:tc>
                <w:tcPr>
                  <w:tcW w:w="2781" w:type="dxa"/>
                  <w:shd w:val="clear" w:color="auto" w:fill="auto"/>
                </w:tcPr>
                <w:p w14:paraId="7B0082FB" w14:textId="77777777" w:rsidR="00B744D8" w:rsidRPr="00CD0724" w:rsidRDefault="00B744D8" w:rsidP="00B744D8">
                  <w:pPr>
                    <w:pStyle w:val="BodyText"/>
                    <w:rPr>
                      <w:szCs w:val="24"/>
                    </w:rPr>
                  </w:pPr>
                  <w:r w:rsidRPr="00CD0724">
                    <w:rPr>
                      <w:szCs w:val="24"/>
                    </w:rPr>
                    <w:t>second</w:t>
                  </w:r>
                </w:p>
              </w:tc>
              <w:tc>
                <w:tcPr>
                  <w:tcW w:w="2220" w:type="dxa"/>
                  <w:shd w:val="clear" w:color="auto" w:fill="auto"/>
                </w:tcPr>
                <w:p w14:paraId="5DADE326" w14:textId="77777777" w:rsidR="00B744D8" w:rsidRPr="00CD0724" w:rsidRDefault="00B744D8" w:rsidP="00B744D8">
                  <w:pPr>
                    <w:pStyle w:val="BodyText"/>
                    <w:keepNext/>
                    <w:rPr>
                      <w:szCs w:val="24"/>
                    </w:rPr>
                  </w:pPr>
                  <w:r w:rsidRPr="00CD0724">
                    <w:rPr>
                      <w:szCs w:val="24"/>
                    </w:rPr>
                    <w:t>s</w:t>
                  </w:r>
                </w:p>
              </w:tc>
            </w:tr>
          </w:tbl>
          <w:bookmarkEnd w:id="6"/>
          <w:p w14:paraId="7E62B16F" w14:textId="77777777" w:rsidR="00B744D8" w:rsidRPr="00E46E6D" w:rsidRDefault="00B744D8" w:rsidP="00B744D8">
            <w:pPr>
              <w:pStyle w:val="Caption"/>
              <w:rPr>
                <w:color w:val="000000"/>
                <w:sz w:val="24"/>
                <w:szCs w:val="24"/>
              </w:rPr>
            </w:pPr>
            <w:r w:rsidRPr="00E46E6D">
              <w:rPr>
                <w:sz w:val="24"/>
                <w:szCs w:val="24"/>
              </w:rPr>
              <w:t xml:space="preserve">Table </w:t>
            </w:r>
            <w:r w:rsidR="00304DBB" w:rsidRPr="00E46E6D">
              <w:rPr>
                <w:sz w:val="24"/>
                <w:szCs w:val="24"/>
              </w:rPr>
              <w:fldChar w:fldCharType="begin"/>
            </w:r>
            <w:r w:rsidRPr="00E46E6D">
              <w:rPr>
                <w:sz w:val="24"/>
                <w:szCs w:val="24"/>
              </w:rPr>
              <w:instrText xml:space="preserve"> SEQ Table \* ARABIC </w:instrText>
            </w:r>
            <w:r w:rsidR="00304DBB" w:rsidRPr="00E46E6D">
              <w:rPr>
                <w:sz w:val="24"/>
                <w:szCs w:val="24"/>
              </w:rPr>
              <w:fldChar w:fldCharType="separate"/>
            </w:r>
            <w:r w:rsidR="00A31E7D">
              <w:rPr>
                <w:noProof/>
                <w:sz w:val="24"/>
                <w:szCs w:val="24"/>
              </w:rPr>
              <w:t>1</w:t>
            </w:r>
            <w:r w:rsidR="00304DBB" w:rsidRPr="00E46E6D">
              <w:rPr>
                <w:sz w:val="24"/>
                <w:szCs w:val="24"/>
              </w:rPr>
              <w:fldChar w:fldCharType="end"/>
            </w:r>
            <w:r w:rsidRPr="00E46E6D">
              <w:rPr>
                <w:sz w:val="24"/>
                <w:szCs w:val="24"/>
              </w:rPr>
              <w:t>:  Base Units of the Metric System</w:t>
            </w:r>
          </w:p>
        </w:tc>
      </w:tr>
    </w:tbl>
    <w:p w14:paraId="0373D046" w14:textId="77777777" w:rsidR="00CD0724" w:rsidRDefault="00CD0724">
      <w:bookmarkStart w:id="7" w:name="Int_Scale_AC11_dldl181"/>
      <w:bookmarkEnd w:id="5"/>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B744D8" w:rsidRPr="00E46E6D" w14:paraId="54557165" w14:textId="77777777" w:rsidTr="00E46E6D">
        <w:trPr>
          <w:cantSplit/>
          <w:trHeight w:val="576"/>
        </w:trPr>
        <w:tc>
          <w:tcPr>
            <w:tcW w:w="1125" w:type="dxa"/>
            <w:vAlign w:val="bottom"/>
          </w:tcPr>
          <w:p w14:paraId="0D09CBA0" w14:textId="77777777" w:rsidR="00B744D8" w:rsidRPr="00E46E6D" w:rsidRDefault="00B744D8" w:rsidP="00E46E6D">
            <w:pPr>
              <w:pStyle w:val="BodyText"/>
              <w:keepNext/>
              <w:keepLines/>
              <w:rPr>
                <w:szCs w:val="24"/>
              </w:rPr>
            </w:pPr>
          </w:p>
        </w:tc>
        <w:tc>
          <w:tcPr>
            <w:tcW w:w="9905" w:type="dxa"/>
            <w:vAlign w:val="bottom"/>
          </w:tcPr>
          <w:p w14:paraId="4BD56376" w14:textId="77777777" w:rsidR="00B744D8" w:rsidRPr="00E46E6D" w:rsidRDefault="00B744D8" w:rsidP="00F549C1">
            <w:pPr>
              <w:pStyle w:val="lvl1Text"/>
              <w:rPr>
                <w:sz w:val="24"/>
                <w:szCs w:val="24"/>
              </w:rPr>
            </w:pPr>
            <w:r w:rsidRPr="00E46E6D">
              <w:rPr>
                <w:sz w:val="24"/>
                <w:szCs w:val="24"/>
              </w:rPr>
              <w:t>Derived Quantities of the Metric System</w:t>
            </w:r>
          </w:p>
        </w:tc>
      </w:tr>
      <w:tr w:rsidR="00B744D8" w:rsidRPr="00CD0724" w14:paraId="37A874BB" w14:textId="77777777" w:rsidTr="00E46E6D">
        <w:tc>
          <w:tcPr>
            <w:tcW w:w="1125" w:type="dxa"/>
          </w:tcPr>
          <w:p w14:paraId="6CEC0D20" w14:textId="77777777" w:rsidR="00B744D8" w:rsidRPr="00CD0724" w:rsidRDefault="00B744D8" w:rsidP="00B744D8">
            <w:pPr>
              <w:pStyle w:val="txtx1"/>
            </w:pPr>
          </w:p>
        </w:tc>
        <w:tc>
          <w:tcPr>
            <w:tcW w:w="9905" w:type="dxa"/>
          </w:tcPr>
          <w:p w14:paraId="36C071DF" w14:textId="77777777" w:rsidR="00B744D8" w:rsidRPr="00E46E6D" w:rsidRDefault="00B744D8" w:rsidP="00E46E6D">
            <w:pPr>
              <w:keepNext/>
              <w:keepLines/>
              <w:rPr>
                <w:color w:val="000000"/>
              </w:rPr>
            </w:pPr>
          </w:p>
          <w:p w14:paraId="0FDD4B8F" w14:textId="77777777" w:rsidR="00B744D8" w:rsidRPr="00E46E6D" w:rsidRDefault="00B744D8" w:rsidP="00E46E6D">
            <w:pPr>
              <w:keepNext/>
              <w:keepLines/>
              <w:rPr>
                <w:color w:val="000000"/>
              </w:rPr>
            </w:pPr>
            <w:r w:rsidRPr="00E46E6D">
              <w:rPr>
                <w:color w:val="000000"/>
              </w:rPr>
              <w:t xml:space="preserve">The derived quantities are derived algebraically from the base units.  </w:t>
            </w:r>
          </w:p>
        </w:tc>
      </w:tr>
      <w:tr w:rsidR="00B744D8" w:rsidRPr="00E46E6D" w14:paraId="1279AE02" w14:textId="77777777" w:rsidTr="00E46E6D">
        <w:trPr>
          <w:cantSplit/>
        </w:trPr>
        <w:tc>
          <w:tcPr>
            <w:tcW w:w="1125" w:type="dxa"/>
          </w:tcPr>
          <w:p w14:paraId="54930439" w14:textId="77777777" w:rsidR="00B744D8" w:rsidRPr="00CD0724" w:rsidRDefault="00B744D8" w:rsidP="00B744D8">
            <w:pPr>
              <w:pStyle w:val="txtx1"/>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4"/>
              <w:gridCol w:w="3551"/>
              <w:gridCol w:w="1320"/>
            </w:tblGrid>
            <w:tr w:rsidR="00B744D8" w:rsidRPr="00CD0724" w14:paraId="6664198F" w14:textId="77777777" w:rsidTr="00F549C1">
              <w:tc>
                <w:tcPr>
                  <w:tcW w:w="4226" w:type="dxa"/>
                  <w:shd w:val="clear" w:color="auto" w:fill="auto"/>
                </w:tcPr>
                <w:p w14:paraId="2715D3D4" w14:textId="77777777" w:rsidR="00B744D8" w:rsidRPr="00CD0724" w:rsidRDefault="00B744D8" w:rsidP="00B744D8">
                  <w:pPr>
                    <w:pStyle w:val="BodyText"/>
                    <w:rPr>
                      <w:szCs w:val="24"/>
                    </w:rPr>
                  </w:pPr>
                  <w:bookmarkStart w:id="8" w:name="dlta7"/>
                  <w:r w:rsidRPr="00CD0724">
                    <w:rPr>
                      <w:b/>
                      <w:szCs w:val="24"/>
                    </w:rPr>
                    <w:t>Derived quantity</w:t>
                  </w:r>
                </w:p>
              </w:tc>
              <w:tc>
                <w:tcPr>
                  <w:tcW w:w="3130" w:type="dxa"/>
                  <w:shd w:val="clear" w:color="auto" w:fill="auto"/>
                </w:tcPr>
                <w:p w14:paraId="0B6C2CAF" w14:textId="77777777" w:rsidR="00B744D8" w:rsidRPr="00CD0724" w:rsidRDefault="00B744D8" w:rsidP="00B744D8">
                  <w:pPr>
                    <w:pStyle w:val="BodyText"/>
                    <w:rPr>
                      <w:szCs w:val="24"/>
                    </w:rPr>
                  </w:pPr>
                  <w:r w:rsidRPr="00CD0724">
                    <w:rPr>
                      <w:b/>
                      <w:szCs w:val="24"/>
                    </w:rPr>
                    <w:t>Name</w:t>
                  </w:r>
                </w:p>
              </w:tc>
              <w:tc>
                <w:tcPr>
                  <w:tcW w:w="1164" w:type="dxa"/>
                  <w:shd w:val="clear" w:color="auto" w:fill="auto"/>
                </w:tcPr>
                <w:p w14:paraId="4FFADFAF" w14:textId="77777777" w:rsidR="00B744D8" w:rsidRPr="00CD0724" w:rsidRDefault="00B744D8" w:rsidP="00B744D8">
                  <w:pPr>
                    <w:pStyle w:val="BodyText"/>
                    <w:rPr>
                      <w:szCs w:val="24"/>
                    </w:rPr>
                  </w:pPr>
                  <w:r w:rsidRPr="00CD0724">
                    <w:rPr>
                      <w:b/>
                      <w:szCs w:val="24"/>
                    </w:rPr>
                    <w:t>Symbol</w:t>
                  </w:r>
                </w:p>
              </w:tc>
            </w:tr>
            <w:tr w:rsidR="00B744D8" w:rsidRPr="00CD0724" w14:paraId="05B296BD" w14:textId="77777777" w:rsidTr="00F549C1">
              <w:tc>
                <w:tcPr>
                  <w:tcW w:w="4226" w:type="dxa"/>
                  <w:shd w:val="clear" w:color="auto" w:fill="auto"/>
                </w:tcPr>
                <w:p w14:paraId="29356CC0" w14:textId="77777777" w:rsidR="00B744D8" w:rsidRPr="00CD0724" w:rsidRDefault="00B744D8" w:rsidP="00B744D8">
                  <w:pPr>
                    <w:pStyle w:val="BodyText"/>
                    <w:rPr>
                      <w:szCs w:val="24"/>
                    </w:rPr>
                  </w:pPr>
                  <w:r w:rsidRPr="00CD0724">
                    <w:rPr>
                      <w:szCs w:val="24"/>
                    </w:rPr>
                    <w:t>area</w:t>
                  </w:r>
                </w:p>
              </w:tc>
              <w:tc>
                <w:tcPr>
                  <w:tcW w:w="3130" w:type="dxa"/>
                  <w:shd w:val="clear" w:color="auto" w:fill="auto"/>
                </w:tcPr>
                <w:p w14:paraId="0199C783" w14:textId="77777777" w:rsidR="00B744D8" w:rsidRPr="00CD0724" w:rsidRDefault="00B744D8" w:rsidP="00B744D8">
                  <w:pPr>
                    <w:pStyle w:val="BodyText"/>
                    <w:rPr>
                      <w:szCs w:val="24"/>
                    </w:rPr>
                  </w:pPr>
                  <w:r w:rsidRPr="00CD0724">
                    <w:rPr>
                      <w:szCs w:val="24"/>
                    </w:rPr>
                    <w:t>square meter</w:t>
                  </w:r>
                </w:p>
              </w:tc>
              <w:tc>
                <w:tcPr>
                  <w:tcW w:w="1164" w:type="dxa"/>
                  <w:shd w:val="clear" w:color="auto" w:fill="auto"/>
                </w:tcPr>
                <w:p w14:paraId="0387A431" w14:textId="77777777" w:rsidR="00B744D8" w:rsidRPr="00CD0724" w:rsidRDefault="00B744D8" w:rsidP="00B744D8">
                  <w:pPr>
                    <w:pStyle w:val="BodyText"/>
                    <w:rPr>
                      <w:szCs w:val="24"/>
                    </w:rPr>
                  </w:pPr>
                  <w:r w:rsidRPr="00CD0724">
                    <w:rPr>
                      <w:szCs w:val="24"/>
                    </w:rPr>
                    <w:t>m</w:t>
                  </w:r>
                  <w:r w:rsidRPr="00CD0724">
                    <w:rPr>
                      <w:szCs w:val="24"/>
                      <w:vertAlign w:val="superscript"/>
                    </w:rPr>
                    <w:t>2</w:t>
                  </w:r>
                </w:p>
              </w:tc>
            </w:tr>
            <w:tr w:rsidR="00B744D8" w:rsidRPr="00CD0724" w14:paraId="380B80B4" w14:textId="77777777" w:rsidTr="00F549C1">
              <w:tc>
                <w:tcPr>
                  <w:tcW w:w="4226" w:type="dxa"/>
                  <w:shd w:val="clear" w:color="auto" w:fill="auto"/>
                </w:tcPr>
                <w:p w14:paraId="2F4D92B5" w14:textId="77777777" w:rsidR="00B744D8" w:rsidRPr="00CD0724" w:rsidRDefault="00B744D8" w:rsidP="00B744D8">
                  <w:pPr>
                    <w:pStyle w:val="BodyText"/>
                    <w:rPr>
                      <w:szCs w:val="24"/>
                    </w:rPr>
                  </w:pPr>
                  <w:r w:rsidRPr="00CD0724">
                    <w:rPr>
                      <w:szCs w:val="24"/>
                    </w:rPr>
                    <w:t>volume</w:t>
                  </w:r>
                </w:p>
              </w:tc>
              <w:tc>
                <w:tcPr>
                  <w:tcW w:w="3130" w:type="dxa"/>
                  <w:shd w:val="clear" w:color="auto" w:fill="auto"/>
                </w:tcPr>
                <w:p w14:paraId="4E01ED3E" w14:textId="77777777" w:rsidR="00B744D8" w:rsidRPr="00CD0724" w:rsidRDefault="00B744D8" w:rsidP="00B744D8">
                  <w:pPr>
                    <w:pStyle w:val="BodyText"/>
                    <w:rPr>
                      <w:szCs w:val="24"/>
                    </w:rPr>
                  </w:pPr>
                  <w:r w:rsidRPr="00CD0724">
                    <w:rPr>
                      <w:szCs w:val="24"/>
                    </w:rPr>
                    <w:t>cubic meter</w:t>
                  </w:r>
                </w:p>
              </w:tc>
              <w:tc>
                <w:tcPr>
                  <w:tcW w:w="1164" w:type="dxa"/>
                  <w:shd w:val="clear" w:color="auto" w:fill="auto"/>
                </w:tcPr>
                <w:p w14:paraId="3AF7307A" w14:textId="77777777" w:rsidR="00B744D8" w:rsidRPr="00CD0724" w:rsidRDefault="00B744D8" w:rsidP="00B744D8">
                  <w:pPr>
                    <w:pStyle w:val="BodyText"/>
                    <w:rPr>
                      <w:szCs w:val="24"/>
                    </w:rPr>
                  </w:pPr>
                  <w:r w:rsidRPr="00CD0724">
                    <w:rPr>
                      <w:szCs w:val="24"/>
                    </w:rPr>
                    <w:t>m</w:t>
                  </w:r>
                  <w:r w:rsidRPr="00CD0724">
                    <w:rPr>
                      <w:szCs w:val="24"/>
                      <w:vertAlign w:val="superscript"/>
                    </w:rPr>
                    <w:t>3</w:t>
                  </w:r>
                </w:p>
              </w:tc>
            </w:tr>
            <w:tr w:rsidR="00B744D8" w:rsidRPr="00CD0724" w14:paraId="32D11C32" w14:textId="77777777" w:rsidTr="00F549C1">
              <w:tc>
                <w:tcPr>
                  <w:tcW w:w="4226" w:type="dxa"/>
                  <w:shd w:val="clear" w:color="auto" w:fill="auto"/>
                </w:tcPr>
                <w:p w14:paraId="2C553EB3" w14:textId="77777777" w:rsidR="00B744D8" w:rsidRPr="00CD0724" w:rsidRDefault="00B744D8" w:rsidP="00B744D8">
                  <w:pPr>
                    <w:pStyle w:val="BodyText"/>
                    <w:rPr>
                      <w:szCs w:val="24"/>
                    </w:rPr>
                  </w:pPr>
                  <w:r w:rsidRPr="00CD0724">
                    <w:rPr>
                      <w:szCs w:val="24"/>
                    </w:rPr>
                    <w:t>speed, velocity</w:t>
                  </w:r>
                </w:p>
              </w:tc>
              <w:tc>
                <w:tcPr>
                  <w:tcW w:w="3130" w:type="dxa"/>
                  <w:shd w:val="clear" w:color="auto" w:fill="auto"/>
                </w:tcPr>
                <w:p w14:paraId="5D53338A" w14:textId="77777777" w:rsidR="00B744D8" w:rsidRPr="00CD0724" w:rsidRDefault="00B744D8" w:rsidP="00B744D8">
                  <w:pPr>
                    <w:pStyle w:val="BodyText"/>
                    <w:rPr>
                      <w:szCs w:val="24"/>
                    </w:rPr>
                  </w:pPr>
                  <w:r w:rsidRPr="00CD0724">
                    <w:rPr>
                      <w:szCs w:val="24"/>
                    </w:rPr>
                    <w:t>meter per second</w:t>
                  </w:r>
                </w:p>
              </w:tc>
              <w:tc>
                <w:tcPr>
                  <w:tcW w:w="1164" w:type="dxa"/>
                  <w:shd w:val="clear" w:color="auto" w:fill="auto"/>
                </w:tcPr>
                <w:p w14:paraId="5BED1F28" w14:textId="77777777" w:rsidR="00B744D8" w:rsidRPr="00CD0724" w:rsidRDefault="00B744D8" w:rsidP="00B744D8">
                  <w:pPr>
                    <w:pStyle w:val="BodyText"/>
                    <w:rPr>
                      <w:szCs w:val="24"/>
                    </w:rPr>
                  </w:pPr>
                  <w:r w:rsidRPr="00CD0724">
                    <w:rPr>
                      <w:szCs w:val="24"/>
                    </w:rPr>
                    <w:t>m/s</w:t>
                  </w:r>
                </w:p>
              </w:tc>
            </w:tr>
            <w:tr w:rsidR="00B744D8" w:rsidRPr="00CD0724" w14:paraId="0B582152" w14:textId="77777777" w:rsidTr="00F549C1">
              <w:tc>
                <w:tcPr>
                  <w:tcW w:w="4226" w:type="dxa"/>
                  <w:shd w:val="clear" w:color="auto" w:fill="auto"/>
                </w:tcPr>
                <w:p w14:paraId="1B337BC3" w14:textId="77777777" w:rsidR="00B744D8" w:rsidRPr="00CD0724" w:rsidRDefault="00B744D8" w:rsidP="00B744D8">
                  <w:pPr>
                    <w:pStyle w:val="BodyText"/>
                    <w:rPr>
                      <w:szCs w:val="24"/>
                    </w:rPr>
                  </w:pPr>
                  <w:r w:rsidRPr="00CD0724">
                    <w:rPr>
                      <w:szCs w:val="24"/>
                    </w:rPr>
                    <w:t>acceleration</w:t>
                  </w:r>
                </w:p>
              </w:tc>
              <w:tc>
                <w:tcPr>
                  <w:tcW w:w="3130" w:type="dxa"/>
                  <w:shd w:val="clear" w:color="auto" w:fill="auto"/>
                </w:tcPr>
                <w:p w14:paraId="211FBA43" w14:textId="77777777" w:rsidR="00B744D8" w:rsidRPr="00CD0724" w:rsidRDefault="00B744D8" w:rsidP="00B744D8">
                  <w:pPr>
                    <w:pStyle w:val="BodyText"/>
                    <w:rPr>
                      <w:szCs w:val="24"/>
                    </w:rPr>
                  </w:pPr>
                  <w:r w:rsidRPr="00CD0724">
                    <w:rPr>
                      <w:szCs w:val="24"/>
                    </w:rPr>
                    <w:t xml:space="preserve">meter per second squared  </w:t>
                  </w:r>
                </w:p>
              </w:tc>
              <w:tc>
                <w:tcPr>
                  <w:tcW w:w="1164" w:type="dxa"/>
                  <w:shd w:val="clear" w:color="auto" w:fill="auto"/>
                </w:tcPr>
                <w:p w14:paraId="59396EAF" w14:textId="77777777" w:rsidR="00B744D8" w:rsidRPr="00CD0724" w:rsidRDefault="00B744D8" w:rsidP="00B744D8">
                  <w:pPr>
                    <w:pStyle w:val="BodyText"/>
                    <w:rPr>
                      <w:szCs w:val="24"/>
                    </w:rPr>
                  </w:pPr>
                  <w:r w:rsidRPr="00CD0724">
                    <w:rPr>
                      <w:szCs w:val="24"/>
                    </w:rPr>
                    <w:t>m/s</w:t>
                  </w:r>
                  <w:r w:rsidRPr="00CD0724">
                    <w:rPr>
                      <w:szCs w:val="24"/>
                      <w:vertAlign w:val="superscript"/>
                    </w:rPr>
                    <w:t>2</w:t>
                  </w:r>
                </w:p>
              </w:tc>
            </w:tr>
            <w:tr w:rsidR="00B744D8" w:rsidRPr="00CD0724" w14:paraId="63AA02F2" w14:textId="77777777" w:rsidTr="00F549C1">
              <w:tc>
                <w:tcPr>
                  <w:tcW w:w="4226" w:type="dxa"/>
                  <w:shd w:val="clear" w:color="auto" w:fill="auto"/>
                </w:tcPr>
                <w:p w14:paraId="4F02EFED" w14:textId="77777777" w:rsidR="00B744D8" w:rsidRPr="00CD0724" w:rsidRDefault="00B744D8" w:rsidP="00B744D8">
                  <w:pPr>
                    <w:pStyle w:val="BodyText"/>
                    <w:rPr>
                      <w:szCs w:val="24"/>
                    </w:rPr>
                  </w:pPr>
                  <w:r w:rsidRPr="00CD0724">
                    <w:rPr>
                      <w:szCs w:val="24"/>
                    </w:rPr>
                    <w:t>wave number</w:t>
                  </w:r>
                </w:p>
              </w:tc>
              <w:tc>
                <w:tcPr>
                  <w:tcW w:w="3130" w:type="dxa"/>
                  <w:shd w:val="clear" w:color="auto" w:fill="auto"/>
                </w:tcPr>
                <w:p w14:paraId="3EBB2639" w14:textId="77777777" w:rsidR="00B744D8" w:rsidRPr="00CD0724" w:rsidRDefault="00B744D8" w:rsidP="00B744D8">
                  <w:pPr>
                    <w:pStyle w:val="BodyText"/>
                    <w:rPr>
                      <w:szCs w:val="24"/>
                    </w:rPr>
                  </w:pPr>
                  <w:r w:rsidRPr="00CD0724">
                    <w:rPr>
                      <w:szCs w:val="24"/>
                    </w:rPr>
                    <w:t>reciprocal meter</w:t>
                  </w:r>
                </w:p>
              </w:tc>
              <w:tc>
                <w:tcPr>
                  <w:tcW w:w="1164" w:type="dxa"/>
                  <w:shd w:val="clear" w:color="auto" w:fill="auto"/>
                </w:tcPr>
                <w:p w14:paraId="2CB62B5B" w14:textId="77777777" w:rsidR="00B744D8" w:rsidRPr="00CD0724" w:rsidRDefault="00B744D8" w:rsidP="00B744D8">
                  <w:pPr>
                    <w:pStyle w:val="BodyText"/>
                    <w:rPr>
                      <w:szCs w:val="24"/>
                    </w:rPr>
                  </w:pPr>
                  <w:r w:rsidRPr="00CD0724">
                    <w:rPr>
                      <w:szCs w:val="24"/>
                    </w:rPr>
                    <w:t>m</w:t>
                  </w:r>
                  <w:r w:rsidRPr="00CD0724">
                    <w:rPr>
                      <w:szCs w:val="24"/>
                      <w:vertAlign w:val="superscript"/>
                    </w:rPr>
                    <w:t>-1</w:t>
                  </w:r>
                </w:p>
              </w:tc>
            </w:tr>
            <w:tr w:rsidR="00B744D8" w:rsidRPr="00CD0724" w14:paraId="4FF67998" w14:textId="77777777" w:rsidTr="00F549C1">
              <w:tc>
                <w:tcPr>
                  <w:tcW w:w="4226" w:type="dxa"/>
                  <w:shd w:val="clear" w:color="auto" w:fill="auto"/>
                </w:tcPr>
                <w:p w14:paraId="0C3FE34C" w14:textId="77777777" w:rsidR="00B744D8" w:rsidRPr="00CD0724" w:rsidRDefault="00B744D8" w:rsidP="00B744D8">
                  <w:pPr>
                    <w:pStyle w:val="BodyText"/>
                    <w:rPr>
                      <w:szCs w:val="24"/>
                    </w:rPr>
                  </w:pPr>
                  <w:r w:rsidRPr="00CD0724">
                    <w:rPr>
                      <w:szCs w:val="24"/>
                    </w:rPr>
                    <w:t>mass density</w:t>
                  </w:r>
                </w:p>
              </w:tc>
              <w:tc>
                <w:tcPr>
                  <w:tcW w:w="3130" w:type="dxa"/>
                  <w:shd w:val="clear" w:color="auto" w:fill="auto"/>
                </w:tcPr>
                <w:p w14:paraId="09FF84DF" w14:textId="77777777" w:rsidR="00B744D8" w:rsidRPr="00CD0724" w:rsidRDefault="00B744D8" w:rsidP="00B744D8">
                  <w:pPr>
                    <w:pStyle w:val="BodyText"/>
                    <w:rPr>
                      <w:szCs w:val="24"/>
                    </w:rPr>
                  </w:pPr>
                  <w:r w:rsidRPr="00CD0724">
                    <w:rPr>
                      <w:szCs w:val="24"/>
                    </w:rPr>
                    <w:t>kilogram per cubic meter</w:t>
                  </w:r>
                </w:p>
              </w:tc>
              <w:tc>
                <w:tcPr>
                  <w:tcW w:w="1164" w:type="dxa"/>
                  <w:shd w:val="clear" w:color="auto" w:fill="auto"/>
                </w:tcPr>
                <w:p w14:paraId="2A992393" w14:textId="77777777" w:rsidR="00B744D8" w:rsidRPr="00CD0724" w:rsidRDefault="00B744D8" w:rsidP="00B744D8">
                  <w:pPr>
                    <w:pStyle w:val="BodyText"/>
                    <w:rPr>
                      <w:szCs w:val="24"/>
                    </w:rPr>
                  </w:pPr>
                  <w:r w:rsidRPr="00CD0724">
                    <w:rPr>
                      <w:szCs w:val="24"/>
                    </w:rPr>
                    <w:t>kg/m</w:t>
                  </w:r>
                  <w:r w:rsidRPr="00CD0724">
                    <w:rPr>
                      <w:szCs w:val="24"/>
                      <w:vertAlign w:val="superscript"/>
                    </w:rPr>
                    <w:t>3</w:t>
                  </w:r>
                </w:p>
              </w:tc>
            </w:tr>
            <w:tr w:rsidR="00B744D8" w:rsidRPr="00CD0724" w14:paraId="7FAF7564" w14:textId="77777777" w:rsidTr="00F549C1">
              <w:tc>
                <w:tcPr>
                  <w:tcW w:w="4226" w:type="dxa"/>
                  <w:shd w:val="clear" w:color="auto" w:fill="auto"/>
                </w:tcPr>
                <w:p w14:paraId="3DA3A917" w14:textId="77777777" w:rsidR="00B744D8" w:rsidRPr="00CD0724" w:rsidRDefault="00B744D8" w:rsidP="00B744D8">
                  <w:pPr>
                    <w:pStyle w:val="BodyText"/>
                    <w:rPr>
                      <w:szCs w:val="24"/>
                    </w:rPr>
                  </w:pPr>
                  <w:r w:rsidRPr="00CD0724">
                    <w:rPr>
                      <w:szCs w:val="24"/>
                    </w:rPr>
                    <w:t>specific volume</w:t>
                  </w:r>
                </w:p>
              </w:tc>
              <w:tc>
                <w:tcPr>
                  <w:tcW w:w="3130" w:type="dxa"/>
                  <w:shd w:val="clear" w:color="auto" w:fill="auto"/>
                </w:tcPr>
                <w:p w14:paraId="4A9AAE46" w14:textId="77777777" w:rsidR="00B744D8" w:rsidRPr="00CD0724" w:rsidRDefault="00B744D8" w:rsidP="00B744D8">
                  <w:pPr>
                    <w:pStyle w:val="BodyText"/>
                    <w:rPr>
                      <w:szCs w:val="24"/>
                    </w:rPr>
                  </w:pPr>
                  <w:r w:rsidRPr="00CD0724">
                    <w:rPr>
                      <w:szCs w:val="24"/>
                    </w:rPr>
                    <w:t>cubic meter per kilogram</w:t>
                  </w:r>
                </w:p>
              </w:tc>
              <w:tc>
                <w:tcPr>
                  <w:tcW w:w="1164" w:type="dxa"/>
                  <w:shd w:val="clear" w:color="auto" w:fill="auto"/>
                </w:tcPr>
                <w:p w14:paraId="2B1C81E2" w14:textId="77777777" w:rsidR="00B744D8" w:rsidRPr="00CD0724" w:rsidRDefault="00B744D8" w:rsidP="00B744D8">
                  <w:pPr>
                    <w:pStyle w:val="BodyText"/>
                    <w:rPr>
                      <w:szCs w:val="24"/>
                    </w:rPr>
                  </w:pPr>
                  <w:r w:rsidRPr="00CD0724">
                    <w:rPr>
                      <w:szCs w:val="24"/>
                    </w:rPr>
                    <w:t>m</w:t>
                  </w:r>
                  <w:r w:rsidRPr="00CD0724">
                    <w:rPr>
                      <w:szCs w:val="24"/>
                      <w:vertAlign w:val="superscript"/>
                    </w:rPr>
                    <w:t>3</w:t>
                  </w:r>
                  <w:r w:rsidRPr="00CD0724">
                    <w:rPr>
                      <w:szCs w:val="24"/>
                    </w:rPr>
                    <w:t>/kg</w:t>
                  </w:r>
                </w:p>
              </w:tc>
            </w:tr>
            <w:tr w:rsidR="00B744D8" w:rsidRPr="00CD0724" w14:paraId="39FE19FF" w14:textId="77777777" w:rsidTr="00F549C1">
              <w:tc>
                <w:tcPr>
                  <w:tcW w:w="4226" w:type="dxa"/>
                  <w:shd w:val="clear" w:color="auto" w:fill="auto"/>
                </w:tcPr>
                <w:p w14:paraId="093789AC" w14:textId="77777777" w:rsidR="00B744D8" w:rsidRPr="00CD0724" w:rsidRDefault="00B744D8" w:rsidP="00B744D8">
                  <w:pPr>
                    <w:pStyle w:val="BodyText"/>
                    <w:rPr>
                      <w:szCs w:val="24"/>
                    </w:rPr>
                  </w:pPr>
                  <w:r w:rsidRPr="00CD0724">
                    <w:rPr>
                      <w:szCs w:val="24"/>
                    </w:rPr>
                    <w:t>current density</w:t>
                  </w:r>
                </w:p>
              </w:tc>
              <w:tc>
                <w:tcPr>
                  <w:tcW w:w="3130" w:type="dxa"/>
                  <w:shd w:val="clear" w:color="auto" w:fill="auto"/>
                </w:tcPr>
                <w:p w14:paraId="32A94734" w14:textId="77777777" w:rsidR="00B744D8" w:rsidRPr="00CD0724" w:rsidRDefault="00B744D8" w:rsidP="00B744D8">
                  <w:pPr>
                    <w:pStyle w:val="BodyText"/>
                    <w:rPr>
                      <w:szCs w:val="24"/>
                    </w:rPr>
                  </w:pPr>
                  <w:r w:rsidRPr="00CD0724">
                    <w:rPr>
                      <w:szCs w:val="24"/>
                    </w:rPr>
                    <w:t>ampere per square meter</w:t>
                  </w:r>
                </w:p>
              </w:tc>
              <w:tc>
                <w:tcPr>
                  <w:tcW w:w="1164" w:type="dxa"/>
                  <w:shd w:val="clear" w:color="auto" w:fill="auto"/>
                </w:tcPr>
                <w:p w14:paraId="231D66D1" w14:textId="77777777" w:rsidR="00B744D8" w:rsidRPr="00CD0724" w:rsidRDefault="00B744D8" w:rsidP="00B744D8">
                  <w:pPr>
                    <w:pStyle w:val="BodyText"/>
                    <w:rPr>
                      <w:szCs w:val="24"/>
                    </w:rPr>
                  </w:pPr>
                  <w:r w:rsidRPr="00CD0724">
                    <w:rPr>
                      <w:szCs w:val="24"/>
                    </w:rPr>
                    <w:t>A/m</w:t>
                  </w:r>
                  <w:r w:rsidRPr="00CD0724">
                    <w:rPr>
                      <w:szCs w:val="24"/>
                      <w:vertAlign w:val="superscript"/>
                    </w:rPr>
                    <w:t>2</w:t>
                  </w:r>
                </w:p>
              </w:tc>
            </w:tr>
            <w:tr w:rsidR="00B744D8" w:rsidRPr="00CD0724" w14:paraId="423A9F42" w14:textId="77777777" w:rsidTr="00F549C1">
              <w:tc>
                <w:tcPr>
                  <w:tcW w:w="4226" w:type="dxa"/>
                  <w:shd w:val="clear" w:color="auto" w:fill="auto"/>
                </w:tcPr>
                <w:p w14:paraId="64381CB5" w14:textId="77777777" w:rsidR="00B744D8" w:rsidRPr="00CD0724" w:rsidRDefault="00B744D8" w:rsidP="00B744D8">
                  <w:pPr>
                    <w:pStyle w:val="BodyText"/>
                    <w:rPr>
                      <w:szCs w:val="24"/>
                    </w:rPr>
                  </w:pPr>
                  <w:r w:rsidRPr="00CD0724">
                    <w:rPr>
                      <w:szCs w:val="24"/>
                    </w:rPr>
                    <w:t xml:space="preserve">magnetic field strength  </w:t>
                  </w:r>
                </w:p>
              </w:tc>
              <w:tc>
                <w:tcPr>
                  <w:tcW w:w="3130" w:type="dxa"/>
                  <w:shd w:val="clear" w:color="auto" w:fill="auto"/>
                </w:tcPr>
                <w:p w14:paraId="57B23A1F" w14:textId="77777777" w:rsidR="00B744D8" w:rsidRPr="00CD0724" w:rsidRDefault="00B744D8" w:rsidP="00B744D8">
                  <w:pPr>
                    <w:pStyle w:val="BodyText"/>
                    <w:rPr>
                      <w:szCs w:val="24"/>
                    </w:rPr>
                  </w:pPr>
                  <w:r w:rsidRPr="00CD0724">
                    <w:rPr>
                      <w:szCs w:val="24"/>
                    </w:rPr>
                    <w:t>ampere per meter</w:t>
                  </w:r>
                </w:p>
              </w:tc>
              <w:tc>
                <w:tcPr>
                  <w:tcW w:w="1164" w:type="dxa"/>
                  <w:shd w:val="clear" w:color="auto" w:fill="auto"/>
                </w:tcPr>
                <w:p w14:paraId="6B6CA674" w14:textId="77777777" w:rsidR="00B744D8" w:rsidRPr="00CD0724" w:rsidRDefault="00B744D8" w:rsidP="00B744D8">
                  <w:pPr>
                    <w:pStyle w:val="BodyText"/>
                    <w:rPr>
                      <w:szCs w:val="24"/>
                    </w:rPr>
                  </w:pPr>
                  <w:r w:rsidRPr="00CD0724">
                    <w:rPr>
                      <w:szCs w:val="24"/>
                    </w:rPr>
                    <w:t>A/m</w:t>
                  </w:r>
                </w:p>
              </w:tc>
            </w:tr>
            <w:tr w:rsidR="00B744D8" w:rsidRPr="00CD0724" w14:paraId="623E2E9D" w14:textId="77777777" w:rsidTr="00F549C1">
              <w:tc>
                <w:tcPr>
                  <w:tcW w:w="4226" w:type="dxa"/>
                  <w:shd w:val="clear" w:color="auto" w:fill="auto"/>
                </w:tcPr>
                <w:p w14:paraId="5DFC8F33" w14:textId="77777777" w:rsidR="00B744D8" w:rsidRPr="00CD0724" w:rsidRDefault="00B744D8" w:rsidP="00B744D8">
                  <w:pPr>
                    <w:pStyle w:val="BodyText"/>
                    <w:rPr>
                      <w:szCs w:val="24"/>
                    </w:rPr>
                  </w:pPr>
                  <w:r w:rsidRPr="00CD0724">
                    <w:rPr>
                      <w:szCs w:val="24"/>
                    </w:rPr>
                    <w:t>amount-of-substance concentration</w:t>
                  </w:r>
                </w:p>
              </w:tc>
              <w:tc>
                <w:tcPr>
                  <w:tcW w:w="3130" w:type="dxa"/>
                  <w:shd w:val="clear" w:color="auto" w:fill="auto"/>
                </w:tcPr>
                <w:p w14:paraId="3D0E8AC4" w14:textId="77777777" w:rsidR="00B744D8" w:rsidRPr="00CD0724" w:rsidRDefault="00B744D8" w:rsidP="00B744D8">
                  <w:pPr>
                    <w:pStyle w:val="BodyText"/>
                    <w:rPr>
                      <w:szCs w:val="24"/>
                    </w:rPr>
                  </w:pPr>
                  <w:r w:rsidRPr="00CD0724">
                    <w:rPr>
                      <w:szCs w:val="24"/>
                    </w:rPr>
                    <w:t>mole per cubic meter</w:t>
                  </w:r>
                </w:p>
              </w:tc>
              <w:tc>
                <w:tcPr>
                  <w:tcW w:w="1164" w:type="dxa"/>
                  <w:shd w:val="clear" w:color="auto" w:fill="auto"/>
                </w:tcPr>
                <w:p w14:paraId="71EE68FA" w14:textId="77777777" w:rsidR="00B744D8" w:rsidRPr="00CD0724" w:rsidRDefault="00B744D8" w:rsidP="00B744D8">
                  <w:pPr>
                    <w:pStyle w:val="BodyText"/>
                    <w:rPr>
                      <w:szCs w:val="24"/>
                    </w:rPr>
                  </w:pPr>
                  <w:proofErr w:type="spellStart"/>
                  <w:r w:rsidRPr="00CD0724">
                    <w:rPr>
                      <w:szCs w:val="24"/>
                    </w:rPr>
                    <w:t>mol</w:t>
                  </w:r>
                  <w:proofErr w:type="spellEnd"/>
                  <w:r w:rsidRPr="00CD0724">
                    <w:rPr>
                      <w:szCs w:val="24"/>
                    </w:rPr>
                    <w:t>/m</w:t>
                  </w:r>
                  <w:r w:rsidRPr="00CD0724">
                    <w:rPr>
                      <w:szCs w:val="24"/>
                      <w:vertAlign w:val="superscript"/>
                    </w:rPr>
                    <w:t>3</w:t>
                  </w:r>
                </w:p>
              </w:tc>
            </w:tr>
            <w:tr w:rsidR="00B744D8" w:rsidRPr="00CD0724" w14:paraId="28A8EECA" w14:textId="77777777" w:rsidTr="00F549C1">
              <w:tc>
                <w:tcPr>
                  <w:tcW w:w="4226" w:type="dxa"/>
                  <w:shd w:val="clear" w:color="auto" w:fill="auto"/>
                </w:tcPr>
                <w:p w14:paraId="068F172D" w14:textId="77777777" w:rsidR="00B744D8" w:rsidRPr="00CD0724" w:rsidRDefault="00B744D8" w:rsidP="00B744D8">
                  <w:pPr>
                    <w:pStyle w:val="BodyText"/>
                    <w:rPr>
                      <w:szCs w:val="24"/>
                    </w:rPr>
                  </w:pPr>
                  <w:r w:rsidRPr="00CD0724">
                    <w:rPr>
                      <w:szCs w:val="24"/>
                    </w:rPr>
                    <w:t>luminance</w:t>
                  </w:r>
                </w:p>
              </w:tc>
              <w:tc>
                <w:tcPr>
                  <w:tcW w:w="3130" w:type="dxa"/>
                  <w:shd w:val="clear" w:color="auto" w:fill="auto"/>
                </w:tcPr>
                <w:p w14:paraId="3A78E088" w14:textId="77777777" w:rsidR="00B744D8" w:rsidRPr="00CD0724" w:rsidRDefault="00B744D8" w:rsidP="00B744D8">
                  <w:pPr>
                    <w:pStyle w:val="BodyText"/>
                    <w:rPr>
                      <w:szCs w:val="24"/>
                    </w:rPr>
                  </w:pPr>
                  <w:r w:rsidRPr="00CD0724">
                    <w:rPr>
                      <w:szCs w:val="24"/>
                    </w:rPr>
                    <w:t>candela per square meter</w:t>
                  </w:r>
                </w:p>
              </w:tc>
              <w:tc>
                <w:tcPr>
                  <w:tcW w:w="1164" w:type="dxa"/>
                  <w:shd w:val="clear" w:color="auto" w:fill="auto"/>
                </w:tcPr>
                <w:p w14:paraId="4A4A8A50" w14:textId="77777777" w:rsidR="00B744D8" w:rsidRPr="00CD0724" w:rsidRDefault="00B744D8" w:rsidP="00B744D8">
                  <w:pPr>
                    <w:pStyle w:val="BodyText"/>
                    <w:keepNext/>
                    <w:rPr>
                      <w:szCs w:val="24"/>
                    </w:rPr>
                  </w:pPr>
                  <w:r w:rsidRPr="00CD0724">
                    <w:rPr>
                      <w:szCs w:val="24"/>
                    </w:rPr>
                    <w:t>cd/m</w:t>
                  </w:r>
                  <w:r w:rsidRPr="00CD0724">
                    <w:rPr>
                      <w:szCs w:val="24"/>
                      <w:vertAlign w:val="superscript"/>
                    </w:rPr>
                    <w:t>2</w:t>
                  </w:r>
                </w:p>
              </w:tc>
            </w:tr>
          </w:tbl>
          <w:bookmarkEnd w:id="8"/>
          <w:p w14:paraId="73DD790C" w14:textId="77777777" w:rsidR="00B744D8" w:rsidRPr="00E46E6D" w:rsidRDefault="00B744D8" w:rsidP="00B744D8">
            <w:pPr>
              <w:pStyle w:val="Caption"/>
              <w:rPr>
                <w:color w:val="000000"/>
                <w:sz w:val="24"/>
                <w:szCs w:val="24"/>
              </w:rPr>
            </w:pPr>
            <w:r w:rsidRPr="00E46E6D">
              <w:rPr>
                <w:sz w:val="24"/>
                <w:szCs w:val="24"/>
              </w:rPr>
              <w:t xml:space="preserve">Table </w:t>
            </w:r>
            <w:r w:rsidR="00304DBB" w:rsidRPr="00E46E6D">
              <w:rPr>
                <w:sz w:val="24"/>
                <w:szCs w:val="24"/>
              </w:rPr>
              <w:fldChar w:fldCharType="begin"/>
            </w:r>
            <w:r w:rsidRPr="00E46E6D">
              <w:rPr>
                <w:sz w:val="24"/>
                <w:szCs w:val="24"/>
              </w:rPr>
              <w:instrText xml:space="preserve"> SEQ Table \* ARABIC </w:instrText>
            </w:r>
            <w:r w:rsidR="00304DBB" w:rsidRPr="00E46E6D">
              <w:rPr>
                <w:sz w:val="24"/>
                <w:szCs w:val="24"/>
              </w:rPr>
              <w:fldChar w:fldCharType="separate"/>
            </w:r>
            <w:r w:rsidR="00A31E7D">
              <w:rPr>
                <w:noProof/>
                <w:sz w:val="24"/>
                <w:szCs w:val="24"/>
              </w:rPr>
              <w:t>2</w:t>
            </w:r>
            <w:r w:rsidR="00304DBB" w:rsidRPr="00E46E6D">
              <w:rPr>
                <w:sz w:val="24"/>
                <w:szCs w:val="24"/>
              </w:rPr>
              <w:fldChar w:fldCharType="end"/>
            </w:r>
            <w:r w:rsidRPr="00E46E6D">
              <w:rPr>
                <w:sz w:val="24"/>
                <w:szCs w:val="24"/>
              </w:rPr>
              <w:t>:  Derived Quantities of the Metric System</w:t>
            </w:r>
          </w:p>
        </w:tc>
      </w:tr>
      <w:tr w:rsidR="00B744D8" w:rsidRPr="00E46E6D" w14:paraId="1B359246" w14:textId="77777777" w:rsidTr="00E46E6D">
        <w:trPr>
          <w:cantSplit/>
          <w:trHeight w:val="576"/>
        </w:trPr>
        <w:tc>
          <w:tcPr>
            <w:tcW w:w="1125" w:type="dxa"/>
            <w:vAlign w:val="bottom"/>
          </w:tcPr>
          <w:p w14:paraId="611544E3" w14:textId="77777777" w:rsidR="00B744D8" w:rsidRPr="00E46E6D" w:rsidRDefault="00B744D8" w:rsidP="00E46E6D">
            <w:pPr>
              <w:pStyle w:val="BodyText"/>
              <w:keepNext/>
              <w:keepLines/>
              <w:rPr>
                <w:szCs w:val="24"/>
              </w:rPr>
            </w:pPr>
            <w:bookmarkStart w:id="9" w:name="Int_Scale_AC11_dldl182"/>
            <w:bookmarkEnd w:id="7"/>
          </w:p>
        </w:tc>
        <w:tc>
          <w:tcPr>
            <w:tcW w:w="9905" w:type="dxa"/>
            <w:vAlign w:val="bottom"/>
          </w:tcPr>
          <w:p w14:paraId="0800A138" w14:textId="77777777" w:rsidR="00B744D8" w:rsidRPr="00E46E6D" w:rsidRDefault="00B744D8" w:rsidP="00F549C1">
            <w:pPr>
              <w:pStyle w:val="lvl1Text"/>
              <w:rPr>
                <w:sz w:val="24"/>
                <w:szCs w:val="24"/>
              </w:rPr>
            </w:pPr>
            <w:r w:rsidRPr="00E46E6D">
              <w:rPr>
                <w:sz w:val="24"/>
                <w:szCs w:val="24"/>
              </w:rPr>
              <w:t>Metric Prefixes</w:t>
            </w:r>
          </w:p>
        </w:tc>
      </w:tr>
      <w:tr w:rsidR="00B744D8" w:rsidRPr="00CD0724" w14:paraId="30AE7A7E" w14:textId="77777777" w:rsidTr="00E46E6D">
        <w:tc>
          <w:tcPr>
            <w:tcW w:w="1125" w:type="dxa"/>
          </w:tcPr>
          <w:p w14:paraId="7139525B" w14:textId="77777777" w:rsidR="00B744D8" w:rsidRPr="00CD0724" w:rsidRDefault="00B744D8" w:rsidP="00B744D8">
            <w:pPr>
              <w:pStyle w:val="txtx1"/>
            </w:pPr>
          </w:p>
        </w:tc>
        <w:tc>
          <w:tcPr>
            <w:tcW w:w="9905" w:type="dxa"/>
          </w:tcPr>
          <w:p w14:paraId="3F195F79" w14:textId="77777777" w:rsidR="00B744D8" w:rsidRPr="00E46E6D" w:rsidRDefault="00B744D8" w:rsidP="00E46E6D">
            <w:pPr>
              <w:keepNext/>
              <w:keepLines/>
              <w:rPr>
                <w:color w:val="000000"/>
              </w:rPr>
            </w:pPr>
          </w:p>
          <w:p w14:paraId="4B708CE2" w14:textId="77777777" w:rsidR="00B744D8" w:rsidRPr="00E46E6D" w:rsidRDefault="00B744D8" w:rsidP="00E46E6D">
            <w:pPr>
              <w:keepNext/>
              <w:keepLines/>
              <w:rPr>
                <w:color w:val="000000"/>
              </w:rPr>
            </w:pPr>
            <w:r w:rsidRPr="00E46E6D">
              <w:rPr>
                <w:color w:val="000000"/>
              </w:rPr>
              <w:t xml:space="preserve">The metric prefixes are powers of ten and are used for all metric units when converting from smaller to larger quantities. </w:t>
            </w:r>
          </w:p>
          <w:p w14:paraId="37D99178" w14:textId="77777777" w:rsidR="00B744D8" w:rsidRPr="00E46E6D" w:rsidRDefault="00B744D8" w:rsidP="00E46E6D">
            <w:pPr>
              <w:keepNext/>
              <w:keepLines/>
              <w:rPr>
                <w:color w:val="000000"/>
              </w:rPr>
            </w:pPr>
          </w:p>
        </w:tc>
      </w:tr>
      <w:tr w:rsidR="00B744D8" w:rsidRPr="00E46E6D" w14:paraId="76449479" w14:textId="77777777" w:rsidTr="00E46E6D">
        <w:trPr>
          <w:cantSplit/>
        </w:trPr>
        <w:tc>
          <w:tcPr>
            <w:tcW w:w="1125" w:type="dxa"/>
          </w:tcPr>
          <w:p w14:paraId="309DFBB5" w14:textId="77777777" w:rsidR="00B744D8" w:rsidRPr="00CD0724" w:rsidRDefault="00B744D8" w:rsidP="00B744D8">
            <w:pPr>
              <w:pStyle w:val="txtx1"/>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4"/>
              <w:gridCol w:w="1398"/>
              <w:gridCol w:w="1696"/>
              <w:gridCol w:w="405"/>
              <w:gridCol w:w="1536"/>
              <w:gridCol w:w="1399"/>
              <w:gridCol w:w="1697"/>
            </w:tblGrid>
            <w:tr w:rsidR="00B744D8" w:rsidRPr="00CD0724" w14:paraId="636BF9B8" w14:textId="77777777" w:rsidTr="00F549C1">
              <w:tc>
                <w:tcPr>
                  <w:tcW w:w="1353" w:type="dxa"/>
                  <w:shd w:val="clear" w:color="auto" w:fill="auto"/>
                </w:tcPr>
                <w:p w14:paraId="37CE109E" w14:textId="77777777" w:rsidR="00B744D8" w:rsidRPr="00CD0724" w:rsidRDefault="00B744D8" w:rsidP="00B744D8">
                  <w:pPr>
                    <w:pStyle w:val="BodyText"/>
                    <w:rPr>
                      <w:szCs w:val="24"/>
                    </w:rPr>
                  </w:pPr>
                  <w:bookmarkStart w:id="10" w:name="dlta8"/>
                  <w:r w:rsidRPr="00CD0724">
                    <w:rPr>
                      <w:b/>
                      <w:szCs w:val="24"/>
                    </w:rPr>
                    <w:t>Factor</w:t>
                  </w:r>
                </w:p>
              </w:tc>
              <w:tc>
                <w:tcPr>
                  <w:tcW w:w="1232" w:type="dxa"/>
                  <w:shd w:val="clear" w:color="auto" w:fill="auto"/>
                </w:tcPr>
                <w:p w14:paraId="77604A46" w14:textId="77777777" w:rsidR="00B744D8" w:rsidRPr="00CD0724" w:rsidRDefault="00B744D8" w:rsidP="00B744D8">
                  <w:pPr>
                    <w:pStyle w:val="BodyText"/>
                    <w:rPr>
                      <w:szCs w:val="24"/>
                    </w:rPr>
                  </w:pPr>
                  <w:r w:rsidRPr="00CD0724">
                    <w:rPr>
                      <w:b/>
                      <w:szCs w:val="24"/>
                    </w:rPr>
                    <w:t>Name</w:t>
                  </w:r>
                </w:p>
              </w:tc>
              <w:tc>
                <w:tcPr>
                  <w:tcW w:w="1495" w:type="dxa"/>
                  <w:shd w:val="clear" w:color="auto" w:fill="auto"/>
                </w:tcPr>
                <w:p w14:paraId="440E4735" w14:textId="77777777" w:rsidR="00B744D8" w:rsidRPr="00CD0724" w:rsidRDefault="00B744D8" w:rsidP="00B744D8">
                  <w:pPr>
                    <w:pStyle w:val="BodyText"/>
                    <w:rPr>
                      <w:szCs w:val="24"/>
                    </w:rPr>
                  </w:pPr>
                  <w:r w:rsidRPr="00CD0724">
                    <w:rPr>
                      <w:b/>
                      <w:szCs w:val="24"/>
                    </w:rPr>
                    <w:t>Symbol</w:t>
                  </w:r>
                </w:p>
              </w:tc>
              <w:tc>
                <w:tcPr>
                  <w:tcW w:w="357" w:type="dxa"/>
                  <w:shd w:val="clear" w:color="auto" w:fill="auto"/>
                </w:tcPr>
                <w:p w14:paraId="72CE85C1" w14:textId="77777777" w:rsidR="00B744D8" w:rsidRPr="00CD0724" w:rsidRDefault="00B744D8" w:rsidP="00B744D8">
                  <w:pPr>
                    <w:pStyle w:val="BodyText"/>
                    <w:rPr>
                      <w:szCs w:val="24"/>
                    </w:rPr>
                  </w:pPr>
                </w:p>
              </w:tc>
              <w:tc>
                <w:tcPr>
                  <w:tcW w:w="1354" w:type="dxa"/>
                  <w:shd w:val="clear" w:color="auto" w:fill="auto"/>
                </w:tcPr>
                <w:p w14:paraId="77EE4495" w14:textId="77777777" w:rsidR="00B744D8" w:rsidRPr="00CD0724" w:rsidRDefault="00B744D8" w:rsidP="00B744D8">
                  <w:pPr>
                    <w:pStyle w:val="BodyText"/>
                    <w:rPr>
                      <w:szCs w:val="24"/>
                    </w:rPr>
                  </w:pPr>
                  <w:r w:rsidRPr="00CD0724">
                    <w:rPr>
                      <w:b/>
                      <w:szCs w:val="24"/>
                    </w:rPr>
                    <w:t>Factor</w:t>
                  </w:r>
                </w:p>
              </w:tc>
              <w:tc>
                <w:tcPr>
                  <w:tcW w:w="1233" w:type="dxa"/>
                  <w:shd w:val="clear" w:color="auto" w:fill="auto"/>
                </w:tcPr>
                <w:p w14:paraId="0AC9F18E" w14:textId="77777777" w:rsidR="00B744D8" w:rsidRPr="00CD0724" w:rsidRDefault="00B744D8" w:rsidP="00B744D8">
                  <w:pPr>
                    <w:pStyle w:val="BodyText"/>
                    <w:rPr>
                      <w:szCs w:val="24"/>
                    </w:rPr>
                  </w:pPr>
                  <w:r w:rsidRPr="00CD0724">
                    <w:rPr>
                      <w:b/>
                      <w:szCs w:val="24"/>
                    </w:rPr>
                    <w:t xml:space="preserve">Name  </w:t>
                  </w:r>
                </w:p>
              </w:tc>
              <w:tc>
                <w:tcPr>
                  <w:tcW w:w="1496" w:type="dxa"/>
                  <w:shd w:val="clear" w:color="auto" w:fill="auto"/>
                </w:tcPr>
                <w:p w14:paraId="00449DF2" w14:textId="77777777" w:rsidR="00B744D8" w:rsidRPr="00CD0724" w:rsidRDefault="00B744D8" w:rsidP="00B744D8">
                  <w:pPr>
                    <w:pStyle w:val="BodyText"/>
                    <w:rPr>
                      <w:szCs w:val="24"/>
                    </w:rPr>
                  </w:pPr>
                  <w:r w:rsidRPr="00CD0724">
                    <w:rPr>
                      <w:b/>
                      <w:szCs w:val="24"/>
                    </w:rPr>
                    <w:t>Symbol</w:t>
                  </w:r>
                </w:p>
              </w:tc>
            </w:tr>
            <w:tr w:rsidR="00B744D8" w:rsidRPr="00CD0724" w14:paraId="2B539CF7" w14:textId="77777777" w:rsidTr="00F549C1">
              <w:tc>
                <w:tcPr>
                  <w:tcW w:w="1353" w:type="dxa"/>
                  <w:shd w:val="clear" w:color="auto" w:fill="auto"/>
                </w:tcPr>
                <w:p w14:paraId="4057F983" w14:textId="77777777" w:rsidR="00B744D8" w:rsidRPr="00CD0724" w:rsidRDefault="00B744D8" w:rsidP="00B744D8">
                  <w:pPr>
                    <w:pStyle w:val="BodyText"/>
                    <w:rPr>
                      <w:szCs w:val="24"/>
                    </w:rPr>
                  </w:pPr>
                  <w:r w:rsidRPr="00CD0724">
                    <w:rPr>
                      <w:szCs w:val="24"/>
                    </w:rPr>
                    <w:t>10</w:t>
                  </w:r>
                  <w:r w:rsidRPr="00CD0724">
                    <w:rPr>
                      <w:szCs w:val="24"/>
                      <w:vertAlign w:val="superscript"/>
                    </w:rPr>
                    <w:t>24</w:t>
                  </w:r>
                </w:p>
              </w:tc>
              <w:tc>
                <w:tcPr>
                  <w:tcW w:w="1232" w:type="dxa"/>
                  <w:shd w:val="clear" w:color="auto" w:fill="auto"/>
                </w:tcPr>
                <w:p w14:paraId="0A0BED83" w14:textId="77777777" w:rsidR="00B744D8" w:rsidRPr="00CD0724" w:rsidRDefault="00B744D8" w:rsidP="00B744D8">
                  <w:pPr>
                    <w:pStyle w:val="BodyText"/>
                    <w:rPr>
                      <w:szCs w:val="24"/>
                    </w:rPr>
                  </w:pPr>
                  <w:proofErr w:type="spellStart"/>
                  <w:r w:rsidRPr="00CD0724">
                    <w:rPr>
                      <w:szCs w:val="24"/>
                    </w:rPr>
                    <w:t>yotta</w:t>
                  </w:r>
                  <w:proofErr w:type="spellEnd"/>
                </w:p>
              </w:tc>
              <w:tc>
                <w:tcPr>
                  <w:tcW w:w="1495" w:type="dxa"/>
                  <w:shd w:val="clear" w:color="auto" w:fill="auto"/>
                </w:tcPr>
                <w:p w14:paraId="06A362AE" w14:textId="77777777" w:rsidR="00B744D8" w:rsidRPr="00CD0724" w:rsidRDefault="00B744D8" w:rsidP="00B744D8">
                  <w:pPr>
                    <w:pStyle w:val="BodyText"/>
                    <w:rPr>
                      <w:szCs w:val="24"/>
                    </w:rPr>
                  </w:pPr>
                  <w:r w:rsidRPr="00CD0724">
                    <w:rPr>
                      <w:szCs w:val="24"/>
                    </w:rPr>
                    <w:t>Y</w:t>
                  </w:r>
                </w:p>
              </w:tc>
              <w:tc>
                <w:tcPr>
                  <w:tcW w:w="357" w:type="dxa"/>
                  <w:shd w:val="clear" w:color="auto" w:fill="auto"/>
                </w:tcPr>
                <w:p w14:paraId="450D6781" w14:textId="77777777" w:rsidR="00B744D8" w:rsidRPr="00CD0724" w:rsidRDefault="00B744D8" w:rsidP="00B744D8">
                  <w:pPr>
                    <w:pStyle w:val="BodyText"/>
                    <w:rPr>
                      <w:szCs w:val="24"/>
                    </w:rPr>
                  </w:pPr>
                </w:p>
              </w:tc>
              <w:tc>
                <w:tcPr>
                  <w:tcW w:w="1354" w:type="dxa"/>
                  <w:shd w:val="clear" w:color="auto" w:fill="auto"/>
                </w:tcPr>
                <w:p w14:paraId="2E48A5D8" w14:textId="77777777" w:rsidR="00B744D8" w:rsidRPr="00CD0724" w:rsidRDefault="00B744D8" w:rsidP="00B744D8">
                  <w:pPr>
                    <w:pStyle w:val="BodyText"/>
                    <w:rPr>
                      <w:szCs w:val="24"/>
                    </w:rPr>
                  </w:pPr>
                  <w:r w:rsidRPr="00CD0724">
                    <w:rPr>
                      <w:szCs w:val="24"/>
                    </w:rPr>
                    <w:t>10</w:t>
                  </w:r>
                  <w:r w:rsidRPr="00CD0724">
                    <w:rPr>
                      <w:szCs w:val="24"/>
                      <w:vertAlign w:val="superscript"/>
                    </w:rPr>
                    <w:t>-1</w:t>
                  </w:r>
                </w:p>
              </w:tc>
              <w:tc>
                <w:tcPr>
                  <w:tcW w:w="1233" w:type="dxa"/>
                  <w:shd w:val="clear" w:color="auto" w:fill="auto"/>
                </w:tcPr>
                <w:p w14:paraId="340F0B1D" w14:textId="77777777" w:rsidR="00B744D8" w:rsidRPr="00CD0724" w:rsidRDefault="00B744D8" w:rsidP="00B744D8">
                  <w:pPr>
                    <w:pStyle w:val="BodyText"/>
                    <w:rPr>
                      <w:szCs w:val="24"/>
                    </w:rPr>
                  </w:pPr>
                  <w:proofErr w:type="spellStart"/>
                  <w:r w:rsidRPr="00CD0724">
                    <w:rPr>
                      <w:szCs w:val="24"/>
                    </w:rPr>
                    <w:t>deci</w:t>
                  </w:r>
                  <w:proofErr w:type="spellEnd"/>
                </w:p>
              </w:tc>
              <w:tc>
                <w:tcPr>
                  <w:tcW w:w="1496" w:type="dxa"/>
                  <w:shd w:val="clear" w:color="auto" w:fill="auto"/>
                </w:tcPr>
                <w:p w14:paraId="402A217D" w14:textId="77777777" w:rsidR="00B744D8" w:rsidRPr="00CD0724" w:rsidRDefault="00B744D8" w:rsidP="00B744D8">
                  <w:pPr>
                    <w:pStyle w:val="BodyText"/>
                    <w:rPr>
                      <w:szCs w:val="24"/>
                    </w:rPr>
                  </w:pPr>
                  <w:r w:rsidRPr="00CD0724">
                    <w:rPr>
                      <w:szCs w:val="24"/>
                    </w:rPr>
                    <w:t>D</w:t>
                  </w:r>
                </w:p>
              </w:tc>
            </w:tr>
            <w:tr w:rsidR="00B744D8" w:rsidRPr="00CD0724" w14:paraId="65241BC3" w14:textId="77777777" w:rsidTr="00F549C1">
              <w:tc>
                <w:tcPr>
                  <w:tcW w:w="1353" w:type="dxa"/>
                  <w:shd w:val="clear" w:color="auto" w:fill="auto"/>
                </w:tcPr>
                <w:p w14:paraId="41B9806E" w14:textId="77777777" w:rsidR="00B744D8" w:rsidRPr="00CD0724" w:rsidRDefault="00B744D8" w:rsidP="00B744D8">
                  <w:pPr>
                    <w:pStyle w:val="BodyText"/>
                    <w:rPr>
                      <w:szCs w:val="24"/>
                    </w:rPr>
                  </w:pPr>
                  <w:r w:rsidRPr="00CD0724">
                    <w:rPr>
                      <w:szCs w:val="24"/>
                    </w:rPr>
                    <w:t>10</w:t>
                  </w:r>
                  <w:r w:rsidRPr="00CD0724">
                    <w:rPr>
                      <w:szCs w:val="24"/>
                      <w:vertAlign w:val="superscript"/>
                    </w:rPr>
                    <w:t>21</w:t>
                  </w:r>
                </w:p>
              </w:tc>
              <w:tc>
                <w:tcPr>
                  <w:tcW w:w="1232" w:type="dxa"/>
                  <w:shd w:val="clear" w:color="auto" w:fill="auto"/>
                </w:tcPr>
                <w:p w14:paraId="0480C77E" w14:textId="77777777" w:rsidR="00B744D8" w:rsidRPr="00CD0724" w:rsidRDefault="00B744D8" w:rsidP="00B744D8">
                  <w:pPr>
                    <w:pStyle w:val="BodyText"/>
                    <w:rPr>
                      <w:szCs w:val="24"/>
                    </w:rPr>
                  </w:pPr>
                  <w:proofErr w:type="spellStart"/>
                  <w:r w:rsidRPr="00CD0724">
                    <w:rPr>
                      <w:szCs w:val="24"/>
                    </w:rPr>
                    <w:t>zetta</w:t>
                  </w:r>
                  <w:proofErr w:type="spellEnd"/>
                </w:p>
              </w:tc>
              <w:tc>
                <w:tcPr>
                  <w:tcW w:w="1495" w:type="dxa"/>
                  <w:shd w:val="clear" w:color="auto" w:fill="auto"/>
                </w:tcPr>
                <w:p w14:paraId="5B71E3D8" w14:textId="77777777" w:rsidR="00B744D8" w:rsidRPr="00CD0724" w:rsidRDefault="00B744D8" w:rsidP="00B744D8">
                  <w:pPr>
                    <w:pStyle w:val="BodyText"/>
                    <w:rPr>
                      <w:szCs w:val="24"/>
                    </w:rPr>
                  </w:pPr>
                  <w:r w:rsidRPr="00CD0724">
                    <w:rPr>
                      <w:szCs w:val="24"/>
                    </w:rPr>
                    <w:t>Z</w:t>
                  </w:r>
                </w:p>
              </w:tc>
              <w:tc>
                <w:tcPr>
                  <w:tcW w:w="357" w:type="dxa"/>
                  <w:shd w:val="clear" w:color="auto" w:fill="auto"/>
                </w:tcPr>
                <w:p w14:paraId="3B3EC2B7" w14:textId="77777777" w:rsidR="00B744D8" w:rsidRPr="00CD0724" w:rsidRDefault="00B744D8" w:rsidP="00B744D8">
                  <w:pPr>
                    <w:pStyle w:val="BodyText"/>
                    <w:rPr>
                      <w:szCs w:val="24"/>
                    </w:rPr>
                  </w:pPr>
                </w:p>
              </w:tc>
              <w:tc>
                <w:tcPr>
                  <w:tcW w:w="1354" w:type="dxa"/>
                  <w:shd w:val="clear" w:color="auto" w:fill="auto"/>
                </w:tcPr>
                <w:p w14:paraId="71C0B9DF" w14:textId="77777777" w:rsidR="00B744D8" w:rsidRPr="00CD0724" w:rsidRDefault="00B744D8" w:rsidP="00B744D8">
                  <w:pPr>
                    <w:pStyle w:val="BodyText"/>
                    <w:rPr>
                      <w:szCs w:val="24"/>
                    </w:rPr>
                  </w:pPr>
                  <w:r w:rsidRPr="00CD0724">
                    <w:rPr>
                      <w:szCs w:val="24"/>
                    </w:rPr>
                    <w:t>10</w:t>
                  </w:r>
                  <w:r w:rsidRPr="00CD0724">
                    <w:rPr>
                      <w:szCs w:val="24"/>
                      <w:vertAlign w:val="superscript"/>
                    </w:rPr>
                    <w:t>-2</w:t>
                  </w:r>
                </w:p>
              </w:tc>
              <w:tc>
                <w:tcPr>
                  <w:tcW w:w="1233" w:type="dxa"/>
                  <w:shd w:val="clear" w:color="auto" w:fill="auto"/>
                </w:tcPr>
                <w:p w14:paraId="09A7A696" w14:textId="77777777" w:rsidR="00B744D8" w:rsidRPr="00CD0724" w:rsidRDefault="00B744D8" w:rsidP="00B744D8">
                  <w:pPr>
                    <w:pStyle w:val="BodyText"/>
                    <w:rPr>
                      <w:szCs w:val="24"/>
                    </w:rPr>
                  </w:pPr>
                  <w:proofErr w:type="spellStart"/>
                  <w:r w:rsidRPr="00CD0724">
                    <w:rPr>
                      <w:szCs w:val="24"/>
                    </w:rPr>
                    <w:t>centi</w:t>
                  </w:r>
                  <w:proofErr w:type="spellEnd"/>
                </w:p>
              </w:tc>
              <w:tc>
                <w:tcPr>
                  <w:tcW w:w="1496" w:type="dxa"/>
                  <w:shd w:val="clear" w:color="auto" w:fill="auto"/>
                </w:tcPr>
                <w:p w14:paraId="7FAE84A8" w14:textId="77777777" w:rsidR="00B744D8" w:rsidRPr="00CD0724" w:rsidRDefault="00B744D8" w:rsidP="00B744D8">
                  <w:pPr>
                    <w:pStyle w:val="BodyText"/>
                    <w:rPr>
                      <w:szCs w:val="24"/>
                    </w:rPr>
                  </w:pPr>
                  <w:r w:rsidRPr="00CD0724">
                    <w:rPr>
                      <w:szCs w:val="24"/>
                    </w:rPr>
                    <w:t>C</w:t>
                  </w:r>
                </w:p>
              </w:tc>
            </w:tr>
            <w:tr w:rsidR="00B744D8" w:rsidRPr="00CD0724" w14:paraId="01ECF523" w14:textId="77777777" w:rsidTr="00F549C1">
              <w:tc>
                <w:tcPr>
                  <w:tcW w:w="1353" w:type="dxa"/>
                  <w:shd w:val="clear" w:color="auto" w:fill="auto"/>
                </w:tcPr>
                <w:p w14:paraId="3549F60F" w14:textId="77777777" w:rsidR="00B744D8" w:rsidRPr="00CD0724" w:rsidRDefault="00B744D8" w:rsidP="00B744D8">
                  <w:pPr>
                    <w:pStyle w:val="BodyText"/>
                    <w:rPr>
                      <w:szCs w:val="24"/>
                    </w:rPr>
                  </w:pPr>
                  <w:r w:rsidRPr="00CD0724">
                    <w:rPr>
                      <w:szCs w:val="24"/>
                    </w:rPr>
                    <w:t>10</w:t>
                  </w:r>
                  <w:r w:rsidRPr="00CD0724">
                    <w:rPr>
                      <w:szCs w:val="24"/>
                      <w:vertAlign w:val="superscript"/>
                    </w:rPr>
                    <w:t>18</w:t>
                  </w:r>
                </w:p>
              </w:tc>
              <w:tc>
                <w:tcPr>
                  <w:tcW w:w="1232" w:type="dxa"/>
                  <w:shd w:val="clear" w:color="auto" w:fill="auto"/>
                </w:tcPr>
                <w:p w14:paraId="71717EB4" w14:textId="77777777" w:rsidR="00B744D8" w:rsidRPr="00CD0724" w:rsidRDefault="00B744D8" w:rsidP="00B744D8">
                  <w:pPr>
                    <w:pStyle w:val="BodyText"/>
                    <w:rPr>
                      <w:szCs w:val="24"/>
                    </w:rPr>
                  </w:pPr>
                  <w:proofErr w:type="spellStart"/>
                  <w:r w:rsidRPr="00CD0724">
                    <w:rPr>
                      <w:szCs w:val="24"/>
                    </w:rPr>
                    <w:t>exa</w:t>
                  </w:r>
                  <w:proofErr w:type="spellEnd"/>
                </w:p>
              </w:tc>
              <w:tc>
                <w:tcPr>
                  <w:tcW w:w="1495" w:type="dxa"/>
                  <w:shd w:val="clear" w:color="auto" w:fill="auto"/>
                </w:tcPr>
                <w:p w14:paraId="2A16B6C1" w14:textId="77777777" w:rsidR="00B744D8" w:rsidRPr="00CD0724" w:rsidRDefault="00B744D8" w:rsidP="00B744D8">
                  <w:pPr>
                    <w:pStyle w:val="BodyText"/>
                    <w:rPr>
                      <w:szCs w:val="24"/>
                    </w:rPr>
                  </w:pPr>
                  <w:r w:rsidRPr="00CD0724">
                    <w:rPr>
                      <w:szCs w:val="24"/>
                    </w:rPr>
                    <w:t>E</w:t>
                  </w:r>
                </w:p>
              </w:tc>
              <w:tc>
                <w:tcPr>
                  <w:tcW w:w="357" w:type="dxa"/>
                  <w:shd w:val="clear" w:color="auto" w:fill="auto"/>
                </w:tcPr>
                <w:p w14:paraId="446DCB3A" w14:textId="77777777" w:rsidR="00B744D8" w:rsidRPr="00CD0724" w:rsidRDefault="00B744D8" w:rsidP="00B744D8">
                  <w:pPr>
                    <w:pStyle w:val="BodyText"/>
                    <w:rPr>
                      <w:szCs w:val="24"/>
                    </w:rPr>
                  </w:pPr>
                </w:p>
              </w:tc>
              <w:tc>
                <w:tcPr>
                  <w:tcW w:w="1354" w:type="dxa"/>
                  <w:shd w:val="clear" w:color="auto" w:fill="auto"/>
                </w:tcPr>
                <w:p w14:paraId="431A43FD" w14:textId="77777777" w:rsidR="00B744D8" w:rsidRPr="00CD0724" w:rsidRDefault="00B744D8" w:rsidP="00B744D8">
                  <w:pPr>
                    <w:pStyle w:val="BodyText"/>
                    <w:rPr>
                      <w:szCs w:val="24"/>
                    </w:rPr>
                  </w:pPr>
                  <w:r w:rsidRPr="00CD0724">
                    <w:rPr>
                      <w:szCs w:val="24"/>
                    </w:rPr>
                    <w:t>10</w:t>
                  </w:r>
                  <w:r w:rsidRPr="00CD0724">
                    <w:rPr>
                      <w:szCs w:val="24"/>
                      <w:vertAlign w:val="superscript"/>
                    </w:rPr>
                    <w:t>-3</w:t>
                  </w:r>
                </w:p>
              </w:tc>
              <w:tc>
                <w:tcPr>
                  <w:tcW w:w="1233" w:type="dxa"/>
                  <w:shd w:val="clear" w:color="auto" w:fill="auto"/>
                </w:tcPr>
                <w:p w14:paraId="61AF2B88" w14:textId="77777777" w:rsidR="00B744D8" w:rsidRPr="00CD0724" w:rsidRDefault="00B744D8" w:rsidP="00B744D8">
                  <w:pPr>
                    <w:pStyle w:val="BodyText"/>
                    <w:rPr>
                      <w:szCs w:val="24"/>
                    </w:rPr>
                  </w:pPr>
                  <w:proofErr w:type="spellStart"/>
                  <w:r w:rsidRPr="00CD0724">
                    <w:rPr>
                      <w:szCs w:val="24"/>
                    </w:rPr>
                    <w:t>milli</w:t>
                  </w:r>
                  <w:proofErr w:type="spellEnd"/>
                </w:p>
              </w:tc>
              <w:tc>
                <w:tcPr>
                  <w:tcW w:w="1496" w:type="dxa"/>
                  <w:shd w:val="clear" w:color="auto" w:fill="auto"/>
                </w:tcPr>
                <w:p w14:paraId="1825EC75" w14:textId="77777777" w:rsidR="00B744D8" w:rsidRPr="00CD0724" w:rsidRDefault="00B744D8" w:rsidP="00B744D8">
                  <w:pPr>
                    <w:pStyle w:val="BodyText"/>
                    <w:rPr>
                      <w:szCs w:val="24"/>
                    </w:rPr>
                  </w:pPr>
                  <w:r w:rsidRPr="00CD0724">
                    <w:rPr>
                      <w:szCs w:val="24"/>
                    </w:rPr>
                    <w:t>M</w:t>
                  </w:r>
                </w:p>
              </w:tc>
            </w:tr>
            <w:tr w:rsidR="00B744D8" w:rsidRPr="00CD0724" w14:paraId="656F610E" w14:textId="77777777" w:rsidTr="00F549C1">
              <w:tc>
                <w:tcPr>
                  <w:tcW w:w="1353" w:type="dxa"/>
                  <w:shd w:val="clear" w:color="auto" w:fill="auto"/>
                </w:tcPr>
                <w:p w14:paraId="7A84EEC4" w14:textId="77777777" w:rsidR="00B744D8" w:rsidRPr="00CD0724" w:rsidRDefault="00B744D8" w:rsidP="00B744D8">
                  <w:pPr>
                    <w:pStyle w:val="BodyText"/>
                    <w:rPr>
                      <w:szCs w:val="24"/>
                    </w:rPr>
                  </w:pPr>
                  <w:r w:rsidRPr="00CD0724">
                    <w:rPr>
                      <w:szCs w:val="24"/>
                    </w:rPr>
                    <w:t>10</w:t>
                  </w:r>
                  <w:r w:rsidRPr="00CD0724">
                    <w:rPr>
                      <w:szCs w:val="24"/>
                      <w:vertAlign w:val="superscript"/>
                    </w:rPr>
                    <w:t>15</w:t>
                  </w:r>
                </w:p>
              </w:tc>
              <w:tc>
                <w:tcPr>
                  <w:tcW w:w="1232" w:type="dxa"/>
                  <w:shd w:val="clear" w:color="auto" w:fill="auto"/>
                </w:tcPr>
                <w:p w14:paraId="58C8D81B" w14:textId="77777777" w:rsidR="00B744D8" w:rsidRPr="00CD0724" w:rsidRDefault="00B744D8" w:rsidP="00B744D8">
                  <w:pPr>
                    <w:pStyle w:val="BodyText"/>
                    <w:rPr>
                      <w:szCs w:val="24"/>
                    </w:rPr>
                  </w:pPr>
                  <w:proofErr w:type="spellStart"/>
                  <w:r w:rsidRPr="00CD0724">
                    <w:rPr>
                      <w:szCs w:val="24"/>
                    </w:rPr>
                    <w:t>peta</w:t>
                  </w:r>
                  <w:proofErr w:type="spellEnd"/>
                </w:p>
              </w:tc>
              <w:tc>
                <w:tcPr>
                  <w:tcW w:w="1495" w:type="dxa"/>
                  <w:shd w:val="clear" w:color="auto" w:fill="auto"/>
                </w:tcPr>
                <w:p w14:paraId="2C175ACD" w14:textId="77777777" w:rsidR="00B744D8" w:rsidRPr="00CD0724" w:rsidRDefault="00B744D8" w:rsidP="00B744D8">
                  <w:pPr>
                    <w:pStyle w:val="BodyText"/>
                    <w:rPr>
                      <w:szCs w:val="24"/>
                    </w:rPr>
                  </w:pPr>
                  <w:r w:rsidRPr="00CD0724">
                    <w:rPr>
                      <w:szCs w:val="24"/>
                    </w:rPr>
                    <w:t>P</w:t>
                  </w:r>
                </w:p>
              </w:tc>
              <w:tc>
                <w:tcPr>
                  <w:tcW w:w="357" w:type="dxa"/>
                  <w:shd w:val="clear" w:color="auto" w:fill="auto"/>
                </w:tcPr>
                <w:p w14:paraId="17033FE5" w14:textId="77777777" w:rsidR="00B744D8" w:rsidRPr="00CD0724" w:rsidRDefault="00B744D8" w:rsidP="00B744D8">
                  <w:pPr>
                    <w:pStyle w:val="BodyText"/>
                    <w:rPr>
                      <w:szCs w:val="24"/>
                    </w:rPr>
                  </w:pPr>
                </w:p>
              </w:tc>
              <w:tc>
                <w:tcPr>
                  <w:tcW w:w="1354" w:type="dxa"/>
                  <w:shd w:val="clear" w:color="auto" w:fill="auto"/>
                </w:tcPr>
                <w:p w14:paraId="72B6EA5D" w14:textId="77777777" w:rsidR="00B744D8" w:rsidRPr="00CD0724" w:rsidRDefault="00B744D8" w:rsidP="00B744D8">
                  <w:pPr>
                    <w:pStyle w:val="BodyText"/>
                    <w:rPr>
                      <w:szCs w:val="24"/>
                    </w:rPr>
                  </w:pPr>
                  <w:r w:rsidRPr="00CD0724">
                    <w:rPr>
                      <w:szCs w:val="24"/>
                    </w:rPr>
                    <w:t>10</w:t>
                  </w:r>
                  <w:r w:rsidRPr="00CD0724">
                    <w:rPr>
                      <w:szCs w:val="24"/>
                      <w:vertAlign w:val="superscript"/>
                    </w:rPr>
                    <w:t>-6</w:t>
                  </w:r>
                </w:p>
              </w:tc>
              <w:tc>
                <w:tcPr>
                  <w:tcW w:w="1233" w:type="dxa"/>
                  <w:shd w:val="clear" w:color="auto" w:fill="auto"/>
                </w:tcPr>
                <w:p w14:paraId="6E49D822" w14:textId="77777777" w:rsidR="00B744D8" w:rsidRPr="00CD0724" w:rsidRDefault="00B744D8" w:rsidP="00B744D8">
                  <w:pPr>
                    <w:pStyle w:val="BodyText"/>
                    <w:rPr>
                      <w:szCs w:val="24"/>
                    </w:rPr>
                  </w:pPr>
                  <w:r w:rsidRPr="00CD0724">
                    <w:rPr>
                      <w:szCs w:val="24"/>
                    </w:rPr>
                    <w:t>micro</w:t>
                  </w:r>
                </w:p>
              </w:tc>
              <w:tc>
                <w:tcPr>
                  <w:tcW w:w="1496" w:type="dxa"/>
                  <w:shd w:val="clear" w:color="auto" w:fill="auto"/>
                </w:tcPr>
                <w:p w14:paraId="21F5955A" w14:textId="77777777" w:rsidR="00B744D8" w:rsidRPr="00CD0724" w:rsidRDefault="00B744D8" w:rsidP="00B744D8">
                  <w:pPr>
                    <w:pStyle w:val="BodyText"/>
                    <w:rPr>
                      <w:szCs w:val="24"/>
                    </w:rPr>
                  </w:pPr>
                  <w:r w:rsidRPr="00CD0724">
                    <w:rPr>
                      <w:szCs w:val="24"/>
                    </w:rPr>
                    <w:t>µ</w:t>
                  </w:r>
                </w:p>
              </w:tc>
            </w:tr>
            <w:tr w:rsidR="00B744D8" w:rsidRPr="00CD0724" w14:paraId="272A8125" w14:textId="77777777" w:rsidTr="00F549C1">
              <w:tc>
                <w:tcPr>
                  <w:tcW w:w="1353" w:type="dxa"/>
                  <w:shd w:val="clear" w:color="auto" w:fill="auto"/>
                </w:tcPr>
                <w:p w14:paraId="7CEB3B3C" w14:textId="77777777" w:rsidR="00B744D8" w:rsidRPr="00CD0724" w:rsidRDefault="00B744D8" w:rsidP="00B744D8">
                  <w:pPr>
                    <w:pStyle w:val="BodyText"/>
                    <w:rPr>
                      <w:szCs w:val="24"/>
                    </w:rPr>
                  </w:pPr>
                  <w:r w:rsidRPr="00CD0724">
                    <w:rPr>
                      <w:szCs w:val="24"/>
                    </w:rPr>
                    <w:t>10</w:t>
                  </w:r>
                  <w:r w:rsidRPr="00CD0724">
                    <w:rPr>
                      <w:szCs w:val="24"/>
                      <w:vertAlign w:val="superscript"/>
                    </w:rPr>
                    <w:t>12</w:t>
                  </w:r>
                </w:p>
              </w:tc>
              <w:tc>
                <w:tcPr>
                  <w:tcW w:w="1232" w:type="dxa"/>
                  <w:shd w:val="clear" w:color="auto" w:fill="auto"/>
                </w:tcPr>
                <w:p w14:paraId="674C753D" w14:textId="77777777" w:rsidR="00B744D8" w:rsidRPr="00CD0724" w:rsidRDefault="00B744D8" w:rsidP="00B744D8">
                  <w:pPr>
                    <w:pStyle w:val="BodyText"/>
                    <w:rPr>
                      <w:szCs w:val="24"/>
                    </w:rPr>
                  </w:pPr>
                  <w:proofErr w:type="spellStart"/>
                  <w:r w:rsidRPr="00CD0724">
                    <w:rPr>
                      <w:szCs w:val="24"/>
                    </w:rPr>
                    <w:t>tera</w:t>
                  </w:r>
                  <w:proofErr w:type="spellEnd"/>
                </w:p>
              </w:tc>
              <w:tc>
                <w:tcPr>
                  <w:tcW w:w="1495" w:type="dxa"/>
                  <w:shd w:val="clear" w:color="auto" w:fill="auto"/>
                </w:tcPr>
                <w:p w14:paraId="7B3A9C85" w14:textId="77777777" w:rsidR="00B744D8" w:rsidRPr="00CD0724" w:rsidRDefault="00B744D8" w:rsidP="00B744D8">
                  <w:pPr>
                    <w:pStyle w:val="BodyText"/>
                    <w:rPr>
                      <w:szCs w:val="24"/>
                    </w:rPr>
                  </w:pPr>
                  <w:r w:rsidRPr="00CD0724">
                    <w:rPr>
                      <w:szCs w:val="24"/>
                    </w:rPr>
                    <w:t>T</w:t>
                  </w:r>
                </w:p>
              </w:tc>
              <w:tc>
                <w:tcPr>
                  <w:tcW w:w="357" w:type="dxa"/>
                  <w:shd w:val="clear" w:color="auto" w:fill="auto"/>
                </w:tcPr>
                <w:p w14:paraId="129381B8" w14:textId="77777777" w:rsidR="00B744D8" w:rsidRPr="00CD0724" w:rsidRDefault="00B744D8" w:rsidP="00B744D8">
                  <w:pPr>
                    <w:pStyle w:val="BodyText"/>
                    <w:rPr>
                      <w:szCs w:val="24"/>
                    </w:rPr>
                  </w:pPr>
                </w:p>
              </w:tc>
              <w:tc>
                <w:tcPr>
                  <w:tcW w:w="1354" w:type="dxa"/>
                  <w:shd w:val="clear" w:color="auto" w:fill="auto"/>
                </w:tcPr>
                <w:p w14:paraId="3FE43CCC" w14:textId="77777777" w:rsidR="00B744D8" w:rsidRPr="00CD0724" w:rsidRDefault="00B744D8" w:rsidP="00B744D8">
                  <w:pPr>
                    <w:pStyle w:val="BodyText"/>
                    <w:rPr>
                      <w:szCs w:val="24"/>
                    </w:rPr>
                  </w:pPr>
                  <w:r w:rsidRPr="00CD0724">
                    <w:rPr>
                      <w:szCs w:val="24"/>
                    </w:rPr>
                    <w:t>10</w:t>
                  </w:r>
                  <w:r w:rsidRPr="00CD0724">
                    <w:rPr>
                      <w:szCs w:val="24"/>
                      <w:vertAlign w:val="superscript"/>
                    </w:rPr>
                    <w:t>-9</w:t>
                  </w:r>
                </w:p>
              </w:tc>
              <w:tc>
                <w:tcPr>
                  <w:tcW w:w="1233" w:type="dxa"/>
                  <w:shd w:val="clear" w:color="auto" w:fill="auto"/>
                </w:tcPr>
                <w:p w14:paraId="31FD267E" w14:textId="77777777" w:rsidR="00B744D8" w:rsidRPr="00CD0724" w:rsidRDefault="00B744D8" w:rsidP="00B744D8">
                  <w:pPr>
                    <w:pStyle w:val="BodyText"/>
                    <w:rPr>
                      <w:szCs w:val="24"/>
                    </w:rPr>
                  </w:pPr>
                  <w:proofErr w:type="spellStart"/>
                  <w:r w:rsidRPr="00CD0724">
                    <w:rPr>
                      <w:szCs w:val="24"/>
                    </w:rPr>
                    <w:t>nano</w:t>
                  </w:r>
                  <w:proofErr w:type="spellEnd"/>
                </w:p>
              </w:tc>
              <w:tc>
                <w:tcPr>
                  <w:tcW w:w="1496" w:type="dxa"/>
                  <w:shd w:val="clear" w:color="auto" w:fill="auto"/>
                </w:tcPr>
                <w:p w14:paraId="57BA7515" w14:textId="77777777" w:rsidR="00B744D8" w:rsidRPr="00CD0724" w:rsidRDefault="00B744D8" w:rsidP="00B744D8">
                  <w:pPr>
                    <w:pStyle w:val="BodyText"/>
                    <w:rPr>
                      <w:szCs w:val="24"/>
                    </w:rPr>
                  </w:pPr>
                  <w:r w:rsidRPr="00CD0724">
                    <w:rPr>
                      <w:szCs w:val="24"/>
                    </w:rPr>
                    <w:t>N</w:t>
                  </w:r>
                </w:p>
              </w:tc>
            </w:tr>
            <w:tr w:rsidR="00B744D8" w:rsidRPr="00CD0724" w14:paraId="676D4DF6" w14:textId="77777777" w:rsidTr="00F549C1">
              <w:tc>
                <w:tcPr>
                  <w:tcW w:w="1353" w:type="dxa"/>
                  <w:shd w:val="clear" w:color="auto" w:fill="auto"/>
                </w:tcPr>
                <w:p w14:paraId="24A92C1B" w14:textId="77777777" w:rsidR="00B744D8" w:rsidRPr="00CD0724" w:rsidRDefault="00B744D8" w:rsidP="00B744D8">
                  <w:pPr>
                    <w:pStyle w:val="BodyText"/>
                    <w:rPr>
                      <w:szCs w:val="24"/>
                    </w:rPr>
                  </w:pPr>
                  <w:r w:rsidRPr="00CD0724">
                    <w:rPr>
                      <w:szCs w:val="24"/>
                    </w:rPr>
                    <w:t>10</w:t>
                  </w:r>
                  <w:r w:rsidRPr="00CD0724">
                    <w:rPr>
                      <w:szCs w:val="24"/>
                      <w:vertAlign w:val="superscript"/>
                    </w:rPr>
                    <w:t>9</w:t>
                  </w:r>
                </w:p>
              </w:tc>
              <w:tc>
                <w:tcPr>
                  <w:tcW w:w="1232" w:type="dxa"/>
                  <w:shd w:val="clear" w:color="auto" w:fill="auto"/>
                </w:tcPr>
                <w:p w14:paraId="090DBC1D" w14:textId="77777777" w:rsidR="00B744D8" w:rsidRPr="00CD0724" w:rsidRDefault="00B744D8" w:rsidP="00B744D8">
                  <w:pPr>
                    <w:pStyle w:val="BodyText"/>
                    <w:rPr>
                      <w:szCs w:val="24"/>
                    </w:rPr>
                  </w:pPr>
                  <w:proofErr w:type="spellStart"/>
                  <w:r w:rsidRPr="00CD0724">
                    <w:rPr>
                      <w:szCs w:val="24"/>
                    </w:rPr>
                    <w:t>giga</w:t>
                  </w:r>
                  <w:proofErr w:type="spellEnd"/>
                </w:p>
              </w:tc>
              <w:tc>
                <w:tcPr>
                  <w:tcW w:w="1495" w:type="dxa"/>
                  <w:shd w:val="clear" w:color="auto" w:fill="auto"/>
                </w:tcPr>
                <w:p w14:paraId="6EF64FC4" w14:textId="77777777" w:rsidR="00B744D8" w:rsidRPr="00CD0724" w:rsidRDefault="00B744D8" w:rsidP="00B744D8">
                  <w:pPr>
                    <w:pStyle w:val="BodyText"/>
                    <w:rPr>
                      <w:szCs w:val="24"/>
                    </w:rPr>
                  </w:pPr>
                  <w:r w:rsidRPr="00CD0724">
                    <w:rPr>
                      <w:szCs w:val="24"/>
                    </w:rPr>
                    <w:t>G</w:t>
                  </w:r>
                </w:p>
              </w:tc>
              <w:tc>
                <w:tcPr>
                  <w:tcW w:w="357" w:type="dxa"/>
                  <w:shd w:val="clear" w:color="auto" w:fill="auto"/>
                </w:tcPr>
                <w:p w14:paraId="7A5F0AFC" w14:textId="77777777" w:rsidR="00B744D8" w:rsidRPr="00CD0724" w:rsidRDefault="00B744D8" w:rsidP="00B744D8">
                  <w:pPr>
                    <w:pStyle w:val="BodyText"/>
                    <w:rPr>
                      <w:szCs w:val="24"/>
                    </w:rPr>
                  </w:pPr>
                </w:p>
              </w:tc>
              <w:tc>
                <w:tcPr>
                  <w:tcW w:w="1354" w:type="dxa"/>
                  <w:shd w:val="clear" w:color="auto" w:fill="auto"/>
                </w:tcPr>
                <w:p w14:paraId="2B355E42" w14:textId="77777777" w:rsidR="00B744D8" w:rsidRPr="00CD0724" w:rsidRDefault="00B744D8" w:rsidP="00B744D8">
                  <w:pPr>
                    <w:pStyle w:val="BodyText"/>
                    <w:rPr>
                      <w:szCs w:val="24"/>
                    </w:rPr>
                  </w:pPr>
                  <w:r w:rsidRPr="00CD0724">
                    <w:rPr>
                      <w:szCs w:val="24"/>
                    </w:rPr>
                    <w:t>10</w:t>
                  </w:r>
                  <w:r w:rsidRPr="00CD0724">
                    <w:rPr>
                      <w:szCs w:val="24"/>
                      <w:vertAlign w:val="superscript"/>
                    </w:rPr>
                    <w:t>-12</w:t>
                  </w:r>
                </w:p>
              </w:tc>
              <w:tc>
                <w:tcPr>
                  <w:tcW w:w="1233" w:type="dxa"/>
                  <w:shd w:val="clear" w:color="auto" w:fill="auto"/>
                </w:tcPr>
                <w:p w14:paraId="396DD56E" w14:textId="77777777" w:rsidR="00B744D8" w:rsidRPr="00CD0724" w:rsidRDefault="00B744D8" w:rsidP="00B744D8">
                  <w:pPr>
                    <w:pStyle w:val="BodyText"/>
                    <w:rPr>
                      <w:szCs w:val="24"/>
                    </w:rPr>
                  </w:pPr>
                  <w:proofErr w:type="spellStart"/>
                  <w:r w:rsidRPr="00CD0724">
                    <w:rPr>
                      <w:szCs w:val="24"/>
                    </w:rPr>
                    <w:t>pico</w:t>
                  </w:r>
                  <w:proofErr w:type="spellEnd"/>
                </w:p>
              </w:tc>
              <w:tc>
                <w:tcPr>
                  <w:tcW w:w="1496" w:type="dxa"/>
                  <w:shd w:val="clear" w:color="auto" w:fill="auto"/>
                </w:tcPr>
                <w:p w14:paraId="45A1B36E" w14:textId="77777777" w:rsidR="00B744D8" w:rsidRPr="00CD0724" w:rsidRDefault="00B744D8" w:rsidP="00B744D8">
                  <w:pPr>
                    <w:pStyle w:val="BodyText"/>
                    <w:rPr>
                      <w:szCs w:val="24"/>
                    </w:rPr>
                  </w:pPr>
                  <w:r w:rsidRPr="00CD0724">
                    <w:rPr>
                      <w:szCs w:val="24"/>
                    </w:rPr>
                    <w:t>P</w:t>
                  </w:r>
                </w:p>
              </w:tc>
            </w:tr>
            <w:tr w:rsidR="00B744D8" w:rsidRPr="00CD0724" w14:paraId="7E8A5D61" w14:textId="77777777" w:rsidTr="00F549C1">
              <w:tc>
                <w:tcPr>
                  <w:tcW w:w="1353" w:type="dxa"/>
                  <w:shd w:val="clear" w:color="auto" w:fill="auto"/>
                </w:tcPr>
                <w:p w14:paraId="6754CFC0" w14:textId="77777777" w:rsidR="00B744D8" w:rsidRPr="00CD0724" w:rsidRDefault="00B744D8" w:rsidP="00B744D8">
                  <w:pPr>
                    <w:pStyle w:val="BodyText"/>
                    <w:rPr>
                      <w:szCs w:val="24"/>
                    </w:rPr>
                  </w:pPr>
                  <w:r w:rsidRPr="00CD0724">
                    <w:rPr>
                      <w:szCs w:val="24"/>
                    </w:rPr>
                    <w:t>10</w:t>
                  </w:r>
                  <w:r w:rsidRPr="00CD0724">
                    <w:rPr>
                      <w:szCs w:val="24"/>
                      <w:vertAlign w:val="superscript"/>
                    </w:rPr>
                    <w:t>6</w:t>
                  </w:r>
                </w:p>
              </w:tc>
              <w:tc>
                <w:tcPr>
                  <w:tcW w:w="1232" w:type="dxa"/>
                  <w:shd w:val="clear" w:color="auto" w:fill="auto"/>
                </w:tcPr>
                <w:p w14:paraId="3BB2DC7B" w14:textId="77777777" w:rsidR="00B744D8" w:rsidRPr="00CD0724" w:rsidRDefault="00B744D8" w:rsidP="00B744D8">
                  <w:pPr>
                    <w:pStyle w:val="BodyText"/>
                    <w:rPr>
                      <w:szCs w:val="24"/>
                    </w:rPr>
                  </w:pPr>
                  <w:r w:rsidRPr="00CD0724">
                    <w:rPr>
                      <w:szCs w:val="24"/>
                    </w:rPr>
                    <w:t>mega</w:t>
                  </w:r>
                </w:p>
              </w:tc>
              <w:tc>
                <w:tcPr>
                  <w:tcW w:w="1495" w:type="dxa"/>
                  <w:shd w:val="clear" w:color="auto" w:fill="auto"/>
                </w:tcPr>
                <w:p w14:paraId="57C12B75" w14:textId="77777777" w:rsidR="00B744D8" w:rsidRPr="00CD0724" w:rsidRDefault="00B744D8" w:rsidP="00B744D8">
                  <w:pPr>
                    <w:pStyle w:val="BodyText"/>
                    <w:rPr>
                      <w:szCs w:val="24"/>
                    </w:rPr>
                  </w:pPr>
                  <w:r w:rsidRPr="00CD0724">
                    <w:rPr>
                      <w:szCs w:val="24"/>
                    </w:rPr>
                    <w:t>M</w:t>
                  </w:r>
                </w:p>
              </w:tc>
              <w:tc>
                <w:tcPr>
                  <w:tcW w:w="357" w:type="dxa"/>
                  <w:shd w:val="clear" w:color="auto" w:fill="auto"/>
                </w:tcPr>
                <w:p w14:paraId="28ACFA00" w14:textId="77777777" w:rsidR="00B744D8" w:rsidRPr="00CD0724" w:rsidRDefault="00B744D8" w:rsidP="00B744D8">
                  <w:pPr>
                    <w:pStyle w:val="BodyText"/>
                    <w:rPr>
                      <w:szCs w:val="24"/>
                    </w:rPr>
                  </w:pPr>
                </w:p>
              </w:tc>
              <w:tc>
                <w:tcPr>
                  <w:tcW w:w="1354" w:type="dxa"/>
                  <w:shd w:val="clear" w:color="auto" w:fill="auto"/>
                </w:tcPr>
                <w:p w14:paraId="0EFFAB51" w14:textId="77777777" w:rsidR="00B744D8" w:rsidRPr="00CD0724" w:rsidRDefault="00B744D8" w:rsidP="00B744D8">
                  <w:pPr>
                    <w:pStyle w:val="BodyText"/>
                    <w:rPr>
                      <w:szCs w:val="24"/>
                    </w:rPr>
                  </w:pPr>
                  <w:r w:rsidRPr="00CD0724">
                    <w:rPr>
                      <w:szCs w:val="24"/>
                    </w:rPr>
                    <w:t>10</w:t>
                  </w:r>
                  <w:r w:rsidRPr="00CD0724">
                    <w:rPr>
                      <w:szCs w:val="24"/>
                      <w:vertAlign w:val="superscript"/>
                    </w:rPr>
                    <w:t>-15</w:t>
                  </w:r>
                </w:p>
              </w:tc>
              <w:tc>
                <w:tcPr>
                  <w:tcW w:w="1233" w:type="dxa"/>
                  <w:shd w:val="clear" w:color="auto" w:fill="auto"/>
                </w:tcPr>
                <w:p w14:paraId="015C09B0" w14:textId="77777777" w:rsidR="00B744D8" w:rsidRPr="00CD0724" w:rsidRDefault="00B744D8" w:rsidP="00B744D8">
                  <w:pPr>
                    <w:pStyle w:val="BodyText"/>
                    <w:rPr>
                      <w:szCs w:val="24"/>
                    </w:rPr>
                  </w:pPr>
                  <w:proofErr w:type="spellStart"/>
                  <w:r w:rsidRPr="00CD0724">
                    <w:rPr>
                      <w:szCs w:val="24"/>
                    </w:rPr>
                    <w:t>femto</w:t>
                  </w:r>
                  <w:proofErr w:type="spellEnd"/>
                </w:p>
              </w:tc>
              <w:tc>
                <w:tcPr>
                  <w:tcW w:w="1496" w:type="dxa"/>
                  <w:shd w:val="clear" w:color="auto" w:fill="auto"/>
                </w:tcPr>
                <w:p w14:paraId="42EC4E73" w14:textId="77777777" w:rsidR="00B744D8" w:rsidRPr="00CD0724" w:rsidRDefault="00B744D8" w:rsidP="00B744D8">
                  <w:pPr>
                    <w:pStyle w:val="BodyText"/>
                    <w:rPr>
                      <w:szCs w:val="24"/>
                    </w:rPr>
                  </w:pPr>
                  <w:r w:rsidRPr="00CD0724">
                    <w:rPr>
                      <w:szCs w:val="24"/>
                    </w:rPr>
                    <w:t>F</w:t>
                  </w:r>
                </w:p>
              </w:tc>
            </w:tr>
            <w:tr w:rsidR="00B744D8" w:rsidRPr="00CD0724" w14:paraId="1C544E99" w14:textId="77777777" w:rsidTr="00F549C1">
              <w:tc>
                <w:tcPr>
                  <w:tcW w:w="1353" w:type="dxa"/>
                  <w:shd w:val="clear" w:color="auto" w:fill="auto"/>
                </w:tcPr>
                <w:p w14:paraId="1D2D421C" w14:textId="77777777" w:rsidR="00B744D8" w:rsidRPr="00CD0724" w:rsidRDefault="00B744D8" w:rsidP="00B744D8">
                  <w:pPr>
                    <w:pStyle w:val="BodyText"/>
                    <w:rPr>
                      <w:szCs w:val="24"/>
                    </w:rPr>
                  </w:pPr>
                  <w:r w:rsidRPr="00CD0724">
                    <w:rPr>
                      <w:szCs w:val="24"/>
                    </w:rPr>
                    <w:t>10</w:t>
                  </w:r>
                  <w:r w:rsidRPr="00CD0724">
                    <w:rPr>
                      <w:szCs w:val="24"/>
                      <w:vertAlign w:val="superscript"/>
                    </w:rPr>
                    <w:t>3</w:t>
                  </w:r>
                </w:p>
              </w:tc>
              <w:tc>
                <w:tcPr>
                  <w:tcW w:w="1232" w:type="dxa"/>
                  <w:shd w:val="clear" w:color="auto" w:fill="auto"/>
                </w:tcPr>
                <w:p w14:paraId="6C4DE6FD" w14:textId="77777777" w:rsidR="00B744D8" w:rsidRPr="00CD0724" w:rsidRDefault="00B744D8" w:rsidP="00B744D8">
                  <w:pPr>
                    <w:pStyle w:val="BodyText"/>
                    <w:rPr>
                      <w:szCs w:val="24"/>
                    </w:rPr>
                  </w:pPr>
                  <w:r w:rsidRPr="00CD0724">
                    <w:rPr>
                      <w:szCs w:val="24"/>
                    </w:rPr>
                    <w:t>kilo</w:t>
                  </w:r>
                </w:p>
              </w:tc>
              <w:tc>
                <w:tcPr>
                  <w:tcW w:w="1495" w:type="dxa"/>
                  <w:shd w:val="clear" w:color="auto" w:fill="auto"/>
                </w:tcPr>
                <w:p w14:paraId="03A3684E" w14:textId="77777777" w:rsidR="00B744D8" w:rsidRPr="00CD0724" w:rsidRDefault="00B744D8" w:rsidP="00B744D8">
                  <w:pPr>
                    <w:pStyle w:val="BodyText"/>
                    <w:rPr>
                      <w:szCs w:val="24"/>
                    </w:rPr>
                  </w:pPr>
                  <w:r w:rsidRPr="00CD0724">
                    <w:rPr>
                      <w:szCs w:val="24"/>
                    </w:rPr>
                    <w:t>K</w:t>
                  </w:r>
                </w:p>
              </w:tc>
              <w:tc>
                <w:tcPr>
                  <w:tcW w:w="357" w:type="dxa"/>
                  <w:shd w:val="clear" w:color="auto" w:fill="auto"/>
                </w:tcPr>
                <w:p w14:paraId="2EE53D7F" w14:textId="77777777" w:rsidR="00B744D8" w:rsidRPr="00CD0724" w:rsidRDefault="00B744D8" w:rsidP="00B744D8">
                  <w:pPr>
                    <w:pStyle w:val="BodyText"/>
                    <w:rPr>
                      <w:szCs w:val="24"/>
                    </w:rPr>
                  </w:pPr>
                </w:p>
              </w:tc>
              <w:tc>
                <w:tcPr>
                  <w:tcW w:w="1354" w:type="dxa"/>
                  <w:shd w:val="clear" w:color="auto" w:fill="auto"/>
                </w:tcPr>
                <w:p w14:paraId="2B74FDB7" w14:textId="77777777" w:rsidR="00B744D8" w:rsidRPr="00CD0724" w:rsidRDefault="00B744D8" w:rsidP="00B744D8">
                  <w:pPr>
                    <w:pStyle w:val="BodyText"/>
                    <w:rPr>
                      <w:szCs w:val="24"/>
                    </w:rPr>
                  </w:pPr>
                  <w:r w:rsidRPr="00CD0724">
                    <w:rPr>
                      <w:szCs w:val="24"/>
                    </w:rPr>
                    <w:t>10</w:t>
                  </w:r>
                  <w:r w:rsidRPr="00CD0724">
                    <w:rPr>
                      <w:szCs w:val="24"/>
                      <w:vertAlign w:val="superscript"/>
                    </w:rPr>
                    <w:t>-18</w:t>
                  </w:r>
                </w:p>
              </w:tc>
              <w:tc>
                <w:tcPr>
                  <w:tcW w:w="1233" w:type="dxa"/>
                  <w:shd w:val="clear" w:color="auto" w:fill="auto"/>
                </w:tcPr>
                <w:p w14:paraId="42362162" w14:textId="77777777" w:rsidR="00B744D8" w:rsidRPr="00CD0724" w:rsidRDefault="00B744D8" w:rsidP="00B744D8">
                  <w:pPr>
                    <w:pStyle w:val="BodyText"/>
                    <w:rPr>
                      <w:szCs w:val="24"/>
                    </w:rPr>
                  </w:pPr>
                  <w:proofErr w:type="spellStart"/>
                  <w:r w:rsidRPr="00CD0724">
                    <w:rPr>
                      <w:szCs w:val="24"/>
                    </w:rPr>
                    <w:t>atto</w:t>
                  </w:r>
                  <w:proofErr w:type="spellEnd"/>
                </w:p>
              </w:tc>
              <w:tc>
                <w:tcPr>
                  <w:tcW w:w="1496" w:type="dxa"/>
                  <w:shd w:val="clear" w:color="auto" w:fill="auto"/>
                </w:tcPr>
                <w:p w14:paraId="31AB8684" w14:textId="77777777" w:rsidR="00B744D8" w:rsidRPr="00CD0724" w:rsidRDefault="00B744D8" w:rsidP="00B744D8">
                  <w:pPr>
                    <w:pStyle w:val="BodyText"/>
                    <w:rPr>
                      <w:szCs w:val="24"/>
                    </w:rPr>
                  </w:pPr>
                  <w:r w:rsidRPr="00CD0724">
                    <w:rPr>
                      <w:szCs w:val="24"/>
                    </w:rPr>
                    <w:t>A</w:t>
                  </w:r>
                </w:p>
              </w:tc>
            </w:tr>
            <w:tr w:rsidR="00B744D8" w:rsidRPr="00CD0724" w14:paraId="2F28DE54" w14:textId="77777777" w:rsidTr="00F549C1">
              <w:tc>
                <w:tcPr>
                  <w:tcW w:w="1353" w:type="dxa"/>
                  <w:shd w:val="clear" w:color="auto" w:fill="auto"/>
                </w:tcPr>
                <w:p w14:paraId="6957F27C" w14:textId="77777777" w:rsidR="00B744D8" w:rsidRPr="00CD0724" w:rsidRDefault="00B744D8" w:rsidP="00B744D8">
                  <w:pPr>
                    <w:pStyle w:val="BodyText"/>
                    <w:rPr>
                      <w:szCs w:val="24"/>
                    </w:rPr>
                  </w:pPr>
                  <w:r w:rsidRPr="00CD0724">
                    <w:rPr>
                      <w:szCs w:val="24"/>
                    </w:rPr>
                    <w:t>10</w:t>
                  </w:r>
                  <w:r w:rsidRPr="00CD0724">
                    <w:rPr>
                      <w:szCs w:val="24"/>
                      <w:vertAlign w:val="superscript"/>
                    </w:rPr>
                    <w:t>2</w:t>
                  </w:r>
                </w:p>
              </w:tc>
              <w:tc>
                <w:tcPr>
                  <w:tcW w:w="1232" w:type="dxa"/>
                  <w:shd w:val="clear" w:color="auto" w:fill="auto"/>
                </w:tcPr>
                <w:p w14:paraId="6DFE7402" w14:textId="77777777" w:rsidR="00B744D8" w:rsidRPr="00CD0724" w:rsidRDefault="00B744D8" w:rsidP="00B744D8">
                  <w:pPr>
                    <w:pStyle w:val="BodyText"/>
                    <w:rPr>
                      <w:szCs w:val="24"/>
                    </w:rPr>
                  </w:pPr>
                  <w:proofErr w:type="spellStart"/>
                  <w:r w:rsidRPr="00CD0724">
                    <w:rPr>
                      <w:szCs w:val="24"/>
                    </w:rPr>
                    <w:t>hecto</w:t>
                  </w:r>
                  <w:proofErr w:type="spellEnd"/>
                </w:p>
              </w:tc>
              <w:tc>
                <w:tcPr>
                  <w:tcW w:w="1495" w:type="dxa"/>
                  <w:shd w:val="clear" w:color="auto" w:fill="auto"/>
                </w:tcPr>
                <w:p w14:paraId="55B55F52" w14:textId="77777777" w:rsidR="00B744D8" w:rsidRPr="00CD0724" w:rsidRDefault="00B744D8" w:rsidP="00B744D8">
                  <w:pPr>
                    <w:pStyle w:val="BodyText"/>
                    <w:rPr>
                      <w:szCs w:val="24"/>
                    </w:rPr>
                  </w:pPr>
                  <w:r w:rsidRPr="00CD0724">
                    <w:rPr>
                      <w:szCs w:val="24"/>
                    </w:rPr>
                    <w:t>H</w:t>
                  </w:r>
                </w:p>
              </w:tc>
              <w:tc>
                <w:tcPr>
                  <w:tcW w:w="357" w:type="dxa"/>
                  <w:shd w:val="clear" w:color="auto" w:fill="auto"/>
                </w:tcPr>
                <w:p w14:paraId="2A16AA87" w14:textId="77777777" w:rsidR="00B744D8" w:rsidRPr="00CD0724" w:rsidRDefault="00B744D8" w:rsidP="00B744D8">
                  <w:pPr>
                    <w:pStyle w:val="BodyText"/>
                    <w:rPr>
                      <w:szCs w:val="24"/>
                    </w:rPr>
                  </w:pPr>
                </w:p>
              </w:tc>
              <w:tc>
                <w:tcPr>
                  <w:tcW w:w="1354" w:type="dxa"/>
                  <w:shd w:val="clear" w:color="auto" w:fill="auto"/>
                </w:tcPr>
                <w:p w14:paraId="4298B96F" w14:textId="77777777" w:rsidR="00B744D8" w:rsidRPr="00CD0724" w:rsidRDefault="00B744D8" w:rsidP="00B744D8">
                  <w:pPr>
                    <w:pStyle w:val="BodyText"/>
                    <w:rPr>
                      <w:szCs w:val="24"/>
                    </w:rPr>
                  </w:pPr>
                  <w:r w:rsidRPr="00CD0724">
                    <w:rPr>
                      <w:szCs w:val="24"/>
                    </w:rPr>
                    <w:t>10</w:t>
                  </w:r>
                  <w:r w:rsidRPr="00CD0724">
                    <w:rPr>
                      <w:szCs w:val="24"/>
                      <w:vertAlign w:val="superscript"/>
                    </w:rPr>
                    <w:t>-21</w:t>
                  </w:r>
                </w:p>
              </w:tc>
              <w:tc>
                <w:tcPr>
                  <w:tcW w:w="1233" w:type="dxa"/>
                  <w:shd w:val="clear" w:color="auto" w:fill="auto"/>
                </w:tcPr>
                <w:p w14:paraId="780EC098" w14:textId="77777777" w:rsidR="00B744D8" w:rsidRPr="00CD0724" w:rsidRDefault="00B744D8" w:rsidP="00B744D8">
                  <w:pPr>
                    <w:pStyle w:val="BodyText"/>
                    <w:rPr>
                      <w:szCs w:val="24"/>
                    </w:rPr>
                  </w:pPr>
                  <w:proofErr w:type="spellStart"/>
                  <w:r w:rsidRPr="00CD0724">
                    <w:rPr>
                      <w:szCs w:val="24"/>
                    </w:rPr>
                    <w:t>zepto</w:t>
                  </w:r>
                  <w:proofErr w:type="spellEnd"/>
                </w:p>
              </w:tc>
              <w:tc>
                <w:tcPr>
                  <w:tcW w:w="1496" w:type="dxa"/>
                  <w:shd w:val="clear" w:color="auto" w:fill="auto"/>
                </w:tcPr>
                <w:p w14:paraId="68FF8F49" w14:textId="77777777" w:rsidR="00B744D8" w:rsidRPr="00CD0724" w:rsidRDefault="00B744D8" w:rsidP="00B744D8">
                  <w:pPr>
                    <w:pStyle w:val="BodyText"/>
                    <w:rPr>
                      <w:szCs w:val="24"/>
                    </w:rPr>
                  </w:pPr>
                  <w:r w:rsidRPr="00CD0724">
                    <w:rPr>
                      <w:szCs w:val="24"/>
                    </w:rPr>
                    <w:t>Z</w:t>
                  </w:r>
                </w:p>
              </w:tc>
            </w:tr>
            <w:tr w:rsidR="00B744D8" w:rsidRPr="00CD0724" w14:paraId="4F195233" w14:textId="77777777" w:rsidTr="00F549C1">
              <w:tc>
                <w:tcPr>
                  <w:tcW w:w="1353" w:type="dxa"/>
                  <w:shd w:val="clear" w:color="auto" w:fill="auto"/>
                </w:tcPr>
                <w:p w14:paraId="4DE60B31" w14:textId="77777777" w:rsidR="00B744D8" w:rsidRPr="00CD0724" w:rsidRDefault="00B744D8" w:rsidP="00B744D8">
                  <w:pPr>
                    <w:pStyle w:val="BodyText"/>
                    <w:rPr>
                      <w:szCs w:val="24"/>
                    </w:rPr>
                  </w:pPr>
                  <w:r w:rsidRPr="00CD0724">
                    <w:rPr>
                      <w:szCs w:val="24"/>
                    </w:rPr>
                    <w:t>10</w:t>
                  </w:r>
                  <w:r w:rsidRPr="00CD0724">
                    <w:rPr>
                      <w:szCs w:val="24"/>
                      <w:vertAlign w:val="superscript"/>
                    </w:rPr>
                    <w:t>1</w:t>
                  </w:r>
                </w:p>
              </w:tc>
              <w:tc>
                <w:tcPr>
                  <w:tcW w:w="1232" w:type="dxa"/>
                  <w:shd w:val="clear" w:color="auto" w:fill="auto"/>
                </w:tcPr>
                <w:p w14:paraId="0D482601" w14:textId="77777777" w:rsidR="00B744D8" w:rsidRPr="00CD0724" w:rsidRDefault="00B744D8" w:rsidP="00B744D8">
                  <w:pPr>
                    <w:pStyle w:val="BodyText"/>
                    <w:rPr>
                      <w:szCs w:val="24"/>
                    </w:rPr>
                  </w:pPr>
                  <w:proofErr w:type="spellStart"/>
                  <w:r w:rsidRPr="00CD0724">
                    <w:rPr>
                      <w:szCs w:val="24"/>
                    </w:rPr>
                    <w:t>deka</w:t>
                  </w:r>
                  <w:proofErr w:type="spellEnd"/>
                </w:p>
              </w:tc>
              <w:tc>
                <w:tcPr>
                  <w:tcW w:w="1495" w:type="dxa"/>
                  <w:shd w:val="clear" w:color="auto" w:fill="auto"/>
                </w:tcPr>
                <w:p w14:paraId="23E6A79E" w14:textId="77777777" w:rsidR="00B744D8" w:rsidRPr="00CD0724" w:rsidRDefault="00B744D8" w:rsidP="00B744D8">
                  <w:pPr>
                    <w:pStyle w:val="BodyText"/>
                    <w:rPr>
                      <w:szCs w:val="24"/>
                    </w:rPr>
                  </w:pPr>
                  <w:r w:rsidRPr="00CD0724">
                    <w:rPr>
                      <w:szCs w:val="24"/>
                    </w:rPr>
                    <w:t>Da</w:t>
                  </w:r>
                </w:p>
              </w:tc>
              <w:tc>
                <w:tcPr>
                  <w:tcW w:w="357" w:type="dxa"/>
                  <w:shd w:val="clear" w:color="auto" w:fill="auto"/>
                </w:tcPr>
                <w:p w14:paraId="62B9152A" w14:textId="77777777" w:rsidR="00B744D8" w:rsidRPr="00CD0724" w:rsidRDefault="00B744D8" w:rsidP="00B744D8">
                  <w:pPr>
                    <w:pStyle w:val="BodyText"/>
                    <w:rPr>
                      <w:szCs w:val="24"/>
                    </w:rPr>
                  </w:pPr>
                </w:p>
              </w:tc>
              <w:tc>
                <w:tcPr>
                  <w:tcW w:w="1354" w:type="dxa"/>
                  <w:shd w:val="clear" w:color="auto" w:fill="auto"/>
                </w:tcPr>
                <w:p w14:paraId="716DD202" w14:textId="77777777" w:rsidR="00B744D8" w:rsidRPr="00CD0724" w:rsidRDefault="00B744D8" w:rsidP="00B744D8">
                  <w:pPr>
                    <w:pStyle w:val="BodyText"/>
                    <w:rPr>
                      <w:szCs w:val="24"/>
                    </w:rPr>
                  </w:pPr>
                  <w:r w:rsidRPr="00CD0724">
                    <w:rPr>
                      <w:szCs w:val="24"/>
                    </w:rPr>
                    <w:t>10</w:t>
                  </w:r>
                  <w:r w:rsidRPr="00CD0724">
                    <w:rPr>
                      <w:szCs w:val="24"/>
                      <w:vertAlign w:val="superscript"/>
                    </w:rPr>
                    <w:t>-24</w:t>
                  </w:r>
                </w:p>
              </w:tc>
              <w:tc>
                <w:tcPr>
                  <w:tcW w:w="1233" w:type="dxa"/>
                  <w:shd w:val="clear" w:color="auto" w:fill="auto"/>
                </w:tcPr>
                <w:p w14:paraId="1D1E8A32" w14:textId="77777777" w:rsidR="00B744D8" w:rsidRPr="00CD0724" w:rsidRDefault="00B744D8" w:rsidP="00B744D8">
                  <w:pPr>
                    <w:pStyle w:val="BodyText"/>
                    <w:rPr>
                      <w:szCs w:val="24"/>
                    </w:rPr>
                  </w:pPr>
                  <w:proofErr w:type="spellStart"/>
                  <w:r w:rsidRPr="00CD0724">
                    <w:rPr>
                      <w:szCs w:val="24"/>
                    </w:rPr>
                    <w:t>yocto</w:t>
                  </w:r>
                  <w:proofErr w:type="spellEnd"/>
                </w:p>
              </w:tc>
              <w:tc>
                <w:tcPr>
                  <w:tcW w:w="1496" w:type="dxa"/>
                  <w:shd w:val="clear" w:color="auto" w:fill="auto"/>
                </w:tcPr>
                <w:p w14:paraId="37A85032" w14:textId="77777777" w:rsidR="00B744D8" w:rsidRPr="00CD0724" w:rsidRDefault="00B744D8" w:rsidP="00B744D8">
                  <w:pPr>
                    <w:pStyle w:val="BodyText"/>
                    <w:keepNext/>
                    <w:rPr>
                      <w:szCs w:val="24"/>
                    </w:rPr>
                  </w:pPr>
                  <w:r w:rsidRPr="00CD0724">
                    <w:rPr>
                      <w:szCs w:val="24"/>
                    </w:rPr>
                    <w:t>Y</w:t>
                  </w:r>
                </w:p>
              </w:tc>
            </w:tr>
          </w:tbl>
          <w:bookmarkEnd w:id="10"/>
          <w:p w14:paraId="197345AC" w14:textId="77777777" w:rsidR="00B744D8" w:rsidRPr="00E46E6D" w:rsidRDefault="00B744D8" w:rsidP="00B744D8">
            <w:pPr>
              <w:pStyle w:val="Caption"/>
              <w:rPr>
                <w:color w:val="000000"/>
                <w:sz w:val="24"/>
                <w:szCs w:val="24"/>
              </w:rPr>
            </w:pPr>
            <w:r w:rsidRPr="00E46E6D">
              <w:rPr>
                <w:sz w:val="24"/>
                <w:szCs w:val="24"/>
              </w:rPr>
              <w:t xml:space="preserve">Table </w:t>
            </w:r>
            <w:r w:rsidR="00304DBB" w:rsidRPr="00E46E6D">
              <w:rPr>
                <w:sz w:val="24"/>
                <w:szCs w:val="24"/>
              </w:rPr>
              <w:fldChar w:fldCharType="begin"/>
            </w:r>
            <w:r w:rsidRPr="00E46E6D">
              <w:rPr>
                <w:sz w:val="24"/>
                <w:szCs w:val="24"/>
              </w:rPr>
              <w:instrText xml:space="preserve"> SEQ Table \* ARABIC </w:instrText>
            </w:r>
            <w:r w:rsidR="00304DBB" w:rsidRPr="00E46E6D">
              <w:rPr>
                <w:sz w:val="24"/>
                <w:szCs w:val="24"/>
              </w:rPr>
              <w:fldChar w:fldCharType="separate"/>
            </w:r>
            <w:r w:rsidR="00A31E7D">
              <w:rPr>
                <w:noProof/>
                <w:sz w:val="24"/>
                <w:szCs w:val="24"/>
              </w:rPr>
              <w:t>3</w:t>
            </w:r>
            <w:r w:rsidR="00304DBB" w:rsidRPr="00E46E6D">
              <w:rPr>
                <w:sz w:val="24"/>
                <w:szCs w:val="24"/>
              </w:rPr>
              <w:fldChar w:fldCharType="end"/>
            </w:r>
            <w:r w:rsidRPr="00E46E6D">
              <w:rPr>
                <w:sz w:val="24"/>
                <w:szCs w:val="24"/>
              </w:rPr>
              <w:t>:  Metric Prefixes</w:t>
            </w:r>
          </w:p>
        </w:tc>
      </w:tr>
    </w:tbl>
    <w:p w14:paraId="4000E09D" w14:textId="77777777" w:rsidR="00CD0724" w:rsidRDefault="00CD0724">
      <w:bookmarkStart w:id="11" w:name="Int_Scale_AC11_dldl183"/>
      <w:bookmarkEnd w:id="9"/>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B744D8" w:rsidRPr="00E46E6D" w14:paraId="6403FD49" w14:textId="77777777" w:rsidTr="00E46E6D">
        <w:trPr>
          <w:cantSplit/>
          <w:trHeight w:val="576"/>
        </w:trPr>
        <w:tc>
          <w:tcPr>
            <w:tcW w:w="1125" w:type="dxa"/>
            <w:vAlign w:val="bottom"/>
          </w:tcPr>
          <w:p w14:paraId="7CB5CE35" w14:textId="77777777" w:rsidR="00B744D8" w:rsidRPr="00E46E6D" w:rsidRDefault="00B744D8" w:rsidP="00E46E6D">
            <w:pPr>
              <w:pStyle w:val="BodyText"/>
              <w:keepLines/>
              <w:rPr>
                <w:szCs w:val="24"/>
              </w:rPr>
            </w:pPr>
          </w:p>
        </w:tc>
        <w:tc>
          <w:tcPr>
            <w:tcW w:w="9905" w:type="dxa"/>
            <w:vAlign w:val="bottom"/>
          </w:tcPr>
          <w:p w14:paraId="65B4CC06" w14:textId="77777777" w:rsidR="00B744D8" w:rsidRPr="00E46E6D" w:rsidRDefault="00B744D8" w:rsidP="00E46E6D">
            <w:pPr>
              <w:pStyle w:val="lvl1Text"/>
              <w:keepNext w:val="0"/>
              <w:rPr>
                <w:sz w:val="24"/>
                <w:szCs w:val="24"/>
              </w:rPr>
            </w:pPr>
            <w:r w:rsidRPr="00E46E6D">
              <w:rPr>
                <w:sz w:val="24"/>
                <w:szCs w:val="24"/>
              </w:rPr>
              <w:t>Converting Units of Weights and Measures</w:t>
            </w:r>
          </w:p>
        </w:tc>
      </w:tr>
      <w:tr w:rsidR="00B744D8" w:rsidRPr="00E46E6D" w14:paraId="1A9E89BB" w14:textId="77777777" w:rsidTr="00E46E6D">
        <w:tc>
          <w:tcPr>
            <w:tcW w:w="1125" w:type="dxa"/>
          </w:tcPr>
          <w:p w14:paraId="0818C412" w14:textId="77777777" w:rsidR="00B744D8" w:rsidRPr="00CD0724" w:rsidRDefault="00B744D8" w:rsidP="00B744D8">
            <w:pPr>
              <w:pStyle w:val="txtx1"/>
            </w:pPr>
          </w:p>
        </w:tc>
        <w:tc>
          <w:tcPr>
            <w:tcW w:w="9905" w:type="dxa"/>
          </w:tcPr>
          <w:p w14:paraId="3926A541" w14:textId="77777777" w:rsidR="00B744D8" w:rsidRPr="00CD0724" w:rsidRDefault="009E78D1" w:rsidP="00E46E6D">
            <w:pPr>
              <w:jc w:val="center"/>
            </w:pPr>
            <w:r>
              <w:rPr>
                <w:noProof/>
              </w:rPr>
              <w:drawing>
                <wp:inline distT="0" distB="0" distL="0" distR="0" wp14:anchorId="636D3F80" wp14:editId="7129F8D3">
                  <wp:extent cx="2800350" cy="2009775"/>
                  <wp:effectExtent l="19050" t="0" r="0" b="0"/>
                  <wp:docPr id="3" name="Picture 3" descr="C:\scme-scos\Weights and measure\activities\graphics\unit-conve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scme-scos\Weights and measure\activities\graphics\unit-convert.png"/>
                          <pic:cNvPicPr>
                            <a:picLocks noChangeAspect="1" noChangeArrowheads="1"/>
                          </pic:cNvPicPr>
                        </pic:nvPicPr>
                        <pic:blipFill>
                          <a:blip r:embed="rId13"/>
                          <a:srcRect/>
                          <a:stretch>
                            <a:fillRect/>
                          </a:stretch>
                        </pic:blipFill>
                        <pic:spPr bwMode="auto">
                          <a:xfrm>
                            <a:off x="0" y="0"/>
                            <a:ext cx="2800350" cy="2009775"/>
                          </a:xfrm>
                          <a:prstGeom prst="rect">
                            <a:avLst/>
                          </a:prstGeom>
                          <a:noFill/>
                          <a:ln w="9525">
                            <a:noFill/>
                            <a:miter lim="800000"/>
                            <a:headEnd/>
                            <a:tailEnd/>
                          </a:ln>
                        </pic:spPr>
                      </pic:pic>
                    </a:graphicData>
                  </a:graphic>
                </wp:inline>
              </w:drawing>
            </w:r>
          </w:p>
        </w:tc>
      </w:tr>
      <w:tr w:rsidR="00B744D8" w:rsidRPr="00E46E6D" w14:paraId="558DD950" w14:textId="77777777" w:rsidTr="00E46E6D">
        <w:trPr>
          <w:cantSplit/>
        </w:trPr>
        <w:tc>
          <w:tcPr>
            <w:tcW w:w="1125" w:type="dxa"/>
          </w:tcPr>
          <w:p w14:paraId="4F16799D" w14:textId="77777777" w:rsidR="00B744D8" w:rsidRPr="00CD0724" w:rsidRDefault="00B744D8" w:rsidP="00B744D8">
            <w:pPr>
              <w:pStyle w:val="txtx1"/>
            </w:pPr>
          </w:p>
        </w:tc>
        <w:tc>
          <w:tcPr>
            <w:tcW w:w="9905" w:type="dxa"/>
          </w:tcPr>
          <w:p w14:paraId="2C445C18" w14:textId="77777777" w:rsidR="00B744D8" w:rsidRPr="00E46E6D" w:rsidRDefault="00B744D8" w:rsidP="00E46E6D">
            <w:pPr>
              <w:keepNext/>
              <w:keepLines/>
              <w:jc w:val="center"/>
              <w:rPr>
                <w:color w:val="000000"/>
              </w:rPr>
            </w:pPr>
            <w:r w:rsidRPr="00E46E6D">
              <w:rPr>
                <w:i/>
                <w:color w:val="000000"/>
              </w:rPr>
              <w:t>Multiplication by "1"</w:t>
            </w:r>
          </w:p>
        </w:tc>
      </w:tr>
      <w:tr w:rsidR="00B744D8" w:rsidRPr="00CD0724" w14:paraId="3A1C7A5E" w14:textId="77777777" w:rsidTr="00E46E6D">
        <w:trPr>
          <w:cantSplit/>
        </w:trPr>
        <w:tc>
          <w:tcPr>
            <w:tcW w:w="1125" w:type="dxa"/>
          </w:tcPr>
          <w:p w14:paraId="3DD6AEAD" w14:textId="77777777" w:rsidR="00B744D8" w:rsidRPr="00CD0724" w:rsidRDefault="00B744D8" w:rsidP="00B744D8">
            <w:pPr>
              <w:pStyle w:val="txtx1"/>
            </w:pPr>
          </w:p>
        </w:tc>
        <w:tc>
          <w:tcPr>
            <w:tcW w:w="9905" w:type="dxa"/>
          </w:tcPr>
          <w:p w14:paraId="6FF7E9CD" w14:textId="77777777" w:rsidR="00B744D8" w:rsidRPr="00E46E6D" w:rsidRDefault="00B744D8" w:rsidP="00E46E6D">
            <w:pPr>
              <w:keepNext/>
              <w:keepLines/>
              <w:rPr>
                <w:color w:val="000000"/>
              </w:rPr>
            </w:pPr>
          </w:p>
          <w:p w14:paraId="14D15E34" w14:textId="77777777" w:rsidR="00B744D8" w:rsidRPr="00E46E6D" w:rsidRDefault="00B744D8" w:rsidP="00E46E6D">
            <w:pPr>
              <w:keepNext/>
              <w:keepLines/>
              <w:rPr>
                <w:color w:val="000000"/>
              </w:rPr>
            </w:pPr>
            <w:r w:rsidRPr="00E46E6D">
              <w:rPr>
                <w:color w:val="000000"/>
              </w:rPr>
              <w:t>Converting from one quantity to another of equal quantity in a different unit is easy as long as you remember this basic idea:</w:t>
            </w:r>
          </w:p>
          <w:p w14:paraId="3F17A6C4" w14:textId="77777777" w:rsidR="00B744D8" w:rsidRPr="00E46E6D" w:rsidRDefault="00B744D8" w:rsidP="00E46E6D">
            <w:pPr>
              <w:keepNext/>
              <w:keepLines/>
              <w:rPr>
                <w:color w:val="000000"/>
              </w:rPr>
            </w:pPr>
          </w:p>
          <w:p w14:paraId="096577AF" w14:textId="77777777" w:rsidR="00B744D8" w:rsidRPr="00E46E6D" w:rsidRDefault="00B744D8" w:rsidP="00E46E6D">
            <w:pPr>
              <w:keepNext/>
              <w:keepLines/>
              <w:rPr>
                <w:b/>
                <w:color w:val="000000"/>
              </w:rPr>
            </w:pPr>
            <w:r w:rsidRPr="00E46E6D">
              <w:rPr>
                <w:b/>
                <w:color w:val="000000"/>
              </w:rPr>
              <w:t>Multiplication by "1" or a fractional equivalent of 1 does not change the quantity.</w:t>
            </w:r>
          </w:p>
          <w:p w14:paraId="14AD3D2F" w14:textId="77777777" w:rsidR="00B744D8" w:rsidRPr="00E46E6D" w:rsidRDefault="00B744D8" w:rsidP="00E46E6D">
            <w:pPr>
              <w:keepNext/>
              <w:keepLines/>
              <w:rPr>
                <w:color w:val="000000"/>
              </w:rPr>
            </w:pPr>
          </w:p>
          <w:p w14:paraId="5510E7EC" w14:textId="77777777" w:rsidR="00B744D8" w:rsidRPr="00E46E6D" w:rsidRDefault="00B744D8" w:rsidP="00E46E6D">
            <w:pPr>
              <w:keepNext/>
              <w:keepLines/>
              <w:rPr>
                <w:color w:val="000000"/>
              </w:rPr>
            </w:pPr>
            <w:r w:rsidRPr="00E46E6D">
              <w:rPr>
                <w:color w:val="000000"/>
              </w:rPr>
              <w:t xml:space="preserve">A fraction is equal to "1" as long as the numerator and the denominator are of equal values.  For example, 1 yard = 3 feet; therefore, using this equality as a fraction allows one to convert from yards to feet and feet to yards.  The equations in "Multiplication by 1" show how to convert 346 </w:t>
            </w:r>
            <w:proofErr w:type="spellStart"/>
            <w:r w:rsidRPr="00E46E6D">
              <w:rPr>
                <w:color w:val="000000"/>
              </w:rPr>
              <w:t>ft</w:t>
            </w:r>
            <w:proofErr w:type="spellEnd"/>
            <w:r w:rsidRPr="00E46E6D">
              <w:rPr>
                <w:color w:val="000000"/>
              </w:rPr>
              <w:t xml:space="preserve"> to its equivalent in </w:t>
            </w:r>
            <w:proofErr w:type="spellStart"/>
            <w:r w:rsidRPr="00E46E6D">
              <w:rPr>
                <w:color w:val="000000"/>
              </w:rPr>
              <w:t>yds</w:t>
            </w:r>
            <w:proofErr w:type="spellEnd"/>
            <w:r w:rsidRPr="00E46E6D">
              <w:rPr>
                <w:color w:val="000000"/>
              </w:rPr>
              <w:t xml:space="preserve"> and 25 </w:t>
            </w:r>
            <w:proofErr w:type="spellStart"/>
            <w:r w:rsidRPr="00E46E6D">
              <w:rPr>
                <w:color w:val="000000"/>
              </w:rPr>
              <w:t>yds</w:t>
            </w:r>
            <w:proofErr w:type="spellEnd"/>
            <w:r w:rsidRPr="00E46E6D">
              <w:rPr>
                <w:color w:val="000000"/>
              </w:rPr>
              <w:t xml:space="preserve"> to its equivalent in ft.  </w:t>
            </w:r>
          </w:p>
          <w:p w14:paraId="049E3D40" w14:textId="77777777" w:rsidR="00B744D8" w:rsidRPr="00E46E6D" w:rsidRDefault="00B744D8" w:rsidP="00E46E6D">
            <w:pPr>
              <w:keepNext/>
              <w:keepLines/>
              <w:rPr>
                <w:color w:val="000000"/>
              </w:rPr>
            </w:pPr>
          </w:p>
          <w:p w14:paraId="45A08509" w14:textId="77777777" w:rsidR="00B744D8" w:rsidRPr="00E46E6D" w:rsidRDefault="00B744D8" w:rsidP="00E46E6D">
            <w:pPr>
              <w:keepNext/>
              <w:keepLines/>
              <w:rPr>
                <w:color w:val="000000"/>
              </w:rPr>
            </w:pPr>
            <w:r w:rsidRPr="00E46E6D">
              <w:rPr>
                <w:color w:val="000000"/>
              </w:rPr>
              <w:t>Notice how the common units in the numerator and denominator cancel leaving the desired unit.  When converting, if the cancellation of units does not yield the desired unit, then the fraction of 1 is set up incorrectly.</w:t>
            </w:r>
          </w:p>
        </w:tc>
      </w:tr>
      <w:tr w:rsidR="00B744D8" w:rsidRPr="00E46E6D" w14:paraId="4644F5DD" w14:textId="77777777" w:rsidTr="00E46E6D">
        <w:trPr>
          <w:cantSplit/>
          <w:trHeight w:val="576"/>
        </w:trPr>
        <w:tc>
          <w:tcPr>
            <w:tcW w:w="1125" w:type="dxa"/>
            <w:vAlign w:val="bottom"/>
          </w:tcPr>
          <w:p w14:paraId="718F48A7" w14:textId="77777777" w:rsidR="00B744D8" w:rsidRPr="00E46E6D" w:rsidRDefault="00B744D8" w:rsidP="00E46E6D">
            <w:pPr>
              <w:pStyle w:val="BodyText"/>
              <w:keepNext/>
              <w:keepLines/>
              <w:rPr>
                <w:szCs w:val="24"/>
              </w:rPr>
            </w:pPr>
            <w:bookmarkStart w:id="12" w:name="Int_Scale_AC11_dldl187"/>
            <w:bookmarkEnd w:id="11"/>
          </w:p>
        </w:tc>
        <w:tc>
          <w:tcPr>
            <w:tcW w:w="9905" w:type="dxa"/>
            <w:vAlign w:val="bottom"/>
          </w:tcPr>
          <w:p w14:paraId="20E32D13" w14:textId="77777777" w:rsidR="00B744D8" w:rsidRPr="00E46E6D" w:rsidRDefault="00B744D8" w:rsidP="00F549C1">
            <w:pPr>
              <w:pStyle w:val="lvl1Text"/>
              <w:rPr>
                <w:sz w:val="24"/>
                <w:szCs w:val="24"/>
              </w:rPr>
            </w:pPr>
            <w:r w:rsidRPr="00E46E6D">
              <w:rPr>
                <w:sz w:val="24"/>
                <w:szCs w:val="24"/>
              </w:rPr>
              <w:t>Metric to US equivalents</w:t>
            </w:r>
          </w:p>
        </w:tc>
      </w:tr>
      <w:tr w:rsidR="00B744D8" w:rsidRPr="00CD0724" w14:paraId="5DB6AF11" w14:textId="77777777" w:rsidTr="00E46E6D">
        <w:tc>
          <w:tcPr>
            <w:tcW w:w="1125" w:type="dxa"/>
          </w:tcPr>
          <w:p w14:paraId="5E98EF75" w14:textId="77777777" w:rsidR="00B744D8" w:rsidRPr="00CD0724" w:rsidRDefault="00B744D8" w:rsidP="00B744D8">
            <w:pPr>
              <w:pStyle w:val="txtx1"/>
            </w:pPr>
          </w:p>
        </w:tc>
        <w:tc>
          <w:tcPr>
            <w:tcW w:w="9905" w:type="dxa"/>
          </w:tcPr>
          <w:p w14:paraId="2C2742FB" w14:textId="77777777" w:rsidR="00B744D8" w:rsidRPr="00E46E6D" w:rsidRDefault="00B744D8" w:rsidP="00E46E6D">
            <w:pPr>
              <w:keepNext/>
              <w:keepLines/>
              <w:rPr>
                <w:color w:val="000000"/>
              </w:rPr>
            </w:pPr>
          </w:p>
          <w:p w14:paraId="79416B1A" w14:textId="77777777" w:rsidR="00B744D8" w:rsidRPr="00E46E6D" w:rsidRDefault="00B744D8" w:rsidP="00E46E6D">
            <w:pPr>
              <w:keepNext/>
              <w:keepLines/>
              <w:rPr>
                <w:color w:val="000000"/>
              </w:rPr>
            </w:pPr>
            <w:r w:rsidRPr="00E46E6D">
              <w:rPr>
                <w:color w:val="000000"/>
              </w:rPr>
              <w:t>In order to convert between metric and the US system, you need to know the equivalents or conversion factor.  The table "Metric and US Equivalents" provides some of the more common equivalents.</w:t>
            </w:r>
          </w:p>
        </w:tc>
      </w:tr>
      <w:tr w:rsidR="00B744D8" w:rsidRPr="00E46E6D" w14:paraId="20FFFC07" w14:textId="77777777" w:rsidTr="00E46E6D">
        <w:trPr>
          <w:cantSplit/>
        </w:trPr>
        <w:tc>
          <w:tcPr>
            <w:tcW w:w="1125" w:type="dxa"/>
          </w:tcPr>
          <w:p w14:paraId="44670B4C" w14:textId="77777777" w:rsidR="00B744D8" w:rsidRPr="00CD0724" w:rsidRDefault="00B744D8" w:rsidP="00B744D8">
            <w:pPr>
              <w:pStyle w:val="txtx1"/>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3"/>
              <w:gridCol w:w="5262"/>
            </w:tblGrid>
            <w:tr w:rsidR="00B744D8" w:rsidRPr="00CD0724" w14:paraId="31C3AA28" w14:textId="77777777" w:rsidTr="00F549C1">
              <w:tc>
                <w:tcPr>
                  <w:tcW w:w="3881" w:type="dxa"/>
                  <w:shd w:val="clear" w:color="auto" w:fill="auto"/>
                </w:tcPr>
                <w:p w14:paraId="40294092" w14:textId="77777777" w:rsidR="00B744D8" w:rsidRPr="00CD0724" w:rsidRDefault="00B744D8" w:rsidP="00B744D8">
                  <w:pPr>
                    <w:pStyle w:val="BodyText"/>
                    <w:rPr>
                      <w:szCs w:val="24"/>
                    </w:rPr>
                  </w:pPr>
                  <w:bookmarkStart w:id="13" w:name="dlta9"/>
                  <w:r w:rsidRPr="00CD0724">
                    <w:rPr>
                      <w:b/>
                      <w:szCs w:val="24"/>
                    </w:rPr>
                    <w:t>US Unit</w:t>
                  </w:r>
                </w:p>
              </w:tc>
              <w:tc>
                <w:tcPr>
                  <w:tcW w:w="4639" w:type="dxa"/>
                  <w:shd w:val="clear" w:color="auto" w:fill="auto"/>
                </w:tcPr>
                <w:p w14:paraId="099EF257" w14:textId="77777777" w:rsidR="00B744D8" w:rsidRPr="00CD0724" w:rsidRDefault="00B744D8" w:rsidP="00B744D8">
                  <w:pPr>
                    <w:pStyle w:val="BodyText"/>
                    <w:rPr>
                      <w:szCs w:val="24"/>
                    </w:rPr>
                  </w:pPr>
                  <w:r w:rsidRPr="00CD0724">
                    <w:rPr>
                      <w:b/>
                      <w:szCs w:val="24"/>
                    </w:rPr>
                    <w:t>Metric Unit</w:t>
                  </w:r>
                </w:p>
              </w:tc>
            </w:tr>
            <w:tr w:rsidR="00B744D8" w:rsidRPr="00CD0724" w14:paraId="630FBF52" w14:textId="77777777" w:rsidTr="00F549C1">
              <w:tc>
                <w:tcPr>
                  <w:tcW w:w="3881" w:type="dxa"/>
                  <w:shd w:val="clear" w:color="auto" w:fill="auto"/>
                </w:tcPr>
                <w:p w14:paraId="3A637D00" w14:textId="77777777" w:rsidR="00B744D8" w:rsidRPr="00CD0724" w:rsidRDefault="00B744D8" w:rsidP="00B744D8">
                  <w:pPr>
                    <w:pStyle w:val="BodyText"/>
                    <w:rPr>
                      <w:szCs w:val="24"/>
                    </w:rPr>
                  </w:pPr>
                  <w:r w:rsidRPr="00CD0724">
                    <w:rPr>
                      <w:szCs w:val="24"/>
                    </w:rPr>
                    <w:t>1 inch</w:t>
                  </w:r>
                </w:p>
              </w:tc>
              <w:tc>
                <w:tcPr>
                  <w:tcW w:w="4639" w:type="dxa"/>
                  <w:shd w:val="clear" w:color="auto" w:fill="auto"/>
                </w:tcPr>
                <w:p w14:paraId="15BF32E2" w14:textId="77777777" w:rsidR="00B744D8" w:rsidRPr="00CD0724" w:rsidRDefault="00B744D8" w:rsidP="00B744D8">
                  <w:pPr>
                    <w:pStyle w:val="BodyText"/>
                    <w:rPr>
                      <w:szCs w:val="24"/>
                    </w:rPr>
                  </w:pPr>
                  <w:r w:rsidRPr="00CD0724">
                    <w:rPr>
                      <w:szCs w:val="24"/>
                    </w:rPr>
                    <w:t>2.54 centimeter</w:t>
                  </w:r>
                </w:p>
              </w:tc>
            </w:tr>
            <w:tr w:rsidR="00B744D8" w:rsidRPr="00CD0724" w14:paraId="3FEB2FB4" w14:textId="77777777" w:rsidTr="00F549C1">
              <w:tc>
                <w:tcPr>
                  <w:tcW w:w="3881" w:type="dxa"/>
                  <w:shd w:val="clear" w:color="auto" w:fill="auto"/>
                </w:tcPr>
                <w:p w14:paraId="6E2BA7F8" w14:textId="77777777" w:rsidR="00B744D8" w:rsidRPr="00CD0724" w:rsidRDefault="00B744D8" w:rsidP="00B744D8">
                  <w:pPr>
                    <w:pStyle w:val="BodyText"/>
                    <w:rPr>
                      <w:szCs w:val="24"/>
                    </w:rPr>
                  </w:pPr>
                  <w:r w:rsidRPr="00CD0724">
                    <w:rPr>
                      <w:szCs w:val="24"/>
                    </w:rPr>
                    <w:t>39.37 inches</w:t>
                  </w:r>
                </w:p>
              </w:tc>
              <w:tc>
                <w:tcPr>
                  <w:tcW w:w="4639" w:type="dxa"/>
                  <w:shd w:val="clear" w:color="auto" w:fill="auto"/>
                </w:tcPr>
                <w:p w14:paraId="1BD7C69D" w14:textId="77777777" w:rsidR="00B744D8" w:rsidRPr="00CD0724" w:rsidRDefault="00B744D8" w:rsidP="00B744D8">
                  <w:pPr>
                    <w:pStyle w:val="BodyText"/>
                    <w:rPr>
                      <w:szCs w:val="24"/>
                    </w:rPr>
                  </w:pPr>
                  <w:r w:rsidRPr="00CD0724">
                    <w:rPr>
                      <w:szCs w:val="24"/>
                    </w:rPr>
                    <w:t>1 meter</w:t>
                  </w:r>
                </w:p>
              </w:tc>
            </w:tr>
            <w:tr w:rsidR="00B744D8" w:rsidRPr="00CD0724" w14:paraId="120271A1" w14:textId="77777777" w:rsidTr="00F549C1">
              <w:tc>
                <w:tcPr>
                  <w:tcW w:w="3881" w:type="dxa"/>
                  <w:shd w:val="clear" w:color="auto" w:fill="auto"/>
                </w:tcPr>
                <w:p w14:paraId="3C91EED9" w14:textId="77777777" w:rsidR="00B744D8" w:rsidRPr="00CD0724" w:rsidRDefault="00B744D8" w:rsidP="00B744D8">
                  <w:pPr>
                    <w:pStyle w:val="BodyText"/>
                    <w:rPr>
                      <w:szCs w:val="24"/>
                    </w:rPr>
                  </w:pPr>
                  <w:r w:rsidRPr="00CD0724">
                    <w:rPr>
                      <w:szCs w:val="24"/>
                    </w:rPr>
                    <w:t>0.6 mile</w:t>
                  </w:r>
                </w:p>
              </w:tc>
              <w:tc>
                <w:tcPr>
                  <w:tcW w:w="4639" w:type="dxa"/>
                  <w:shd w:val="clear" w:color="auto" w:fill="auto"/>
                </w:tcPr>
                <w:p w14:paraId="4584C83C" w14:textId="77777777" w:rsidR="00B744D8" w:rsidRPr="00CD0724" w:rsidRDefault="00B744D8" w:rsidP="00B744D8">
                  <w:pPr>
                    <w:pStyle w:val="BodyText"/>
                    <w:rPr>
                      <w:szCs w:val="24"/>
                    </w:rPr>
                  </w:pPr>
                  <w:r w:rsidRPr="00CD0724">
                    <w:rPr>
                      <w:szCs w:val="24"/>
                    </w:rPr>
                    <w:t>1 kilometer</w:t>
                  </w:r>
                </w:p>
              </w:tc>
            </w:tr>
            <w:tr w:rsidR="00B744D8" w:rsidRPr="00CD0724" w14:paraId="128B7BDF" w14:textId="77777777" w:rsidTr="00F549C1">
              <w:tc>
                <w:tcPr>
                  <w:tcW w:w="3881" w:type="dxa"/>
                  <w:shd w:val="clear" w:color="auto" w:fill="auto"/>
                </w:tcPr>
                <w:p w14:paraId="02CDDA13" w14:textId="77777777" w:rsidR="00B744D8" w:rsidRPr="00CD0724" w:rsidRDefault="00B744D8" w:rsidP="00B744D8">
                  <w:pPr>
                    <w:pStyle w:val="BodyText"/>
                    <w:rPr>
                      <w:szCs w:val="24"/>
                    </w:rPr>
                  </w:pPr>
                  <w:r w:rsidRPr="00CD0724">
                    <w:rPr>
                      <w:szCs w:val="24"/>
                    </w:rPr>
                    <w:t>1.0567 quart</w:t>
                  </w:r>
                </w:p>
              </w:tc>
              <w:tc>
                <w:tcPr>
                  <w:tcW w:w="4639" w:type="dxa"/>
                  <w:shd w:val="clear" w:color="auto" w:fill="auto"/>
                </w:tcPr>
                <w:p w14:paraId="2E33C14D" w14:textId="77777777" w:rsidR="00B744D8" w:rsidRPr="00CD0724" w:rsidRDefault="00B744D8" w:rsidP="00B744D8">
                  <w:pPr>
                    <w:pStyle w:val="BodyText"/>
                    <w:rPr>
                      <w:szCs w:val="24"/>
                    </w:rPr>
                  </w:pPr>
                  <w:r w:rsidRPr="00CD0724">
                    <w:rPr>
                      <w:szCs w:val="24"/>
                    </w:rPr>
                    <w:t>1 liter</w:t>
                  </w:r>
                </w:p>
              </w:tc>
            </w:tr>
            <w:tr w:rsidR="00B744D8" w:rsidRPr="00CD0724" w14:paraId="7FBD8EB6" w14:textId="77777777" w:rsidTr="00F549C1">
              <w:tc>
                <w:tcPr>
                  <w:tcW w:w="3881" w:type="dxa"/>
                  <w:shd w:val="clear" w:color="auto" w:fill="auto"/>
                </w:tcPr>
                <w:p w14:paraId="0C1BDCC7" w14:textId="77777777" w:rsidR="00B744D8" w:rsidRPr="00CD0724" w:rsidRDefault="00B744D8" w:rsidP="00B744D8">
                  <w:pPr>
                    <w:pStyle w:val="BodyText"/>
                    <w:rPr>
                      <w:szCs w:val="24"/>
                    </w:rPr>
                  </w:pPr>
                  <w:r w:rsidRPr="00CD0724">
                    <w:rPr>
                      <w:szCs w:val="24"/>
                    </w:rPr>
                    <w:t>1 pound</w:t>
                  </w:r>
                </w:p>
              </w:tc>
              <w:tc>
                <w:tcPr>
                  <w:tcW w:w="4639" w:type="dxa"/>
                  <w:shd w:val="clear" w:color="auto" w:fill="auto"/>
                </w:tcPr>
                <w:p w14:paraId="23F16BB4" w14:textId="77777777" w:rsidR="00B744D8" w:rsidRPr="00CD0724" w:rsidRDefault="00B744D8" w:rsidP="00B744D8">
                  <w:pPr>
                    <w:pStyle w:val="BodyText"/>
                    <w:keepNext/>
                    <w:rPr>
                      <w:szCs w:val="24"/>
                    </w:rPr>
                  </w:pPr>
                  <w:r w:rsidRPr="00CD0724">
                    <w:rPr>
                      <w:szCs w:val="24"/>
                    </w:rPr>
                    <w:t>0.45 kilogram</w:t>
                  </w:r>
                </w:p>
              </w:tc>
            </w:tr>
          </w:tbl>
          <w:bookmarkEnd w:id="13"/>
          <w:p w14:paraId="2618D068" w14:textId="77777777" w:rsidR="00B744D8" w:rsidRPr="00E46E6D" w:rsidRDefault="00B744D8" w:rsidP="00B744D8">
            <w:pPr>
              <w:pStyle w:val="Caption"/>
              <w:rPr>
                <w:color w:val="000000"/>
                <w:sz w:val="24"/>
                <w:szCs w:val="24"/>
              </w:rPr>
            </w:pPr>
            <w:r w:rsidRPr="00E46E6D">
              <w:rPr>
                <w:sz w:val="24"/>
                <w:szCs w:val="24"/>
              </w:rPr>
              <w:t xml:space="preserve">Table </w:t>
            </w:r>
            <w:r w:rsidR="00304DBB" w:rsidRPr="00E46E6D">
              <w:rPr>
                <w:sz w:val="24"/>
                <w:szCs w:val="24"/>
              </w:rPr>
              <w:fldChar w:fldCharType="begin"/>
            </w:r>
            <w:r w:rsidRPr="00E46E6D">
              <w:rPr>
                <w:sz w:val="24"/>
                <w:szCs w:val="24"/>
              </w:rPr>
              <w:instrText xml:space="preserve"> SEQ Table \* ARABIC </w:instrText>
            </w:r>
            <w:r w:rsidR="00304DBB" w:rsidRPr="00E46E6D">
              <w:rPr>
                <w:sz w:val="24"/>
                <w:szCs w:val="24"/>
              </w:rPr>
              <w:fldChar w:fldCharType="separate"/>
            </w:r>
            <w:r w:rsidR="00A31E7D">
              <w:rPr>
                <w:noProof/>
                <w:sz w:val="24"/>
                <w:szCs w:val="24"/>
              </w:rPr>
              <w:t>4</w:t>
            </w:r>
            <w:r w:rsidR="00304DBB" w:rsidRPr="00E46E6D">
              <w:rPr>
                <w:sz w:val="24"/>
                <w:szCs w:val="24"/>
              </w:rPr>
              <w:fldChar w:fldCharType="end"/>
            </w:r>
            <w:r w:rsidRPr="00E46E6D">
              <w:rPr>
                <w:sz w:val="24"/>
                <w:szCs w:val="24"/>
              </w:rPr>
              <w:t>:  Metric and US Equivalents</w:t>
            </w:r>
          </w:p>
        </w:tc>
      </w:tr>
    </w:tbl>
    <w:p w14:paraId="17744EA5" w14:textId="77777777" w:rsidR="00CD0724" w:rsidRDefault="00CD0724">
      <w:bookmarkStart w:id="14" w:name="Int_Scale_AC11_dldl185"/>
      <w:bookmarkEnd w:id="12"/>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B744D8" w:rsidRPr="00E46E6D" w14:paraId="7E6496CB" w14:textId="77777777" w:rsidTr="00291A42">
        <w:trPr>
          <w:cantSplit/>
          <w:trHeight w:val="576"/>
        </w:trPr>
        <w:tc>
          <w:tcPr>
            <w:tcW w:w="996" w:type="dxa"/>
            <w:vAlign w:val="bottom"/>
          </w:tcPr>
          <w:p w14:paraId="63F9C8F6" w14:textId="77777777" w:rsidR="00B744D8" w:rsidRPr="00E46E6D" w:rsidRDefault="00B744D8" w:rsidP="00E46E6D">
            <w:pPr>
              <w:pStyle w:val="BodyText"/>
              <w:keepLines/>
              <w:rPr>
                <w:szCs w:val="24"/>
              </w:rPr>
            </w:pPr>
          </w:p>
        </w:tc>
        <w:tc>
          <w:tcPr>
            <w:tcW w:w="10009" w:type="dxa"/>
            <w:vAlign w:val="bottom"/>
          </w:tcPr>
          <w:p w14:paraId="009F67FA" w14:textId="77777777" w:rsidR="00B744D8" w:rsidRPr="00E46E6D" w:rsidRDefault="00B744D8" w:rsidP="00E46E6D">
            <w:pPr>
              <w:pStyle w:val="lvl1Text"/>
              <w:keepNext w:val="0"/>
              <w:rPr>
                <w:sz w:val="24"/>
                <w:szCs w:val="24"/>
              </w:rPr>
            </w:pPr>
            <w:r w:rsidRPr="00E46E6D">
              <w:rPr>
                <w:sz w:val="24"/>
                <w:szCs w:val="24"/>
              </w:rPr>
              <w:t>Converting between Metric and the US System</w:t>
            </w:r>
          </w:p>
        </w:tc>
      </w:tr>
      <w:tr w:rsidR="00B744D8" w:rsidRPr="00E46E6D" w14:paraId="441C764C" w14:textId="77777777" w:rsidTr="00291A42">
        <w:tc>
          <w:tcPr>
            <w:tcW w:w="996" w:type="dxa"/>
          </w:tcPr>
          <w:p w14:paraId="73F9D3B1" w14:textId="77777777" w:rsidR="00B744D8" w:rsidRPr="00CD0724" w:rsidRDefault="00B744D8" w:rsidP="00B744D8">
            <w:pPr>
              <w:pStyle w:val="txtx1"/>
            </w:pPr>
          </w:p>
        </w:tc>
        <w:tc>
          <w:tcPr>
            <w:tcW w:w="10009" w:type="dxa"/>
          </w:tcPr>
          <w:p w14:paraId="523B32E6" w14:textId="77777777" w:rsidR="00B744D8" w:rsidRPr="00CD0724" w:rsidRDefault="009E78D1" w:rsidP="00E46E6D">
            <w:pPr>
              <w:jc w:val="center"/>
            </w:pPr>
            <w:r>
              <w:rPr>
                <w:noProof/>
              </w:rPr>
              <w:drawing>
                <wp:inline distT="0" distB="0" distL="0" distR="0" wp14:anchorId="723BA2FF" wp14:editId="74E903A6">
                  <wp:extent cx="4476750" cy="2667000"/>
                  <wp:effectExtent l="19050" t="0" r="0" b="0"/>
                  <wp:docPr id="4" name="Picture 4" descr="C:\scme-scos\Weights and measure\activities\graphics\metric-to-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scme-scos\Weights and measure\activities\graphics\metric-to-US.png"/>
                          <pic:cNvPicPr>
                            <a:picLocks noChangeAspect="1" noChangeArrowheads="1"/>
                          </pic:cNvPicPr>
                        </pic:nvPicPr>
                        <pic:blipFill>
                          <a:blip r:embed="rId14"/>
                          <a:srcRect/>
                          <a:stretch>
                            <a:fillRect/>
                          </a:stretch>
                        </pic:blipFill>
                        <pic:spPr bwMode="auto">
                          <a:xfrm>
                            <a:off x="0" y="0"/>
                            <a:ext cx="4476750" cy="2667000"/>
                          </a:xfrm>
                          <a:prstGeom prst="rect">
                            <a:avLst/>
                          </a:prstGeom>
                          <a:noFill/>
                          <a:ln w="9525">
                            <a:noFill/>
                            <a:miter lim="800000"/>
                            <a:headEnd/>
                            <a:tailEnd/>
                          </a:ln>
                        </pic:spPr>
                      </pic:pic>
                    </a:graphicData>
                  </a:graphic>
                </wp:inline>
              </w:drawing>
            </w:r>
          </w:p>
        </w:tc>
      </w:tr>
      <w:tr w:rsidR="00B744D8" w:rsidRPr="00E46E6D" w14:paraId="7B1C3EC8" w14:textId="77777777" w:rsidTr="00291A42">
        <w:trPr>
          <w:cantSplit/>
        </w:trPr>
        <w:tc>
          <w:tcPr>
            <w:tcW w:w="996" w:type="dxa"/>
          </w:tcPr>
          <w:p w14:paraId="12F32C29" w14:textId="77777777" w:rsidR="00B744D8" w:rsidRPr="00CD0724" w:rsidRDefault="00B744D8" w:rsidP="00B744D8">
            <w:pPr>
              <w:pStyle w:val="txtx1"/>
            </w:pPr>
          </w:p>
        </w:tc>
        <w:tc>
          <w:tcPr>
            <w:tcW w:w="10009" w:type="dxa"/>
          </w:tcPr>
          <w:p w14:paraId="15F1DF9D" w14:textId="77777777" w:rsidR="00B744D8" w:rsidRPr="00E46E6D" w:rsidRDefault="00B744D8" w:rsidP="00E46E6D">
            <w:pPr>
              <w:keepNext/>
              <w:keepLines/>
              <w:jc w:val="center"/>
              <w:rPr>
                <w:color w:val="000000"/>
              </w:rPr>
            </w:pPr>
            <w:r w:rsidRPr="00E46E6D">
              <w:rPr>
                <w:i/>
                <w:color w:val="000000"/>
              </w:rPr>
              <w:t>Converting between Systems</w:t>
            </w:r>
          </w:p>
        </w:tc>
      </w:tr>
      <w:tr w:rsidR="00B744D8" w:rsidRPr="00CD0724" w14:paraId="17F6F2D0" w14:textId="77777777" w:rsidTr="00291A42">
        <w:trPr>
          <w:cantSplit/>
        </w:trPr>
        <w:tc>
          <w:tcPr>
            <w:tcW w:w="996" w:type="dxa"/>
          </w:tcPr>
          <w:p w14:paraId="05A17A11" w14:textId="77777777" w:rsidR="00B744D8" w:rsidRPr="00CD0724" w:rsidRDefault="00B744D8" w:rsidP="00B744D8">
            <w:pPr>
              <w:pStyle w:val="txtx1"/>
            </w:pPr>
          </w:p>
        </w:tc>
        <w:tc>
          <w:tcPr>
            <w:tcW w:w="10009" w:type="dxa"/>
          </w:tcPr>
          <w:p w14:paraId="1ED497F3" w14:textId="77777777" w:rsidR="00B744D8" w:rsidRPr="00E46E6D" w:rsidRDefault="00B744D8" w:rsidP="00E46E6D">
            <w:pPr>
              <w:keepNext/>
              <w:keepLines/>
              <w:rPr>
                <w:color w:val="000000"/>
              </w:rPr>
            </w:pPr>
          </w:p>
          <w:p w14:paraId="5CD5FA7A" w14:textId="77777777" w:rsidR="00B744D8" w:rsidRPr="00E46E6D" w:rsidRDefault="00B744D8" w:rsidP="00E46E6D">
            <w:pPr>
              <w:keepNext/>
              <w:keepLines/>
              <w:rPr>
                <w:color w:val="000000"/>
              </w:rPr>
            </w:pPr>
            <w:r w:rsidRPr="00E46E6D">
              <w:rPr>
                <w:color w:val="000000"/>
              </w:rPr>
              <w:t xml:space="preserve">Following the same principle of "multiplication by 1 (or a fraction equal to 1)", one can easily convert from metric to US and from US to metric.  Study the equations in "Converting between Systems".  Notice that the equality 1 in = 2.54 cm is set up as a fraction equal to one.  In the conversion equation, this fraction is set up so that the original unit cancels and leaves the desired unit.  </w:t>
            </w:r>
          </w:p>
        </w:tc>
      </w:tr>
      <w:tr w:rsidR="00B744D8" w:rsidRPr="00E46E6D" w14:paraId="2B2D64D4" w14:textId="77777777" w:rsidTr="00291A42">
        <w:trPr>
          <w:cantSplit/>
          <w:trHeight w:val="576"/>
        </w:trPr>
        <w:tc>
          <w:tcPr>
            <w:tcW w:w="996" w:type="dxa"/>
            <w:vAlign w:val="bottom"/>
          </w:tcPr>
          <w:p w14:paraId="77CDDCE4" w14:textId="77777777" w:rsidR="00B744D8" w:rsidRPr="00E46E6D" w:rsidRDefault="00B744D8" w:rsidP="00E46E6D">
            <w:pPr>
              <w:pStyle w:val="BodyText"/>
              <w:keepLines/>
              <w:rPr>
                <w:szCs w:val="24"/>
              </w:rPr>
            </w:pPr>
            <w:bookmarkStart w:id="15" w:name="Int_Scale_AC11_dldl184"/>
            <w:bookmarkEnd w:id="14"/>
          </w:p>
        </w:tc>
        <w:tc>
          <w:tcPr>
            <w:tcW w:w="10009" w:type="dxa"/>
            <w:vAlign w:val="bottom"/>
          </w:tcPr>
          <w:p w14:paraId="2FA01409" w14:textId="77777777" w:rsidR="00B744D8" w:rsidRPr="00E46E6D" w:rsidRDefault="00B744D8" w:rsidP="00E46E6D">
            <w:pPr>
              <w:pStyle w:val="lvl1Text"/>
              <w:keepNext w:val="0"/>
              <w:rPr>
                <w:sz w:val="24"/>
                <w:szCs w:val="24"/>
              </w:rPr>
            </w:pPr>
            <w:r w:rsidRPr="00E46E6D">
              <w:rPr>
                <w:sz w:val="24"/>
                <w:szCs w:val="24"/>
              </w:rPr>
              <w:t>Converting within Metric</w:t>
            </w:r>
          </w:p>
        </w:tc>
      </w:tr>
      <w:tr w:rsidR="00B744D8" w:rsidRPr="00E46E6D" w14:paraId="0A75FDAD" w14:textId="77777777" w:rsidTr="00291A42">
        <w:tc>
          <w:tcPr>
            <w:tcW w:w="996" w:type="dxa"/>
          </w:tcPr>
          <w:p w14:paraId="0781DE67" w14:textId="77777777" w:rsidR="00B744D8" w:rsidRPr="00CD0724" w:rsidRDefault="00B744D8" w:rsidP="00B744D8">
            <w:pPr>
              <w:pStyle w:val="txtx1"/>
            </w:pPr>
          </w:p>
        </w:tc>
        <w:tc>
          <w:tcPr>
            <w:tcW w:w="10009" w:type="dxa"/>
          </w:tcPr>
          <w:p w14:paraId="1C3DD08A" w14:textId="77777777" w:rsidR="00B744D8" w:rsidRPr="00CD0724" w:rsidRDefault="009E78D1" w:rsidP="00E46E6D">
            <w:pPr>
              <w:jc w:val="center"/>
            </w:pPr>
            <w:r>
              <w:rPr>
                <w:noProof/>
              </w:rPr>
              <w:drawing>
                <wp:inline distT="0" distB="0" distL="0" distR="0" wp14:anchorId="2A3DF09E" wp14:editId="254493E0">
                  <wp:extent cx="3457575" cy="2743200"/>
                  <wp:effectExtent l="19050" t="0" r="9525" b="0"/>
                  <wp:docPr id="5" name="Picture 5" descr="C:\scme-scos\Weights and measure\activities\graphics\metric-metr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scme-scos\Weights and measure\activities\graphics\metric-metric.png"/>
                          <pic:cNvPicPr>
                            <a:picLocks noChangeAspect="1" noChangeArrowheads="1"/>
                          </pic:cNvPicPr>
                        </pic:nvPicPr>
                        <pic:blipFill>
                          <a:blip r:embed="rId15"/>
                          <a:srcRect/>
                          <a:stretch>
                            <a:fillRect/>
                          </a:stretch>
                        </pic:blipFill>
                        <pic:spPr bwMode="auto">
                          <a:xfrm>
                            <a:off x="0" y="0"/>
                            <a:ext cx="3457575" cy="2743200"/>
                          </a:xfrm>
                          <a:prstGeom prst="rect">
                            <a:avLst/>
                          </a:prstGeom>
                          <a:noFill/>
                          <a:ln w="9525">
                            <a:noFill/>
                            <a:miter lim="800000"/>
                            <a:headEnd/>
                            <a:tailEnd/>
                          </a:ln>
                        </pic:spPr>
                      </pic:pic>
                    </a:graphicData>
                  </a:graphic>
                </wp:inline>
              </w:drawing>
            </w:r>
          </w:p>
        </w:tc>
      </w:tr>
      <w:tr w:rsidR="00B744D8" w:rsidRPr="00E46E6D" w14:paraId="35CF4471" w14:textId="77777777" w:rsidTr="00291A42">
        <w:trPr>
          <w:cantSplit/>
        </w:trPr>
        <w:tc>
          <w:tcPr>
            <w:tcW w:w="996" w:type="dxa"/>
          </w:tcPr>
          <w:p w14:paraId="6B918A85" w14:textId="77777777" w:rsidR="00B744D8" w:rsidRPr="00CD0724" w:rsidRDefault="00B744D8" w:rsidP="00B744D8">
            <w:pPr>
              <w:pStyle w:val="txtx1"/>
            </w:pPr>
          </w:p>
        </w:tc>
        <w:tc>
          <w:tcPr>
            <w:tcW w:w="10009" w:type="dxa"/>
          </w:tcPr>
          <w:p w14:paraId="497C04C1" w14:textId="77777777" w:rsidR="00B744D8" w:rsidRPr="00E46E6D" w:rsidRDefault="00B744D8" w:rsidP="00E46E6D">
            <w:pPr>
              <w:keepNext/>
              <w:keepLines/>
              <w:jc w:val="center"/>
              <w:rPr>
                <w:color w:val="000000"/>
              </w:rPr>
            </w:pPr>
            <w:r w:rsidRPr="00E46E6D">
              <w:rPr>
                <w:i/>
                <w:color w:val="000000"/>
              </w:rPr>
              <w:t>Converting within Metric</w:t>
            </w:r>
          </w:p>
        </w:tc>
      </w:tr>
      <w:tr w:rsidR="00B744D8" w:rsidRPr="00CD0724" w14:paraId="6B4C057A" w14:textId="77777777" w:rsidTr="00291A42">
        <w:trPr>
          <w:cantSplit/>
        </w:trPr>
        <w:tc>
          <w:tcPr>
            <w:tcW w:w="996" w:type="dxa"/>
          </w:tcPr>
          <w:p w14:paraId="6B818534" w14:textId="77777777" w:rsidR="00B744D8" w:rsidRPr="00CD0724" w:rsidRDefault="00B744D8" w:rsidP="00B744D8">
            <w:pPr>
              <w:pStyle w:val="txtx1"/>
            </w:pPr>
          </w:p>
        </w:tc>
        <w:tc>
          <w:tcPr>
            <w:tcW w:w="10009" w:type="dxa"/>
          </w:tcPr>
          <w:p w14:paraId="62E01A25" w14:textId="77777777" w:rsidR="00B744D8" w:rsidRPr="00E46E6D" w:rsidRDefault="00B744D8" w:rsidP="00E46E6D">
            <w:pPr>
              <w:keepNext/>
              <w:keepLines/>
              <w:rPr>
                <w:color w:val="000000"/>
              </w:rPr>
            </w:pPr>
          </w:p>
          <w:p w14:paraId="4A57D9D4" w14:textId="77777777" w:rsidR="00B744D8" w:rsidRPr="00E46E6D" w:rsidRDefault="00B744D8" w:rsidP="00E46E6D">
            <w:pPr>
              <w:keepNext/>
              <w:keepLines/>
              <w:rPr>
                <w:color w:val="000000"/>
              </w:rPr>
            </w:pPr>
            <w:r w:rsidRPr="00E46E6D">
              <w:rPr>
                <w:color w:val="000000"/>
              </w:rPr>
              <w:t xml:space="preserve">To convert to larger or smaller quantities within the metric system, use the power of 10 for the respective metric prefix.  You can apply the same system as demonstrated previously (setting up a fraction of 1).  Study the equations in "Converting within Metric". </w:t>
            </w:r>
          </w:p>
          <w:p w14:paraId="274C726F" w14:textId="77777777" w:rsidR="00B744D8" w:rsidRPr="00E46E6D" w:rsidRDefault="00B744D8" w:rsidP="00E46E6D">
            <w:pPr>
              <w:keepNext/>
              <w:keepLines/>
              <w:rPr>
                <w:color w:val="000000"/>
              </w:rPr>
            </w:pPr>
          </w:p>
          <w:p w14:paraId="3ACECCB0" w14:textId="77777777" w:rsidR="00B744D8" w:rsidRPr="00E46E6D" w:rsidRDefault="00B744D8" w:rsidP="00E46E6D">
            <w:pPr>
              <w:keepNext/>
              <w:keepLines/>
              <w:rPr>
                <w:color w:val="000000"/>
              </w:rPr>
            </w:pPr>
            <w:r w:rsidRPr="00E46E6D">
              <w:rPr>
                <w:color w:val="000000"/>
              </w:rPr>
              <w:t>With practice, you can simply use the exponent of the desired prefix to know how many places to move the decimal point and in which direction.  In the equations "Converting within Metric" 10546 cm was converted to meters and kilometers.  Since the meter is 100 or 10</w:t>
            </w:r>
            <w:r w:rsidRPr="00E46E6D">
              <w:rPr>
                <w:color w:val="000000"/>
                <w:vertAlign w:val="superscript"/>
              </w:rPr>
              <w:t>2</w:t>
            </w:r>
            <w:r w:rsidRPr="00E46E6D">
              <w:rPr>
                <w:color w:val="000000"/>
              </w:rPr>
              <w:t xml:space="preserve"> times larger than the cm, the decimal point moved </w:t>
            </w:r>
            <w:r w:rsidRPr="00E46E6D">
              <w:rPr>
                <w:i/>
                <w:color w:val="000000"/>
              </w:rPr>
              <w:t>two places to the left</w:t>
            </w:r>
            <w:r w:rsidRPr="00E46E6D">
              <w:rPr>
                <w:color w:val="000000"/>
              </w:rPr>
              <w:t xml:space="preserve">  (10546 cm = 105.46 m).  The kilometer is 10,000 or 10</w:t>
            </w:r>
            <w:r w:rsidRPr="00E46E6D">
              <w:rPr>
                <w:color w:val="000000"/>
                <w:vertAlign w:val="superscript"/>
              </w:rPr>
              <w:t>5</w:t>
            </w:r>
            <w:r w:rsidRPr="00E46E6D">
              <w:rPr>
                <w:color w:val="000000"/>
              </w:rPr>
              <w:t xml:space="preserve"> times larger than the cm; therefore, the decimal point moved five places to the left (10546 cm = 0.10546 km).  </w:t>
            </w:r>
          </w:p>
          <w:p w14:paraId="2A8F56E7" w14:textId="77777777" w:rsidR="00B744D8" w:rsidRPr="00E46E6D" w:rsidRDefault="00B744D8" w:rsidP="00E46E6D">
            <w:pPr>
              <w:keepNext/>
              <w:keepLines/>
              <w:rPr>
                <w:color w:val="000000"/>
              </w:rPr>
            </w:pPr>
          </w:p>
          <w:p w14:paraId="5805A306" w14:textId="77777777" w:rsidR="00B744D8" w:rsidRPr="00E46E6D" w:rsidRDefault="00B744D8" w:rsidP="00E46E6D">
            <w:pPr>
              <w:keepNext/>
              <w:keepLines/>
              <w:rPr>
                <w:color w:val="000000"/>
              </w:rPr>
            </w:pPr>
            <w:r w:rsidRPr="00E46E6D">
              <w:rPr>
                <w:color w:val="000000"/>
              </w:rPr>
              <w:t xml:space="preserve">When converting to a smaller quantity, the decimal point would move to the </w:t>
            </w:r>
            <w:r w:rsidRPr="00E46E6D">
              <w:rPr>
                <w:i/>
                <w:color w:val="000000"/>
              </w:rPr>
              <w:t>right</w:t>
            </w:r>
            <w:r w:rsidRPr="00E46E6D">
              <w:rPr>
                <w:color w:val="000000"/>
              </w:rPr>
              <w:t xml:space="preserve"> the number of spaces defined by the power of ten.  For example, 3 m is equal to 300 cm or 3,000 mm.  </w:t>
            </w:r>
          </w:p>
        </w:tc>
      </w:tr>
      <w:tr w:rsidR="00F549C1" w:rsidRPr="00E46E6D" w14:paraId="194F4DB4" w14:textId="77777777" w:rsidTr="00291A42">
        <w:trPr>
          <w:cantSplit/>
          <w:trHeight w:val="576"/>
        </w:trPr>
        <w:tc>
          <w:tcPr>
            <w:tcW w:w="996" w:type="dxa"/>
            <w:vAlign w:val="bottom"/>
          </w:tcPr>
          <w:p w14:paraId="5E7B1387" w14:textId="77777777" w:rsidR="00F549C1" w:rsidRPr="00E46E6D" w:rsidRDefault="00F549C1" w:rsidP="00E46E6D">
            <w:pPr>
              <w:pStyle w:val="BodyText"/>
              <w:keepLines/>
              <w:rPr>
                <w:szCs w:val="24"/>
              </w:rPr>
            </w:pPr>
            <w:bookmarkStart w:id="16" w:name="Int_Scale_AC11_dldl186"/>
            <w:bookmarkEnd w:id="15"/>
          </w:p>
        </w:tc>
        <w:tc>
          <w:tcPr>
            <w:tcW w:w="10009" w:type="dxa"/>
            <w:vAlign w:val="bottom"/>
          </w:tcPr>
          <w:p w14:paraId="32A905C6" w14:textId="77777777" w:rsidR="00F549C1" w:rsidRPr="00E46E6D" w:rsidRDefault="00F549C1" w:rsidP="00E46E6D">
            <w:pPr>
              <w:pStyle w:val="lvl1Text"/>
              <w:keepNext w:val="0"/>
              <w:rPr>
                <w:sz w:val="24"/>
                <w:szCs w:val="24"/>
              </w:rPr>
            </w:pPr>
            <w:r w:rsidRPr="00E46E6D">
              <w:rPr>
                <w:sz w:val="24"/>
                <w:szCs w:val="24"/>
              </w:rPr>
              <w:t>Conversion of Derived Quantities</w:t>
            </w:r>
          </w:p>
        </w:tc>
      </w:tr>
      <w:tr w:rsidR="00F549C1" w:rsidRPr="00E46E6D" w14:paraId="01D0ECEB" w14:textId="77777777" w:rsidTr="00291A42">
        <w:tc>
          <w:tcPr>
            <w:tcW w:w="996" w:type="dxa"/>
          </w:tcPr>
          <w:p w14:paraId="1264C4E4" w14:textId="77777777" w:rsidR="00F549C1" w:rsidRPr="00CD0724" w:rsidRDefault="00F549C1" w:rsidP="002F6111">
            <w:pPr>
              <w:pStyle w:val="txtx1"/>
            </w:pPr>
          </w:p>
        </w:tc>
        <w:tc>
          <w:tcPr>
            <w:tcW w:w="10009" w:type="dxa"/>
          </w:tcPr>
          <w:p w14:paraId="3EE211C8" w14:textId="77777777" w:rsidR="00F549C1" w:rsidRPr="00CD0724" w:rsidRDefault="009E78D1" w:rsidP="00E46E6D">
            <w:pPr>
              <w:jc w:val="center"/>
            </w:pPr>
            <w:r>
              <w:rPr>
                <w:noProof/>
              </w:rPr>
              <w:drawing>
                <wp:inline distT="0" distB="0" distL="0" distR="0" wp14:anchorId="52E9ADDF" wp14:editId="69C03860">
                  <wp:extent cx="5114925" cy="2295525"/>
                  <wp:effectExtent l="0" t="0" r="9525" b="0"/>
                  <wp:docPr id="6" name="Picture 6" descr="C:\scme-scos\Weights and measure\activities\graphics\derived-uni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scme-scos\Weights and measure\activities\graphics\derived-units.png"/>
                          <pic:cNvPicPr>
                            <a:picLocks noChangeAspect="1" noChangeArrowheads="1"/>
                          </pic:cNvPicPr>
                        </pic:nvPicPr>
                        <pic:blipFill>
                          <a:blip r:embed="rId16"/>
                          <a:srcRect/>
                          <a:stretch>
                            <a:fillRect/>
                          </a:stretch>
                        </pic:blipFill>
                        <pic:spPr bwMode="auto">
                          <a:xfrm>
                            <a:off x="0" y="0"/>
                            <a:ext cx="5114925" cy="2295525"/>
                          </a:xfrm>
                          <a:prstGeom prst="rect">
                            <a:avLst/>
                          </a:prstGeom>
                          <a:noFill/>
                          <a:ln w="9525">
                            <a:noFill/>
                            <a:miter lim="800000"/>
                            <a:headEnd/>
                            <a:tailEnd/>
                          </a:ln>
                        </pic:spPr>
                      </pic:pic>
                    </a:graphicData>
                  </a:graphic>
                </wp:inline>
              </w:drawing>
            </w:r>
          </w:p>
        </w:tc>
      </w:tr>
      <w:tr w:rsidR="00F549C1" w:rsidRPr="00E46E6D" w14:paraId="7E9CD5CB" w14:textId="77777777" w:rsidTr="00291A42">
        <w:trPr>
          <w:cantSplit/>
        </w:trPr>
        <w:tc>
          <w:tcPr>
            <w:tcW w:w="996" w:type="dxa"/>
          </w:tcPr>
          <w:p w14:paraId="471D9CE2" w14:textId="77777777" w:rsidR="00F549C1" w:rsidRPr="00CD0724" w:rsidRDefault="00F549C1" w:rsidP="002F6111">
            <w:pPr>
              <w:pStyle w:val="txtx1"/>
            </w:pPr>
          </w:p>
        </w:tc>
        <w:tc>
          <w:tcPr>
            <w:tcW w:w="10009" w:type="dxa"/>
          </w:tcPr>
          <w:p w14:paraId="561855B5" w14:textId="77777777" w:rsidR="00F549C1" w:rsidRPr="00E46E6D" w:rsidRDefault="00F549C1" w:rsidP="00E46E6D">
            <w:pPr>
              <w:keepNext/>
              <w:keepLines/>
              <w:jc w:val="center"/>
              <w:rPr>
                <w:color w:val="000000"/>
              </w:rPr>
            </w:pPr>
            <w:r w:rsidRPr="00E46E6D">
              <w:rPr>
                <w:i/>
                <w:color w:val="000000"/>
              </w:rPr>
              <w:t>Conversion of Derived Quantities</w:t>
            </w:r>
          </w:p>
        </w:tc>
      </w:tr>
      <w:tr w:rsidR="00F549C1" w:rsidRPr="00CD0724" w14:paraId="2DACE8F5" w14:textId="77777777" w:rsidTr="00291A42">
        <w:trPr>
          <w:cantSplit/>
        </w:trPr>
        <w:tc>
          <w:tcPr>
            <w:tcW w:w="996" w:type="dxa"/>
          </w:tcPr>
          <w:p w14:paraId="61C2D32A" w14:textId="77777777" w:rsidR="00F549C1" w:rsidRPr="00CD0724" w:rsidRDefault="00F549C1" w:rsidP="002F6111">
            <w:pPr>
              <w:pStyle w:val="txtx1"/>
            </w:pPr>
          </w:p>
        </w:tc>
        <w:tc>
          <w:tcPr>
            <w:tcW w:w="10009" w:type="dxa"/>
          </w:tcPr>
          <w:p w14:paraId="0A2BED5E" w14:textId="77777777" w:rsidR="00F549C1" w:rsidRPr="00E46E6D" w:rsidRDefault="00F549C1" w:rsidP="00E46E6D">
            <w:pPr>
              <w:keepNext/>
              <w:keepLines/>
              <w:rPr>
                <w:color w:val="000000"/>
              </w:rPr>
            </w:pPr>
          </w:p>
          <w:p w14:paraId="523DF355" w14:textId="77777777" w:rsidR="00F549C1" w:rsidRPr="00E46E6D" w:rsidRDefault="00F549C1" w:rsidP="00E46E6D">
            <w:pPr>
              <w:keepNext/>
              <w:keepLines/>
              <w:rPr>
                <w:color w:val="000000"/>
              </w:rPr>
            </w:pPr>
            <w:r w:rsidRPr="00E46E6D">
              <w:rPr>
                <w:color w:val="000000"/>
              </w:rPr>
              <w:t>Again, the same method applies when converting derived quantities.  It also is used to convert derived quantities between systems, such as mph to km/</w:t>
            </w:r>
            <w:proofErr w:type="spellStart"/>
            <w:r w:rsidRPr="00E46E6D">
              <w:rPr>
                <w:color w:val="000000"/>
              </w:rPr>
              <w:t>hr</w:t>
            </w:r>
            <w:proofErr w:type="spellEnd"/>
            <w:r w:rsidRPr="00E46E6D">
              <w:rPr>
                <w:color w:val="000000"/>
              </w:rPr>
              <w:t xml:space="preserve"> or even to m/s.  Study the equations in "Conversion of Derived Quantities."  These equations convert 643 miles/hour to its equivalent in meters/second.</w:t>
            </w:r>
          </w:p>
        </w:tc>
      </w:tr>
    </w:tbl>
    <w:p w14:paraId="5D71DA1E" w14:textId="77777777" w:rsidR="00CD0724" w:rsidRDefault="00CD0724">
      <w:bookmarkStart w:id="17" w:name="Int_Scale_AC11_dldl164"/>
      <w:bookmarkEnd w:id="16"/>
      <w:r>
        <w:br w:type="page"/>
      </w:r>
    </w:p>
    <w:tbl>
      <w:tblPr>
        <w:tblW w:w="0" w:type="auto"/>
        <w:tblLayout w:type="fixed"/>
        <w:tblCellMar>
          <w:left w:w="115" w:type="dxa"/>
          <w:right w:w="115" w:type="dxa"/>
        </w:tblCellMar>
        <w:tblLook w:val="01E0" w:firstRow="1" w:lastRow="1" w:firstColumn="1" w:lastColumn="1" w:noHBand="0" w:noVBand="0"/>
      </w:tblPr>
      <w:tblGrid>
        <w:gridCol w:w="996"/>
        <w:gridCol w:w="129"/>
        <w:gridCol w:w="9880"/>
        <w:gridCol w:w="25"/>
      </w:tblGrid>
      <w:tr w:rsidR="00F549C1" w:rsidRPr="00E46E6D" w14:paraId="2CE88B6B" w14:textId="77777777" w:rsidTr="00291A42">
        <w:trPr>
          <w:gridAfter w:val="1"/>
          <w:wAfter w:w="25" w:type="dxa"/>
          <w:cantSplit/>
          <w:trHeight w:val="576"/>
        </w:trPr>
        <w:tc>
          <w:tcPr>
            <w:tcW w:w="996" w:type="dxa"/>
            <w:vAlign w:val="bottom"/>
          </w:tcPr>
          <w:p w14:paraId="73C985F0" w14:textId="77777777" w:rsidR="00F549C1" w:rsidRPr="00E46E6D" w:rsidRDefault="00F549C1" w:rsidP="00E46E6D">
            <w:pPr>
              <w:pStyle w:val="BodyText"/>
              <w:keepNext/>
              <w:keepLines/>
              <w:rPr>
                <w:szCs w:val="24"/>
              </w:rPr>
            </w:pPr>
          </w:p>
        </w:tc>
        <w:tc>
          <w:tcPr>
            <w:tcW w:w="10009" w:type="dxa"/>
            <w:gridSpan w:val="2"/>
            <w:vAlign w:val="bottom"/>
          </w:tcPr>
          <w:p w14:paraId="15244E9D" w14:textId="77777777" w:rsidR="00F549C1" w:rsidRPr="00E46E6D" w:rsidRDefault="00F549C1" w:rsidP="00F549C1">
            <w:pPr>
              <w:pStyle w:val="lvl1Text"/>
              <w:rPr>
                <w:sz w:val="24"/>
                <w:szCs w:val="24"/>
                <w:u w:val="single"/>
              </w:rPr>
            </w:pPr>
            <w:r w:rsidRPr="00E46E6D">
              <w:rPr>
                <w:sz w:val="24"/>
                <w:szCs w:val="24"/>
                <w:u w:val="single"/>
              </w:rPr>
              <w:t>Activity:  Units of Weights and Measures Conversion</w:t>
            </w:r>
          </w:p>
        </w:tc>
      </w:tr>
      <w:tr w:rsidR="00F549C1" w:rsidRPr="00CD0724" w14:paraId="69F09688" w14:textId="77777777" w:rsidTr="00291A42">
        <w:trPr>
          <w:gridAfter w:val="1"/>
          <w:wAfter w:w="25" w:type="dxa"/>
        </w:trPr>
        <w:tc>
          <w:tcPr>
            <w:tcW w:w="996" w:type="dxa"/>
          </w:tcPr>
          <w:p w14:paraId="70394C0E" w14:textId="77777777" w:rsidR="00F549C1" w:rsidRPr="00CD0724" w:rsidRDefault="00F549C1" w:rsidP="002F6111">
            <w:pPr>
              <w:pStyle w:val="txtx1"/>
            </w:pPr>
          </w:p>
        </w:tc>
        <w:tc>
          <w:tcPr>
            <w:tcW w:w="10009" w:type="dxa"/>
            <w:gridSpan w:val="2"/>
          </w:tcPr>
          <w:p w14:paraId="61279A2A" w14:textId="77777777" w:rsidR="00F549C1" w:rsidRPr="00E46E6D" w:rsidRDefault="00F549C1" w:rsidP="00E46E6D">
            <w:pPr>
              <w:keepNext/>
              <w:keepLines/>
              <w:rPr>
                <w:color w:val="000000"/>
              </w:rPr>
            </w:pPr>
          </w:p>
          <w:p w14:paraId="47521872" w14:textId="77777777" w:rsidR="00F549C1" w:rsidRDefault="00F549C1" w:rsidP="00346D0B">
            <w:pPr>
              <w:keepNext/>
              <w:keepLines/>
              <w:rPr>
                <w:b/>
                <w:color w:val="000000"/>
              </w:rPr>
            </w:pPr>
            <w:r w:rsidRPr="00E46E6D">
              <w:rPr>
                <w:color w:val="000000"/>
              </w:rPr>
              <w:t xml:space="preserve">Complete the </w:t>
            </w:r>
            <w:r w:rsidRPr="00E46E6D">
              <w:rPr>
                <w:color w:val="000000"/>
                <w:u w:val="single"/>
              </w:rPr>
              <w:t xml:space="preserve">Worksheet:  Units of Weights and Measures Conversion </w:t>
            </w:r>
            <w:r w:rsidRPr="00E46E6D">
              <w:rPr>
                <w:color w:val="000000"/>
              </w:rPr>
              <w:t xml:space="preserve">for this activity.  Show all of your conversion steps for each conversion.  </w:t>
            </w:r>
          </w:p>
          <w:p w14:paraId="3380A96D" w14:textId="77777777" w:rsidR="00346D0B" w:rsidRPr="00E46E6D" w:rsidRDefault="00346D0B" w:rsidP="00346D0B">
            <w:pPr>
              <w:keepNext/>
              <w:keepLines/>
              <w:rPr>
                <w:color w:val="000000"/>
              </w:rPr>
            </w:pPr>
          </w:p>
        </w:tc>
      </w:tr>
      <w:tr w:rsidR="00F549C1" w:rsidRPr="00E46E6D" w14:paraId="50806777" w14:textId="77777777" w:rsidTr="00E46E6D">
        <w:trPr>
          <w:cantSplit/>
          <w:trHeight w:val="143"/>
        </w:trPr>
        <w:tc>
          <w:tcPr>
            <w:tcW w:w="1125" w:type="dxa"/>
            <w:gridSpan w:val="2"/>
          </w:tcPr>
          <w:p w14:paraId="4DCBDABD" w14:textId="77777777" w:rsidR="00F549C1" w:rsidRPr="00E46E6D" w:rsidRDefault="00F549C1" w:rsidP="002F6111">
            <w:pPr>
              <w:pStyle w:val="BodyText"/>
              <w:rPr>
                <w:szCs w:val="24"/>
              </w:rPr>
            </w:pPr>
            <w:bookmarkStart w:id="18" w:name="Int_Scale_AC11_prid5"/>
            <w:bookmarkEnd w:id="17"/>
          </w:p>
        </w:tc>
        <w:tc>
          <w:tcPr>
            <w:tcW w:w="9905" w:type="dxa"/>
            <w:gridSpan w:val="2"/>
          </w:tcPr>
          <w:p w14:paraId="20935DC1" w14:textId="77777777" w:rsidR="00F549C1" w:rsidRPr="00E46E6D" w:rsidRDefault="00F549C1" w:rsidP="002F6111">
            <w:pPr>
              <w:pStyle w:val="xtLabel"/>
              <w:rPr>
                <w:rFonts w:ascii="Times New Roman" w:hAnsi="Times New Roman"/>
                <w:sz w:val="24"/>
                <w:szCs w:val="24"/>
              </w:rPr>
            </w:pPr>
            <w:r w:rsidRPr="00E46E6D">
              <w:rPr>
                <w:rFonts w:ascii="Times New Roman" w:hAnsi="Times New Roman"/>
                <w:sz w:val="24"/>
                <w:szCs w:val="24"/>
              </w:rPr>
              <w:t>Worksheet:  Units of Weights and Measures Conversion (With Answers)</w:t>
            </w:r>
          </w:p>
        </w:tc>
      </w:tr>
      <w:tr w:rsidR="00F549C1" w:rsidRPr="00CD0724" w14:paraId="1F197C6D" w14:textId="77777777" w:rsidTr="00E46E6D">
        <w:trPr>
          <w:trHeight w:val="143"/>
        </w:trPr>
        <w:tc>
          <w:tcPr>
            <w:tcW w:w="1125" w:type="dxa"/>
            <w:gridSpan w:val="2"/>
          </w:tcPr>
          <w:p w14:paraId="690E1C77" w14:textId="77777777" w:rsidR="00F549C1" w:rsidRPr="00E46E6D" w:rsidRDefault="00F549C1" w:rsidP="00E46E6D">
            <w:pPr>
              <w:keepNext/>
              <w:keepLines/>
              <w:rPr>
                <w:color w:val="000000"/>
              </w:rPr>
            </w:pPr>
          </w:p>
        </w:tc>
        <w:tc>
          <w:tcPr>
            <w:tcW w:w="9905" w:type="dxa"/>
            <w:gridSpan w:val="2"/>
          </w:tcPr>
          <w:tbl>
            <w:tblPr>
              <w:tblW w:w="4953" w:type="pct"/>
              <w:tblLayout w:type="fixed"/>
              <w:tblCellMar>
                <w:left w:w="115" w:type="dxa"/>
                <w:right w:w="115" w:type="dxa"/>
              </w:tblCellMar>
              <w:tblLook w:val="01E0" w:firstRow="1" w:lastRow="1" w:firstColumn="1" w:lastColumn="1" w:noHBand="0" w:noVBand="0"/>
            </w:tblPr>
            <w:tblGrid>
              <w:gridCol w:w="9584"/>
            </w:tblGrid>
            <w:tr w:rsidR="00F549C1" w:rsidRPr="00E46E6D" w14:paraId="51618B82" w14:textId="77777777" w:rsidTr="00291A42">
              <w:trPr>
                <w:cantSplit/>
                <w:trHeight w:val="346"/>
              </w:trPr>
              <w:tc>
                <w:tcPr>
                  <w:tcW w:w="5000" w:type="pct"/>
                </w:tcPr>
                <w:p w14:paraId="5D66F212" w14:textId="77777777" w:rsidR="00F549C1" w:rsidRPr="00E46E6D" w:rsidRDefault="00F549C1" w:rsidP="00F549C1">
                  <w:pPr>
                    <w:pStyle w:val="BodyText"/>
                    <w:rPr>
                      <w:b/>
                      <w:szCs w:val="24"/>
                    </w:rPr>
                  </w:pPr>
                  <w:bookmarkStart w:id="19" w:name="dlstepsintro"/>
                  <w:bookmarkStart w:id="20" w:name="Int_Scale_AC11_dldl210"/>
                  <w:r w:rsidRPr="00E46E6D">
                    <w:rPr>
                      <w:b/>
                      <w:szCs w:val="24"/>
                    </w:rPr>
                    <w:t>Description</w:t>
                  </w:r>
                </w:p>
              </w:tc>
            </w:tr>
            <w:tr w:rsidR="00F549C1" w:rsidRPr="00E46E6D" w14:paraId="60AFC133" w14:textId="77777777" w:rsidTr="00291A42">
              <w:trPr>
                <w:cantSplit/>
                <w:trHeight w:val="350"/>
              </w:trPr>
              <w:tc>
                <w:tcPr>
                  <w:tcW w:w="5000" w:type="pct"/>
                </w:tcPr>
                <w:p w14:paraId="2631D471" w14:textId="77777777" w:rsidR="00F549C1" w:rsidRPr="00E46E6D" w:rsidRDefault="00F549C1" w:rsidP="00346D0B">
                  <w:pPr>
                    <w:keepLines/>
                    <w:rPr>
                      <w:color w:val="000000"/>
                    </w:rPr>
                  </w:pPr>
                  <w:r w:rsidRPr="00E46E6D">
                    <w:rPr>
                      <w:color w:val="000000"/>
                    </w:rPr>
                    <w:t xml:space="preserve">Convert each of the following quantities to the unit(s) indicated.  Show your work in the spaces provided.  </w:t>
                  </w:r>
                </w:p>
              </w:tc>
            </w:tr>
            <w:bookmarkEnd w:id="19"/>
            <w:bookmarkEnd w:id="20"/>
          </w:tbl>
          <w:p w14:paraId="5193ACAD" w14:textId="77777777" w:rsidR="00F549C1" w:rsidRPr="00E46E6D" w:rsidRDefault="00F549C1" w:rsidP="00E46E6D">
            <w:pPr>
              <w:keepNext/>
              <w:keepLines/>
              <w:rPr>
                <w:color w:val="000000"/>
              </w:rPr>
            </w:pPr>
          </w:p>
          <w:p w14:paraId="295438F3" w14:textId="77777777" w:rsidR="00F549C1" w:rsidRPr="00E46E6D" w:rsidRDefault="00F549C1" w:rsidP="00E46E6D">
            <w:pPr>
              <w:keepNext/>
              <w:keepLines/>
              <w:rPr>
                <w:color w:val="000000"/>
              </w:rPr>
            </w:pPr>
          </w:p>
        </w:tc>
      </w:tr>
      <w:tr w:rsidR="00F549C1" w:rsidRPr="00CD0724" w14:paraId="73A60FE6" w14:textId="77777777" w:rsidTr="00E46E6D">
        <w:trPr>
          <w:cantSplit/>
          <w:trHeight w:val="143"/>
        </w:trPr>
        <w:tc>
          <w:tcPr>
            <w:tcW w:w="1125" w:type="dxa"/>
            <w:gridSpan w:val="2"/>
          </w:tcPr>
          <w:p w14:paraId="2FC71347" w14:textId="77777777" w:rsidR="00F549C1" w:rsidRPr="00E46E6D" w:rsidRDefault="00F549C1" w:rsidP="002F6111">
            <w:pPr>
              <w:pStyle w:val="BodyText"/>
              <w:rPr>
                <w:szCs w:val="24"/>
              </w:rPr>
            </w:pPr>
          </w:p>
        </w:tc>
        <w:tc>
          <w:tcPr>
            <w:tcW w:w="9905" w:type="dxa"/>
            <w:gridSpan w:val="2"/>
          </w:tcPr>
          <w:p w14:paraId="033B4EAF" w14:textId="77777777" w:rsidR="00F549C1" w:rsidRPr="00E46E6D" w:rsidRDefault="00F549C1" w:rsidP="00E46E6D">
            <w:pPr>
              <w:pStyle w:val="stepsnumbered"/>
              <w:numPr>
                <w:ilvl w:val="0"/>
                <w:numId w:val="9"/>
              </w:numPr>
              <w:rPr>
                <w:b/>
                <w:szCs w:val="24"/>
              </w:rPr>
            </w:pPr>
            <w:r w:rsidRPr="00E46E6D">
              <w:rPr>
                <w:b/>
                <w:szCs w:val="24"/>
              </w:rPr>
              <w:t xml:space="preserve">Convert 8,500 kg to </w:t>
            </w:r>
            <w:proofErr w:type="spellStart"/>
            <w:r w:rsidRPr="00E46E6D">
              <w:rPr>
                <w:b/>
                <w:szCs w:val="24"/>
              </w:rPr>
              <w:t>lb</w:t>
            </w:r>
            <w:proofErr w:type="spellEnd"/>
          </w:p>
          <w:tbl>
            <w:tblPr>
              <w:tblW w:w="4400" w:type="pct"/>
              <w:tblInd w:w="252" w:type="dxa"/>
              <w:tblLayout w:type="fixed"/>
              <w:tblLook w:val="01E0" w:firstRow="1" w:lastRow="1" w:firstColumn="1" w:lastColumn="1" w:noHBand="0" w:noVBand="0"/>
            </w:tblPr>
            <w:tblGrid>
              <w:gridCol w:w="8514"/>
            </w:tblGrid>
            <w:tr w:rsidR="00F549C1" w:rsidRPr="00E46E6D" w14:paraId="2BEA9E23" w14:textId="77777777" w:rsidTr="00E46E6D">
              <w:trPr>
                <w:cantSplit/>
              </w:trPr>
              <w:tc>
                <w:tcPr>
                  <w:tcW w:w="5000" w:type="pct"/>
                  <w:tcMar>
                    <w:left w:w="360" w:type="dxa"/>
                    <w:right w:w="115" w:type="dxa"/>
                  </w:tcMar>
                </w:tcPr>
                <w:p w14:paraId="1546326B" w14:textId="77777777" w:rsidR="00F549C1" w:rsidRPr="00291A42" w:rsidRDefault="00F549C1" w:rsidP="00F549C1">
                  <w:pPr>
                    <w:pStyle w:val="BodyText"/>
                    <w:rPr>
                      <w:szCs w:val="24"/>
                      <w:u w:val="single"/>
                    </w:rPr>
                  </w:pPr>
                  <w:bookmarkStart w:id="21" w:name="dlstepsall"/>
                  <w:bookmarkStart w:id="22" w:name="Int_Scale_AC11_dldl211"/>
                  <w:r w:rsidRPr="00291A42">
                    <w:rPr>
                      <w:szCs w:val="24"/>
                      <w:u w:val="single"/>
                    </w:rPr>
                    <w:t>Solution</w:t>
                  </w:r>
                </w:p>
                <w:p w14:paraId="4108F81C" w14:textId="77777777" w:rsidR="00F549C1" w:rsidRPr="00291A42" w:rsidRDefault="00F549C1" w:rsidP="00F549C1">
                  <w:pPr>
                    <w:pStyle w:val="BodyText"/>
                    <w:rPr>
                      <w:szCs w:val="24"/>
                    </w:rPr>
                  </w:pPr>
                </w:p>
                <w:p w14:paraId="10230E5C" w14:textId="77777777" w:rsidR="00F549C1" w:rsidRPr="00291A42" w:rsidRDefault="00F549C1" w:rsidP="00F549C1">
                  <w:pPr>
                    <w:pStyle w:val="BodyText"/>
                    <w:rPr>
                      <w:szCs w:val="24"/>
                    </w:rPr>
                  </w:pPr>
                </w:p>
              </w:tc>
            </w:tr>
            <w:tr w:rsidR="00F549C1" w:rsidRPr="00E46E6D" w14:paraId="3451BD0F" w14:textId="77777777" w:rsidTr="00E46E6D">
              <w:trPr>
                <w:cantSplit/>
              </w:trPr>
              <w:tc>
                <w:tcPr>
                  <w:tcW w:w="5000" w:type="pct"/>
                  <w:tcMar>
                    <w:left w:w="360" w:type="dxa"/>
                    <w:right w:w="115" w:type="dxa"/>
                  </w:tcMar>
                </w:tcPr>
                <w:p w14:paraId="62C17FD3" w14:textId="77777777" w:rsidR="00F549C1" w:rsidRPr="00291A42" w:rsidRDefault="009E78D1" w:rsidP="00F549C1">
                  <w:pPr>
                    <w:pStyle w:val="BodyText"/>
                    <w:rPr>
                      <w:color w:val="C00000"/>
                      <w:szCs w:val="24"/>
                    </w:rPr>
                  </w:pPr>
                  <w:r w:rsidRPr="00291A42">
                    <w:rPr>
                      <w:noProof/>
                      <w:color w:val="C00000"/>
                      <w:szCs w:val="24"/>
                    </w:rPr>
                    <w:drawing>
                      <wp:inline distT="0" distB="0" distL="0" distR="0" wp14:anchorId="0E3F9817" wp14:editId="38BA5C55">
                        <wp:extent cx="2133600" cy="1447800"/>
                        <wp:effectExtent l="19050" t="0" r="0" b="0"/>
                        <wp:docPr id="7" name="Picture 7" descr="C:\scme-scos\Weights and measure\activities\graphics\act-8500k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cme-scos\Weights and measure\activities\graphics\act-8500kg.png"/>
                                <pic:cNvPicPr>
                                  <a:picLocks noChangeAspect="1" noChangeArrowheads="1"/>
                                </pic:cNvPicPr>
                              </pic:nvPicPr>
                              <pic:blipFill>
                                <a:blip r:embed="rId17"/>
                                <a:srcRect/>
                                <a:stretch>
                                  <a:fillRect/>
                                </a:stretch>
                              </pic:blipFill>
                              <pic:spPr bwMode="auto">
                                <a:xfrm>
                                  <a:off x="0" y="0"/>
                                  <a:ext cx="2133600" cy="1447800"/>
                                </a:xfrm>
                                <a:prstGeom prst="rect">
                                  <a:avLst/>
                                </a:prstGeom>
                                <a:noFill/>
                                <a:ln w="9525">
                                  <a:noFill/>
                                  <a:miter lim="800000"/>
                                  <a:headEnd/>
                                  <a:tailEnd/>
                                </a:ln>
                              </pic:spPr>
                            </pic:pic>
                          </a:graphicData>
                        </a:graphic>
                      </wp:inline>
                    </w:drawing>
                  </w:r>
                </w:p>
              </w:tc>
            </w:tr>
          </w:tbl>
          <w:bookmarkEnd w:id="21"/>
          <w:bookmarkEnd w:id="22"/>
          <w:p w14:paraId="3ECEC882" w14:textId="77777777" w:rsidR="00291A42" w:rsidRPr="00291A42" w:rsidRDefault="00291A42" w:rsidP="00E46E6D">
            <w:pPr>
              <w:pStyle w:val="stepsnumbered"/>
              <w:numPr>
                <w:ilvl w:val="0"/>
                <w:numId w:val="0"/>
              </w:numPr>
              <w:rPr>
                <w:b/>
                <w:i/>
                <w:color w:val="C00000"/>
                <w:szCs w:val="24"/>
              </w:rPr>
            </w:pPr>
            <w:r w:rsidRPr="00291A42">
              <w:rPr>
                <w:b/>
                <w:i/>
                <w:color w:val="C00000"/>
                <w:szCs w:val="24"/>
              </w:rPr>
              <w:t xml:space="preserve">Answer:  18,889 </w:t>
            </w:r>
            <w:proofErr w:type="spellStart"/>
            <w:r w:rsidRPr="00291A42">
              <w:rPr>
                <w:b/>
                <w:i/>
                <w:color w:val="C00000"/>
                <w:szCs w:val="24"/>
              </w:rPr>
              <w:t>lb</w:t>
            </w:r>
            <w:proofErr w:type="spellEnd"/>
          </w:p>
          <w:p w14:paraId="1DEEF7D3" w14:textId="77777777" w:rsidR="00F549C1" w:rsidRPr="00E46E6D" w:rsidRDefault="00F549C1" w:rsidP="00E46E6D">
            <w:pPr>
              <w:pStyle w:val="stepsnumbered"/>
              <w:numPr>
                <w:ilvl w:val="0"/>
                <w:numId w:val="0"/>
              </w:numPr>
              <w:rPr>
                <w:szCs w:val="24"/>
              </w:rPr>
            </w:pPr>
          </w:p>
        </w:tc>
      </w:tr>
      <w:bookmarkEnd w:id="18"/>
      <w:tr w:rsidR="00F549C1" w:rsidRPr="00CD0724" w14:paraId="0F95C366" w14:textId="77777777" w:rsidTr="00E46E6D">
        <w:trPr>
          <w:cantSplit/>
          <w:trHeight w:val="143"/>
        </w:trPr>
        <w:tc>
          <w:tcPr>
            <w:tcW w:w="1125" w:type="dxa"/>
            <w:gridSpan w:val="2"/>
          </w:tcPr>
          <w:p w14:paraId="44BCD7E0" w14:textId="77777777" w:rsidR="00F549C1" w:rsidRPr="00E46E6D" w:rsidRDefault="00F549C1" w:rsidP="002F6111">
            <w:pPr>
              <w:pStyle w:val="BodyText"/>
              <w:rPr>
                <w:szCs w:val="24"/>
              </w:rPr>
            </w:pPr>
          </w:p>
        </w:tc>
        <w:tc>
          <w:tcPr>
            <w:tcW w:w="9905" w:type="dxa"/>
            <w:gridSpan w:val="2"/>
          </w:tcPr>
          <w:p w14:paraId="1BB286D1" w14:textId="77777777" w:rsidR="00F549C1" w:rsidRPr="00E46E6D" w:rsidRDefault="00F549C1" w:rsidP="00E46E6D">
            <w:pPr>
              <w:pStyle w:val="stepsnumbered"/>
              <w:numPr>
                <w:ilvl w:val="0"/>
                <w:numId w:val="9"/>
              </w:numPr>
              <w:rPr>
                <w:b/>
                <w:szCs w:val="24"/>
              </w:rPr>
            </w:pPr>
            <w:r w:rsidRPr="00E46E6D">
              <w:rPr>
                <w:b/>
                <w:szCs w:val="24"/>
              </w:rPr>
              <w:t>Convert 889,300 m to mi</w:t>
            </w:r>
          </w:p>
          <w:tbl>
            <w:tblPr>
              <w:tblW w:w="4400" w:type="pct"/>
              <w:tblInd w:w="252" w:type="dxa"/>
              <w:tblLayout w:type="fixed"/>
              <w:tblLook w:val="01E0" w:firstRow="1" w:lastRow="1" w:firstColumn="1" w:lastColumn="1" w:noHBand="0" w:noVBand="0"/>
            </w:tblPr>
            <w:tblGrid>
              <w:gridCol w:w="8514"/>
            </w:tblGrid>
            <w:tr w:rsidR="00F549C1" w:rsidRPr="00E46E6D" w14:paraId="507ABD8D" w14:textId="77777777" w:rsidTr="00E46E6D">
              <w:trPr>
                <w:cantSplit/>
              </w:trPr>
              <w:tc>
                <w:tcPr>
                  <w:tcW w:w="5000" w:type="pct"/>
                  <w:tcMar>
                    <w:left w:w="360" w:type="dxa"/>
                    <w:right w:w="115" w:type="dxa"/>
                  </w:tcMar>
                </w:tcPr>
                <w:p w14:paraId="2AEABC9F" w14:textId="77777777" w:rsidR="00F549C1" w:rsidRPr="00291A42" w:rsidRDefault="00F549C1" w:rsidP="00F549C1">
                  <w:pPr>
                    <w:pStyle w:val="BodyText"/>
                    <w:rPr>
                      <w:szCs w:val="24"/>
                      <w:u w:val="single"/>
                    </w:rPr>
                  </w:pPr>
                  <w:bookmarkStart w:id="23" w:name="Int_Scale_AC11_dldl212"/>
                  <w:r w:rsidRPr="00291A42">
                    <w:rPr>
                      <w:szCs w:val="24"/>
                      <w:u w:val="single"/>
                    </w:rPr>
                    <w:t>Solution</w:t>
                  </w:r>
                </w:p>
                <w:p w14:paraId="0A52D830" w14:textId="77777777" w:rsidR="00F549C1" w:rsidRPr="00291A42" w:rsidRDefault="00F549C1" w:rsidP="00F549C1">
                  <w:pPr>
                    <w:pStyle w:val="BodyText"/>
                    <w:rPr>
                      <w:szCs w:val="24"/>
                    </w:rPr>
                  </w:pPr>
                </w:p>
                <w:p w14:paraId="273C544C" w14:textId="77777777" w:rsidR="00F549C1" w:rsidRPr="00291A42" w:rsidRDefault="00F549C1" w:rsidP="00F549C1">
                  <w:pPr>
                    <w:pStyle w:val="BodyText"/>
                    <w:rPr>
                      <w:szCs w:val="24"/>
                    </w:rPr>
                  </w:pPr>
                </w:p>
              </w:tc>
            </w:tr>
            <w:tr w:rsidR="00F549C1" w:rsidRPr="00E46E6D" w14:paraId="5487D4DA" w14:textId="77777777" w:rsidTr="00E46E6D">
              <w:trPr>
                <w:cantSplit/>
              </w:trPr>
              <w:tc>
                <w:tcPr>
                  <w:tcW w:w="5000" w:type="pct"/>
                  <w:tcMar>
                    <w:left w:w="360" w:type="dxa"/>
                    <w:right w:w="115" w:type="dxa"/>
                  </w:tcMar>
                </w:tcPr>
                <w:p w14:paraId="0FC6B12D" w14:textId="77777777" w:rsidR="00F549C1" w:rsidRPr="00291A42" w:rsidRDefault="009E78D1" w:rsidP="00F549C1">
                  <w:pPr>
                    <w:pStyle w:val="BodyText"/>
                    <w:rPr>
                      <w:color w:val="C00000"/>
                      <w:szCs w:val="24"/>
                    </w:rPr>
                  </w:pPr>
                  <w:r w:rsidRPr="00291A42">
                    <w:rPr>
                      <w:noProof/>
                      <w:color w:val="C00000"/>
                      <w:szCs w:val="24"/>
                    </w:rPr>
                    <w:drawing>
                      <wp:inline distT="0" distB="0" distL="0" distR="0" wp14:anchorId="607508A3" wp14:editId="04D9344E">
                        <wp:extent cx="2924175" cy="1400175"/>
                        <wp:effectExtent l="19050" t="0" r="9525" b="0"/>
                        <wp:docPr id="8" name="Picture 8" descr="C:\scme-scos\Weights and measure\activities\graphics\act_889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scme-scos\Weights and measure\activities\graphics\act_889m.png"/>
                                <pic:cNvPicPr>
                                  <a:picLocks noChangeAspect="1" noChangeArrowheads="1"/>
                                </pic:cNvPicPr>
                              </pic:nvPicPr>
                              <pic:blipFill>
                                <a:blip r:embed="rId18"/>
                                <a:srcRect/>
                                <a:stretch>
                                  <a:fillRect/>
                                </a:stretch>
                              </pic:blipFill>
                              <pic:spPr bwMode="auto">
                                <a:xfrm>
                                  <a:off x="0" y="0"/>
                                  <a:ext cx="2924175" cy="1400175"/>
                                </a:xfrm>
                                <a:prstGeom prst="rect">
                                  <a:avLst/>
                                </a:prstGeom>
                                <a:noFill/>
                                <a:ln w="9525">
                                  <a:noFill/>
                                  <a:miter lim="800000"/>
                                  <a:headEnd/>
                                  <a:tailEnd/>
                                </a:ln>
                              </pic:spPr>
                            </pic:pic>
                          </a:graphicData>
                        </a:graphic>
                      </wp:inline>
                    </w:drawing>
                  </w:r>
                </w:p>
              </w:tc>
            </w:tr>
          </w:tbl>
          <w:bookmarkEnd w:id="23"/>
          <w:p w14:paraId="79FD904D" w14:textId="77777777" w:rsidR="00F549C1" w:rsidRPr="00291A42" w:rsidRDefault="00291A42" w:rsidP="00E46E6D">
            <w:pPr>
              <w:pStyle w:val="stepsnumbered"/>
              <w:numPr>
                <w:ilvl w:val="0"/>
                <w:numId w:val="0"/>
              </w:numPr>
              <w:rPr>
                <w:b/>
                <w:i/>
                <w:color w:val="C00000"/>
                <w:szCs w:val="24"/>
              </w:rPr>
            </w:pPr>
            <w:r w:rsidRPr="00291A42">
              <w:rPr>
                <w:b/>
                <w:i/>
                <w:color w:val="C00000"/>
                <w:szCs w:val="24"/>
              </w:rPr>
              <w:t>Answer:  533.6 mi</w:t>
            </w:r>
          </w:p>
        </w:tc>
      </w:tr>
      <w:tr w:rsidR="00F549C1" w:rsidRPr="00CD0724" w14:paraId="33CC7702" w14:textId="77777777" w:rsidTr="00E46E6D">
        <w:trPr>
          <w:cantSplit/>
          <w:trHeight w:val="143"/>
        </w:trPr>
        <w:tc>
          <w:tcPr>
            <w:tcW w:w="1125" w:type="dxa"/>
            <w:gridSpan w:val="2"/>
          </w:tcPr>
          <w:p w14:paraId="7F75E968" w14:textId="77777777" w:rsidR="00F549C1" w:rsidRPr="00E46E6D" w:rsidRDefault="00F549C1" w:rsidP="002F6111">
            <w:pPr>
              <w:pStyle w:val="BodyText"/>
              <w:rPr>
                <w:szCs w:val="24"/>
              </w:rPr>
            </w:pPr>
          </w:p>
        </w:tc>
        <w:tc>
          <w:tcPr>
            <w:tcW w:w="9905" w:type="dxa"/>
            <w:gridSpan w:val="2"/>
          </w:tcPr>
          <w:p w14:paraId="69883450" w14:textId="77777777" w:rsidR="00F549C1" w:rsidRPr="00E46E6D" w:rsidRDefault="00F549C1" w:rsidP="00E46E6D">
            <w:pPr>
              <w:pStyle w:val="stepsnumbered"/>
              <w:numPr>
                <w:ilvl w:val="0"/>
                <w:numId w:val="9"/>
              </w:numPr>
              <w:rPr>
                <w:b/>
                <w:szCs w:val="24"/>
              </w:rPr>
            </w:pPr>
            <w:r w:rsidRPr="00E46E6D">
              <w:rPr>
                <w:b/>
                <w:szCs w:val="24"/>
              </w:rPr>
              <w:t>Convert 9.25 km to m</w:t>
            </w:r>
          </w:p>
          <w:tbl>
            <w:tblPr>
              <w:tblW w:w="4400" w:type="pct"/>
              <w:tblInd w:w="252" w:type="dxa"/>
              <w:tblLayout w:type="fixed"/>
              <w:tblLook w:val="01E0" w:firstRow="1" w:lastRow="1" w:firstColumn="1" w:lastColumn="1" w:noHBand="0" w:noVBand="0"/>
            </w:tblPr>
            <w:tblGrid>
              <w:gridCol w:w="8514"/>
            </w:tblGrid>
            <w:tr w:rsidR="00F549C1" w:rsidRPr="00E46E6D" w14:paraId="4E759AFF" w14:textId="77777777" w:rsidTr="00E46E6D">
              <w:trPr>
                <w:cantSplit/>
              </w:trPr>
              <w:tc>
                <w:tcPr>
                  <w:tcW w:w="5000" w:type="pct"/>
                  <w:tcMar>
                    <w:left w:w="360" w:type="dxa"/>
                    <w:right w:w="115" w:type="dxa"/>
                  </w:tcMar>
                </w:tcPr>
                <w:p w14:paraId="294BD2E1" w14:textId="77777777" w:rsidR="00F549C1" w:rsidRPr="00291A42" w:rsidRDefault="00F549C1" w:rsidP="00F549C1">
                  <w:pPr>
                    <w:pStyle w:val="BodyText"/>
                    <w:rPr>
                      <w:szCs w:val="24"/>
                      <w:u w:val="single"/>
                    </w:rPr>
                  </w:pPr>
                  <w:bookmarkStart w:id="24" w:name="Int_Scale_AC11_dldl213"/>
                  <w:r w:rsidRPr="00291A42">
                    <w:rPr>
                      <w:szCs w:val="24"/>
                      <w:u w:val="single"/>
                    </w:rPr>
                    <w:t>Solution</w:t>
                  </w:r>
                </w:p>
                <w:p w14:paraId="5CE5D834" w14:textId="77777777" w:rsidR="00F549C1" w:rsidRPr="00291A42" w:rsidRDefault="00F549C1" w:rsidP="00F549C1">
                  <w:pPr>
                    <w:pStyle w:val="BodyText"/>
                    <w:rPr>
                      <w:szCs w:val="24"/>
                      <w:u w:val="single"/>
                    </w:rPr>
                  </w:pPr>
                </w:p>
                <w:p w14:paraId="78A43441" w14:textId="77777777" w:rsidR="00F549C1" w:rsidRPr="00291A42" w:rsidRDefault="00F549C1" w:rsidP="00F549C1">
                  <w:pPr>
                    <w:pStyle w:val="BodyText"/>
                    <w:rPr>
                      <w:szCs w:val="24"/>
                      <w:u w:val="single"/>
                    </w:rPr>
                  </w:pPr>
                </w:p>
              </w:tc>
            </w:tr>
            <w:tr w:rsidR="00F549C1" w:rsidRPr="00E46E6D" w14:paraId="658F42EB" w14:textId="77777777" w:rsidTr="00E46E6D">
              <w:trPr>
                <w:cantSplit/>
              </w:trPr>
              <w:tc>
                <w:tcPr>
                  <w:tcW w:w="5000" w:type="pct"/>
                  <w:tcMar>
                    <w:left w:w="360" w:type="dxa"/>
                    <w:right w:w="115" w:type="dxa"/>
                  </w:tcMar>
                </w:tcPr>
                <w:p w14:paraId="10C80C5F" w14:textId="77777777" w:rsidR="00F549C1" w:rsidRPr="00E46E6D" w:rsidRDefault="009E78D1" w:rsidP="00F549C1">
                  <w:pPr>
                    <w:pStyle w:val="BodyText"/>
                    <w:rPr>
                      <w:szCs w:val="24"/>
                    </w:rPr>
                  </w:pPr>
                  <w:r>
                    <w:rPr>
                      <w:noProof/>
                      <w:szCs w:val="24"/>
                    </w:rPr>
                    <w:drawing>
                      <wp:inline distT="0" distB="0" distL="0" distR="0" wp14:anchorId="1BB834B5" wp14:editId="04CAC937">
                        <wp:extent cx="1952625" cy="1371600"/>
                        <wp:effectExtent l="19050" t="0" r="9525" b="0"/>
                        <wp:docPr id="9" name="Picture 9" descr="C:\scme-scos\Weights and measure\activities\graphics\act-925k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scme-scos\Weights and measure\activities\graphics\act-925km.png"/>
                                <pic:cNvPicPr>
                                  <a:picLocks noChangeAspect="1" noChangeArrowheads="1"/>
                                </pic:cNvPicPr>
                              </pic:nvPicPr>
                              <pic:blipFill>
                                <a:blip r:embed="rId19"/>
                                <a:srcRect/>
                                <a:stretch>
                                  <a:fillRect/>
                                </a:stretch>
                              </pic:blipFill>
                              <pic:spPr bwMode="auto">
                                <a:xfrm>
                                  <a:off x="0" y="0"/>
                                  <a:ext cx="1952625" cy="1371600"/>
                                </a:xfrm>
                                <a:prstGeom prst="rect">
                                  <a:avLst/>
                                </a:prstGeom>
                                <a:noFill/>
                                <a:ln w="9525">
                                  <a:noFill/>
                                  <a:miter lim="800000"/>
                                  <a:headEnd/>
                                  <a:tailEnd/>
                                </a:ln>
                              </pic:spPr>
                            </pic:pic>
                          </a:graphicData>
                        </a:graphic>
                      </wp:inline>
                    </w:drawing>
                  </w:r>
                </w:p>
              </w:tc>
            </w:tr>
          </w:tbl>
          <w:bookmarkEnd w:id="24"/>
          <w:p w14:paraId="44072A3B" w14:textId="77777777" w:rsidR="00F549C1" w:rsidRDefault="00291A42" w:rsidP="00E46E6D">
            <w:pPr>
              <w:pStyle w:val="stepsnumbered"/>
              <w:numPr>
                <w:ilvl w:val="0"/>
                <w:numId w:val="0"/>
              </w:numPr>
              <w:rPr>
                <w:b/>
                <w:i/>
                <w:color w:val="C00000"/>
                <w:szCs w:val="24"/>
              </w:rPr>
            </w:pPr>
            <w:r w:rsidRPr="00291A42">
              <w:rPr>
                <w:b/>
                <w:i/>
                <w:color w:val="C00000"/>
                <w:szCs w:val="24"/>
              </w:rPr>
              <w:t>Answer:  9250 m</w:t>
            </w:r>
          </w:p>
          <w:p w14:paraId="61EBF2BF" w14:textId="77777777" w:rsidR="00291A42" w:rsidRPr="00291A42" w:rsidRDefault="00291A42" w:rsidP="00E46E6D">
            <w:pPr>
              <w:pStyle w:val="stepsnumbered"/>
              <w:numPr>
                <w:ilvl w:val="0"/>
                <w:numId w:val="0"/>
              </w:numPr>
              <w:rPr>
                <w:b/>
                <w:i/>
                <w:color w:val="C00000"/>
                <w:szCs w:val="24"/>
              </w:rPr>
            </w:pPr>
          </w:p>
        </w:tc>
      </w:tr>
      <w:tr w:rsidR="00F549C1" w:rsidRPr="00CD0724" w14:paraId="0A14580A" w14:textId="77777777" w:rsidTr="00E46E6D">
        <w:trPr>
          <w:cantSplit/>
          <w:trHeight w:val="143"/>
        </w:trPr>
        <w:tc>
          <w:tcPr>
            <w:tcW w:w="1125" w:type="dxa"/>
            <w:gridSpan w:val="2"/>
          </w:tcPr>
          <w:p w14:paraId="45FE579A" w14:textId="77777777" w:rsidR="00F549C1" w:rsidRPr="00E46E6D" w:rsidRDefault="00F549C1" w:rsidP="002F6111">
            <w:pPr>
              <w:pStyle w:val="BodyText"/>
              <w:rPr>
                <w:szCs w:val="24"/>
              </w:rPr>
            </w:pPr>
          </w:p>
        </w:tc>
        <w:tc>
          <w:tcPr>
            <w:tcW w:w="9905" w:type="dxa"/>
            <w:gridSpan w:val="2"/>
          </w:tcPr>
          <w:p w14:paraId="49737A8C" w14:textId="77777777" w:rsidR="00F549C1" w:rsidRPr="00E46E6D" w:rsidRDefault="00F549C1" w:rsidP="00E46E6D">
            <w:pPr>
              <w:pStyle w:val="stepsnumbered"/>
              <w:numPr>
                <w:ilvl w:val="0"/>
                <w:numId w:val="9"/>
              </w:numPr>
              <w:rPr>
                <w:b/>
                <w:szCs w:val="24"/>
              </w:rPr>
            </w:pPr>
            <w:r w:rsidRPr="00E46E6D">
              <w:rPr>
                <w:b/>
                <w:szCs w:val="24"/>
              </w:rPr>
              <w:t>Convert 31.5 gal to liters</w:t>
            </w:r>
          </w:p>
          <w:tbl>
            <w:tblPr>
              <w:tblW w:w="4400" w:type="pct"/>
              <w:tblInd w:w="252" w:type="dxa"/>
              <w:tblLayout w:type="fixed"/>
              <w:tblLook w:val="01E0" w:firstRow="1" w:lastRow="1" w:firstColumn="1" w:lastColumn="1" w:noHBand="0" w:noVBand="0"/>
            </w:tblPr>
            <w:tblGrid>
              <w:gridCol w:w="8514"/>
            </w:tblGrid>
            <w:tr w:rsidR="00F549C1" w:rsidRPr="00E46E6D" w14:paraId="7DF2E1A1" w14:textId="77777777" w:rsidTr="00E46E6D">
              <w:trPr>
                <w:cantSplit/>
              </w:trPr>
              <w:tc>
                <w:tcPr>
                  <w:tcW w:w="5000" w:type="pct"/>
                  <w:tcMar>
                    <w:left w:w="360" w:type="dxa"/>
                    <w:right w:w="115" w:type="dxa"/>
                  </w:tcMar>
                </w:tcPr>
                <w:p w14:paraId="6E313143" w14:textId="77777777" w:rsidR="00F549C1" w:rsidRPr="00291A42" w:rsidRDefault="00F549C1" w:rsidP="00F549C1">
                  <w:pPr>
                    <w:pStyle w:val="BodyText"/>
                    <w:rPr>
                      <w:szCs w:val="24"/>
                      <w:u w:val="single"/>
                    </w:rPr>
                  </w:pPr>
                  <w:bookmarkStart w:id="25" w:name="Int_Scale_AC11_dldl214"/>
                  <w:r w:rsidRPr="00291A42">
                    <w:rPr>
                      <w:szCs w:val="24"/>
                      <w:u w:val="single"/>
                    </w:rPr>
                    <w:t>Solution</w:t>
                  </w:r>
                </w:p>
                <w:p w14:paraId="703BC076" w14:textId="77777777" w:rsidR="00F549C1" w:rsidRPr="00291A42" w:rsidRDefault="00F549C1" w:rsidP="00F549C1">
                  <w:pPr>
                    <w:pStyle w:val="BodyText"/>
                    <w:rPr>
                      <w:szCs w:val="24"/>
                      <w:u w:val="single"/>
                    </w:rPr>
                  </w:pPr>
                </w:p>
                <w:p w14:paraId="3F536913" w14:textId="77777777" w:rsidR="00F549C1" w:rsidRPr="00291A42" w:rsidRDefault="00F549C1" w:rsidP="00F549C1">
                  <w:pPr>
                    <w:pStyle w:val="BodyText"/>
                    <w:rPr>
                      <w:szCs w:val="24"/>
                      <w:u w:val="single"/>
                    </w:rPr>
                  </w:pPr>
                </w:p>
              </w:tc>
            </w:tr>
            <w:tr w:rsidR="00F549C1" w:rsidRPr="00E46E6D" w14:paraId="0BD7D0C6" w14:textId="77777777" w:rsidTr="00E46E6D">
              <w:trPr>
                <w:cantSplit/>
              </w:trPr>
              <w:tc>
                <w:tcPr>
                  <w:tcW w:w="5000" w:type="pct"/>
                  <w:tcMar>
                    <w:left w:w="360" w:type="dxa"/>
                    <w:right w:w="115" w:type="dxa"/>
                  </w:tcMar>
                </w:tcPr>
                <w:p w14:paraId="69C6D49F" w14:textId="77777777" w:rsidR="00F549C1" w:rsidRPr="00E46E6D" w:rsidRDefault="009E78D1" w:rsidP="00F549C1">
                  <w:pPr>
                    <w:pStyle w:val="BodyText"/>
                    <w:rPr>
                      <w:szCs w:val="24"/>
                    </w:rPr>
                  </w:pPr>
                  <w:r>
                    <w:rPr>
                      <w:noProof/>
                      <w:szCs w:val="24"/>
                    </w:rPr>
                    <w:drawing>
                      <wp:inline distT="0" distB="0" distL="0" distR="0" wp14:anchorId="72960511" wp14:editId="004D3EF6">
                        <wp:extent cx="3095625" cy="1400175"/>
                        <wp:effectExtent l="0" t="0" r="9525" b="0"/>
                        <wp:docPr id="10" name="Picture 10" descr="C:\scme-scos\Weights and measure\activities\graphics\act-31g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cme-scos\Weights and measure\activities\graphics\act-31gal.png"/>
                                <pic:cNvPicPr>
                                  <a:picLocks noChangeAspect="1" noChangeArrowheads="1"/>
                                </pic:cNvPicPr>
                              </pic:nvPicPr>
                              <pic:blipFill>
                                <a:blip r:embed="rId20"/>
                                <a:srcRect/>
                                <a:stretch>
                                  <a:fillRect/>
                                </a:stretch>
                              </pic:blipFill>
                              <pic:spPr bwMode="auto">
                                <a:xfrm>
                                  <a:off x="0" y="0"/>
                                  <a:ext cx="3095625" cy="1400175"/>
                                </a:xfrm>
                                <a:prstGeom prst="rect">
                                  <a:avLst/>
                                </a:prstGeom>
                                <a:noFill/>
                                <a:ln w="9525">
                                  <a:noFill/>
                                  <a:miter lim="800000"/>
                                  <a:headEnd/>
                                  <a:tailEnd/>
                                </a:ln>
                              </pic:spPr>
                            </pic:pic>
                          </a:graphicData>
                        </a:graphic>
                      </wp:inline>
                    </w:drawing>
                  </w:r>
                </w:p>
              </w:tc>
            </w:tr>
          </w:tbl>
          <w:bookmarkEnd w:id="25"/>
          <w:p w14:paraId="7170FCD1" w14:textId="77777777" w:rsidR="00F549C1" w:rsidRPr="00291A42" w:rsidRDefault="00291A42" w:rsidP="00E46E6D">
            <w:pPr>
              <w:pStyle w:val="stepsnumbered"/>
              <w:numPr>
                <w:ilvl w:val="0"/>
                <w:numId w:val="0"/>
              </w:numPr>
              <w:rPr>
                <w:b/>
                <w:i/>
                <w:color w:val="C00000"/>
                <w:szCs w:val="24"/>
              </w:rPr>
            </w:pPr>
            <w:r w:rsidRPr="00291A42">
              <w:rPr>
                <w:b/>
                <w:i/>
                <w:color w:val="C00000"/>
                <w:szCs w:val="24"/>
              </w:rPr>
              <w:t>Answer:  119.24 liters</w:t>
            </w:r>
          </w:p>
          <w:p w14:paraId="169FC34E" w14:textId="77777777" w:rsidR="00F549C1" w:rsidRPr="00E46E6D" w:rsidRDefault="00F549C1" w:rsidP="00E46E6D">
            <w:pPr>
              <w:pStyle w:val="stepsnumbered"/>
              <w:numPr>
                <w:ilvl w:val="0"/>
                <w:numId w:val="0"/>
              </w:numPr>
              <w:rPr>
                <w:szCs w:val="24"/>
              </w:rPr>
            </w:pPr>
          </w:p>
        </w:tc>
      </w:tr>
      <w:tr w:rsidR="00F549C1" w:rsidRPr="00CD0724" w14:paraId="067F526B" w14:textId="77777777" w:rsidTr="00E46E6D">
        <w:trPr>
          <w:cantSplit/>
          <w:trHeight w:val="143"/>
        </w:trPr>
        <w:tc>
          <w:tcPr>
            <w:tcW w:w="1125" w:type="dxa"/>
            <w:gridSpan w:val="2"/>
          </w:tcPr>
          <w:p w14:paraId="49821CCC" w14:textId="77777777" w:rsidR="00F549C1" w:rsidRPr="00E46E6D" w:rsidRDefault="00F549C1" w:rsidP="002F6111">
            <w:pPr>
              <w:pStyle w:val="BodyText"/>
              <w:rPr>
                <w:szCs w:val="24"/>
              </w:rPr>
            </w:pPr>
          </w:p>
        </w:tc>
        <w:tc>
          <w:tcPr>
            <w:tcW w:w="9905" w:type="dxa"/>
            <w:gridSpan w:val="2"/>
          </w:tcPr>
          <w:p w14:paraId="1F979B8C" w14:textId="77777777" w:rsidR="00F549C1" w:rsidRPr="00E46E6D" w:rsidRDefault="00F549C1" w:rsidP="00E46E6D">
            <w:pPr>
              <w:pStyle w:val="stepsnumbered"/>
              <w:numPr>
                <w:ilvl w:val="0"/>
                <w:numId w:val="9"/>
              </w:numPr>
              <w:rPr>
                <w:b/>
                <w:szCs w:val="24"/>
              </w:rPr>
            </w:pPr>
            <w:r w:rsidRPr="00E46E6D">
              <w:rPr>
                <w:b/>
                <w:szCs w:val="24"/>
              </w:rPr>
              <w:t xml:space="preserve">Convert 55 </w:t>
            </w:r>
            <w:proofErr w:type="spellStart"/>
            <w:r w:rsidRPr="00E46E6D">
              <w:rPr>
                <w:b/>
                <w:szCs w:val="24"/>
              </w:rPr>
              <w:t>oz</w:t>
            </w:r>
            <w:proofErr w:type="spellEnd"/>
            <w:r w:rsidRPr="00E46E6D">
              <w:rPr>
                <w:b/>
                <w:szCs w:val="24"/>
              </w:rPr>
              <w:t xml:space="preserve"> to kg</w:t>
            </w:r>
          </w:p>
          <w:tbl>
            <w:tblPr>
              <w:tblW w:w="4400" w:type="pct"/>
              <w:tblInd w:w="252" w:type="dxa"/>
              <w:tblLayout w:type="fixed"/>
              <w:tblLook w:val="01E0" w:firstRow="1" w:lastRow="1" w:firstColumn="1" w:lastColumn="1" w:noHBand="0" w:noVBand="0"/>
            </w:tblPr>
            <w:tblGrid>
              <w:gridCol w:w="8514"/>
            </w:tblGrid>
            <w:tr w:rsidR="00F549C1" w:rsidRPr="00E46E6D" w14:paraId="674282CB" w14:textId="77777777" w:rsidTr="00E46E6D">
              <w:trPr>
                <w:cantSplit/>
              </w:trPr>
              <w:tc>
                <w:tcPr>
                  <w:tcW w:w="5000" w:type="pct"/>
                  <w:tcMar>
                    <w:left w:w="360" w:type="dxa"/>
                    <w:right w:w="115" w:type="dxa"/>
                  </w:tcMar>
                </w:tcPr>
                <w:p w14:paraId="163710BF" w14:textId="77777777" w:rsidR="00F549C1" w:rsidRPr="00291A42" w:rsidRDefault="00F549C1" w:rsidP="00F549C1">
                  <w:pPr>
                    <w:pStyle w:val="BodyText"/>
                    <w:rPr>
                      <w:szCs w:val="24"/>
                      <w:u w:val="single"/>
                    </w:rPr>
                  </w:pPr>
                  <w:bookmarkStart w:id="26" w:name="Int_Scale_AC11_dldl215"/>
                  <w:r w:rsidRPr="00291A42">
                    <w:rPr>
                      <w:szCs w:val="24"/>
                      <w:u w:val="single"/>
                    </w:rPr>
                    <w:t>Solution</w:t>
                  </w:r>
                </w:p>
                <w:p w14:paraId="598A1C6B" w14:textId="77777777" w:rsidR="00F549C1" w:rsidRPr="00291A42" w:rsidRDefault="00F549C1" w:rsidP="00F549C1">
                  <w:pPr>
                    <w:pStyle w:val="BodyText"/>
                    <w:rPr>
                      <w:szCs w:val="24"/>
                      <w:u w:val="single"/>
                    </w:rPr>
                  </w:pPr>
                </w:p>
                <w:p w14:paraId="22711515" w14:textId="77777777" w:rsidR="00F549C1" w:rsidRPr="00291A42" w:rsidRDefault="00F549C1" w:rsidP="00F549C1">
                  <w:pPr>
                    <w:pStyle w:val="BodyText"/>
                    <w:rPr>
                      <w:szCs w:val="24"/>
                      <w:u w:val="single"/>
                    </w:rPr>
                  </w:pPr>
                </w:p>
              </w:tc>
            </w:tr>
            <w:tr w:rsidR="00F549C1" w:rsidRPr="00E46E6D" w14:paraId="16395665" w14:textId="77777777" w:rsidTr="00E46E6D">
              <w:trPr>
                <w:cantSplit/>
              </w:trPr>
              <w:tc>
                <w:tcPr>
                  <w:tcW w:w="5000" w:type="pct"/>
                  <w:tcMar>
                    <w:left w:w="360" w:type="dxa"/>
                    <w:right w:w="115" w:type="dxa"/>
                  </w:tcMar>
                </w:tcPr>
                <w:p w14:paraId="7DA0A07A" w14:textId="77777777" w:rsidR="00F549C1" w:rsidRPr="00E46E6D" w:rsidRDefault="009E78D1" w:rsidP="00F549C1">
                  <w:pPr>
                    <w:pStyle w:val="BodyText"/>
                    <w:rPr>
                      <w:szCs w:val="24"/>
                    </w:rPr>
                  </w:pPr>
                  <w:r>
                    <w:rPr>
                      <w:noProof/>
                      <w:szCs w:val="24"/>
                    </w:rPr>
                    <w:drawing>
                      <wp:inline distT="0" distB="0" distL="0" distR="0" wp14:anchorId="2E75187E" wp14:editId="5D396B4C">
                        <wp:extent cx="2390775" cy="1419225"/>
                        <wp:effectExtent l="19050" t="0" r="9525" b="0"/>
                        <wp:docPr id="11" name="Picture 11" descr="C:\scme-scos\Weights and measure\activities\graphics\act-55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cme-scos\Weights and measure\activities\graphics\act-55oz.png"/>
                                <pic:cNvPicPr>
                                  <a:picLocks noChangeAspect="1" noChangeArrowheads="1"/>
                                </pic:cNvPicPr>
                              </pic:nvPicPr>
                              <pic:blipFill>
                                <a:blip r:embed="rId21"/>
                                <a:srcRect/>
                                <a:stretch>
                                  <a:fillRect/>
                                </a:stretch>
                              </pic:blipFill>
                              <pic:spPr bwMode="auto">
                                <a:xfrm>
                                  <a:off x="0" y="0"/>
                                  <a:ext cx="2390775" cy="1419225"/>
                                </a:xfrm>
                                <a:prstGeom prst="rect">
                                  <a:avLst/>
                                </a:prstGeom>
                                <a:noFill/>
                                <a:ln w="9525">
                                  <a:noFill/>
                                  <a:miter lim="800000"/>
                                  <a:headEnd/>
                                  <a:tailEnd/>
                                </a:ln>
                              </pic:spPr>
                            </pic:pic>
                          </a:graphicData>
                        </a:graphic>
                      </wp:inline>
                    </w:drawing>
                  </w:r>
                </w:p>
              </w:tc>
            </w:tr>
          </w:tbl>
          <w:bookmarkEnd w:id="26"/>
          <w:p w14:paraId="30B40DB9" w14:textId="77777777" w:rsidR="00F549C1" w:rsidRPr="00291A42" w:rsidRDefault="00291A42" w:rsidP="00E46E6D">
            <w:pPr>
              <w:pStyle w:val="stepsnumbered"/>
              <w:numPr>
                <w:ilvl w:val="0"/>
                <w:numId w:val="0"/>
              </w:numPr>
              <w:rPr>
                <w:b/>
                <w:i/>
                <w:color w:val="C00000"/>
                <w:szCs w:val="24"/>
              </w:rPr>
            </w:pPr>
            <w:r w:rsidRPr="00291A42">
              <w:rPr>
                <w:b/>
                <w:i/>
                <w:color w:val="C00000"/>
                <w:szCs w:val="24"/>
              </w:rPr>
              <w:t>Answer:  1.55kg</w:t>
            </w:r>
          </w:p>
        </w:tc>
      </w:tr>
      <w:tr w:rsidR="00F549C1" w:rsidRPr="00CD0724" w14:paraId="19EFCEAA" w14:textId="77777777" w:rsidTr="00E46E6D">
        <w:trPr>
          <w:cantSplit/>
          <w:trHeight w:val="143"/>
        </w:trPr>
        <w:tc>
          <w:tcPr>
            <w:tcW w:w="1125" w:type="dxa"/>
            <w:gridSpan w:val="2"/>
          </w:tcPr>
          <w:p w14:paraId="5D898F09" w14:textId="77777777" w:rsidR="00F549C1" w:rsidRPr="00E46E6D" w:rsidRDefault="00F549C1" w:rsidP="002F6111">
            <w:pPr>
              <w:pStyle w:val="BodyText"/>
              <w:rPr>
                <w:szCs w:val="24"/>
              </w:rPr>
            </w:pPr>
          </w:p>
        </w:tc>
        <w:tc>
          <w:tcPr>
            <w:tcW w:w="9905" w:type="dxa"/>
            <w:gridSpan w:val="2"/>
          </w:tcPr>
          <w:p w14:paraId="01414702" w14:textId="77777777" w:rsidR="00F549C1" w:rsidRPr="00E46E6D" w:rsidRDefault="00F549C1" w:rsidP="00E46E6D">
            <w:pPr>
              <w:pStyle w:val="stepsnumbered"/>
              <w:numPr>
                <w:ilvl w:val="0"/>
                <w:numId w:val="9"/>
              </w:numPr>
              <w:rPr>
                <w:b/>
                <w:szCs w:val="24"/>
              </w:rPr>
            </w:pPr>
            <w:r w:rsidRPr="00E46E6D">
              <w:rPr>
                <w:b/>
                <w:szCs w:val="24"/>
              </w:rPr>
              <w:t>Convert 925 km/h to mph</w:t>
            </w:r>
          </w:p>
          <w:tbl>
            <w:tblPr>
              <w:tblW w:w="4400" w:type="pct"/>
              <w:tblInd w:w="252" w:type="dxa"/>
              <w:tblLayout w:type="fixed"/>
              <w:tblLook w:val="01E0" w:firstRow="1" w:lastRow="1" w:firstColumn="1" w:lastColumn="1" w:noHBand="0" w:noVBand="0"/>
            </w:tblPr>
            <w:tblGrid>
              <w:gridCol w:w="8514"/>
            </w:tblGrid>
            <w:tr w:rsidR="00F549C1" w:rsidRPr="00E46E6D" w14:paraId="2DE2CEC3" w14:textId="77777777" w:rsidTr="00E46E6D">
              <w:trPr>
                <w:cantSplit/>
              </w:trPr>
              <w:tc>
                <w:tcPr>
                  <w:tcW w:w="5000" w:type="pct"/>
                  <w:tcMar>
                    <w:left w:w="360" w:type="dxa"/>
                    <w:right w:w="115" w:type="dxa"/>
                  </w:tcMar>
                </w:tcPr>
                <w:p w14:paraId="404DB912" w14:textId="77777777" w:rsidR="00F549C1" w:rsidRPr="00291A42" w:rsidRDefault="00F549C1" w:rsidP="00F549C1">
                  <w:pPr>
                    <w:pStyle w:val="BodyText"/>
                    <w:rPr>
                      <w:szCs w:val="24"/>
                      <w:u w:val="single"/>
                    </w:rPr>
                  </w:pPr>
                  <w:bookmarkStart w:id="27" w:name="Int_Scale_AC11_dldl216"/>
                  <w:r w:rsidRPr="00291A42">
                    <w:rPr>
                      <w:szCs w:val="24"/>
                      <w:u w:val="single"/>
                    </w:rPr>
                    <w:t>Solution</w:t>
                  </w:r>
                </w:p>
                <w:p w14:paraId="00C1BADD" w14:textId="77777777" w:rsidR="00F549C1" w:rsidRPr="00291A42" w:rsidRDefault="00F549C1" w:rsidP="00F549C1">
                  <w:pPr>
                    <w:pStyle w:val="BodyText"/>
                    <w:rPr>
                      <w:szCs w:val="24"/>
                      <w:u w:val="single"/>
                    </w:rPr>
                  </w:pPr>
                </w:p>
                <w:p w14:paraId="232A6EA1" w14:textId="77777777" w:rsidR="00F549C1" w:rsidRPr="00291A42" w:rsidRDefault="00F549C1" w:rsidP="00F549C1">
                  <w:pPr>
                    <w:pStyle w:val="BodyText"/>
                    <w:rPr>
                      <w:szCs w:val="24"/>
                      <w:u w:val="single"/>
                    </w:rPr>
                  </w:pPr>
                </w:p>
              </w:tc>
            </w:tr>
            <w:tr w:rsidR="00F549C1" w:rsidRPr="00E46E6D" w14:paraId="619D2FF5" w14:textId="77777777" w:rsidTr="00E46E6D">
              <w:trPr>
                <w:cantSplit/>
              </w:trPr>
              <w:tc>
                <w:tcPr>
                  <w:tcW w:w="5000" w:type="pct"/>
                  <w:tcMar>
                    <w:left w:w="360" w:type="dxa"/>
                    <w:right w:w="115" w:type="dxa"/>
                  </w:tcMar>
                </w:tcPr>
                <w:p w14:paraId="7122DDA0" w14:textId="77777777" w:rsidR="00F549C1" w:rsidRPr="00E46E6D" w:rsidRDefault="009E78D1" w:rsidP="00F549C1">
                  <w:pPr>
                    <w:pStyle w:val="BodyText"/>
                    <w:rPr>
                      <w:szCs w:val="24"/>
                    </w:rPr>
                  </w:pPr>
                  <w:r>
                    <w:rPr>
                      <w:noProof/>
                      <w:szCs w:val="24"/>
                    </w:rPr>
                    <w:drawing>
                      <wp:inline distT="0" distB="0" distL="0" distR="0" wp14:anchorId="7ED61C72" wp14:editId="770E3972">
                        <wp:extent cx="1981200" cy="1371600"/>
                        <wp:effectExtent l="19050" t="0" r="0" b="0"/>
                        <wp:docPr id="12" name="Picture 12" descr="C:\scme-scos\Weights and measure\activities\graphics\act-925km-h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cme-scos\Weights and measure\activities\graphics\act-925km-hr.png"/>
                                <pic:cNvPicPr>
                                  <a:picLocks noChangeAspect="1" noChangeArrowheads="1"/>
                                </pic:cNvPicPr>
                              </pic:nvPicPr>
                              <pic:blipFill>
                                <a:blip r:embed="rId22"/>
                                <a:srcRect/>
                                <a:stretch>
                                  <a:fillRect/>
                                </a:stretch>
                              </pic:blipFill>
                              <pic:spPr bwMode="auto">
                                <a:xfrm>
                                  <a:off x="0" y="0"/>
                                  <a:ext cx="1981200" cy="1371600"/>
                                </a:xfrm>
                                <a:prstGeom prst="rect">
                                  <a:avLst/>
                                </a:prstGeom>
                                <a:noFill/>
                                <a:ln w="9525">
                                  <a:noFill/>
                                  <a:miter lim="800000"/>
                                  <a:headEnd/>
                                  <a:tailEnd/>
                                </a:ln>
                              </pic:spPr>
                            </pic:pic>
                          </a:graphicData>
                        </a:graphic>
                      </wp:inline>
                    </w:drawing>
                  </w:r>
                </w:p>
              </w:tc>
            </w:tr>
          </w:tbl>
          <w:bookmarkEnd w:id="27"/>
          <w:p w14:paraId="6645B0BB" w14:textId="77777777" w:rsidR="00F549C1" w:rsidRPr="00291A42" w:rsidRDefault="00291A42" w:rsidP="00E46E6D">
            <w:pPr>
              <w:pStyle w:val="stepsnumbered"/>
              <w:numPr>
                <w:ilvl w:val="0"/>
                <w:numId w:val="0"/>
              </w:numPr>
              <w:rPr>
                <w:b/>
                <w:i/>
                <w:color w:val="C00000"/>
                <w:szCs w:val="24"/>
              </w:rPr>
            </w:pPr>
            <w:r w:rsidRPr="00291A42">
              <w:rPr>
                <w:b/>
                <w:i/>
                <w:color w:val="C00000"/>
                <w:szCs w:val="24"/>
              </w:rPr>
              <w:t>Answer:  555 mph</w:t>
            </w:r>
          </w:p>
          <w:p w14:paraId="1A99D0E6" w14:textId="77777777" w:rsidR="00291A42" w:rsidRPr="00291A42" w:rsidRDefault="00291A42" w:rsidP="00E46E6D">
            <w:pPr>
              <w:pStyle w:val="stepsnumbered"/>
              <w:numPr>
                <w:ilvl w:val="0"/>
                <w:numId w:val="0"/>
              </w:numPr>
              <w:rPr>
                <w:b/>
                <w:i/>
                <w:szCs w:val="24"/>
              </w:rPr>
            </w:pPr>
          </w:p>
        </w:tc>
      </w:tr>
      <w:tr w:rsidR="00F549C1" w:rsidRPr="00CD0724" w14:paraId="5B430CDA" w14:textId="77777777" w:rsidTr="00E46E6D">
        <w:trPr>
          <w:cantSplit/>
          <w:trHeight w:val="143"/>
        </w:trPr>
        <w:tc>
          <w:tcPr>
            <w:tcW w:w="1125" w:type="dxa"/>
            <w:gridSpan w:val="2"/>
          </w:tcPr>
          <w:p w14:paraId="1FD811B2" w14:textId="77777777" w:rsidR="00F549C1" w:rsidRPr="00E46E6D" w:rsidRDefault="00F549C1" w:rsidP="002F6111">
            <w:pPr>
              <w:pStyle w:val="BodyText"/>
              <w:rPr>
                <w:szCs w:val="24"/>
              </w:rPr>
            </w:pPr>
          </w:p>
        </w:tc>
        <w:tc>
          <w:tcPr>
            <w:tcW w:w="9905" w:type="dxa"/>
            <w:gridSpan w:val="2"/>
          </w:tcPr>
          <w:p w14:paraId="3F2BAD82" w14:textId="77777777" w:rsidR="00F549C1" w:rsidRPr="00E46E6D" w:rsidRDefault="00F549C1" w:rsidP="00E46E6D">
            <w:pPr>
              <w:pStyle w:val="stepsnumbered"/>
              <w:numPr>
                <w:ilvl w:val="0"/>
                <w:numId w:val="9"/>
              </w:numPr>
              <w:rPr>
                <w:b/>
                <w:szCs w:val="24"/>
              </w:rPr>
            </w:pPr>
            <w:r w:rsidRPr="00E46E6D">
              <w:rPr>
                <w:b/>
                <w:szCs w:val="24"/>
              </w:rPr>
              <w:t>Convert 35 km/h to m/s</w:t>
            </w:r>
          </w:p>
          <w:tbl>
            <w:tblPr>
              <w:tblW w:w="4400" w:type="pct"/>
              <w:tblInd w:w="252" w:type="dxa"/>
              <w:tblLayout w:type="fixed"/>
              <w:tblLook w:val="01E0" w:firstRow="1" w:lastRow="1" w:firstColumn="1" w:lastColumn="1" w:noHBand="0" w:noVBand="0"/>
            </w:tblPr>
            <w:tblGrid>
              <w:gridCol w:w="8514"/>
            </w:tblGrid>
            <w:tr w:rsidR="00F549C1" w:rsidRPr="00E46E6D" w14:paraId="7E97747E" w14:textId="77777777" w:rsidTr="00E46E6D">
              <w:trPr>
                <w:cantSplit/>
              </w:trPr>
              <w:tc>
                <w:tcPr>
                  <w:tcW w:w="5000" w:type="pct"/>
                  <w:tcMar>
                    <w:left w:w="360" w:type="dxa"/>
                    <w:right w:w="115" w:type="dxa"/>
                  </w:tcMar>
                </w:tcPr>
                <w:p w14:paraId="09AC37E3" w14:textId="77777777" w:rsidR="00F549C1" w:rsidRPr="00291A42" w:rsidRDefault="00F549C1" w:rsidP="00F549C1">
                  <w:pPr>
                    <w:pStyle w:val="BodyText"/>
                    <w:rPr>
                      <w:szCs w:val="24"/>
                      <w:u w:val="single"/>
                    </w:rPr>
                  </w:pPr>
                  <w:bookmarkStart w:id="28" w:name="Int_Scale_AC11_dldl217"/>
                  <w:r w:rsidRPr="00291A42">
                    <w:rPr>
                      <w:szCs w:val="24"/>
                      <w:u w:val="single"/>
                    </w:rPr>
                    <w:t>Solution</w:t>
                  </w:r>
                </w:p>
                <w:p w14:paraId="2EE8A2E8" w14:textId="77777777" w:rsidR="00F549C1" w:rsidRPr="00291A42" w:rsidRDefault="00F549C1" w:rsidP="00F549C1">
                  <w:pPr>
                    <w:pStyle w:val="BodyText"/>
                    <w:rPr>
                      <w:szCs w:val="24"/>
                      <w:u w:val="single"/>
                    </w:rPr>
                  </w:pPr>
                </w:p>
                <w:p w14:paraId="2DBE74E6" w14:textId="77777777" w:rsidR="00F549C1" w:rsidRPr="00291A42" w:rsidRDefault="00F549C1" w:rsidP="00F549C1">
                  <w:pPr>
                    <w:pStyle w:val="BodyText"/>
                    <w:rPr>
                      <w:szCs w:val="24"/>
                      <w:u w:val="single"/>
                    </w:rPr>
                  </w:pPr>
                </w:p>
              </w:tc>
            </w:tr>
            <w:tr w:rsidR="00F549C1" w:rsidRPr="00E46E6D" w14:paraId="707953A2" w14:textId="77777777" w:rsidTr="00E46E6D">
              <w:trPr>
                <w:cantSplit/>
              </w:trPr>
              <w:tc>
                <w:tcPr>
                  <w:tcW w:w="5000" w:type="pct"/>
                  <w:tcMar>
                    <w:left w:w="360" w:type="dxa"/>
                    <w:right w:w="115" w:type="dxa"/>
                  </w:tcMar>
                </w:tcPr>
                <w:p w14:paraId="135CF6EB" w14:textId="77777777" w:rsidR="00F549C1" w:rsidRPr="00E46E6D" w:rsidRDefault="009E78D1" w:rsidP="00F549C1">
                  <w:pPr>
                    <w:pStyle w:val="BodyText"/>
                    <w:rPr>
                      <w:szCs w:val="24"/>
                    </w:rPr>
                  </w:pPr>
                  <w:r>
                    <w:rPr>
                      <w:noProof/>
                      <w:szCs w:val="24"/>
                    </w:rPr>
                    <w:drawing>
                      <wp:inline distT="0" distB="0" distL="0" distR="0" wp14:anchorId="77BECA50" wp14:editId="6D6461A9">
                        <wp:extent cx="2571750" cy="685800"/>
                        <wp:effectExtent l="0" t="0" r="0" b="0"/>
                        <wp:docPr id="13" name="Picture 13" descr="C:\scme-scos\Weights and measure\activities\graphics\act-35km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cme-scos\Weights and measure\activities\graphics\act-35kmh.png"/>
                                <pic:cNvPicPr>
                                  <a:picLocks noChangeAspect="1" noChangeArrowheads="1"/>
                                </pic:cNvPicPr>
                              </pic:nvPicPr>
                              <pic:blipFill>
                                <a:blip r:embed="rId23"/>
                                <a:srcRect/>
                                <a:stretch>
                                  <a:fillRect/>
                                </a:stretch>
                              </pic:blipFill>
                              <pic:spPr bwMode="auto">
                                <a:xfrm>
                                  <a:off x="0" y="0"/>
                                  <a:ext cx="2571750" cy="685800"/>
                                </a:xfrm>
                                <a:prstGeom prst="rect">
                                  <a:avLst/>
                                </a:prstGeom>
                                <a:noFill/>
                                <a:ln w="9525">
                                  <a:noFill/>
                                  <a:miter lim="800000"/>
                                  <a:headEnd/>
                                  <a:tailEnd/>
                                </a:ln>
                              </pic:spPr>
                            </pic:pic>
                          </a:graphicData>
                        </a:graphic>
                      </wp:inline>
                    </w:drawing>
                  </w:r>
                </w:p>
              </w:tc>
            </w:tr>
          </w:tbl>
          <w:bookmarkEnd w:id="28"/>
          <w:p w14:paraId="798A6BE1" w14:textId="77777777" w:rsidR="00F549C1" w:rsidRPr="00291A42" w:rsidRDefault="00291A42" w:rsidP="00E46E6D">
            <w:pPr>
              <w:pStyle w:val="stepsnumbered"/>
              <w:numPr>
                <w:ilvl w:val="0"/>
                <w:numId w:val="0"/>
              </w:numPr>
              <w:rPr>
                <w:b/>
                <w:i/>
                <w:color w:val="C00000"/>
                <w:szCs w:val="24"/>
              </w:rPr>
            </w:pPr>
            <w:r w:rsidRPr="00291A42">
              <w:rPr>
                <w:b/>
                <w:i/>
                <w:color w:val="C00000"/>
                <w:szCs w:val="24"/>
              </w:rPr>
              <w:t>Answer:  9.72 m/s</w:t>
            </w:r>
          </w:p>
          <w:p w14:paraId="4E5984A8" w14:textId="77777777" w:rsidR="00F549C1" w:rsidRPr="00E46E6D" w:rsidRDefault="00F549C1" w:rsidP="00E46E6D">
            <w:pPr>
              <w:pStyle w:val="stepsnumbered"/>
              <w:numPr>
                <w:ilvl w:val="0"/>
                <w:numId w:val="0"/>
              </w:numPr>
              <w:rPr>
                <w:szCs w:val="24"/>
              </w:rPr>
            </w:pPr>
          </w:p>
        </w:tc>
      </w:tr>
      <w:tr w:rsidR="00F549C1" w:rsidRPr="00CD0724" w14:paraId="694514F1" w14:textId="77777777" w:rsidTr="00E46E6D">
        <w:trPr>
          <w:cantSplit/>
          <w:trHeight w:val="143"/>
        </w:trPr>
        <w:tc>
          <w:tcPr>
            <w:tcW w:w="1125" w:type="dxa"/>
            <w:gridSpan w:val="2"/>
          </w:tcPr>
          <w:p w14:paraId="3650EFA5" w14:textId="77777777" w:rsidR="00F549C1" w:rsidRPr="00E46E6D" w:rsidRDefault="00F549C1" w:rsidP="002F6111">
            <w:pPr>
              <w:pStyle w:val="BodyText"/>
              <w:rPr>
                <w:szCs w:val="24"/>
              </w:rPr>
            </w:pPr>
          </w:p>
        </w:tc>
        <w:tc>
          <w:tcPr>
            <w:tcW w:w="9905" w:type="dxa"/>
            <w:gridSpan w:val="2"/>
          </w:tcPr>
          <w:p w14:paraId="5A066EB9" w14:textId="77777777" w:rsidR="00F549C1" w:rsidRPr="00E46E6D" w:rsidRDefault="00F549C1" w:rsidP="00E46E6D">
            <w:pPr>
              <w:pStyle w:val="stepsnumbered"/>
              <w:numPr>
                <w:ilvl w:val="0"/>
                <w:numId w:val="9"/>
              </w:numPr>
              <w:rPr>
                <w:b/>
                <w:szCs w:val="24"/>
              </w:rPr>
            </w:pPr>
            <w:r w:rsidRPr="00E46E6D">
              <w:rPr>
                <w:b/>
                <w:szCs w:val="24"/>
              </w:rPr>
              <w:t>Convert 11,500 cm to km</w:t>
            </w:r>
          </w:p>
          <w:tbl>
            <w:tblPr>
              <w:tblW w:w="4400" w:type="pct"/>
              <w:tblInd w:w="252" w:type="dxa"/>
              <w:tblLayout w:type="fixed"/>
              <w:tblLook w:val="01E0" w:firstRow="1" w:lastRow="1" w:firstColumn="1" w:lastColumn="1" w:noHBand="0" w:noVBand="0"/>
            </w:tblPr>
            <w:tblGrid>
              <w:gridCol w:w="8514"/>
            </w:tblGrid>
            <w:tr w:rsidR="00F549C1" w:rsidRPr="00E46E6D" w14:paraId="6E81DD3D" w14:textId="77777777" w:rsidTr="00E46E6D">
              <w:trPr>
                <w:cantSplit/>
              </w:trPr>
              <w:tc>
                <w:tcPr>
                  <w:tcW w:w="5000" w:type="pct"/>
                  <w:tcMar>
                    <w:left w:w="360" w:type="dxa"/>
                    <w:right w:w="115" w:type="dxa"/>
                  </w:tcMar>
                </w:tcPr>
                <w:p w14:paraId="43D28A9F" w14:textId="77777777" w:rsidR="00F549C1" w:rsidRPr="00291A42" w:rsidRDefault="00F549C1" w:rsidP="00F549C1">
                  <w:pPr>
                    <w:pStyle w:val="BodyText"/>
                    <w:rPr>
                      <w:szCs w:val="24"/>
                      <w:u w:val="single"/>
                    </w:rPr>
                  </w:pPr>
                  <w:bookmarkStart w:id="29" w:name="Int_Scale_AC11_dldl218"/>
                  <w:r w:rsidRPr="00291A42">
                    <w:rPr>
                      <w:szCs w:val="24"/>
                      <w:u w:val="single"/>
                    </w:rPr>
                    <w:t>Solution</w:t>
                  </w:r>
                </w:p>
                <w:p w14:paraId="7F1CC050" w14:textId="77777777" w:rsidR="00F549C1" w:rsidRPr="00291A42" w:rsidRDefault="00F549C1" w:rsidP="00F549C1">
                  <w:pPr>
                    <w:pStyle w:val="BodyText"/>
                    <w:rPr>
                      <w:szCs w:val="24"/>
                      <w:u w:val="single"/>
                    </w:rPr>
                  </w:pPr>
                </w:p>
                <w:p w14:paraId="0D0AB301" w14:textId="77777777" w:rsidR="00F549C1" w:rsidRPr="00291A42" w:rsidRDefault="00F549C1" w:rsidP="00F549C1">
                  <w:pPr>
                    <w:pStyle w:val="BodyText"/>
                    <w:rPr>
                      <w:szCs w:val="24"/>
                      <w:u w:val="single"/>
                    </w:rPr>
                  </w:pPr>
                </w:p>
              </w:tc>
            </w:tr>
            <w:tr w:rsidR="00F549C1" w:rsidRPr="00E46E6D" w14:paraId="4301F615" w14:textId="77777777" w:rsidTr="00E46E6D">
              <w:trPr>
                <w:cantSplit/>
              </w:trPr>
              <w:tc>
                <w:tcPr>
                  <w:tcW w:w="5000" w:type="pct"/>
                  <w:tcMar>
                    <w:left w:w="360" w:type="dxa"/>
                    <w:right w:w="115" w:type="dxa"/>
                  </w:tcMar>
                </w:tcPr>
                <w:p w14:paraId="07116FFD" w14:textId="77777777" w:rsidR="00F549C1" w:rsidRPr="00E46E6D" w:rsidRDefault="009E78D1" w:rsidP="00F549C1">
                  <w:pPr>
                    <w:pStyle w:val="BodyText"/>
                    <w:rPr>
                      <w:szCs w:val="24"/>
                    </w:rPr>
                  </w:pPr>
                  <w:r>
                    <w:rPr>
                      <w:noProof/>
                      <w:szCs w:val="24"/>
                    </w:rPr>
                    <w:drawing>
                      <wp:inline distT="0" distB="0" distL="0" distR="0" wp14:anchorId="3F038150" wp14:editId="0484A9B7">
                        <wp:extent cx="2952750" cy="1371600"/>
                        <wp:effectExtent l="19050" t="0" r="0" b="0"/>
                        <wp:docPr id="14" name="Picture 14" descr="C:\scme-scos\Weights and measure\activities\graphics\act-115000c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scme-scos\Weights and measure\activities\graphics\act-115000cm.png"/>
                                <pic:cNvPicPr>
                                  <a:picLocks noChangeAspect="1" noChangeArrowheads="1"/>
                                </pic:cNvPicPr>
                              </pic:nvPicPr>
                              <pic:blipFill>
                                <a:blip r:embed="rId24"/>
                                <a:srcRect/>
                                <a:stretch>
                                  <a:fillRect/>
                                </a:stretch>
                              </pic:blipFill>
                              <pic:spPr bwMode="auto">
                                <a:xfrm>
                                  <a:off x="0" y="0"/>
                                  <a:ext cx="2952750" cy="1371600"/>
                                </a:xfrm>
                                <a:prstGeom prst="rect">
                                  <a:avLst/>
                                </a:prstGeom>
                                <a:noFill/>
                                <a:ln w="9525">
                                  <a:noFill/>
                                  <a:miter lim="800000"/>
                                  <a:headEnd/>
                                  <a:tailEnd/>
                                </a:ln>
                              </pic:spPr>
                            </pic:pic>
                          </a:graphicData>
                        </a:graphic>
                      </wp:inline>
                    </w:drawing>
                  </w:r>
                </w:p>
              </w:tc>
            </w:tr>
          </w:tbl>
          <w:bookmarkEnd w:id="29"/>
          <w:p w14:paraId="3D4A4DCF" w14:textId="77777777" w:rsidR="00F549C1" w:rsidRPr="00291A42" w:rsidRDefault="00291A42" w:rsidP="00E46E6D">
            <w:pPr>
              <w:pStyle w:val="stepsnumbered"/>
              <w:numPr>
                <w:ilvl w:val="0"/>
                <w:numId w:val="0"/>
              </w:numPr>
              <w:rPr>
                <w:b/>
                <w:i/>
                <w:color w:val="C00000"/>
                <w:szCs w:val="24"/>
              </w:rPr>
            </w:pPr>
            <w:r w:rsidRPr="00291A42">
              <w:rPr>
                <w:b/>
                <w:i/>
                <w:color w:val="C00000"/>
                <w:szCs w:val="24"/>
              </w:rPr>
              <w:t>Answer:  0.115 km</w:t>
            </w:r>
          </w:p>
          <w:p w14:paraId="6697D14B" w14:textId="77777777" w:rsidR="00F549C1" w:rsidRPr="00E46E6D" w:rsidRDefault="00F549C1" w:rsidP="00E46E6D">
            <w:pPr>
              <w:pStyle w:val="stepsnumbered"/>
              <w:numPr>
                <w:ilvl w:val="0"/>
                <w:numId w:val="0"/>
              </w:numPr>
              <w:rPr>
                <w:szCs w:val="24"/>
              </w:rPr>
            </w:pPr>
          </w:p>
        </w:tc>
      </w:tr>
      <w:tr w:rsidR="00F549C1" w:rsidRPr="00CD0724" w14:paraId="17CA69D2" w14:textId="77777777" w:rsidTr="00E46E6D">
        <w:trPr>
          <w:cantSplit/>
          <w:trHeight w:val="143"/>
        </w:trPr>
        <w:tc>
          <w:tcPr>
            <w:tcW w:w="1125" w:type="dxa"/>
            <w:gridSpan w:val="2"/>
          </w:tcPr>
          <w:p w14:paraId="1A415491" w14:textId="77777777" w:rsidR="00F549C1" w:rsidRPr="00E46E6D" w:rsidRDefault="00F549C1" w:rsidP="002F6111">
            <w:pPr>
              <w:pStyle w:val="BodyText"/>
              <w:rPr>
                <w:szCs w:val="24"/>
              </w:rPr>
            </w:pPr>
          </w:p>
        </w:tc>
        <w:tc>
          <w:tcPr>
            <w:tcW w:w="9905" w:type="dxa"/>
            <w:gridSpan w:val="2"/>
          </w:tcPr>
          <w:p w14:paraId="5756118C" w14:textId="77777777" w:rsidR="00F549C1" w:rsidRPr="00E46E6D" w:rsidRDefault="00F549C1" w:rsidP="00E46E6D">
            <w:pPr>
              <w:pStyle w:val="stepsnumbered"/>
              <w:numPr>
                <w:ilvl w:val="0"/>
                <w:numId w:val="9"/>
              </w:numPr>
              <w:rPr>
                <w:b/>
                <w:szCs w:val="24"/>
                <w:vertAlign w:val="superscript"/>
              </w:rPr>
            </w:pPr>
            <w:r w:rsidRPr="00E46E6D">
              <w:rPr>
                <w:b/>
                <w:szCs w:val="24"/>
              </w:rPr>
              <w:t>Convert 628 in</w:t>
            </w:r>
            <w:r w:rsidRPr="00E46E6D">
              <w:rPr>
                <w:b/>
                <w:szCs w:val="24"/>
                <w:vertAlign w:val="superscript"/>
              </w:rPr>
              <w:t>2</w:t>
            </w:r>
            <w:r w:rsidRPr="00E46E6D">
              <w:rPr>
                <w:b/>
                <w:szCs w:val="24"/>
              </w:rPr>
              <w:t xml:space="preserve">  to m</w:t>
            </w:r>
            <w:r w:rsidRPr="00E46E6D">
              <w:rPr>
                <w:b/>
                <w:szCs w:val="24"/>
                <w:vertAlign w:val="superscript"/>
              </w:rPr>
              <w:t>2</w:t>
            </w:r>
          </w:p>
          <w:tbl>
            <w:tblPr>
              <w:tblW w:w="4400" w:type="pct"/>
              <w:tblInd w:w="252" w:type="dxa"/>
              <w:tblLayout w:type="fixed"/>
              <w:tblLook w:val="01E0" w:firstRow="1" w:lastRow="1" w:firstColumn="1" w:lastColumn="1" w:noHBand="0" w:noVBand="0"/>
            </w:tblPr>
            <w:tblGrid>
              <w:gridCol w:w="8514"/>
            </w:tblGrid>
            <w:tr w:rsidR="00F549C1" w:rsidRPr="00E46E6D" w14:paraId="5B8D3125" w14:textId="77777777" w:rsidTr="00E46E6D">
              <w:trPr>
                <w:cantSplit/>
              </w:trPr>
              <w:tc>
                <w:tcPr>
                  <w:tcW w:w="5000" w:type="pct"/>
                  <w:tcMar>
                    <w:left w:w="360" w:type="dxa"/>
                    <w:right w:w="115" w:type="dxa"/>
                  </w:tcMar>
                </w:tcPr>
                <w:p w14:paraId="1BEBFDA8" w14:textId="77777777" w:rsidR="00F549C1" w:rsidRPr="00291A42" w:rsidRDefault="00F549C1" w:rsidP="00F549C1">
                  <w:pPr>
                    <w:pStyle w:val="BodyText"/>
                    <w:rPr>
                      <w:szCs w:val="24"/>
                      <w:u w:val="single"/>
                    </w:rPr>
                  </w:pPr>
                  <w:bookmarkStart w:id="30" w:name="Int_Scale_AC11_dldl219"/>
                  <w:r w:rsidRPr="00291A42">
                    <w:rPr>
                      <w:szCs w:val="24"/>
                      <w:u w:val="single"/>
                    </w:rPr>
                    <w:t>Solution</w:t>
                  </w:r>
                </w:p>
                <w:p w14:paraId="476EC8AF" w14:textId="77777777" w:rsidR="00F549C1" w:rsidRPr="00291A42" w:rsidRDefault="00F549C1" w:rsidP="00F549C1">
                  <w:pPr>
                    <w:pStyle w:val="BodyText"/>
                    <w:rPr>
                      <w:szCs w:val="24"/>
                      <w:u w:val="single"/>
                    </w:rPr>
                  </w:pPr>
                </w:p>
                <w:p w14:paraId="0015B353" w14:textId="77777777" w:rsidR="00F549C1" w:rsidRPr="00291A42" w:rsidRDefault="00F549C1" w:rsidP="00F549C1">
                  <w:pPr>
                    <w:pStyle w:val="BodyText"/>
                    <w:rPr>
                      <w:szCs w:val="24"/>
                      <w:u w:val="single"/>
                    </w:rPr>
                  </w:pPr>
                </w:p>
              </w:tc>
            </w:tr>
            <w:tr w:rsidR="00F549C1" w:rsidRPr="00E46E6D" w14:paraId="5D30EC68" w14:textId="77777777" w:rsidTr="00E46E6D">
              <w:trPr>
                <w:cantSplit/>
              </w:trPr>
              <w:tc>
                <w:tcPr>
                  <w:tcW w:w="5000" w:type="pct"/>
                  <w:tcMar>
                    <w:left w:w="360" w:type="dxa"/>
                    <w:right w:w="115" w:type="dxa"/>
                  </w:tcMar>
                </w:tcPr>
                <w:p w14:paraId="52A348E9" w14:textId="77777777" w:rsidR="00F549C1" w:rsidRPr="00E46E6D" w:rsidRDefault="009E78D1" w:rsidP="00F549C1">
                  <w:pPr>
                    <w:pStyle w:val="BodyText"/>
                    <w:rPr>
                      <w:szCs w:val="24"/>
                    </w:rPr>
                  </w:pPr>
                  <w:r>
                    <w:rPr>
                      <w:noProof/>
                      <w:szCs w:val="24"/>
                    </w:rPr>
                    <w:drawing>
                      <wp:inline distT="0" distB="0" distL="0" distR="0" wp14:anchorId="706F882D" wp14:editId="01C8171E">
                        <wp:extent cx="3133725" cy="1857375"/>
                        <wp:effectExtent l="0" t="0" r="0" b="0"/>
                        <wp:docPr id="15" name="Picture 15" descr="C:\scme-scos\Weights and measure\activities\graphics\act-628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scme-scos\Weights and measure\activities\graphics\act-628in.png"/>
                                <pic:cNvPicPr>
                                  <a:picLocks noChangeAspect="1" noChangeArrowheads="1"/>
                                </pic:cNvPicPr>
                              </pic:nvPicPr>
                              <pic:blipFill>
                                <a:blip r:embed="rId25"/>
                                <a:srcRect/>
                                <a:stretch>
                                  <a:fillRect/>
                                </a:stretch>
                              </pic:blipFill>
                              <pic:spPr bwMode="auto">
                                <a:xfrm>
                                  <a:off x="0" y="0"/>
                                  <a:ext cx="3133725" cy="1857375"/>
                                </a:xfrm>
                                <a:prstGeom prst="rect">
                                  <a:avLst/>
                                </a:prstGeom>
                                <a:noFill/>
                                <a:ln w="9525">
                                  <a:noFill/>
                                  <a:miter lim="800000"/>
                                  <a:headEnd/>
                                  <a:tailEnd/>
                                </a:ln>
                              </pic:spPr>
                            </pic:pic>
                          </a:graphicData>
                        </a:graphic>
                      </wp:inline>
                    </w:drawing>
                  </w:r>
                </w:p>
              </w:tc>
            </w:tr>
          </w:tbl>
          <w:bookmarkEnd w:id="30"/>
          <w:p w14:paraId="38EA42D9" w14:textId="77777777" w:rsidR="00F549C1" w:rsidRPr="00291A42" w:rsidRDefault="00291A42" w:rsidP="00E46E6D">
            <w:pPr>
              <w:pStyle w:val="stepsnumbered"/>
              <w:numPr>
                <w:ilvl w:val="0"/>
                <w:numId w:val="0"/>
              </w:numPr>
              <w:rPr>
                <w:b/>
                <w:i/>
                <w:color w:val="C00000"/>
                <w:szCs w:val="24"/>
              </w:rPr>
            </w:pPr>
            <w:r w:rsidRPr="00291A42">
              <w:rPr>
                <w:b/>
                <w:i/>
                <w:color w:val="C00000"/>
                <w:szCs w:val="24"/>
              </w:rPr>
              <w:t>Answer:  0.405 m</w:t>
            </w:r>
            <w:r w:rsidRPr="00291A42">
              <w:rPr>
                <w:b/>
                <w:i/>
                <w:color w:val="C00000"/>
                <w:szCs w:val="24"/>
                <w:vertAlign w:val="superscript"/>
              </w:rPr>
              <w:t>2</w:t>
            </w:r>
          </w:p>
          <w:p w14:paraId="0E135C59" w14:textId="77777777" w:rsidR="00F549C1" w:rsidRPr="00E46E6D" w:rsidRDefault="00F549C1" w:rsidP="00E46E6D">
            <w:pPr>
              <w:pStyle w:val="stepsnumbered"/>
              <w:numPr>
                <w:ilvl w:val="0"/>
                <w:numId w:val="0"/>
              </w:numPr>
              <w:rPr>
                <w:szCs w:val="24"/>
              </w:rPr>
            </w:pPr>
          </w:p>
        </w:tc>
      </w:tr>
      <w:tr w:rsidR="00F549C1" w:rsidRPr="00CD0724" w14:paraId="453DDAD2" w14:textId="77777777" w:rsidTr="00E46E6D">
        <w:trPr>
          <w:cantSplit/>
          <w:trHeight w:val="143"/>
        </w:trPr>
        <w:tc>
          <w:tcPr>
            <w:tcW w:w="1125" w:type="dxa"/>
            <w:gridSpan w:val="2"/>
          </w:tcPr>
          <w:p w14:paraId="4B4A6C90" w14:textId="77777777" w:rsidR="00F549C1" w:rsidRPr="00E46E6D" w:rsidRDefault="00F549C1" w:rsidP="002F6111">
            <w:pPr>
              <w:pStyle w:val="BodyText"/>
              <w:rPr>
                <w:szCs w:val="24"/>
              </w:rPr>
            </w:pPr>
          </w:p>
        </w:tc>
        <w:tc>
          <w:tcPr>
            <w:tcW w:w="9905" w:type="dxa"/>
            <w:gridSpan w:val="2"/>
          </w:tcPr>
          <w:p w14:paraId="0133B0E6" w14:textId="77777777" w:rsidR="00F549C1" w:rsidRPr="00E46E6D" w:rsidRDefault="00F549C1" w:rsidP="00E46E6D">
            <w:pPr>
              <w:pStyle w:val="stepsnumbered"/>
              <w:numPr>
                <w:ilvl w:val="0"/>
                <w:numId w:val="9"/>
              </w:numPr>
              <w:rPr>
                <w:b/>
                <w:szCs w:val="24"/>
                <w:vertAlign w:val="superscript"/>
              </w:rPr>
            </w:pPr>
            <w:r w:rsidRPr="00E46E6D">
              <w:rPr>
                <w:b/>
                <w:szCs w:val="24"/>
              </w:rPr>
              <w:t xml:space="preserve">Convert 47 </w:t>
            </w:r>
            <w:proofErr w:type="spellStart"/>
            <w:r w:rsidRPr="00E46E6D">
              <w:rPr>
                <w:b/>
                <w:szCs w:val="24"/>
              </w:rPr>
              <w:t>lbs</w:t>
            </w:r>
            <w:proofErr w:type="spellEnd"/>
            <w:r w:rsidRPr="00E46E6D">
              <w:rPr>
                <w:b/>
                <w:szCs w:val="24"/>
              </w:rPr>
              <w:t>/in</w:t>
            </w:r>
            <w:r w:rsidRPr="00E46E6D">
              <w:rPr>
                <w:b/>
                <w:szCs w:val="24"/>
                <w:vertAlign w:val="superscript"/>
              </w:rPr>
              <w:t>3</w:t>
            </w:r>
            <w:r w:rsidRPr="00E46E6D">
              <w:rPr>
                <w:b/>
                <w:szCs w:val="24"/>
              </w:rPr>
              <w:t xml:space="preserve"> to kg/m</w:t>
            </w:r>
            <w:r w:rsidRPr="00E46E6D">
              <w:rPr>
                <w:b/>
                <w:szCs w:val="24"/>
                <w:vertAlign w:val="superscript"/>
              </w:rPr>
              <w:t>3</w:t>
            </w:r>
          </w:p>
          <w:tbl>
            <w:tblPr>
              <w:tblW w:w="4400" w:type="pct"/>
              <w:tblInd w:w="252" w:type="dxa"/>
              <w:tblLayout w:type="fixed"/>
              <w:tblLook w:val="01E0" w:firstRow="1" w:lastRow="1" w:firstColumn="1" w:lastColumn="1" w:noHBand="0" w:noVBand="0"/>
            </w:tblPr>
            <w:tblGrid>
              <w:gridCol w:w="8514"/>
            </w:tblGrid>
            <w:tr w:rsidR="00F549C1" w:rsidRPr="00E46E6D" w14:paraId="3B9B6CF6" w14:textId="77777777" w:rsidTr="00E46E6D">
              <w:trPr>
                <w:cantSplit/>
              </w:trPr>
              <w:tc>
                <w:tcPr>
                  <w:tcW w:w="5000" w:type="pct"/>
                  <w:tcMar>
                    <w:left w:w="360" w:type="dxa"/>
                    <w:right w:w="115" w:type="dxa"/>
                  </w:tcMar>
                </w:tcPr>
                <w:p w14:paraId="37162034" w14:textId="77777777" w:rsidR="00F549C1" w:rsidRPr="00291A42" w:rsidRDefault="00F549C1" w:rsidP="00F549C1">
                  <w:pPr>
                    <w:pStyle w:val="BodyText"/>
                    <w:rPr>
                      <w:szCs w:val="24"/>
                      <w:u w:val="single"/>
                    </w:rPr>
                  </w:pPr>
                  <w:bookmarkStart w:id="31" w:name="Int_Scale_AC11_dldl220"/>
                  <w:r w:rsidRPr="00291A42">
                    <w:rPr>
                      <w:szCs w:val="24"/>
                      <w:u w:val="single"/>
                    </w:rPr>
                    <w:t>Solution</w:t>
                  </w:r>
                </w:p>
                <w:p w14:paraId="66DE2AA7" w14:textId="77777777" w:rsidR="00F549C1" w:rsidRPr="00291A42" w:rsidRDefault="00F549C1" w:rsidP="00F549C1">
                  <w:pPr>
                    <w:pStyle w:val="BodyText"/>
                    <w:rPr>
                      <w:szCs w:val="24"/>
                      <w:u w:val="single"/>
                    </w:rPr>
                  </w:pPr>
                </w:p>
                <w:p w14:paraId="74174412" w14:textId="77777777" w:rsidR="00F549C1" w:rsidRPr="00291A42" w:rsidRDefault="00F549C1" w:rsidP="00F549C1">
                  <w:pPr>
                    <w:pStyle w:val="BodyText"/>
                    <w:rPr>
                      <w:szCs w:val="24"/>
                      <w:u w:val="single"/>
                    </w:rPr>
                  </w:pPr>
                </w:p>
              </w:tc>
            </w:tr>
            <w:tr w:rsidR="00F549C1" w:rsidRPr="00E46E6D" w14:paraId="7C4E92B7" w14:textId="77777777" w:rsidTr="00E46E6D">
              <w:trPr>
                <w:cantSplit/>
              </w:trPr>
              <w:tc>
                <w:tcPr>
                  <w:tcW w:w="5000" w:type="pct"/>
                  <w:tcMar>
                    <w:left w:w="360" w:type="dxa"/>
                    <w:right w:w="115" w:type="dxa"/>
                  </w:tcMar>
                </w:tcPr>
                <w:p w14:paraId="54AFEE1C" w14:textId="77777777" w:rsidR="00F549C1" w:rsidRPr="00E46E6D" w:rsidRDefault="009E78D1" w:rsidP="00F549C1">
                  <w:pPr>
                    <w:pStyle w:val="BodyText"/>
                    <w:rPr>
                      <w:szCs w:val="24"/>
                    </w:rPr>
                  </w:pPr>
                  <w:r>
                    <w:rPr>
                      <w:noProof/>
                      <w:szCs w:val="24"/>
                    </w:rPr>
                    <w:drawing>
                      <wp:inline distT="0" distB="0" distL="0" distR="0" wp14:anchorId="742B9B9C" wp14:editId="47FD94FA">
                        <wp:extent cx="4010025" cy="2028825"/>
                        <wp:effectExtent l="19050" t="0" r="9525" b="0"/>
                        <wp:docPr id="16" name="Picture 16" descr="C:\scme-scos\Weights and measure\activities\graphics\act-47ps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scme-scos\Weights and measure\activities\graphics\act-47psi.png"/>
                                <pic:cNvPicPr>
                                  <a:picLocks noChangeAspect="1" noChangeArrowheads="1"/>
                                </pic:cNvPicPr>
                              </pic:nvPicPr>
                              <pic:blipFill>
                                <a:blip r:embed="rId26"/>
                                <a:srcRect/>
                                <a:stretch>
                                  <a:fillRect/>
                                </a:stretch>
                              </pic:blipFill>
                              <pic:spPr bwMode="auto">
                                <a:xfrm>
                                  <a:off x="0" y="0"/>
                                  <a:ext cx="4010025" cy="2028825"/>
                                </a:xfrm>
                                <a:prstGeom prst="rect">
                                  <a:avLst/>
                                </a:prstGeom>
                                <a:noFill/>
                                <a:ln w="9525">
                                  <a:noFill/>
                                  <a:miter lim="800000"/>
                                  <a:headEnd/>
                                  <a:tailEnd/>
                                </a:ln>
                              </pic:spPr>
                            </pic:pic>
                          </a:graphicData>
                        </a:graphic>
                      </wp:inline>
                    </w:drawing>
                  </w:r>
                </w:p>
              </w:tc>
            </w:tr>
          </w:tbl>
          <w:bookmarkEnd w:id="31"/>
          <w:p w14:paraId="6D5F81EB" w14:textId="77777777" w:rsidR="00F549C1" w:rsidRPr="00291A42" w:rsidRDefault="00291A42" w:rsidP="00E46E6D">
            <w:pPr>
              <w:pStyle w:val="stepsnumbered"/>
              <w:numPr>
                <w:ilvl w:val="0"/>
                <w:numId w:val="0"/>
              </w:numPr>
              <w:rPr>
                <w:b/>
                <w:i/>
                <w:color w:val="C00000"/>
                <w:szCs w:val="24"/>
              </w:rPr>
            </w:pPr>
            <w:r w:rsidRPr="00291A42">
              <w:rPr>
                <w:b/>
                <w:i/>
                <w:color w:val="C00000"/>
                <w:szCs w:val="24"/>
              </w:rPr>
              <w:t>Answer:  1,289,634 kg/m</w:t>
            </w:r>
            <w:r w:rsidRPr="00291A42">
              <w:rPr>
                <w:b/>
                <w:i/>
                <w:color w:val="C00000"/>
                <w:szCs w:val="24"/>
                <w:vertAlign w:val="superscript"/>
              </w:rPr>
              <w:t>3</w:t>
            </w:r>
          </w:p>
          <w:p w14:paraId="040815ED" w14:textId="77777777" w:rsidR="00F549C1" w:rsidRPr="00E46E6D" w:rsidRDefault="00F549C1" w:rsidP="00E46E6D">
            <w:pPr>
              <w:pStyle w:val="stepsnumbered"/>
              <w:numPr>
                <w:ilvl w:val="0"/>
                <w:numId w:val="0"/>
              </w:numPr>
              <w:rPr>
                <w:szCs w:val="24"/>
              </w:rPr>
            </w:pPr>
          </w:p>
        </w:tc>
      </w:tr>
    </w:tbl>
    <w:p w14:paraId="71008D31" w14:textId="77777777" w:rsidR="00896F99" w:rsidRDefault="00896F99">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F549C1" w:rsidRPr="00255DCD" w14:paraId="299F81C2" w14:textId="77777777" w:rsidTr="00E46E6D">
        <w:trPr>
          <w:cantSplit/>
          <w:trHeight w:val="143"/>
        </w:trPr>
        <w:tc>
          <w:tcPr>
            <w:tcW w:w="1125" w:type="dxa"/>
          </w:tcPr>
          <w:p w14:paraId="3D358803" w14:textId="77777777" w:rsidR="00F549C1" w:rsidRPr="00255DCD" w:rsidRDefault="00F549C1" w:rsidP="002F6111">
            <w:pPr>
              <w:pStyle w:val="BodyText"/>
              <w:rPr>
                <w:szCs w:val="24"/>
              </w:rPr>
            </w:pPr>
          </w:p>
        </w:tc>
        <w:tc>
          <w:tcPr>
            <w:tcW w:w="9905" w:type="dxa"/>
          </w:tcPr>
          <w:p w14:paraId="49AFB4A1" w14:textId="77777777" w:rsidR="00DD7F03" w:rsidRPr="00255DCD" w:rsidRDefault="00DD7F03" w:rsidP="00DD7F03">
            <w:pPr>
              <w:pStyle w:val="stepsnumbered"/>
              <w:numPr>
                <w:ilvl w:val="0"/>
                <w:numId w:val="0"/>
              </w:numPr>
              <w:ind w:left="360" w:hanging="360"/>
              <w:rPr>
                <w:b/>
                <w:szCs w:val="24"/>
              </w:rPr>
            </w:pPr>
            <w:r w:rsidRPr="00255DCD">
              <w:rPr>
                <w:b/>
                <w:szCs w:val="24"/>
              </w:rPr>
              <w:t>MEMS Application</w:t>
            </w:r>
            <w:r w:rsidR="001178F5" w:rsidRPr="00255DCD">
              <w:rPr>
                <w:b/>
                <w:szCs w:val="24"/>
              </w:rPr>
              <w:t>s</w:t>
            </w:r>
          </w:p>
          <w:p w14:paraId="74B160A6" w14:textId="77777777" w:rsidR="00DD7F03" w:rsidRPr="00255DCD" w:rsidRDefault="00DD7F03" w:rsidP="00DD7F03">
            <w:pPr>
              <w:pStyle w:val="stepsnumbered"/>
              <w:numPr>
                <w:ilvl w:val="0"/>
                <w:numId w:val="0"/>
              </w:numPr>
              <w:ind w:left="360" w:hanging="360"/>
              <w:rPr>
                <w:szCs w:val="24"/>
              </w:rPr>
            </w:pPr>
          </w:p>
          <w:p w14:paraId="53D5AA2D" w14:textId="77777777" w:rsidR="00DD7F03" w:rsidRPr="00255DCD" w:rsidRDefault="00DD7F03" w:rsidP="00DD7F03">
            <w:pPr>
              <w:pStyle w:val="stepsnumbered"/>
              <w:numPr>
                <w:ilvl w:val="0"/>
                <w:numId w:val="9"/>
              </w:numPr>
              <w:rPr>
                <w:szCs w:val="24"/>
              </w:rPr>
            </w:pPr>
            <w:r w:rsidRPr="00255DCD">
              <w:t xml:space="preserve">Hydrophobic (water fearing) coatings are deposited on </w:t>
            </w:r>
            <w:proofErr w:type="spellStart"/>
            <w:r w:rsidRPr="00255DCD">
              <w:t>microdevices</w:t>
            </w:r>
            <w:proofErr w:type="spellEnd"/>
            <w:r w:rsidRPr="00255DCD">
              <w:t xml:space="preserve"> to keep water from adhering to the device surface.  These coatings are called "thin films" because they have microscopic thicknesses.  </w:t>
            </w:r>
            <w:r w:rsidR="007142A2" w:rsidRPr="00255DCD">
              <w:t>An</w:t>
            </w:r>
            <w:r w:rsidRPr="00255DCD">
              <w:t xml:space="preserve"> engineer has set up a process to deposit 50 angstroms (Å) of this coating with a tolerance specification of ±10 Å.  In other words, the thickness specification is 50 ±10 Å.  You are a </w:t>
            </w:r>
            <w:r w:rsidR="007142A2" w:rsidRPr="00255DCD">
              <w:t>metrology</w:t>
            </w:r>
            <w:r w:rsidR="00B11566">
              <w:t xml:space="preserve"> (measurement)</w:t>
            </w:r>
            <w:r w:rsidR="007142A2" w:rsidRPr="00255DCD">
              <w:t xml:space="preserve"> </w:t>
            </w:r>
            <w:r w:rsidRPr="00255DCD">
              <w:t xml:space="preserve">technician that works with a thin film measurement tool set up to measure in nanometers.  </w:t>
            </w:r>
          </w:p>
          <w:p w14:paraId="46EE7383" w14:textId="77777777" w:rsidR="00DD7F03" w:rsidRPr="00255DCD" w:rsidRDefault="00DD7F03" w:rsidP="00DD7F03">
            <w:pPr>
              <w:pStyle w:val="stepsnumbered"/>
              <w:numPr>
                <w:ilvl w:val="0"/>
                <w:numId w:val="0"/>
              </w:numPr>
              <w:ind w:left="360"/>
              <w:rPr>
                <w:szCs w:val="24"/>
              </w:rPr>
            </w:pPr>
          </w:p>
          <w:p w14:paraId="44D24966" w14:textId="77777777" w:rsidR="00F549C1" w:rsidRPr="00255DCD" w:rsidRDefault="00DD7F03" w:rsidP="00DD7F03">
            <w:pPr>
              <w:pStyle w:val="stepsnumbered"/>
              <w:numPr>
                <w:ilvl w:val="0"/>
                <w:numId w:val="0"/>
              </w:numPr>
              <w:ind w:left="360"/>
            </w:pPr>
            <w:r w:rsidRPr="00255DCD">
              <w:t>What is the thin film specification in nanometers?    Answer: 5.0</w:t>
            </w:r>
            <w:r w:rsidR="00380367">
              <w:t xml:space="preserve"> ± </w:t>
            </w:r>
            <w:r w:rsidR="00B11566">
              <w:t>1.</w:t>
            </w:r>
            <w:r w:rsidRPr="00255DCD">
              <w:t xml:space="preserve">0 nm   </w:t>
            </w:r>
          </w:p>
          <w:p w14:paraId="52569B9B" w14:textId="77777777" w:rsidR="00896F99" w:rsidRPr="00255DCD" w:rsidRDefault="00896F99" w:rsidP="00DD7F03">
            <w:pPr>
              <w:pStyle w:val="stepsnumbered"/>
              <w:numPr>
                <w:ilvl w:val="0"/>
                <w:numId w:val="0"/>
              </w:numPr>
              <w:ind w:left="360"/>
            </w:pPr>
          </w:p>
          <w:p w14:paraId="5F9C6312" w14:textId="77777777" w:rsidR="00896F99" w:rsidRPr="00255DCD" w:rsidRDefault="00896F99" w:rsidP="00DD7F03">
            <w:pPr>
              <w:pStyle w:val="stepsnumbered"/>
              <w:numPr>
                <w:ilvl w:val="0"/>
                <w:numId w:val="0"/>
              </w:numPr>
              <w:ind w:left="360"/>
            </w:pPr>
            <w:r w:rsidRPr="00255DCD">
              <w:rPr>
                <w:u w:val="single"/>
              </w:rPr>
              <w:t>Solution</w:t>
            </w:r>
          </w:p>
          <w:p w14:paraId="0D919A9C" w14:textId="77777777" w:rsidR="00896F99" w:rsidRPr="00255DCD" w:rsidRDefault="009034EC" w:rsidP="00DD7F03">
            <w:pPr>
              <w:pStyle w:val="stepsnumbered"/>
              <w:numPr>
                <w:ilvl w:val="0"/>
                <w:numId w:val="0"/>
              </w:numPr>
              <w:ind w:left="360"/>
              <w:rPr>
                <w:szCs w:val="24"/>
              </w:rPr>
            </w:pPr>
            <w:r w:rsidRPr="00255DCD">
              <w:rPr>
                <w:szCs w:val="24"/>
              </w:rPr>
              <w:t xml:space="preserve">1 </w:t>
            </w:r>
            <w:proofErr w:type="spellStart"/>
            <w:r w:rsidRPr="00255DCD">
              <w:rPr>
                <w:szCs w:val="24"/>
              </w:rPr>
              <w:t>μm</w:t>
            </w:r>
            <w:proofErr w:type="spellEnd"/>
            <w:r w:rsidRPr="00255DCD">
              <w:rPr>
                <w:szCs w:val="24"/>
              </w:rPr>
              <w:t xml:space="preserve"> = 10,000 Å or 1 nm = 10 Å</w:t>
            </w:r>
          </w:p>
          <w:p w14:paraId="25E509D2" w14:textId="77777777" w:rsidR="009034EC" w:rsidRPr="00255DCD" w:rsidRDefault="009034EC" w:rsidP="00DD7F03">
            <w:pPr>
              <w:pStyle w:val="stepsnumbered"/>
              <w:numPr>
                <w:ilvl w:val="0"/>
                <w:numId w:val="0"/>
              </w:numPr>
              <w:ind w:left="360"/>
              <w:rPr>
                <w:szCs w:val="24"/>
              </w:rPr>
            </w:pPr>
          </w:p>
          <w:p w14:paraId="5EB68B23" w14:textId="77777777" w:rsidR="009E78D1" w:rsidRPr="00255DCD" w:rsidRDefault="009E78D1" w:rsidP="00DD7F03">
            <w:pPr>
              <w:pStyle w:val="stepsnumbered"/>
              <w:numPr>
                <w:ilvl w:val="0"/>
                <w:numId w:val="0"/>
              </w:numPr>
              <w:ind w:left="360"/>
              <w:rPr>
                <w:szCs w:val="24"/>
              </w:rPr>
            </w:pPr>
            <m:oMathPara>
              <m:oMathParaPr>
                <m:jc m:val="left"/>
              </m:oMathParaPr>
              <m:oMath>
                <m:r>
                  <w:rPr>
                    <w:rFonts w:ascii="Cambria Math" w:hAnsi="Cambria Math"/>
                    <w:szCs w:val="24"/>
                  </w:rPr>
                  <m:t xml:space="preserve">50Å* </m:t>
                </m:r>
                <m:f>
                  <m:fPr>
                    <m:ctrlPr>
                      <w:rPr>
                        <w:rFonts w:ascii="Cambria Math" w:hAnsi="Cambria Math"/>
                        <w:i/>
                        <w:szCs w:val="24"/>
                      </w:rPr>
                    </m:ctrlPr>
                  </m:fPr>
                  <m:num>
                    <m:r>
                      <w:rPr>
                        <w:rFonts w:ascii="Cambria Math" w:hAnsi="Cambria Math"/>
                        <w:szCs w:val="24"/>
                      </w:rPr>
                      <m:t>1 nm</m:t>
                    </m:r>
                  </m:num>
                  <m:den>
                    <m:r>
                      <w:rPr>
                        <w:rFonts w:ascii="Cambria Math" w:hAnsi="Cambria Math"/>
                        <w:szCs w:val="24"/>
                      </w:rPr>
                      <m:t>10 Å</m:t>
                    </m:r>
                  </m:den>
                </m:f>
                <m:r>
                  <w:rPr>
                    <w:rFonts w:ascii="Cambria Math" w:hAnsi="Cambria Math"/>
                    <w:szCs w:val="24"/>
                  </w:rPr>
                  <m:t>=5 nm</m:t>
                </m:r>
              </m:oMath>
            </m:oMathPara>
          </w:p>
          <w:p w14:paraId="1C04B35B" w14:textId="77777777" w:rsidR="009E78D1" w:rsidRPr="00255DCD" w:rsidRDefault="009E78D1" w:rsidP="00DD7F03">
            <w:pPr>
              <w:pStyle w:val="stepsnumbered"/>
              <w:numPr>
                <w:ilvl w:val="0"/>
                <w:numId w:val="0"/>
              </w:numPr>
              <w:ind w:left="360"/>
              <w:rPr>
                <w:szCs w:val="24"/>
              </w:rPr>
            </w:pPr>
          </w:p>
          <w:p w14:paraId="7B616446" w14:textId="77777777" w:rsidR="009034EC" w:rsidRPr="00255DCD" w:rsidRDefault="009E78D1" w:rsidP="00DD7F03">
            <w:pPr>
              <w:pStyle w:val="stepsnumbered"/>
              <w:numPr>
                <w:ilvl w:val="0"/>
                <w:numId w:val="0"/>
              </w:numPr>
              <w:ind w:left="360"/>
              <w:rPr>
                <w:szCs w:val="24"/>
              </w:rPr>
            </w:pPr>
            <m:oMath>
              <m:r>
                <w:rPr>
                  <w:rFonts w:ascii="Cambria Math" w:hAnsi="Cambria Math"/>
                  <w:szCs w:val="24"/>
                </w:rPr>
                <m:t xml:space="preserve">10Å* </m:t>
              </m:r>
              <m:f>
                <m:fPr>
                  <m:ctrlPr>
                    <w:rPr>
                      <w:rFonts w:ascii="Cambria Math" w:hAnsi="Cambria Math"/>
                      <w:i/>
                      <w:szCs w:val="24"/>
                    </w:rPr>
                  </m:ctrlPr>
                </m:fPr>
                <m:num>
                  <m:r>
                    <w:rPr>
                      <w:rFonts w:ascii="Cambria Math" w:hAnsi="Cambria Math"/>
                      <w:szCs w:val="24"/>
                    </w:rPr>
                    <m:t>1 nm</m:t>
                  </m:r>
                </m:num>
                <m:den>
                  <m:r>
                    <w:rPr>
                      <w:rFonts w:ascii="Cambria Math" w:hAnsi="Cambria Math"/>
                      <w:szCs w:val="24"/>
                    </w:rPr>
                    <m:t>10 Å</m:t>
                  </m:r>
                </m:den>
              </m:f>
              <m:r>
                <w:rPr>
                  <w:rFonts w:ascii="Cambria Math" w:hAnsi="Cambria Math"/>
                  <w:szCs w:val="24"/>
                </w:rPr>
                <m:t>=1 nm</m:t>
              </m:r>
            </m:oMath>
            <w:r w:rsidRPr="00255DCD">
              <w:rPr>
                <w:szCs w:val="24"/>
              </w:rPr>
              <w:t xml:space="preserve"> </w:t>
            </w:r>
          </w:p>
          <w:p w14:paraId="6250D6CD" w14:textId="77777777" w:rsidR="009E78D1" w:rsidRPr="00255DCD" w:rsidRDefault="009E78D1" w:rsidP="00DD7F03">
            <w:pPr>
              <w:pStyle w:val="stepsnumbered"/>
              <w:numPr>
                <w:ilvl w:val="0"/>
                <w:numId w:val="0"/>
              </w:numPr>
              <w:ind w:left="360"/>
              <w:rPr>
                <w:szCs w:val="24"/>
              </w:rPr>
            </w:pPr>
          </w:p>
          <w:p w14:paraId="524D5C99" w14:textId="77777777" w:rsidR="009E78D1" w:rsidRPr="00255DCD" w:rsidRDefault="009E78D1" w:rsidP="00DD7F03">
            <w:pPr>
              <w:pStyle w:val="stepsnumbered"/>
              <w:numPr>
                <w:ilvl w:val="0"/>
                <w:numId w:val="0"/>
              </w:numPr>
              <w:ind w:left="360"/>
              <w:rPr>
                <w:b/>
                <w:i/>
                <w:color w:val="C00000"/>
                <w:szCs w:val="24"/>
              </w:rPr>
            </w:pPr>
            <w:r w:rsidRPr="00255DCD">
              <w:rPr>
                <w:b/>
                <w:i/>
                <w:color w:val="C00000"/>
                <w:szCs w:val="24"/>
              </w:rPr>
              <w:t>Answer:  5</w:t>
            </w:r>
            <w:r w:rsidR="001178F5" w:rsidRPr="00255DCD">
              <w:rPr>
                <w:b/>
                <w:i/>
                <w:color w:val="C00000"/>
                <w:szCs w:val="24"/>
              </w:rPr>
              <w:t>.0</w:t>
            </w:r>
            <w:r w:rsidRPr="00255DCD">
              <w:rPr>
                <w:b/>
                <w:i/>
                <w:color w:val="C00000"/>
                <w:szCs w:val="24"/>
              </w:rPr>
              <w:t xml:space="preserve"> nm ± 1</w:t>
            </w:r>
            <w:r w:rsidR="001178F5" w:rsidRPr="00255DCD">
              <w:rPr>
                <w:b/>
                <w:i/>
                <w:color w:val="C00000"/>
                <w:szCs w:val="24"/>
              </w:rPr>
              <w:t>.0</w:t>
            </w:r>
            <w:r w:rsidRPr="00255DCD">
              <w:rPr>
                <w:b/>
                <w:i/>
                <w:color w:val="C00000"/>
                <w:szCs w:val="24"/>
              </w:rPr>
              <w:t xml:space="preserve"> nm</w:t>
            </w:r>
          </w:p>
          <w:p w14:paraId="7CE64986" w14:textId="77777777" w:rsidR="00896F99" w:rsidRPr="00255DCD" w:rsidRDefault="00896F99" w:rsidP="00E46E6D">
            <w:pPr>
              <w:pStyle w:val="stepsnumbered"/>
              <w:numPr>
                <w:ilvl w:val="0"/>
                <w:numId w:val="0"/>
              </w:numPr>
              <w:rPr>
                <w:szCs w:val="24"/>
              </w:rPr>
            </w:pPr>
          </w:p>
        </w:tc>
      </w:tr>
      <w:tr w:rsidR="00F549C1" w:rsidRPr="00255DCD" w14:paraId="33B6521A" w14:textId="77777777" w:rsidTr="00E46E6D">
        <w:trPr>
          <w:cantSplit/>
          <w:trHeight w:val="143"/>
        </w:trPr>
        <w:tc>
          <w:tcPr>
            <w:tcW w:w="1125" w:type="dxa"/>
          </w:tcPr>
          <w:p w14:paraId="6741AE7D" w14:textId="77777777" w:rsidR="00F549C1" w:rsidRPr="00255DCD" w:rsidRDefault="00F549C1" w:rsidP="002F6111">
            <w:pPr>
              <w:pStyle w:val="BodyText"/>
              <w:rPr>
                <w:szCs w:val="24"/>
              </w:rPr>
            </w:pPr>
          </w:p>
        </w:tc>
        <w:tc>
          <w:tcPr>
            <w:tcW w:w="9905" w:type="dxa"/>
          </w:tcPr>
          <w:p w14:paraId="5DCFE865" w14:textId="77777777" w:rsidR="001178F5" w:rsidRPr="00275FB4" w:rsidRDefault="001178F5" w:rsidP="001178F5">
            <w:pPr>
              <w:pStyle w:val="stepsnumbered"/>
              <w:numPr>
                <w:ilvl w:val="0"/>
                <w:numId w:val="9"/>
              </w:numPr>
              <w:rPr>
                <w:szCs w:val="24"/>
              </w:rPr>
            </w:pPr>
            <w:r w:rsidRPr="00255DCD">
              <w:t xml:space="preserve">A particular MEMS device includes a thin spring.  It is very important for that spring to have a consistent width from device to device.  If the spring is too wide, it will be too stiff and if it is too narrow, it will be too compliant.  </w:t>
            </w:r>
            <w:r w:rsidR="00275FB4">
              <w:t>Below is an image from a scanning electron microscope (SEM) of a MEMS comb drive and its springs (in the center).  The springs provide the restoring force, returning the electrostatic comb teeth to their original position.  The detail on the right shows a close-up of the two layer springs.</w:t>
            </w:r>
          </w:p>
          <w:p w14:paraId="0C13559E" w14:textId="77777777" w:rsidR="00275FB4" w:rsidRDefault="00275FB4" w:rsidP="00275FB4">
            <w:pPr>
              <w:pStyle w:val="stepsnumbered"/>
              <w:numPr>
                <w:ilvl w:val="0"/>
                <w:numId w:val="0"/>
              </w:numPr>
              <w:ind w:left="360"/>
            </w:pPr>
          </w:p>
          <w:p w14:paraId="5CC84997" w14:textId="77777777" w:rsidR="00275FB4" w:rsidRDefault="00275FB4" w:rsidP="00275FB4">
            <w:pPr>
              <w:pStyle w:val="stepsnumbered"/>
              <w:numPr>
                <w:ilvl w:val="0"/>
                <w:numId w:val="0"/>
              </w:numPr>
              <w:ind w:left="360"/>
            </w:pPr>
          </w:p>
          <w:p w14:paraId="0ABC12BB" w14:textId="77777777" w:rsidR="00275FB4" w:rsidRDefault="00275FB4" w:rsidP="00275FB4">
            <w:pPr>
              <w:pStyle w:val="stepsnumbered"/>
              <w:numPr>
                <w:ilvl w:val="0"/>
                <w:numId w:val="0"/>
              </w:numPr>
              <w:ind w:left="360"/>
            </w:pPr>
          </w:p>
          <w:p w14:paraId="6C27407C" w14:textId="77777777" w:rsidR="00275FB4" w:rsidRPr="00275FB4" w:rsidRDefault="00275FB4" w:rsidP="00275FB4">
            <w:pPr>
              <w:pStyle w:val="stepsnumbered"/>
              <w:numPr>
                <w:ilvl w:val="0"/>
                <w:numId w:val="0"/>
              </w:numPr>
              <w:ind w:left="360"/>
              <w:jc w:val="right"/>
              <w:rPr>
                <w:i/>
              </w:rPr>
            </w:pPr>
            <w:r>
              <w:rPr>
                <w:i/>
              </w:rPr>
              <w:t>MEMS Comb Drive and Springs</w:t>
            </w:r>
          </w:p>
          <w:p w14:paraId="38E1C9DC" w14:textId="77777777" w:rsidR="00275FB4" w:rsidRPr="00275FB4" w:rsidRDefault="00275FB4" w:rsidP="00275FB4">
            <w:pPr>
              <w:pStyle w:val="stepsnumbered"/>
              <w:numPr>
                <w:ilvl w:val="0"/>
                <w:numId w:val="0"/>
              </w:numPr>
              <w:ind w:left="360"/>
              <w:jc w:val="right"/>
              <w:rPr>
                <w:i/>
              </w:rPr>
            </w:pPr>
            <w:r>
              <w:rPr>
                <w:i/>
              </w:rPr>
              <w:t xml:space="preserve">[Image source and text courtesy of Sandia National Laboratories. </w:t>
            </w:r>
            <w:r w:rsidRPr="00275FB4">
              <w:rPr>
                <w:i/>
              </w:rPr>
              <w:t>http://mems.sandia.gov/gallery/images_microengines.html</w:t>
            </w:r>
            <w:r>
              <w:rPr>
                <w:i/>
              </w:rPr>
              <w:t xml:space="preserve">] </w:t>
            </w:r>
          </w:p>
          <w:p w14:paraId="4909DDA7" w14:textId="77777777" w:rsidR="00275FB4" w:rsidRDefault="00275FB4" w:rsidP="00275FB4">
            <w:pPr>
              <w:pStyle w:val="stepsnumbered"/>
              <w:numPr>
                <w:ilvl w:val="0"/>
                <w:numId w:val="0"/>
              </w:numPr>
              <w:ind w:left="360"/>
            </w:pPr>
          </w:p>
          <w:p w14:paraId="1A893C9E" w14:textId="77777777" w:rsidR="0040305E" w:rsidRDefault="0040305E" w:rsidP="001178F5">
            <w:pPr>
              <w:pStyle w:val="stepsnumbered"/>
              <w:numPr>
                <w:ilvl w:val="0"/>
                <w:numId w:val="0"/>
              </w:numPr>
              <w:ind w:left="360"/>
            </w:pPr>
          </w:p>
          <w:p w14:paraId="1DE730EC" w14:textId="77777777" w:rsidR="001178F5" w:rsidRPr="00255DCD" w:rsidRDefault="00275FB4" w:rsidP="001178F5">
            <w:pPr>
              <w:pStyle w:val="stepsnumbered"/>
              <w:numPr>
                <w:ilvl w:val="0"/>
                <w:numId w:val="0"/>
              </w:numPr>
              <w:ind w:left="360"/>
            </w:pPr>
            <w:r>
              <w:rPr>
                <w:noProof/>
              </w:rPr>
              <w:drawing>
                <wp:anchor distT="0" distB="0" distL="114300" distR="114300" simplePos="0" relativeHeight="251658240" behindDoc="0" locked="0" layoutInCell="1" allowOverlap="1" wp14:anchorId="66491B8D" wp14:editId="1DB2DD2C">
                  <wp:simplePos x="0" y="0"/>
                  <wp:positionH relativeFrom="margin">
                    <wp:posOffset>2238375</wp:posOffset>
                  </wp:positionH>
                  <wp:positionV relativeFrom="margin">
                    <wp:posOffset>771525</wp:posOffset>
                  </wp:positionV>
                  <wp:extent cx="3895725" cy="2752725"/>
                  <wp:effectExtent l="19050" t="0" r="9525" b="0"/>
                  <wp:wrapSquare wrapText="bothSides"/>
                  <wp:docPr id="19" name="Picture 17" descr="mems-springs-t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s-springs-txt.jpg"/>
                          <pic:cNvPicPr/>
                        </pic:nvPicPr>
                        <pic:blipFill>
                          <a:blip r:embed="rId27"/>
                          <a:stretch>
                            <a:fillRect/>
                          </a:stretch>
                        </pic:blipFill>
                        <pic:spPr>
                          <a:xfrm>
                            <a:off x="0" y="0"/>
                            <a:ext cx="3895725" cy="2752725"/>
                          </a:xfrm>
                          <a:prstGeom prst="rect">
                            <a:avLst/>
                          </a:prstGeom>
                        </pic:spPr>
                      </pic:pic>
                    </a:graphicData>
                  </a:graphic>
                </wp:anchor>
              </w:drawing>
            </w:r>
            <w:r w:rsidR="001178F5" w:rsidRPr="00255DCD">
              <w:t>You are</w:t>
            </w:r>
            <w:r>
              <w:t xml:space="preserve"> a technician that works with a</w:t>
            </w:r>
            <w:r w:rsidR="001178F5" w:rsidRPr="00255DCD">
              <w:t xml:space="preserve"> scanning electron microscope (SEM) which measures in nanometers.  The engineering specifications are 0.55 ± 0.07um in width.  The SEM indicates the spring's width to be 610nm.  Does the measurement pass?  (Show your work)</w:t>
            </w:r>
          </w:p>
          <w:p w14:paraId="494C9810" w14:textId="77777777" w:rsidR="001178F5" w:rsidRPr="00255DCD" w:rsidRDefault="001178F5" w:rsidP="001178F5">
            <w:pPr>
              <w:pStyle w:val="stepsnumbered"/>
              <w:numPr>
                <w:ilvl w:val="0"/>
                <w:numId w:val="0"/>
              </w:numPr>
              <w:ind w:left="360"/>
            </w:pPr>
          </w:p>
          <w:p w14:paraId="1A727ED9" w14:textId="77777777" w:rsidR="001178F5" w:rsidRPr="00255DCD" w:rsidRDefault="001178F5" w:rsidP="001178F5">
            <w:pPr>
              <w:pStyle w:val="stepsnumbered"/>
              <w:numPr>
                <w:ilvl w:val="0"/>
                <w:numId w:val="0"/>
              </w:numPr>
              <w:ind w:left="360"/>
            </w:pPr>
            <w:r w:rsidRPr="00255DCD">
              <w:rPr>
                <w:u w:val="single"/>
              </w:rPr>
              <w:t>Solution</w:t>
            </w:r>
          </w:p>
          <w:p w14:paraId="357906ED" w14:textId="77777777" w:rsidR="001178F5" w:rsidRPr="00255DCD" w:rsidRDefault="001178F5" w:rsidP="001178F5">
            <w:pPr>
              <w:pStyle w:val="stepsnumbered"/>
              <w:numPr>
                <w:ilvl w:val="0"/>
                <w:numId w:val="0"/>
              </w:numPr>
              <w:ind w:left="360"/>
            </w:pPr>
          </w:p>
          <w:p w14:paraId="7F0B7F7F" w14:textId="77777777" w:rsidR="000220D2" w:rsidRPr="00255DCD" w:rsidRDefault="000220D2" w:rsidP="001178F5">
            <w:pPr>
              <w:pStyle w:val="stepsnumbered"/>
              <w:numPr>
                <w:ilvl w:val="0"/>
                <w:numId w:val="0"/>
              </w:numPr>
              <w:ind w:left="360"/>
            </w:pPr>
            <w:r w:rsidRPr="00255DCD">
              <w:t>Determine specification range in microns (</w:t>
            </w:r>
            <w:proofErr w:type="spellStart"/>
            <w:r w:rsidRPr="00255DCD">
              <w:t>μm</w:t>
            </w:r>
            <w:proofErr w:type="spellEnd"/>
            <w:r w:rsidRPr="00255DCD">
              <w:t>)</w:t>
            </w:r>
          </w:p>
          <w:p w14:paraId="77271D53" w14:textId="77777777" w:rsidR="000220D2" w:rsidRPr="00255DCD" w:rsidRDefault="000220D2" w:rsidP="001178F5">
            <w:pPr>
              <w:pStyle w:val="stepsnumbered"/>
              <w:numPr>
                <w:ilvl w:val="0"/>
                <w:numId w:val="0"/>
              </w:numPr>
              <w:ind w:left="360"/>
            </w:pPr>
          </w:p>
          <w:p w14:paraId="329CF276" w14:textId="77777777" w:rsidR="000220D2" w:rsidRPr="00255DCD" w:rsidRDefault="000220D2" w:rsidP="001178F5">
            <w:pPr>
              <w:pStyle w:val="stepsnumbered"/>
              <w:numPr>
                <w:ilvl w:val="0"/>
                <w:numId w:val="0"/>
              </w:numPr>
              <w:ind w:left="360"/>
            </w:pPr>
            <w:r w:rsidRPr="00255DCD">
              <w:t xml:space="preserve">Specification Range  = 0.480 </w:t>
            </w:r>
            <w:proofErr w:type="spellStart"/>
            <w:r w:rsidRPr="00255DCD">
              <w:t>μm</w:t>
            </w:r>
            <w:proofErr w:type="spellEnd"/>
            <w:r w:rsidRPr="00255DCD">
              <w:t xml:space="preserve"> to 0.620 </w:t>
            </w:r>
            <w:proofErr w:type="spellStart"/>
            <w:r w:rsidRPr="00255DCD">
              <w:t>μm</w:t>
            </w:r>
            <w:proofErr w:type="spellEnd"/>
          </w:p>
          <w:p w14:paraId="4A0E75B4" w14:textId="77777777" w:rsidR="000220D2" w:rsidRPr="00255DCD" w:rsidRDefault="000220D2" w:rsidP="001178F5">
            <w:pPr>
              <w:pStyle w:val="stepsnumbered"/>
              <w:numPr>
                <w:ilvl w:val="0"/>
                <w:numId w:val="0"/>
              </w:numPr>
              <w:ind w:left="360"/>
            </w:pPr>
          </w:p>
          <w:p w14:paraId="27C65641" w14:textId="77777777" w:rsidR="000220D2" w:rsidRPr="00255DCD" w:rsidRDefault="000220D2" w:rsidP="001178F5">
            <w:pPr>
              <w:pStyle w:val="stepsnumbered"/>
              <w:numPr>
                <w:ilvl w:val="0"/>
                <w:numId w:val="0"/>
              </w:numPr>
              <w:ind w:left="360"/>
            </w:pPr>
            <w:r w:rsidRPr="00255DCD">
              <w:t xml:space="preserve">Convert 610 nm to microns:  </w:t>
            </w:r>
            <m:oMath>
              <m:r>
                <w:rPr>
                  <w:rFonts w:ascii="Cambria Math" w:hAnsi="Cambria Math"/>
                </w:rPr>
                <m:t xml:space="preserve">610 nm* </m:t>
              </m:r>
              <m:f>
                <m:fPr>
                  <m:ctrlPr>
                    <w:rPr>
                      <w:rFonts w:ascii="Cambria Math" w:hAnsi="Cambria Math"/>
                      <w:i/>
                    </w:rPr>
                  </m:ctrlPr>
                </m:fPr>
                <m:num>
                  <m:r>
                    <w:rPr>
                      <w:rFonts w:ascii="Cambria Math" w:hAnsi="Cambria Math"/>
                    </w:rPr>
                    <m:t>1 μm</m:t>
                  </m:r>
                </m:num>
                <m:den>
                  <m:r>
                    <w:rPr>
                      <w:rFonts w:ascii="Cambria Math" w:hAnsi="Cambria Math"/>
                    </w:rPr>
                    <m:t xml:space="preserve">1000 nm </m:t>
                  </m:r>
                </m:den>
              </m:f>
              <m:r>
                <w:rPr>
                  <w:rFonts w:ascii="Cambria Math" w:hAnsi="Cambria Math"/>
                </w:rPr>
                <m:t>=0.610 μm</m:t>
              </m:r>
            </m:oMath>
          </w:p>
          <w:p w14:paraId="7EE7C99C" w14:textId="77777777" w:rsidR="000220D2" w:rsidRPr="00255DCD" w:rsidRDefault="000220D2" w:rsidP="001178F5">
            <w:pPr>
              <w:pStyle w:val="stepsnumbered"/>
              <w:numPr>
                <w:ilvl w:val="0"/>
                <w:numId w:val="0"/>
              </w:numPr>
              <w:ind w:left="360"/>
            </w:pPr>
          </w:p>
          <w:p w14:paraId="1D2E6940" w14:textId="77777777" w:rsidR="000220D2" w:rsidRPr="00255DCD" w:rsidRDefault="000220D2" w:rsidP="001178F5">
            <w:pPr>
              <w:pStyle w:val="stepsnumbered"/>
              <w:numPr>
                <w:ilvl w:val="0"/>
                <w:numId w:val="0"/>
              </w:numPr>
              <w:ind w:left="360"/>
              <w:rPr>
                <w:b/>
                <w:i/>
                <w:color w:val="C00000"/>
              </w:rPr>
            </w:pPr>
            <w:r w:rsidRPr="00255DCD">
              <w:rPr>
                <w:b/>
                <w:i/>
                <w:color w:val="C00000"/>
              </w:rPr>
              <w:t xml:space="preserve">Answer:  Yes, 0.610 </w:t>
            </w:r>
            <w:proofErr w:type="spellStart"/>
            <w:r w:rsidRPr="00255DCD">
              <w:rPr>
                <w:b/>
                <w:i/>
                <w:color w:val="C00000"/>
              </w:rPr>
              <w:t>μm</w:t>
            </w:r>
            <w:proofErr w:type="spellEnd"/>
            <w:r w:rsidRPr="00255DCD">
              <w:rPr>
                <w:b/>
                <w:i/>
                <w:color w:val="C00000"/>
              </w:rPr>
              <w:t xml:space="preserve"> is within specification</w:t>
            </w:r>
            <w:r w:rsidR="00B11566">
              <w:rPr>
                <w:b/>
                <w:i/>
                <w:color w:val="C00000"/>
              </w:rPr>
              <w:t>; it is between</w:t>
            </w:r>
            <w:r w:rsidR="00D4692F">
              <w:rPr>
                <w:b/>
                <w:i/>
                <w:color w:val="C00000"/>
              </w:rPr>
              <w:t xml:space="preserve"> 0.480</w:t>
            </w:r>
            <w:r w:rsidR="00B11566">
              <w:rPr>
                <w:b/>
                <w:i/>
                <w:color w:val="C00000"/>
              </w:rPr>
              <w:t xml:space="preserve"> and</w:t>
            </w:r>
            <w:r w:rsidR="00D4692F">
              <w:rPr>
                <w:b/>
                <w:i/>
                <w:color w:val="C00000"/>
              </w:rPr>
              <w:t xml:space="preserve"> 0.620 </w:t>
            </w:r>
            <w:r w:rsidR="00B11566">
              <w:rPr>
                <w:b/>
                <w:i/>
                <w:color w:val="C00000"/>
              </w:rPr>
              <w:t>um</w:t>
            </w:r>
          </w:p>
          <w:p w14:paraId="18886E3B" w14:textId="77777777" w:rsidR="00F549C1" w:rsidRDefault="00F549C1" w:rsidP="00E46E6D">
            <w:pPr>
              <w:pStyle w:val="stepsnumbered"/>
              <w:numPr>
                <w:ilvl w:val="0"/>
                <w:numId w:val="0"/>
              </w:numPr>
              <w:rPr>
                <w:szCs w:val="24"/>
              </w:rPr>
            </w:pPr>
          </w:p>
          <w:p w14:paraId="44F986D4" w14:textId="77777777" w:rsidR="00B11566" w:rsidRPr="00255DCD" w:rsidRDefault="00B11566" w:rsidP="00E46E6D">
            <w:pPr>
              <w:pStyle w:val="stepsnumbered"/>
              <w:numPr>
                <w:ilvl w:val="0"/>
                <w:numId w:val="0"/>
              </w:numPr>
              <w:rPr>
                <w:szCs w:val="24"/>
              </w:rPr>
            </w:pPr>
          </w:p>
        </w:tc>
      </w:tr>
      <w:tr w:rsidR="00F549C1" w:rsidRPr="00255DCD" w14:paraId="4C7D5C46" w14:textId="77777777" w:rsidTr="00E46E6D">
        <w:trPr>
          <w:cantSplit/>
          <w:trHeight w:val="143"/>
        </w:trPr>
        <w:tc>
          <w:tcPr>
            <w:tcW w:w="1125" w:type="dxa"/>
          </w:tcPr>
          <w:p w14:paraId="7478762D" w14:textId="77777777" w:rsidR="00F549C1" w:rsidRPr="00255DCD" w:rsidRDefault="00F549C1" w:rsidP="002F6111">
            <w:pPr>
              <w:pStyle w:val="BodyText"/>
              <w:rPr>
                <w:szCs w:val="24"/>
              </w:rPr>
            </w:pPr>
          </w:p>
        </w:tc>
        <w:tc>
          <w:tcPr>
            <w:tcW w:w="9905" w:type="dxa"/>
          </w:tcPr>
          <w:p w14:paraId="4C5A882B" w14:textId="77777777" w:rsidR="007173D2" w:rsidRDefault="007173D2" w:rsidP="007173D2">
            <w:pPr>
              <w:pStyle w:val="ListParagraph"/>
              <w:numPr>
                <w:ilvl w:val="0"/>
                <w:numId w:val="9"/>
              </w:numPr>
              <w:rPr>
                <w:rFonts w:ascii="Times New Roman" w:hAnsi="Times New Roman"/>
                <w:sz w:val="24"/>
                <w:szCs w:val="24"/>
              </w:rPr>
            </w:pPr>
            <w:r w:rsidRPr="00255DCD">
              <w:rPr>
                <w:rFonts w:ascii="Times New Roman" w:hAnsi="Times New Roman"/>
                <w:sz w:val="24"/>
                <w:szCs w:val="24"/>
              </w:rPr>
              <w:t xml:space="preserve">An inkjet print nozzle and pump system can produce 5 </w:t>
            </w:r>
            <w:proofErr w:type="spellStart"/>
            <w:r w:rsidRPr="00255DCD">
              <w:rPr>
                <w:rFonts w:ascii="Times New Roman" w:hAnsi="Times New Roman"/>
                <w:sz w:val="24"/>
                <w:szCs w:val="24"/>
              </w:rPr>
              <w:t>picoliter</w:t>
            </w:r>
            <w:proofErr w:type="spellEnd"/>
            <w:r w:rsidRPr="00255DCD">
              <w:rPr>
                <w:rFonts w:ascii="Times New Roman" w:hAnsi="Times New Roman"/>
                <w:sz w:val="24"/>
                <w:szCs w:val="24"/>
              </w:rPr>
              <w:t xml:space="preserve"> (</w:t>
            </w:r>
            <w:proofErr w:type="spellStart"/>
            <w:r w:rsidRPr="00255DCD">
              <w:rPr>
                <w:rFonts w:ascii="Times New Roman" w:hAnsi="Times New Roman"/>
                <w:sz w:val="24"/>
                <w:szCs w:val="24"/>
              </w:rPr>
              <w:t>pL</w:t>
            </w:r>
            <w:proofErr w:type="spellEnd"/>
            <w:r w:rsidRPr="00255DCD">
              <w:rPr>
                <w:rFonts w:ascii="Times New Roman" w:hAnsi="Times New Roman"/>
                <w:sz w:val="24"/>
                <w:szCs w:val="24"/>
              </w:rPr>
              <w:t xml:space="preserve">) droplets.  </w:t>
            </w:r>
          </w:p>
          <w:p w14:paraId="4826C225" w14:textId="77777777" w:rsidR="000858AE" w:rsidRDefault="000858AE" w:rsidP="000858AE"/>
          <w:p w14:paraId="11F2EE32" w14:textId="77777777" w:rsidR="0040305E" w:rsidRDefault="0040305E" w:rsidP="000858AE"/>
          <w:p w14:paraId="2FA8A518" w14:textId="77777777" w:rsidR="0040305E" w:rsidRDefault="0040305E" w:rsidP="000858AE"/>
          <w:p w14:paraId="73D254A5" w14:textId="77777777" w:rsidR="0040305E" w:rsidRDefault="0040305E" w:rsidP="000858AE"/>
          <w:p w14:paraId="6706305B" w14:textId="77777777" w:rsidR="000858AE" w:rsidRDefault="000858AE" w:rsidP="000858AE"/>
          <w:p w14:paraId="7379FAFB" w14:textId="77777777" w:rsidR="000858AE" w:rsidRDefault="000858AE" w:rsidP="000858AE"/>
          <w:p w14:paraId="299E6CEA" w14:textId="77777777" w:rsidR="000858AE" w:rsidRPr="000858AE" w:rsidRDefault="000858AE" w:rsidP="0040305E">
            <w:pPr>
              <w:ind w:left="405"/>
              <w:rPr>
                <w:i/>
              </w:rPr>
            </w:pPr>
            <w:r>
              <w:rPr>
                <w:i/>
              </w:rPr>
              <w:t>The graphic shows a inkjet print head with a close-up of a nozzle.  This particular nozzle uses a piezoelectric crystal that moves up and down acting as a “pump” pulling ink from the reservoir and pushing it through the nozzle.</w:t>
            </w:r>
          </w:p>
          <w:p w14:paraId="3DC51F0E" w14:textId="77777777" w:rsidR="000858AE" w:rsidRDefault="000858AE" w:rsidP="000858AE"/>
          <w:p w14:paraId="4E4531F4" w14:textId="77777777" w:rsidR="000858AE" w:rsidRDefault="000858AE" w:rsidP="000858AE"/>
          <w:p w14:paraId="4F9A3DA0" w14:textId="77777777" w:rsidR="007173D2" w:rsidRPr="00255DCD" w:rsidRDefault="000858AE" w:rsidP="007173D2">
            <w:pPr>
              <w:pStyle w:val="ListParagraph"/>
              <w:numPr>
                <w:ilvl w:val="1"/>
                <w:numId w:val="9"/>
              </w:numPr>
              <w:tabs>
                <w:tab w:val="clear" w:pos="1440"/>
                <w:tab w:val="num" w:pos="405"/>
              </w:tabs>
              <w:ind w:left="765"/>
              <w:rPr>
                <w:rFonts w:ascii="Times New Roman" w:hAnsi="Times New Roman"/>
                <w:sz w:val="24"/>
                <w:szCs w:val="24"/>
              </w:rPr>
            </w:pPr>
            <w:r>
              <w:rPr>
                <w:rFonts w:ascii="Times New Roman" w:hAnsi="Times New Roman"/>
                <w:noProof/>
                <w:sz w:val="24"/>
                <w:szCs w:val="24"/>
              </w:rPr>
              <w:drawing>
                <wp:anchor distT="0" distB="0" distL="114300" distR="114300" simplePos="0" relativeHeight="251659264" behindDoc="0" locked="0" layoutInCell="1" allowOverlap="1" wp14:anchorId="71DB9881" wp14:editId="10767D8F">
                  <wp:simplePos x="0" y="0"/>
                  <wp:positionH relativeFrom="margin">
                    <wp:posOffset>2971800</wp:posOffset>
                  </wp:positionH>
                  <wp:positionV relativeFrom="margin">
                    <wp:posOffset>238125</wp:posOffset>
                  </wp:positionV>
                  <wp:extent cx="3057525" cy="2228850"/>
                  <wp:effectExtent l="19050" t="0" r="9525" b="0"/>
                  <wp:wrapSquare wrapText="bothSides"/>
                  <wp:docPr id="22" name="Picture 21" descr="PiezoelectricIJ8_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zoelectricIJ8_28.jpg"/>
                          <pic:cNvPicPr/>
                        </pic:nvPicPr>
                        <pic:blipFill>
                          <a:blip r:embed="rId28"/>
                          <a:stretch>
                            <a:fillRect/>
                          </a:stretch>
                        </pic:blipFill>
                        <pic:spPr>
                          <a:xfrm>
                            <a:off x="0" y="0"/>
                            <a:ext cx="3057525" cy="2228850"/>
                          </a:xfrm>
                          <a:prstGeom prst="rect">
                            <a:avLst/>
                          </a:prstGeom>
                        </pic:spPr>
                      </pic:pic>
                    </a:graphicData>
                  </a:graphic>
                </wp:anchor>
              </w:drawing>
            </w:r>
            <w:r w:rsidR="003D7E47">
              <w:rPr>
                <w:rFonts w:ascii="Times New Roman" w:hAnsi="Times New Roman"/>
                <w:sz w:val="24"/>
                <w:szCs w:val="24"/>
              </w:rPr>
              <w:t xml:space="preserve">A 1 </w:t>
            </w:r>
            <w:r w:rsidR="0025227D">
              <w:rPr>
                <w:rFonts w:ascii="Times New Roman" w:hAnsi="Times New Roman"/>
                <w:sz w:val="24"/>
                <w:szCs w:val="24"/>
              </w:rPr>
              <w:t>milliliter</w:t>
            </w:r>
            <w:r w:rsidR="003D7E47">
              <w:rPr>
                <w:rFonts w:ascii="Times New Roman" w:hAnsi="Times New Roman"/>
                <w:sz w:val="24"/>
                <w:szCs w:val="24"/>
              </w:rPr>
              <w:t xml:space="preserve"> (ml) </w:t>
            </w:r>
            <w:r w:rsidR="0025227D">
              <w:rPr>
                <w:rFonts w:ascii="Times New Roman" w:hAnsi="Times New Roman"/>
                <w:sz w:val="24"/>
                <w:szCs w:val="24"/>
              </w:rPr>
              <w:t>eye</w:t>
            </w:r>
            <w:r w:rsidR="007173D2" w:rsidRPr="00255DCD">
              <w:rPr>
                <w:rFonts w:ascii="Times New Roman" w:hAnsi="Times New Roman"/>
                <w:sz w:val="24"/>
                <w:szCs w:val="24"/>
              </w:rPr>
              <w:t xml:space="preserve">dropper </w:t>
            </w:r>
            <w:r w:rsidR="003D7E47">
              <w:rPr>
                <w:rFonts w:ascii="Times New Roman" w:hAnsi="Times New Roman"/>
                <w:sz w:val="24"/>
                <w:szCs w:val="24"/>
              </w:rPr>
              <w:t xml:space="preserve">typically </w:t>
            </w:r>
            <w:r w:rsidR="007173D2" w:rsidRPr="00255DCD">
              <w:rPr>
                <w:rFonts w:ascii="Times New Roman" w:hAnsi="Times New Roman"/>
                <w:sz w:val="24"/>
                <w:szCs w:val="24"/>
              </w:rPr>
              <w:t xml:space="preserve">produces a </w:t>
            </w:r>
            <w:r w:rsidR="00C443DB">
              <w:rPr>
                <w:rFonts w:ascii="Times New Roman" w:hAnsi="Times New Roman"/>
                <w:sz w:val="24"/>
                <w:szCs w:val="24"/>
              </w:rPr>
              <w:t>0.05 milliliter</w:t>
            </w:r>
            <w:r w:rsidR="003D7E47">
              <w:rPr>
                <w:rFonts w:ascii="Times New Roman" w:hAnsi="Times New Roman"/>
                <w:sz w:val="24"/>
                <w:szCs w:val="24"/>
              </w:rPr>
              <w:t xml:space="preserve"> </w:t>
            </w:r>
            <w:r w:rsidR="007173D2" w:rsidRPr="00255DCD">
              <w:rPr>
                <w:rFonts w:ascii="Times New Roman" w:hAnsi="Times New Roman"/>
                <w:sz w:val="24"/>
                <w:szCs w:val="24"/>
              </w:rPr>
              <w:t>drop</w:t>
            </w:r>
            <w:r w:rsidR="00C443DB">
              <w:rPr>
                <w:rFonts w:ascii="Times New Roman" w:hAnsi="Times New Roman"/>
                <w:sz w:val="24"/>
                <w:szCs w:val="24"/>
              </w:rPr>
              <w:t>let</w:t>
            </w:r>
            <w:r w:rsidR="003D7E47">
              <w:rPr>
                <w:rFonts w:ascii="Times New Roman" w:hAnsi="Times New Roman"/>
                <w:sz w:val="24"/>
                <w:szCs w:val="24"/>
              </w:rPr>
              <w:t xml:space="preserve"> or 20 drops</w:t>
            </w:r>
            <w:r w:rsidR="007173D2" w:rsidRPr="00255DCD">
              <w:rPr>
                <w:rFonts w:ascii="Times New Roman" w:hAnsi="Times New Roman"/>
                <w:sz w:val="24"/>
                <w:szCs w:val="24"/>
              </w:rPr>
              <w:t>.  How many inkjet dro</w:t>
            </w:r>
            <w:r w:rsidR="003D7E47">
              <w:rPr>
                <w:rFonts w:ascii="Times New Roman" w:hAnsi="Times New Roman"/>
                <w:sz w:val="24"/>
                <w:szCs w:val="24"/>
              </w:rPr>
              <w:t>plets are in a 1 milliliter eyedropper</w:t>
            </w:r>
            <w:r w:rsidR="007173D2" w:rsidRPr="00255DCD">
              <w:rPr>
                <w:rFonts w:ascii="Times New Roman" w:hAnsi="Times New Roman"/>
                <w:sz w:val="24"/>
                <w:szCs w:val="24"/>
              </w:rPr>
              <w:t xml:space="preserve">? </w:t>
            </w:r>
          </w:p>
          <w:p w14:paraId="6B3AF0C0" w14:textId="77777777" w:rsidR="007173D2" w:rsidRPr="00255DCD" w:rsidRDefault="007173D2" w:rsidP="007173D2">
            <w:pPr>
              <w:pStyle w:val="ListParagraph"/>
              <w:ind w:left="360"/>
              <w:rPr>
                <w:rFonts w:ascii="Times New Roman" w:hAnsi="Times New Roman"/>
                <w:sz w:val="24"/>
                <w:szCs w:val="24"/>
              </w:rPr>
            </w:pPr>
          </w:p>
          <w:p w14:paraId="4F32D67B" w14:textId="77777777" w:rsidR="000A7445" w:rsidRPr="00255DCD" w:rsidRDefault="000A7445" w:rsidP="000A7445">
            <w:pPr>
              <w:pStyle w:val="ListParagraph"/>
              <w:ind w:left="855"/>
              <w:rPr>
                <w:rFonts w:ascii="Times New Roman" w:hAnsi="Times New Roman"/>
                <w:sz w:val="24"/>
                <w:szCs w:val="24"/>
                <w:u w:val="single"/>
              </w:rPr>
            </w:pPr>
            <w:r w:rsidRPr="00255DCD">
              <w:rPr>
                <w:rFonts w:ascii="Times New Roman" w:hAnsi="Times New Roman"/>
                <w:sz w:val="24"/>
                <w:szCs w:val="24"/>
                <w:u w:val="single"/>
              </w:rPr>
              <w:t>Solution</w:t>
            </w:r>
          </w:p>
          <w:p w14:paraId="6C5B19B4" w14:textId="77777777" w:rsidR="000A7445" w:rsidRPr="00255DCD" w:rsidRDefault="000A7445" w:rsidP="007173D2">
            <w:pPr>
              <w:pStyle w:val="ListParagraph"/>
              <w:ind w:left="360"/>
              <w:rPr>
                <w:rFonts w:ascii="Times New Roman" w:hAnsi="Times New Roman"/>
                <w:sz w:val="24"/>
                <w:szCs w:val="24"/>
              </w:rPr>
            </w:pPr>
          </w:p>
          <w:p w14:paraId="7DF5F33E" w14:textId="77777777" w:rsidR="007173D2" w:rsidRPr="00255DCD" w:rsidRDefault="0095499D" w:rsidP="007173D2">
            <w:pPr>
              <w:pStyle w:val="ListParagraph"/>
              <w:ind w:left="855"/>
              <w:rPr>
                <w:rFonts w:ascii="Times New Roman" w:hAnsi="Times New Roman"/>
                <w:sz w:val="24"/>
                <w:szCs w:val="24"/>
              </w:rPr>
            </w:pPr>
            <m:oMathPara>
              <m:oMathParaPr>
                <m:jc m:val="left"/>
              </m:oMathParaPr>
              <m:oMath>
                <m:f>
                  <m:fPr>
                    <m:ctrlPr>
                      <w:rPr>
                        <w:rFonts w:ascii="Cambria Math" w:hAnsi="Cambria Math"/>
                        <w:i/>
                        <w:sz w:val="24"/>
                        <w:szCs w:val="24"/>
                      </w:rPr>
                    </m:ctrlPr>
                  </m:fPr>
                  <m:num>
                    <m:r>
                      <w:rPr>
                        <w:rFonts w:ascii="Cambria Math" w:hAnsi="Cambria Math"/>
                        <w:sz w:val="24"/>
                        <w:szCs w:val="24"/>
                      </w:rPr>
                      <m:t>1 x</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num>
                  <m:den>
                    <m:r>
                      <w:rPr>
                        <w:rFonts w:ascii="Cambria Math" w:hAnsi="Cambria Math"/>
                        <w:sz w:val="24"/>
                        <w:szCs w:val="24"/>
                      </w:rPr>
                      <m:t xml:space="preserve">5 x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-12</m:t>
                        </m:r>
                      </m:sup>
                    </m:sSup>
                  </m:den>
                </m:f>
                <m:r>
                  <w:rPr>
                    <w:rFonts w:ascii="Cambria Math" w:hAnsi="Cambria Math"/>
                    <w:sz w:val="24"/>
                    <w:szCs w:val="24"/>
                  </w:rPr>
                  <m:t xml:space="preserve">=0.2 x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9</m:t>
                    </m:r>
                  </m:sup>
                </m:sSup>
                <m:r>
                  <w:rPr>
                    <w:rFonts w:ascii="Cambria Math" w:hAnsi="Cambria Math"/>
                    <w:sz w:val="24"/>
                    <w:szCs w:val="24"/>
                  </w:rPr>
                  <m:t>=200 million droplets</m:t>
                </m:r>
              </m:oMath>
            </m:oMathPara>
          </w:p>
          <w:p w14:paraId="5F817E3E" w14:textId="77777777" w:rsidR="007173D2" w:rsidRPr="00255DCD" w:rsidRDefault="007173D2" w:rsidP="007173D2">
            <w:pPr>
              <w:pStyle w:val="ListParagraph"/>
              <w:ind w:left="360"/>
              <w:rPr>
                <w:rFonts w:ascii="Times New Roman" w:hAnsi="Times New Roman"/>
                <w:sz w:val="24"/>
                <w:szCs w:val="24"/>
              </w:rPr>
            </w:pPr>
          </w:p>
          <w:p w14:paraId="05D4FFF2" w14:textId="77777777" w:rsidR="000A7445" w:rsidRPr="00255DCD" w:rsidRDefault="000A7445" w:rsidP="000A7445">
            <w:pPr>
              <w:pStyle w:val="ListParagraph"/>
              <w:ind w:left="855"/>
              <w:rPr>
                <w:rFonts w:ascii="Times New Roman" w:hAnsi="Times New Roman"/>
                <w:b/>
                <w:i/>
                <w:color w:val="C00000"/>
                <w:sz w:val="24"/>
                <w:szCs w:val="24"/>
              </w:rPr>
            </w:pPr>
            <w:r w:rsidRPr="00255DCD">
              <w:rPr>
                <w:rFonts w:ascii="Times New Roman" w:hAnsi="Times New Roman"/>
                <w:b/>
                <w:i/>
                <w:color w:val="C00000"/>
                <w:sz w:val="24"/>
                <w:szCs w:val="24"/>
              </w:rPr>
              <w:t>Answer: 200 million drop</w:t>
            </w:r>
            <w:r w:rsidR="009E5B9F" w:rsidRPr="00255DCD">
              <w:rPr>
                <w:rFonts w:ascii="Times New Roman" w:hAnsi="Times New Roman"/>
                <w:b/>
                <w:i/>
                <w:color w:val="C00000"/>
                <w:sz w:val="24"/>
                <w:szCs w:val="24"/>
              </w:rPr>
              <w:t>let</w:t>
            </w:r>
            <w:r w:rsidRPr="00255DCD">
              <w:rPr>
                <w:rFonts w:ascii="Times New Roman" w:hAnsi="Times New Roman"/>
                <w:b/>
                <w:i/>
                <w:color w:val="C00000"/>
                <w:sz w:val="24"/>
                <w:szCs w:val="24"/>
              </w:rPr>
              <w:t>s</w:t>
            </w:r>
          </w:p>
          <w:p w14:paraId="576B9E36" w14:textId="77777777" w:rsidR="000A7445" w:rsidRPr="00255DCD" w:rsidRDefault="000A7445" w:rsidP="007173D2">
            <w:pPr>
              <w:pStyle w:val="ListParagraph"/>
              <w:ind w:left="360"/>
              <w:rPr>
                <w:rFonts w:ascii="Times New Roman" w:hAnsi="Times New Roman"/>
                <w:sz w:val="24"/>
                <w:szCs w:val="24"/>
              </w:rPr>
            </w:pPr>
          </w:p>
          <w:p w14:paraId="56A15967" w14:textId="77777777" w:rsidR="003A75E7" w:rsidRPr="00255DCD" w:rsidRDefault="007173D2" w:rsidP="007173D2">
            <w:pPr>
              <w:pStyle w:val="ListParagraph"/>
              <w:numPr>
                <w:ilvl w:val="1"/>
                <w:numId w:val="9"/>
              </w:numPr>
              <w:tabs>
                <w:tab w:val="clear" w:pos="1440"/>
                <w:tab w:val="num" w:pos="405"/>
              </w:tabs>
              <w:ind w:left="765"/>
              <w:rPr>
                <w:rFonts w:ascii="Times New Roman" w:hAnsi="Times New Roman"/>
                <w:sz w:val="24"/>
                <w:szCs w:val="24"/>
              </w:rPr>
            </w:pPr>
            <w:r w:rsidRPr="00255DCD">
              <w:rPr>
                <w:rFonts w:ascii="Times New Roman" w:hAnsi="Times New Roman"/>
                <w:sz w:val="24"/>
                <w:szCs w:val="24"/>
              </w:rPr>
              <w:t xml:space="preserve">If the inkjet nozzle/pump can print out 10,000, 5pL droplets per second, how long does it take </w:t>
            </w:r>
            <w:r w:rsidR="003A75E7" w:rsidRPr="00255DCD">
              <w:rPr>
                <w:rFonts w:ascii="Times New Roman" w:hAnsi="Times New Roman"/>
                <w:sz w:val="24"/>
                <w:szCs w:val="24"/>
              </w:rPr>
              <w:t xml:space="preserve">to </w:t>
            </w:r>
            <w:r w:rsidRPr="00255DCD">
              <w:rPr>
                <w:rFonts w:ascii="Times New Roman" w:hAnsi="Times New Roman"/>
                <w:sz w:val="24"/>
                <w:szCs w:val="24"/>
              </w:rPr>
              <w:t xml:space="preserve">use 1ml of ink? </w:t>
            </w:r>
          </w:p>
          <w:p w14:paraId="06EFB1D1" w14:textId="77777777" w:rsidR="003A75E7" w:rsidRPr="00255DCD" w:rsidRDefault="003A75E7" w:rsidP="003A75E7">
            <w:pPr>
              <w:pStyle w:val="ListParagraph"/>
              <w:ind w:left="360"/>
              <w:rPr>
                <w:rFonts w:ascii="Times New Roman" w:hAnsi="Times New Roman"/>
                <w:sz w:val="24"/>
                <w:szCs w:val="24"/>
              </w:rPr>
            </w:pPr>
          </w:p>
          <w:p w14:paraId="348559E5" w14:textId="77777777" w:rsidR="003A75E7" w:rsidRPr="00255DCD" w:rsidRDefault="000A7445" w:rsidP="003A75E7">
            <w:pPr>
              <w:pStyle w:val="ListParagraph"/>
              <w:ind w:left="855"/>
              <w:rPr>
                <w:rFonts w:ascii="Times New Roman" w:hAnsi="Times New Roman"/>
                <w:sz w:val="24"/>
                <w:szCs w:val="24"/>
                <w:u w:val="single"/>
              </w:rPr>
            </w:pPr>
            <w:r w:rsidRPr="00255DCD">
              <w:rPr>
                <w:rFonts w:ascii="Times New Roman" w:hAnsi="Times New Roman"/>
                <w:sz w:val="24"/>
                <w:szCs w:val="24"/>
                <w:u w:val="single"/>
              </w:rPr>
              <w:t>Solution</w:t>
            </w:r>
          </w:p>
          <w:p w14:paraId="7AD67E27" w14:textId="77777777" w:rsidR="003A75E7" w:rsidRPr="00255DCD" w:rsidRDefault="0095499D" w:rsidP="003A75E7">
            <w:pPr>
              <w:pStyle w:val="ListParagraph"/>
              <w:ind w:left="765"/>
              <w:rPr>
                <w:rFonts w:ascii="Times New Roman" w:hAnsi="Times New Roman"/>
                <w:sz w:val="24"/>
                <w:szCs w:val="24"/>
              </w:rPr>
            </w:pPr>
            <m:oMathPara>
              <m:oMath>
                <m:f>
                  <m:fPr>
                    <m:ctrlPr>
                      <w:rPr>
                        <w:rFonts w:ascii="Cambria Math" w:hAnsi="Cambria Math"/>
                        <w:i/>
                        <w:sz w:val="24"/>
                        <w:szCs w:val="24"/>
                      </w:rPr>
                    </m:ctrlPr>
                  </m:fPr>
                  <m:num>
                    <m:r>
                      <w:rPr>
                        <w:rFonts w:ascii="Cambria Math" w:hAnsi="Cambria Math"/>
                        <w:sz w:val="24"/>
                        <w:szCs w:val="24"/>
                      </w:rPr>
                      <m:t xml:space="preserve">200 x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r>
                      <w:rPr>
                        <w:rFonts w:ascii="Cambria Math" w:hAnsi="Cambria Math"/>
                        <w:sz w:val="24"/>
                        <w:szCs w:val="24"/>
                      </w:rPr>
                      <m:t xml:space="preserve"> droplets</m:t>
                    </m:r>
                  </m:num>
                  <m:den>
                    <m:r>
                      <w:rPr>
                        <w:rFonts w:ascii="Cambria Math" w:hAnsi="Cambria Math"/>
                        <w:sz w:val="24"/>
                        <w:szCs w:val="24"/>
                      </w:rPr>
                      <m:t xml:space="preserve">10 x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r>
                      <w:rPr>
                        <w:rFonts w:ascii="Cambria Math" w:hAnsi="Cambria Math"/>
                        <w:sz w:val="24"/>
                        <w:szCs w:val="24"/>
                      </w:rPr>
                      <m:t xml:space="preserve"> droplets/</m:t>
                    </m:r>
                    <m:func>
                      <m:funcPr>
                        <m:ctrlPr>
                          <w:rPr>
                            <w:rFonts w:ascii="Cambria Math" w:hAnsi="Cambria Math"/>
                            <w:i/>
                            <w:sz w:val="24"/>
                            <w:szCs w:val="24"/>
                          </w:rPr>
                        </m:ctrlPr>
                      </m:funcPr>
                      <m:fName>
                        <m:r>
                          <m:rPr>
                            <m:sty m:val="p"/>
                          </m:rPr>
                          <w:rPr>
                            <w:rFonts w:ascii="Cambria Math" w:hAnsi="Cambria Math"/>
                            <w:sz w:val="24"/>
                            <w:szCs w:val="24"/>
                          </w:rPr>
                          <m:t>sec</m:t>
                        </m:r>
                      </m:fName>
                      <m:e/>
                    </m:func>
                  </m:den>
                </m:f>
                <m:r>
                  <w:rPr>
                    <w:rFonts w:ascii="Cambria Math" w:hAnsi="Cambria Math"/>
                    <w:sz w:val="24"/>
                    <w:szCs w:val="24"/>
                  </w:rPr>
                  <m:t xml:space="preserve">=20 x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r>
                  <w:rPr>
                    <w:rFonts w:ascii="Cambria Math" w:hAnsi="Cambria Math"/>
                    <w:sz w:val="24"/>
                    <w:szCs w:val="24"/>
                  </w:rPr>
                  <m:t xml:space="preserve"> seconds</m:t>
                </m:r>
              </m:oMath>
            </m:oMathPara>
          </w:p>
          <w:p w14:paraId="11B2A7D0" w14:textId="77777777" w:rsidR="000A7445" w:rsidRPr="00255DCD" w:rsidRDefault="000A7445" w:rsidP="003A75E7">
            <w:pPr>
              <w:pStyle w:val="ListParagraph"/>
              <w:ind w:left="765"/>
              <w:rPr>
                <w:rFonts w:ascii="Times New Roman" w:hAnsi="Times New Roman"/>
                <w:sz w:val="24"/>
                <w:szCs w:val="24"/>
              </w:rPr>
            </w:pPr>
          </w:p>
          <w:p w14:paraId="0DDCA3F8" w14:textId="77777777" w:rsidR="003A75E7" w:rsidRPr="00255DCD" w:rsidRDefault="000A7445" w:rsidP="003A75E7">
            <w:pPr>
              <w:pStyle w:val="ListParagraph"/>
              <w:ind w:left="765"/>
              <w:rPr>
                <w:rFonts w:ascii="Times New Roman" w:hAnsi="Times New Roman"/>
                <w:sz w:val="24"/>
                <w:szCs w:val="24"/>
              </w:rPr>
            </w:pPr>
            <m:oMathPara>
              <m:oMath>
                <m:r>
                  <w:rPr>
                    <w:rFonts w:ascii="Cambria Math" w:hAnsi="Cambria Math"/>
                    <w:sz w:val="24"/>
                    <w:szCs w:val="24"/>
                  </w:rPr>
                  <m:t xml:space="preserve">20 x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r>
                  <w:rPr>
                    <w:rFonts w:ascii="Cambria Math" w:hAnsi="Cambria Math"/>
                    <w:sz w:val="24"/>
                    <w:szCs w:val="24"/>
                  </w:rPr>
                  <m:t xml:space="preserve"> seconds x</m:t>
                </m:r>
                <m:f>
                  <m:fPr>
                    <m:ctrlPr>
                      <w:rPr>
                        <w:rFonts w:ascii="Cambria Math" w:hAnsi="Cambria Math"/>
                        <w:i/>
                        <w:sz w:val="24"/>
                        <w:szCs w:val="24"/>
                      </w:rPr>
                    </m:ctrlPr>
                  </m:fPr>
                  <m:num>
                    <m:r>
                      <w:rPr>
                        <w:rFonts w:ascii="Cambria Math" w:hAnsi="Cambria Math"/>
                        <w:sz w:val="24"/>
                        <w:szCs w:val="24"/>
                      </w:rPr>
                      <m:t>1 minute</m:t>
                    </m:r>
                  </m:num>
                  <m:den>
                    <m:r>
                      <w:rPr>
                        <w:rFonts w:ascii="Cambria Math" w:hAnsi="Cambria Math"/>
                        <w:sz w:val="24"/>
                        <w:szCs w:val="24"/>
                      </w:rPr>
                      <m:t>60 seconds</m:t>
                    </m:r>
                  </m:den>
                </m:f>
                <m:r>
                  <w:rPr>
                    <w:rFonts w:ascii="Cambria Math" w:hAnsi="Cambria Math"/>
                    <w:sz w:val="24"/>
                    <w:szCs w:val="24"/>
                  </w:rPr>
                  <m:t xml:space="preserve"> x </m:t>
                </m:r>
                <m:f>
                  <m:fPr>
                    <m:ctrlPr>
                      <w:rPr>
                        <w:rFonts w:ascii="Cambria Math" w:hAnsi="Cambria Math"/>
                        <w:i/>
                        <w:sz w:val="24"/>
                        <w:szCs w:val="24"/>
                      </w:rPr>
                    </m:ctrlPr>
                  </m:fPr>
                  <m:num>
                    <m:r>
                      <w:rPr>
                        <w:rFonts w:ascii="Cambria Math" w:hAnsi="Cambria Math"/>
                        <w:sz w:val="24"/>
                        <w:szCs w:val="24"/>
                      </w:rPr>
                      <m:t xml:space="preserve">1 </m:t>
                    </m:r>
                    <m:r>
                      <w:rPr>
                        <w:rFonts w:ascii="Cambria Math" w:hAnsi="Cambria Math"/>
                        <w:sz w:val="24"/>
                        <w:szCs w:val="24"/>
                      </w:rPr>
                      <m:t>hour</m:t>
                    </m:r>
                  </m:num>
                  <m:den>
                    <m:r>
                      <w:rPr>
                        <w:rFonts w:ascii="Cambria Math" w:hAnsi="Cambria Math"/>
                        <w:sz w:val="24"/>
                        <w:szCs w:val="24"/>
                      </w:rPr>
                      <m:t>60 minutes</m:t>
                    </m:r>
                  </m:den>
                </m:f>
                <m:r>
                  <w:rPr>
                    <w:rFonts w:ascii="Cambria Math" w:hAnsi="Cambria Math"/>
                    <w:sz w:val="24"/>
                    <w:szCs w:val="24"/>
                  </w:rPr>
                  <m:t xml:space="preserve">=5.56 </m:t>
                </m:r>
                <m:r>
                  <w:rPr>
                    <w:rFonts w:ascii="Cambria Math" w:hAnsi="Cambria Math"/>
                    <w:sz w:val="24"/>
                    <w:szCs w:val="24"/>
                  </w:rPr>
                  <m:t>hours!</m:t>
                </m:r>
              </m:oMath>
            </m:oMathPara>
          </w:p>
          <w:p w14:paraId="648B068E" w14:textId="77777777" w:rsidR="003A75E7" w:rsidRPr="00255DCD" w:rsidRDefault="003A75E7" w:rsidP="003A75E7">
            <w:pPr>
              <w:pStyle w:val="ListParagraph"/>
              <w:ind w:left="765"/>
              <w:rPr>
                <w:rFonts w:ascii="Times New Roman" w:hAnsi="Times New Roman"/>
                <w:sz w:val="24"/>
                <w:szCs w:val="24"/>
              </w:rPr>
            </w:pPr>
          </w:p>
          <w:p w14:paraId="44876EE5" w14:textId="77777777" w:rsidR="007173D2" w:rsidRPr="00255DCD" w:rsidRDefault="000A7445" w:rsidP="000A7445">
            <w:pPr>
              <w:pStyle w:val="ListParagraph"/>
              <w:ind w:left="765"/>
              <w:rPr>
                <w:rFonts w:ascii="Times New Roman" w:hAnsi="Times New Roman"/>
                <w:b/>
                <w:i/>
                <w:color w:val="C00000"/>
                <w:sz w:val="24"/>
                <w:szCs w:val="24"/>
              </w:rPr>
            </w:pPr>
            <w:r w:rsidRPr="00255DCD">
              <w:rPr>
                <w:rFonts w:ascii="Times New Roman" w:hAnsi="Times New Roman"/>
                <w:b/>
                <w:i/>
                <w:color w:val="C00000"/>
                <w:sz w:val="24"/>
                <w:szCs w:val="24"/>
              </w:rPr>
              <w:t>Answer: 5.56 hours!</w:t>
            </w:r>
          </w:p>
          <w:p w14:paraId="1AB623F5" w14:textId="77777777" w:rsidR="000A7445" w:rsidRPr="00255DCD" w:rsidRDefault="000A7445" w:rsidP="000A7445">
            <w:pPr>
              <w:pStyle w:val="ListParagraph"/>
              <w:ind w:left="765"/>
              <w:rPr>
                <w:rFonts w:ascii="Times New Roman" w:hAnsi="Times New Roman"/>
                <w:sz w:val="24"/>
                <w:szCs w:val="24"/>
              </w:rPr>
            </w:pPr>
          </w:p>
          <w:p w14:paraId="588E1C89" w14:textId="77777777" w:rsidR="009E5B9F" w:rsidRPr="00255DCD" w:rsidRDefault="007173D2" w:rsidP="007173D2">
            <w:pPr>
              <w:pStyle w:val="ListParagraph"/>
              <w:numPr>
                <w:ilvl w:val="1"/>
                <w:numId w:val="9"/>
              </w:numPr>
              <w:tabs>
                <w:tab w:val="clear" w:pos="1440"/>
                <w:tab w:val="num" w:pos="405"/>
              </w:tabs>
              <w:ind w:left="765"/>
              <w:rPr>
                <w:rFonts w:ascii="Times New Roman" w:hAnsi="Times New Roman"/>
                <w:sz w:val="24"/>
                <w:szCs w:val="24"/>
              </w:rPr>
            </w:pPr>
            <w:r w:rsidRPr="00255DCD">
              <w:rPr>
                <w:rFonts w:ascii="Times New Roman" w:hAnsi="Times New Roman"/>
                <w:sz w:val="24"/>
                <w:szCs w:val="24"/>
              </w:rPr>
              <w:t xml:space="preserve">A typical large capacity cartridge has 42 ml. of ink, how many droplets can it produce?  </w:t>
            </w:r>
          </w:p>
          <w:p w14:paraId="5EE985E4" w14:textId="77777777" w:rsidR="009E5B9F" w:rsidRPr="00255DCD" w:rsidRDefault="009E5B9F" w:rsidP="009E5B9F">
            <w:pPr>
              <w:pStyle w:val="ListParagraph"/>
              <w:ind w:left="765"/>
              <w:rPr>
                <w:rFonts w:ascii="Times New Roman" w:hAnsi="Times New Roman"/>
                <w:sz w:val="24"/>
                <w:szCs w:val="24"/>
              </w:rPr>
            </w:pPr>
          </w:p>
          <w:p w14:paraId="3FC258AA" w14:textId="77777777" w:rsidR="009E5B9F" w:rsidRPr="00255DCD" w:rsidRDefault="009E5B9F" w:rsidP="009E5B9F">
            <w:pPr>
              <w:pStyle w:val="ListParagraph"/>
              <w:ind w:left="765"/>
              <w:rPr>
                <w:rFonts w:ascii="Times New Roman" w:hAnsi="Times New Roman"/>
                <w:sz w:val="24"/>
                <w:szCs w:val="24"/>
              </w:rPr>
            </w:pPr>
            <w:r w:rsidRPr="00255DCD">
              <w:rPr>
                <w:rFonts w:ascii="Times New Roman" w:hAnsi="Times New Roman"/>
                <w:sz w:val="24"/>
                <w:szCs w:val="24"/>
                <w:u w:val="single"/>
              </w:rPr>
              <w:t>Solution</w:t>
            </w:r>
            <w:r w:rsidRPr="00255DCD">
              <w:rPr>
                <w:rFonts w:ascii="Times New Roman" w:hAnsi="Times New Roman"/>
                <w:sz w:val="24"/>
                <w:szCs w:val="24"/>
              </w:rPr>
              <w:t xml:space="preserve">:  </w:t>
            </w:r>
          </w:p>
          <w:p w14:paraId="1DD04D9F" w14:textId="77777777" w:rsidR="009E5B9F" w:rsidRPr="00255DCD" w:rsidRDefault="009E5B9F" w:rsidP="009E5B9F">
            <w:pPr>
              <w:pStyle w:val="ListParagraph"/>
              <w:ind w:left="765"/>
              <w:rPr>
                <w:rFonts w:ascii="Times New Roman" w:hAnsi="Times New Roman"/>
                <w:sz w:val="24"/>
                <w:szCs w:val="24"/>
              </w:rPr>
            </w:pPr>
          </w:p>
          <w:p w14:paraId="5B3E9AC3" w14:textId="77777777" w:rsidR="009E5B9F" w:rsidRPr="00255DCD" w:rsidRDefault="009E5B9F" w:rsidP="009E5B9F">
            <w:pPr>
              <w:pStyle w:val="ListParagraph"/>
              <w:ind w:left="765"/>
              <w:rPr>
                <w:rFonts w:ascii="Times New Roman" w:hAnsi="Times New Roman"/>
                <w:sz w:val="24"/>
                <w:szCs w:val="24"/>
              </w:rPr>
            </w:pPr>
            <m:oMathPara>
              <m:oMath>
                <m:r>
                  <w:rPr>
                    <w:rFonts w:ascii="Cambria Math" w:hAnsi="Cambria Math"/>
                    <w:sz w:val="24"/>
                    <w:szCs w:val="24"/>
                  </w:rPr>
                  <m:t xml:space="preserve">42 ml* </m:t>
                </m:r>
                <m:f>
                  <m:fPr>
                    <m:ctrlPr>
                      <w:rPr>
                        <w:rFonts w:ascii="Cambria Math" w:hAnsi="Cambria Math"/>
                        <w:i/>
                        <w:sz w:val="24"/>
                        <w:szCs w:val="24"/>
                      </w:rPr>
                    </m:ctrlPr>
                  </m:fPr>
                  <m:num>
                    <m:r>
                      <w:rPr>
                        <w:rFonts w:ascii="Cambria Math" w:hAnsi="Cambria Math"/>
                        <w:sz w:val="24"/>
                        <w:szCs w:val="24"/>
                      </w:rPr>
                      <m:t>200 million droplets</m:t>
                    </m:r>
                  </m:num>
                  <m:den>
                    <m:r>
                      <w:rPr>
                        <w:rFonts w:ascii="Cambria Math" w:hAnsi="Cambria Math"/>
                        <w:sz w:val="24"/>
                        <w:szCs w:val="24"/>
                      </w:rPr>
                      <m:t>1 ml</m:t>
                    </m:r>
                  </m:den>
                </m:f>
                <m:r>
                  <w:rPr>
                    <w:rFonts w:ascii="Cambria Math" w:hAnsi="Cambria Math"/>
                    <w:sz w:val="24"/>
                    <w:szCs w:val="24"/>
                  </w:rPr>
                  <m:t>=8400 million or 8.4 billion droplets</m:t>
                </m:r>
              </m:oMath>
            </m:oMathPara>
          </w:p>
          <w:p w14:paraId="0BC4080E" w14:textId="77777777" w:rsidR="009E5B9F" w:rsidRPr="00255DCD" w:rsidRDefault="009E5B9F" w:rsidP="009E5B9F">
            <w:pPr>
              <w:pStyle w:val="ListParagraph"/>
              <w:ind w:left="765"/>
              <w:rPr>
                <w:rFonts w:ascii="Times New Roman" w:hAnsi="Times New Roman"/>
                <w:sz w:val="24"/>
                <w:szCs w:val="24"/>
              </w:rPr>
            </w:pPr>
          </w:p>
          <w:p w14:paraId="7A75B30F" w14:textId="77777777" w:rsidR="00F549C1" w:rsidRPr="00255DCD" w:rsidRDefault="009E5B9F" w:rsidP="009E5B9F">
            <w:pPr>
              <w:pStyle w:val="ListParagraph"/>
              <w:ind w:left="765"/>
              <w:rPr>
                <w:rFonts w:ascii="Times New Roman" w:hAnsi="Times New Roman"/>
                <w:b/>
                <w:i/>
                <w:color w:val="C00000"/>
                <w:sz w:val="24"/>
                <w:szCs w:val="24"/>
              </w:rPr>
            </w:pPr>
            <w:r w:rsidRPr="00255DCD">
              <w:rPr>
                <w:rFonts w:ascii="Times New Roman" w:hAnsi="Times New Roman"/>
                <w:b/>
                <w:i/>
                <w:color w:val="C00000"/>
                <w:sz w:val="24"/>
                <w:szCs w:val="24"/>
              </w:rPr>
              <w:t>Answer: 8.4 Billion droplets</w:t>
            </w:r>
          </w:p>
          <w:p w14:paraId="10634C93" w14:textId="77777777" w:rsidR="00CD0724" w:rsidRPr="00255DCD" w:rsidRDefault="00CD0724" w:rsidP="00E46E6D">
            <w:pPr>
              <w:pStyle w:val="stepsnumbered"/>
              <w:numPr>
                <w:ilvl w:val="0"/>
                <w:numId w:val="0"/>
              </w:numPr>
              <w:rPr>
                <w:szCs w:val="24"/>
              </w:rPr>
            </w:pPr>
          </w:p>
        </w:tc>
      </w:tr>
      <w:tr w:rsidR="009E5B9F" w:rsidRPr="00CD0724" w14:paraId="5A9D59B2" w14:textId="77777777" w:rsidTr="00E46E6D">
        <w:trPr>
          <w:cantSplit/>
          <w:trHeight w:val="143"/>
        </w:trPr>
        <w:tc>
          <w:tcPr>
            <w:tcW w:w="1125" w:type="dxa"/>
          </w:tcPr>
          <w:p w14:paraId="0049BE1A" w14:textId="77777777" w:rsidR="009E5B9F" w:rsidRPr="00E46E6D" w:rsidRDefault="009E5B9F" w:rsidP="002F6111">
            <w:pPr>
              <w:pStyle w:val="BodyText"/>
              <w:rPr>
                <w:szCs w:val="24"/>
              </w:rPr>
            </w:pPr>
          </w:p>
        </w:tc>
        <w:tc>
          <w:tcPr>
            <w:tcW w:w="9905" w:type="dxa"/>
          </w:tcPr>
          <w:p w14:paraId="280EA8AA" w14:textId="77777777" w:rsidR="009E5B9F" w:rsidRPr="00255DCD" w:rsidRDefault="009E5B9F" w:rsidP="009E5B9F">
            <w:pPr>
              <w:pStyle w:val="ListParagraph"/>
              <w:numPr>
                <w:ilvl w:val="1"/>
                <w:numId w:val="9"/>
              </w:numPr>
              <w:tabs>
                <w:tab w:val="clear" w:pos="1440"/>
                <w:tab w:val="num" w:pos="405"/>
              </w:tabs>
              <w:ind w:left="765"/>
              <w:rPr>
                <w:rFonts w:ascii="Times New Roman" w:hAnsi="Times New Roman"/>
                <w:sz w:val="24"/>
                <w:szCs w:val="24"/>
              </w:rPr>
            </w:pPr>
            <w:r w:rsidRPr="00255DCD">
              <w:rPr>
                <w:rFonts w:ascii="Times New Roman" w:hAnsi="Times New Roman"/>
                <w:sz w:val="24"/>
                <w:szCs w:val="24"/>
              </w:rPr>
              <w:t xml:space="preserve">The typical printed page has about 5% coverage – that is to say, 5% of the page is black and 95% of the page is white.  The same 42 ml. cartridge above will let you print 833 pages at this 5% coverage rate.  </w:t>
            </w:r>
          </w:p>
          <w:p w14:paraId="55694498" w14:textId="77777777" w:rsidR="009E5B9F" w:rsidRPr="00255DCD" w:rsidRDefault="009E5B9F" w:rsidP="009E5B9F">
            <w:pPr>
              <w:pStyle w:val="ListParagraph"/>
              <w:numPr>
                <w:ilvl w:val="2"/>
                <w:numId w:val="9"/>
              </w:numPr>
              <w:tabs>
                <w:tab w:val="clear" w:pos="2160"/>
                <w:tab w:val="num" w:pos="1305"/>
              </w:tabs>
              <w:ind w:left="1305" w:hanging="270"/>
              <w:rPr>
                <w:rFonts w:ascii="Times New Roman" w:hAnsi="Times New Roman"/>
                <w:sz w:val="24"/>
                <w:szCs w:val="24"/>
              </w:rPr>
            </w:pPr>
            <w:r w:rsidRPr="00255DCD">
              <w:rPr>
                <w:rFonts w:ascii="Times New Roman" w:hAnsi="Times New Roman"/>
                <w:sz w:val="24"/>
                <w:szCs w:val="24"/>
              </w:rPr>
              <w:t xml:space="preserve">How many drops per average page? </w:t>
            </w:r>
          </w:p>
          <w:p w14:paraId="42796458" w14:textId="77777777" w:rsidR="009E5B9F" w:rsidRPr="00255DCD" w:rsidRDefault="009E5B9F" w:rsidP="009E5B9F">
            <w:pPr>
              <w:pStyle w:val="ListParagraph"/>
              <w:ind w:left="1305"/>
              <w:rPr>
                <w:rFonts w:ascii="Times New Roman" w:hAnsi="Times New Roman"/>
                <w:sz w:val="24"/>
                <w:szCs w:val="24"/>
              </w:rPr>
            </w:pPr>
          </w:p>
          <w:p w14:paraId="460B57BD" w14:textId="77777777" w:rsidR="009E5B9F" w:rsidRPr="00255DCD" w:rsidRDefault="009E5B9F" w:rsidP="009E5B9F">
            <w:pPr>
              <w:pStyle w:val="ListParagraph"/>
              <w:ind w:left="1305"/>
              <w:rPr>
                <w:rFonts w:ascii="Times New Roman" w:hAnsi="Times New Roman"/>
                <w:sz w:val="24"/>
                <w:szCs w:val="24"/>
              </w:rPr>
            </w:pPr>
            <w:r w:rsidRPr="00255DCD">
              <w:rPr>
                <w:rFonts w:ascii="Times New Roman" w:hAnsi="Times New Roman"/>
                <w:sz w:val="24"/>
                <w:szCs w:val="24"/>
                <w:u w:val="single"/>
              </w:rPr>
              <w:t>Solution</w:t>
            </w:r>
            <w:r w:rsidRPr="00255DCD">
              <w:rPr>
                <w:rFonts w:ascii="Times New Roman" w:hAnsi="Times New Roman"/>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8.4 x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9</m:t>
                      </m:r>
                    </m:sup>
                  </m:sSup>
                  <m:r>
                    <w:rPr>
                      <w:rFonts w:ascii="Cambria Math" w:hAnsi="Cambria Math"/>
                      <w:sz w:val="24"/>
                      <w:szCs w:val="24"/>
                    </w:rPr>
                    <m:t xml:space="preserve"> droplets</m:t>
                  </m:r>
                </m:num>
                <m:den>
                  <m:r>
                    <w:rPr>
                      <w:rFonts w:ascii="Cambria Math" w:hAnsi="Cambria Math"/>
                      <w:sz w:val="24"/>
                      <w:szCs w:val="24"/>
                    </w:rPr>
                    <m:t>833 pages</m:t>
                  </m:r>
                </m:den>
              </m:f>
              <m:r>
                <w:rPr>
                  <w:rFonts w:ascii="Cambria Math" w:hAnsi="Cambria Math"/>
                  <w:sz w:val="24"/>
                  <w:szCs w:val="24"/>
                </w:rPr>
                <m:t xml:space="preserve">=10.1 x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r>
                <w:rPr>
                  <w:rFonts w:ascii="Cambria Math" w:hAnsi="Cambria Math"/>
                  <w:sz w:val="24"/>
                  <w:szCs w:val="24"/>
                </w:rPr>
                <m:t xml:space="preserve"> droplets/page</m:t>
              </m:r>
            </m:oMath>
          </w:p>
          <w:p w14:paraId="3C31CA59" w14:textId="77777777" w:rsidR="000F6497" w:rsidRPr="00255DCD" w:rsidRDefault="000F6497" w:rsidP="009E5B9F">
            <w:pPr>
              <w:pStyle w:val="ListParagraph"/>
              <w:ind w:left="1305"/>
              <w:rPr>
                <w:rFonts w:ascii="Times New Roman" w:hAnsi="Times New Roman"/>
                <w:sz w:val="24"/>
                <w:szCs w:val="24"/>
              </w:rPr>
            </w:pPr>
          </w:p>
          <w:p w14:paraId="5D2C8642" w14:textId="77777777" w:rsidR="000F6497" w:rsidRPr="00255DCD" w:rsidRDefault="000F6497" w:rsidP="009E5B9F">
            <w:pPr>
              <w:pStyle w:val="ListParagraph"/>
              <w:ind w:left="1305"/>
              <w:rPr>
                <w:rFonts w:ascii="Times New Roman" w:hAnsi="Times New Roman"/>
                <w:b/>
                <w:i/>
                <w:color w:val="C00000"/>
                <w:sz w:val="24"/>
                <w:szCs w:val="24"/>
              </w:rPr>
            </w:pPr>
            <w:r w:rsidRPr="00255DCD">
              <w:rPr>
                <w:rFonts w:ascii="Times New Roman" w:hAnsi="Times New Roman"/>
                <w:b/>
                <w:i/>
                <w:color w:val="C00000"/>
                <w:sz w:val="24"/>
                <w:szCs w:val="24"/>
              </w:rPr>
              <w:t>Answer:  approximately 10 million droplets per page</w:t>
            </w:r>
          </w:p>
          <w:p w14:paraId="10276839" w14:textId="77777777" w:rsidR="009E5B9F" w:rsidRPr="00255DCD" w:rsidRDefault="009E5B9F" w:rsidP="000F6497">
            <w:pPr>
              <w:pStyle w:val="ListParagraph"/>
              <w:ind w:left="1305"/>
              <w:rPr>
                <w:rFonts w:ascii="Times New Roman" w:hAnsi="Times New Roman"/>
                <w:sz w:val="24"/>
                <w:szCs w:val="24"/>
              </w:rPr>
            </w:pPr>
          </w:p>
          <w:p w14:paraId="52D608CE" w14:textId="77777777" w:rsidR="00D91F3B" w:rsidRPr="00255DCD" w:rsidRDefault="009E5B9F" w:rsidP="009E5B9F">
            <w:pPr>
              <w:pStyle w:val="ListParagraph"/>
              <w:numPr>
                <w:ilvl w:val="2"/>
                <w:numId w:val="9"/>
              </w:numPr>
              <w:tabs>
                <w:tab w:val="clear" w:pos="2160"/>
                <w:tab w:val="num" w:pos="1305"/>
              </w:tabs>
              <w:ind w:left="1305" w:hanging="270"/>
              <w:rPr>
                <w:rFonts w:ascii="Times New Roman" w:hAnsi="Times New Roman"/>
                <w:sz w:val="24"/>
                <w:szCs w:val="24"/>
              </w:rPr>
            </w:pPr>
            <w:r w:rsidRPr="00255DCD">
              <w:rPr>
                <w:rFonts w:ascii="Times New Roman" w:hAnsi="Times New Roman"/>
                <w:sz w:val="24"/>
                <w:szCs w:val="24"/>
              </w:rPr>
              <w:t>How long does it take for one nozzle to print a page?  (Assuming it is spraying at an average of 1</w:t>
            </w:r>
            <w:r w:rsidR="00D91F3B" w:rsidRPr="00255DCD">
              <w:rPr>
                <w:rFonts w:ascii="Times New Roman" w:hAnsi="Times New Roman"/>
                <w:sz w:val="24"/>
                <w:szCs w:val="24"/>
              </w:rPr>
              <w:t>0,000 droplets</w:t>
            </w:r>
            <w:r w:rsidRPr="00255DCD">
              <w:rPr>
                <w:rFonts w:ascii="Times New Roman" w:hAnsi="Times New Roman"/>
                <w:sz w:val="24"/>
                <w:szCs w:val="24"/>
              </w:rPr>
              <w:t xml:space="preserve">/second since an actual inkjet nozzle turns on and off as the cartridge moves across the page) </w:t>
            </w:r>
          </w:p>
          <w:p w14:paraId="781CA637" w14:textId="77777777" w:rsidR="00D91F3B" w:rsidRPr="00255DCD" w:rsidRDefault="00D91F3B" w:rsidP="00D91F3B">
            <w:pPr>
              <w:pStyle w:val="ListParagraph"/>
              <w:ind w:left="1305"/>
              <w:rPr>
                <w:rFonts w:ascii="Times New Roman" w:hAnsi="Times New Roman"/>
                <w:sz w:val="24"/>
                <w:szCs w:val="24"/>
              </w:rPr>
            </w:pPr>
          </w:p>
          <w:p w14:paraId="7E2194F2" w14:textId="77777777" w:rsidR="00D91F3B" w:rsidRPr="00255DCD" w:rsidRDefault="00D91F3B" w:rsidP="00D91F3B">
            <w:pPr>
              <w:pStyle w:val="ListParagraph"/>
              <w:ind w:left="1305"/>
              <w:rPr>
                <w:rFonts w:ascii="Times New Roman" w:hAnsi="Times New Roman"/>
                <w:sz w:val="24"/>
                <w:szCs w:val="24"/>
              </w:rPr>
            </w:pPr>
            <w:r w:rsidRPr="00255DCD">
              <w:rPr>
                <w:rFonts w:ascii="Times New Roman" w:hAnsi="Times New Roman"/>
                <w:sz w:val="24"/>
                <w:szCs w:val="24"/>
                <w:u w:val="single"/>
              </w:rPr>
              <w:t>Solution</w:t>
            </w:r>
            <w:r w:rsidRPr="00255DCD">
              <w:rPr>
                <w:rFonts w:ascii="Times New Roman" w:hAnsi="Times New Roman"/>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10 x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r>
                    <w:rPr>
                      <w:rFonts w:ascii="Cambria Math" w:hAnsi="Cambria Math"/>
                      <w:sz w:val="24"/>
                      <w:szCs w:val="24"/>
                    </w:rPr>
                    <m:t xml:space="preserve"> droplets/page</m:t>
                  </m:r>
                </m:num>
                <m:den>
                  <m:r>
                    <w:rPr>
                      <w:rFonts w:ascii="Cambria Math" w:hAnsi="Cambria Math"/>
                      <w:sz w:val="24"/>
                      <w:szCs w:val="24"/>
                    </w:rPr>
                    <m:t xml:space="preserve">10 x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r>
                    <w:rPr>
                      <w:rFonts w:ascii="Cambria Math" w:hAnsi="Cambria Math"/>
                      <w:sz w:val="24"/>
                      <w:szCs w:val="24"/>
                    </w:rPr>
                    <m:t xml:space="preserve"> droplets/sec</m:t>
                  </m:r>
                </m:den>
              </m:f>
              <m:r>
                <w:rPr>
                  <w:rFonts w:ascii="Cambria Math" w:hAnsi="Cambria Math"/>
                  <w:sz w:val="24"/>
                  <w:szCs w:val="24"/>
                </w:rPr>
                <m:t xml:space="preserve">=1 x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f>
                <m:fPr>
                  <m:ctrlPr>
                    <w:rPr>
                      <w:rFonts w:ascii="Cambria Math" w:hAnsi="Cambria Math"/>
                      <w:i/>
                      <w:sz w:val="24"/>
                      <w:szCs w:val="24"/>
                    </w:rPr>
                  </m:ctrlPr>
                </m:fPr>
                <m:num>
                  <m:r>
                    <w:rPr>
                      <w:rFonts w:ascii="Cambria Math" w:hAnsi="Cambria Math"/>
                      <w:sz w:val="24"/>
                      <w:szCs w:val="24"/>
                    </w:rPr>
                    <m:t>sec</m:t>
                  </m:r>
                </m:num>
                <m:den>
                  <m:r>
                    <w:rPr>
                      <w:rFonts w:ascii="Cambria Math" w:hAnsi="Cambria Math"/>
                      <w:sz w:val="24"/>
                      <w:szCs w:val="24"/>
                    </w:rPr>
                    <m:t>page</m:t>
                  </m:r>
                </m:den>
              </m:f>
              <m:r>
                <w:rPr>
                  <w:rFonts w:ascii="Cambria Math" w:hAnsi="Cambria Math"/>
                  <w:sz w:val="24"/>
                  <w:szCs w:val="24"/>
                </w:rPr>
                <m:t>or 16.67</m:t>
              </m:r>
              <m:f>
                <m:fPr>
                  <m:ctrlPr>
                    <w:rPr>
                      <w:rFonts w:ascii="Cambria Math" w:hAnsi="Cambria Math"/>
                      <w:i/>
                      <w:sz w:val="24"/>
                      <w:szCs w:val="24"/>
                    </w:rPr>
                  </m:ctrlPr>
                </m:fPr>
                <m:num>
                  <m:r>
                    <w:rPr>
                      <w:rFonts w:ascii="Cambria Math" w:hAnsi="Cambria Math"/>
                      <w:sz w:val="24"/>
                      <w:szCs w:val="24"/>
                    </w:rPr>
                    <m:t>minutes</m:t>
                  </m:r>
                </m:num>
                <m:den>
                  <m:r>
                    <w:rPr>
                      <w:rFonts w:ascii="Cambria Math" w:hAnsi="Cambria Math"/>
                      <w:sz w:val="24"/>
                      <w:szCs w:val="24"/>
                    </w:rPr>
                    <m:t>page</m:t>
                  </m:r>
                </m:den>
              </m:f>
            </m:oMath>
          </w:p>
          <w:p w14:paraId="695C099D" w14:textId="77777777" w:rsidR="00D91F3B" w:rsidRPr="00255DCD" w:rsidRDefault="00D91F3B" w:rsidP="00D91F3B">
            <w:pPr>
              <w:pStyle w:val="ListParagraph"/>
              <w:ind w:left="1305"/>
              <w:rPr>
                <w:rFonts w:ascii="Times New Roman" w:hAnsi="Times New Roman"/>
                <w:sz w:val="24"/>
                <w:szCs w:val="24"/>
              </w:rPr>
            </w:pPr>
          </w:p>
          <w:p w14:paraId="0AE9B610" w14:textId="77777777" w:rsidR="0006321D" w:rsidRPr="00255DCD" w:rsidRDefault="0006321D" w:rsidP="00D91F3B">
            <w:pPr>
              <w:pStyle w:val="ListParagraph"/>
              <w:ind w:left="1305"/>
              <w:rPr>
                <w:rFonts w:ascii="Times New Roman" w:hAnsi="Times New Roman"/>
                <w:b/>
                <w:i/>
                <w:color w:val="C00000"/>
                <w:sz w:val="24"/>
                <w:szCs w:val="24"/>
              </w:rPr>
            </w:pPr>
            <w:r w:rsidRPr="00255DCD">
              <w:rPr>
                <w:rFonts w:ascii="Times New Roman" w:hAnsi="Times New Roman"/>
                <w:b/>
                <w:i/>
                <w:color w:val="C00000"/>
                <w:sz w:val="24"/>
                <w:szCs w:val="24"/>
              </w:rPr>
              <w:t>Answer:  approximately 16.67 minutes/page</w:t>
            </w:r>
            <w:r w:rsidR="004016D7" w:rsidRPr="00255DCD">
              <w:rPr>
                <w:rFonts w:ascii="Times New Roman" w:hAnsi="Times New Roman"/>
                <w:b/>
                <w:i/>
                <w:color w:val="C00000"/>
                <w:sz w:val="24"/>
                <w:szCs w:val="24"/>
              </w:rPr>
              <w:t xml:space="preserve"> or almost 4 pages per hour!</w:t>
            </w:r>
          </w:p>
          <w:p w14:paraId="42FA381D" w14:textId="77777777" w:rsidR="0006321D" w:rsidRPr="00255DCD" w:rsidRDefault="0006321D" w:rsidP="00D91F3B">
            <w:pPr>
              <w:pStyle w:val="ListParagraph"/>
              <w:ind w:left="1305"/>
              <w:rPr>
                <w:rFonts w:ascii="Times New Roman" w:hAnsi="Times New Roman"/>
                <w:sz w:val="24"/>
                <w:szCs w:val="24"/>
              </w:rPr>
            </w:pPr>
          </w:p>
          <w:p w14:paraId="14478223" w14:textId="77777777" w:rsidR="00501B2C" w:rsidRPr="00255DCD" w:rsidRDefault="009E5B9F" w:rsidP="0006321D">
            <w:pPr>
              <w:tabs>
                <w:tab w:val="num" w:pos="1305"/>
              </w:tabs>
              <w:ind w:left="1305"/>
            </w:pPr>
            <w:r w:rsidRPr="00255DCD">
              <w:t xml:space="preserve">It will take </w:t>
            </w:r>
            <w:r w:rsidR="0006321D" w:rsidRPr="00255DCD">
              <w:t>over 15 minutes</w:t>
            </w:r>
            <w:r w:rsidRPr="00255DCD">
              <w:t xml:space="preserve"> to print one page!  Would you buy this?  </w:t>
            </w:r>
            <w:r w:rsidR="0006321D" w:rsidRPr="00255DCD">
              <w:t>In reality, w</w:t>
            </w:r>
            <w:r w:rsidRPr="00255DCD">
              <w:t xml:space="preserve">hy </w:t>
            </w:r>
            <w:r w:rsidR="0028751B" w:rsidRPr="00255DCD">
              <w:t>do pages print</w:t>
            </w:r>
            <w:r w:rsidRPr="00255DCD">
              <w:t xml:space="preserve"> so much faster? </w:t>
            </w:r>
          </w:p>
          <w:p w14:paraId="165824C7" w14:textId="77777777" w:rsidR="00501B2C" w:rsidRPr="00255DCD" w:rsidRDefault="00501B2C" w:rsidP="0006321D">
            <w:pPr>
              <w:tabs>
                <w:tab w:val="num" w:pos="1305"/>
              </w:tabs>
              <w:ind w:left="1305"/>
            </w:pPr>
          </w:p>
          <w:p w14:paraId="4E879246" w14:textId="77777777" w:rsidR="009E5B9F" w:rsidRPr="00255DCD" w:rsidRDefault="009E5B9F" w:rsidP="0006321D">
            <w:pPr>
              <w:tabs>
                <w:tab w:val="num" w:pos="1305"/>
              </w:tabs>
              <w:ind w:left="1305"/>
              <w:rPr>
                <w:b/>
                <w:i/>
                <w:color w:val="C00000"/>
              </w:rPr>
            </w:pPr>
            <w:r w:rsidRPr="00255DCD">
              <w:rPr>
                <w:b/>
                <w:i/>
                <w:color w:val="C00000"/>
              </w:rPr>
              <w:t>Answer:</w:t>
            </w:r>
            <w:r w:rsidR="00501B2C" w:rsidRPr="00255DCD">
              <w:rPr>
                <w:b/>
                <w:i/>
                <w:color w:val="C00000"/>
              </w:rPr>
              <w:t xml:space="preserve"> There is</w:t>
            </w:r>
            <w:r w:rsidRPr="00255DCD">
              <w:rPr>
                <w:b/>
                <w:i/>
                <w:color w:val="C00000"/>
              </w:rPr>
              <w:t xml:space="preserve"> more than one nozzle in a cartridge!!!!</w:t>
            </w:r>
          </w:p>
          <w:p w14:paraId="4203792C" w14:textId="77777777" w:rsidR="00501B2C" w:rsidRPr="00255DCD" w:rsidRDefault="00501B2C" w:rsidP="0006321D">
            <w:pPr>
              <w:tabs>
                <w:tab w:val="num" w:pos="1305"/>
              </w:tabs>
              <w:ind w:left="1305"/>
              <w:rPr>
                <w:b/>
                <w:i/>
              </w:rPr>
            </w:pPr>
          </w:p>
          <w:p w14:paraId="1A4C5C7C" w14:textId="77777777" w:rsidR="004016D7" w:rsidRPr="00255DCD" w:rsidRDefault="009E5B9F" w:rsidP="004016D7">
            <w:pPr>
              <w:pStyle w:val="ListParagraph"/>
              <w:numPr>
                <w:ilvl w:val="2"/>
                <w:numId w:val="9"/>
              </w:numPr>
              <w:tabs>
                <w:tab w:val="clear" w:pos="2160"/>
                <w:tab w:val="num" w:pos="1305"/>
              </w:tabs>
              <w:ind w:left="1305" w:hanging="270"/>
              <w:rPr>
                <w:rFonts w:ascii="Times New Roman" w:hAnsi="Times New Roman"/>
                <w:sz w:val="24"/>
                <w:szCs w:val="24"/>
              </w:rPr>
            </w:pPr>
            <w:r w:rsidRPr="00255DCD">
              <w:rPr>
                <w:rFonts w:ascii="Times New Roman" w:hAnsi="Times New Roman"/>
                <w:sz w:val="24"/>
                <w:szCs w:val="24"/>
              </w:rPr>
              <w:t xml:space="preserve">How many nozzles </w:t>
            </w:r>
            <w:r w:rsidR="00EE366F" w:rsidRPr="00255DCD">
              <w:rPr>
                <w:rFonts w:ascii="Times New Roman" w:hAnsi="Times New Roman"/>
                <w:sz w:val="24"/>
                <w:szCs w:val="24"/>
              </w:rPr>
              <w:t>are in an inkjet cartridge</w:t>
            </w:r>
            <w:r w:rsidR="00736345" w:rsidRPr="00255DCD">
              <w:rPr>
                <w:rFonts w:ascii="Times New Roman" w:hAnsi="Times New Roman"/>
                <w:sz w:val="24"/>
                <w:szCs w:val="24"/>
              </w:rPr>
              <w:t xml:space="preserve"> for a printer</w:t>
            </w:r>
            <w:r w:rsidR="00EE366F" w:rsidRPr="00255DCD">
              <w:rPr>
                <w:rFonts w:ascii="Times New Roman" w:hAnsi="Times New Roman"/>
                <w:sz w:val="24"/>
                <w:szCs w:val="24"/>
              </w:rPr>
              <w:t xml:space="preserve"> that claims to print 30 black pages/minute</w:t>
            </w:r>
            <w:r w:rsidRPr="00255DCD">
              <w:rPr>
                <w:rFonts w:ascii="Times New Roman" w:hAnsi="Times New Roman"/>
                <w:sz w:val="24"/>
                <w:szCs w:val="24"/>
              </w:rPr>
              <w:t xml:space="preserve">? </w:t>
            </w:r>
          </w:p>
          <w:p w14:paraId="7E84D02B" w14:textId="77777777" w:rsidR="00736345" w:rsidRPr="00255DCD" w:rsidRDefault="00736345" w:rsidP="00736345">
            <w:pPr>
              <w:pStyle w:val="ListParagraph"/>
              <w:ind w:left="1305"/>
              <w:rPr>
                <w:rFonts w:ascii="Times New Roman" w:hAnsi="Times New Roman"/>
                <w:sz w:val="24"/>
                <w:szCs w:val="24"/>
              </w:rPr>
            </w:pPr>
          </w:p>
          <w:p w14:paraId="4832FAA1" w14:textId="77777777" w:rsidR="004016D7" w:rsidRPr="00255DCD" w:rsidRDefault="004016D7" w:rsidP="004016D7">
            <w:pPr>
              <w:pStyle w:val="ListParagraph"/>
              <w:ind w:left="1305"/>
              <w:rPr>
                <w:rFonts w:ascii="Times New Roman" w:hAnsi="Times New Roman"/>
                <w:sz w:val="24"/>
                <w:szCs w:val="24"/>
              </w:rPr>
            </w:pPr>
            <w:r w:rsidRPr="00255DCD">
              <w:rPr>
                <w:rFonts w:ascii="Times New Roman" w:hAnsi="Times New Roman"/>
                <w:sz w:val="24"/>
                <w:szCs w:val="24"/>
                <w:u w:val="single"/>
              </w:rPr>
              <w:t>Solution</w:t>
            </w:r>
            <w:r w:rsidRPr="00255DCD">
              <w:rPr>
                <w:rFonts w:ascii="Times New Roman" w:hAnsi="Times New Roman"/>
                <w:sz w:val="24"/>
                <w:szCs w:val="24"/>
              </w:rPr>
              <w:t xml:space="preserve">:  </w:t>
            </w:r>
            <m:oMath>
              <m:f>
                <m:fPr>
                  <m:ctrlPr>
                    <w:rPr>
                      <w:rFonts w:ascii="Cambria Math" w:hAnsi="Cambria Math"/>
                      <w:i/>
                      <w:sz w:val="24"/>
                      <w:szCs w:val="24"/>
                    </w:rPr>
                  </m:ctrlPr>
                </m:fPr>
                <m:num>
                  <m:r>
                    <w:rPr>
                      <w:rFonts w:ascii="Cambria Math" w:hAnsi="Cambria Math"/>
                      <w:sz w:val="24"/>
                      <w:szCs w:val="24"/>
                    </w:rPr>
                    <m:t>30 pages</m:t>
                  </m:r>
                </m:num>
                <m:den>
                  <m:r>
                    <w:rPr>
                      <w:rFonts w:ascii="Cambria Math" w:hAnsi="Cambria Math"/>
                      <w:sz w:val="24"/>
                      <w:szCs w:val="24"/>
                    </w:rPr>
                    <m:t>minute</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16.67 minutes</m:t>
                  </m:r>
                </m:num>
                <m:den>
                  <m:r>
                    <w:rPr>
                      <w:rFonts w:ascii="Cambria Math" w:hAnsi="Cambria Math"/>
                      <w:sz w:val="24"/>
                      <w:szCs w:val="24"/>
                    </w:rPr>
                    <m:t>page</m:t>
                  </m:r>
                </m:den>
              </m:f>
              <m:r>
                <w:rPr>
                  <w:rFonts w:ascii="Cambria Math" w:hAnsi="Cambria Math"/>
                  <w:sz w:val="24"/>
                  <w:szCs w:val="24"/>
                </w:rPr>
                <m:t>=500</m:t>
              </m:r>
            </m:oMath>
          </w:p>
          <w:p w14:paraId="66C5D9D0" w14:textId="77777777" w:rsidR="00736345" w:rsidRPr="00255DCD" w:rsidRDefault="00736345" w:rsidP="004016D7">
            <w:pPr>
              <w:pStyle w:val="ListParagraph"/>
              <w:ind w:left="1305"/>
              <w:rPr>
                <w:rFonts w:ascii="Times New Roman" w:hAnsi="Times New Roman"/>
                <w:sz w:val="24"/>
                <w:szCs w:val="24"/>
              </w:rPr>
            </w:pPr>
          </w:p>
          <w:p w14:paraId="4F41ECE8" w14:textId="77777777" w:rsidR="004016D7" w:rsidRPr="00255DCD" w:rsidRDefault="00736345" w:rsidP="004016D7">
            <w:pPr>
              <w:pStyle w:val="ListParagraph"/>
              <w:ind w:left="1305"/>
              <w:rPr>
                <w:rFonts w:ascii="Times New Roman" w:hAnsi="Times New Roman"/>
                <w:b/>
                <w:i/>
                <w:color w:val="C00000"/>
                <w:sz w:val="24"/>
                <w:szCs w:val="24"/>
              </w:rPr>
            </w:pPr>
            <w:r w:rsidRPr="00255DCD">
              <w:rPr>
                <w:rFonts w:ascii="Times New Roman" w:hAnsi="Times New Roman"/>
                <w:b/>
                <w:i/>
                <w:color w:val="C00000"/>
                <w:sz w:val="24"/>
                <w:szCs w:val="24"/>
              </w:rPr>
              <w:t>Answer:  500 nozzles</w:t>
            </w:r>
          </w:p>
          <w:p w14:paraId="2F2A7326" w14:textId="77777777" w:rsidR="004016D7" w:rsidRPr="00255DCD" w:rsidRDefault="004016D7" w:rsidP="004016D7">
            <w:pPr>
              <w:pStyle w:val="ListParagraph"/>
              <w:ind w:left="1305"/>
              <w:rPr>
                <w:rFonts w:ascii="Times New Roman" w:hAnsi="Times New Roman"/>
                <w:color w:val="C00000"/>
                <w:sz w:val="24"/>
                <w:szCs w:val="24"/>
              </w:rPr>
            </w:pPr>
          </w:p>
          <w:p w14:paraId="0A903DBE" w14:textId="77777777" w:rsidR="009E5B9F" w:rsidRPr="00736345" w:rsidRDefault="009E5B9F" w:rsidP="00736345">
            <w:pPr>
              <w:rPr>
                <w:b/>
              </w:rPr>
            </w:pPr>
          </w:p>
        </w:tc>
      </w:tr>
      <w:tr w:rsidR="00736345" w:rsidRPr="00CD0724" w14:paraId="373D7275" w14:textId="77777777" w:rsidTr="00E46E6D">
        <w:trPr>
          <w:cantSplit/>
          <w:trHeight w:val="143"/>
        </w:trPr>
        <w:tc>
          <w:tcPr>
            <w:tcW w:w="1125" w:type="dxa"/>
          </w:tcPr>
          <w:p w14:paraId="6186D9EE" w14:textId="77777777" w:rsidR="00736345" w:rsidRPr="00E46E6D" w:rsidRDefault="00736345" w:rsidP="002F6111">
            <w:pPr>
              <w:pStyle w:val="BodyText"/>
              <w:rPr>
                <w:szCs w:val="24"/>
              </w:rPr>
            </w:pPr>
          </w:p>
        </w:tc>
        <w:tc>
          <w:tcPr>
            <w:tcW w:w="9905" w:type="dxa"/>
          </w:tcPr>
          <w:p w14:paraId="0D635841" w14:textId="77777777" w:rsidR="00736345" w:rsidRPr="00736345" w:rsidRDefault="00736345" w:rsidP="00736345">
            <w:pPr>
              <w:rPr>
                <w:color w:val="1F497D"/>
              </w:rPr>
            </w:pPr>
          </w:p>
        </w:tc>
      </w:tr>
    </w:tbl>
    <w:p w14:paraId="4B5CB8DC" w14:textId="77777777" w:rsidR="009E5B9F" w:rsidRDefault="009E5B9F">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F549C1" w:rsidRPr="00CD0724" w14:paraId="266DB834" w14:textId="77777777" w:rsidTr="00E46E6D">
        <w:trPr>
          <w:cantSplit/>
          <w:trHeight w:val="143"/>
        </w:trPr>
        <w:tc>
          <w:tcPr>
            <w:tcW w:w="1125" w:type="dxa"/>
            <w:gridSpan w:val="2"/>
          </w:tcPr>
          <w:p w14:paraId="3F2CBF44" w14:textId="77777777" w:rsidR="00F549C1" w:rsidRPr="00E46E6D" w:rsidRDefault="00F549C1" w:rsidP="002F6111">
            <w:pPr>
              <w:pStyle w:val="BodyText"/>
              <w:rPr>
                <w:szCs w:val="24"/>
              </w:rPr>
            </w:pPr>
          </w:p>
        </w:tc>
        <w:tc>
          <w:tcPr>
            <w:tcW w:w="9905" w:type="dxa"/>
            <w:gridSpan w:val="2"/>
          </w:tcPr>
          <w:p w14:paraId="32B26A65" w14:textId="77777777" w:rsidR="00E43F7D" w:rsidRDefault="00E43F7D" w:rsidP="00E43F7D">
            <w:pPr>
              <w:pStyle w:val="main"/>
              <w:numPr>
                <w:ilvl w:val="0"/>
                <w:numId w:val="9"/>
              </w:numPr>
              <w:spacing w:line="240" w:lineRule="auto"/>
            </w:pPr>
            <w:r>
              <w:rPr>
                <w:rFonts w:ascii="Times New Roman" w:hAnsi="Times New Roman" w:cs="Times New Roman"/>
              </w:rPr>
              <w:t xml:space="preserve"> </w:t>
            </w:r>
            <w:r w:rsidRPr="00E43F7D">
              <w:rPr>
                <w:rFonts w:ascii="Times New Roman" w:hAnsi="Times New Roman" w:cs="Times New Roman"/>
              </w:rPr>
              <w:t xml:space="preserve">Density is a </w:t>
            </w:r>
            <w:r w:rsidRPr="00E43F7D">
              <w:rPr>
                <w:rFonts w:ascii="Times New Roman" w:hAnsi="Times New Roman" w:cs="Times New Roman"/>
                <w:i/>
              </w:rPr>
              <w:t>physical property</w:t>
            </w:r>
            <w:r w:rsidRPr="00E43F7D">
              <w:rPr>
                <w:rFonts w:ascii="Times New Roman" w:hAnsi="Times New Roman" w:cs="Times New Roman"/>
              </w:rPr>
              <w:t xml:space="preserve"> of matter that describes the degree of compactness of a substance. </w:t>
            </w:r>
            <w:r>
              <w:rPr>
                <w:rFonts w:ascii="Times New Roman" w:hAnsi="Times New Roman" w:cs="Times New Roman"/>
              </w:rPr>
              <w:t xml:space="preserve"> </w:t>
            </w:r>
            <w:r w:rsidRPr="00E43F7D">
              <w:rPr>
                <w:rFonts w:ascii="Times New Roman" w:hAnsi="Times New Roman" w:cs="Times New Roman"/>
              </w:rPr>
              <w:t xml:space="preserve">The more closely packed together the individual particles of a substance, the higher the density of that substance.  </w:t>
            </w:r>
            <w:r>
              <w:t xml:space="preserve">The ratio between the </w:t>
            </w:r>
            <w:r w:rsidRPr="00082C76">
              <w:t>mass</w:t>
            </w:r>
            <w:r>
              <w:t xml:space="preserve"> and volume of a substance defines its density: </w:t>
            </w:r>
          </w:p>
          <w:p w14:paraId="01A8849B" w14:textId="77777777" w:rsidR="00E43F7D" w:rsidRDefault="00E43F7D" w:rsidP="00E43F7D">
            <w:pPr>
              <w:pStyle w:val="main"/>
              <w:spacing w:line="240" w:lineRule="auto"/>
              <w:jc w:val="center"/>
              <w:rPr>
                <w:b/>
                <w:bCs/>
              </w:rPr>
            </w:pPr>
            <w:r>
              <w:rPr>
                <w:b/>
                <w:bCs/>
              </w:rPr>
              <w:t>Density (</w:t>
            </w:r>
            <w:r w:rsidRPr="000D4DC9">
              <w:t>ρ)</w:t>
            </w:r>
            <w:r>
              <w:rPr>
                <w:b/>
                <w:bCs/>
              </w:rPr>
              <w:t xml:space="preserve"> = </w:t>
            </w:r>
            <w:r w:rsidRPr="00082C76">
              <w:rPr>
                <w:b/>
                <w:bCs/>
              </w:rPr>
              <w:t>Mass</w:t>
            </w:r>
            <w:r>
              <w:rPr>
                <w:b/>
                <w:bCs/>
              </w:rPr>
              <w:t xml:space="preserve">/Volume </w:t>
            </w:r>
          </w:p>
          <w:p w14:paraId="38F3CE9A" w14:textId="77777777" w:rsidR="00E43F7D" w:rsidRPr="00F061CC" w:rsidRDefault="00E43F7D" w:rsidP="00E43F7D">
            <w:pPr>
              <w:jc w:val="center"/>
              <w:rPr>
                <w:b/>
                <w:sz w:val="28"/>
                <w:szCs w:val="28"/>
              </w:rPr>
            </w:pPr>
            <w:r w:rsidRPr="00F061CC">
              <w:rPr>
                <w:b/>
                <w:sz w:val="28"/>
                <w:szCs w:val="28"/>
              </w:rPr>
              <w:t>ρ = m/v</w:t>
            </w:r>
          </w:p>
          <w:p w14:paraId="7C49CECC" w14:textId="77777777" w:rsidR="00E43F7D" w:rsidRDefault="00E43F7D" w:rsidP="00E43F7D">
            <w:pPr>
              <w:pStyle w:val="main"/>
              <w:spacing w:line="240" w:lineRule="auto"/>
              <w:ind w:left="405"/>
              <w:rPr>
                <w:i/>
              </w:rPr>
            </w:pPr>
            <w:r w:rsidRPr="00082C76">
              <w:rPr>
                <w:b/>
                <w:i/>
              </w:rPr>
              <w:t>Mass</w:t>
            </w:r>
            <w:r>
              <w:rPr>
                <w:b/>
                <w:i/>
              </w:rPr>
              <w:t xml:space="preserve"> (m)</w:t>
            </w:r>
            <w:r w:rsidRPr="00082C76">
              <w:rPr>
                <w:b/>
              </w:rPr>
              <w:t xml:space="preserve"> </w:t>
            </w:r>
            <w:r>
              <w:t xml:space="preserve">is the amount of matter contained in an object.  Mass is measured in </w:t>
            </w:r>
            <w:r w:rsidRPr="00082C76">
              <w:t>units</w:t>
            </w:r>
            <w:r>
              <w:t xml:space="preserve"> of </w:t>
            </w:r>
            <w:r w:rsidRPr="00082C76">
              <w:rPr>
                <w:i/>
              </w:rPr>
              <w:t>grams (g).</w:t>
            </w:r>
            <w:r>
              <w:rPr>
                <w:i/>
              </w:rPr>
              <w:t xml:space="preserve"> </w:t>
            </w:r>
            <w:r w:rsidRPr="00082C76">
              <w:rPr>
                <w:b/>
                <w:i/>
              </w:rPr>
              <w:t xml:space="preserve"> Volume</w:t>
            </w:r>
            <w:r>
              <w:rPr>
                <w:b/>
                <w:i/>
              </w:rPr>
              <w:t xml:space="preserve"> (v)</w:t>
            </w:r>
            <w:r>
              <w:t xml:space="preserve"> is the amount of space occupied by a quantity of matter.  Volume is expressed in cubic centimeters </w:t>
            </w:r>
            <w:r w:rsidRPr="00082C76">
              <w:rPr>
                <w:i/>
              </w:rPr>
              <w:t>(cm</w:t>
            </w:r>
            <w:r w:rsidRPr="00082C76">
              <w:rPr>
                <w:i/>
                <w:vertAlign w:val="superscript"/>
              </w:rPr>
              <w:t>3</w:t>
            </w:r>
            <w:r w:rsidRPr="00082C76">
              <w:rPr>
                <w:i/>
              </w:rPr>
              <w:t>)</w:t>
            </w:r>
            <w:r>
              <w:rPr>
                <w:i/>
              </w:rPr>
              <w:t xml:space="preserve">. </w:t>
            </w:r>
          </w:p>
          <w:p w14:paraId="368F6025" w14:textId="77777777" w:rsidR="0040305E" w:rsidRDefault="00E43F7D" w:rsidP="00E43F7D">
            <w:pPr>
              <w:pStyle w:val="main"/>
              <w:spacing w:line="240" w:lineRule="auto"/>
              <w:ind w:left="405"/>
            </w:pPr>
            <w:r>
              <w:t>Gold is a commonly used element in MEMS fabrication.  It is used as a conductive layer, a reflective layer and a bonding layer</w:t>
            </w:r>
            <w:r w:rsidR="0040305E">
              <w:t xml:space="preserve"> </w:t>
            </w:r>
            <w:r w:rsidR="0040305E">
              <w:rPr>
                <w:i/>
              </w:rPr>
              <w:t>(see graphic below)</w:t>
            </w:r>
            <w:r>
              <w:t>.</w:t>
            </w:r>
            <w:r w:rsidR="00582A62">
              <w:t xml:space="preserve">  The density of gold is 19.3 g/cm</w:t>
            </w:r>
            <w:r w:rsidR="00582A62" w:rsidRPr="00582A62">
              <w:rPr>
                <w:vertAlign w:val="superscript"/>
              </w:rPr>
              <w:t>3</w:t>
            </w:r>
            <w:r w:rsidR="00582A62">
              <w:t xml:space="preserve">. </w:t>
            </w:r>
          </w:p>
          <w:p w14:paraId="356844FB" w14:textId="77777777" w:rsidR="0040305E" w:rsidRDefault="0040305E" w:rsidP="0040305E">
            <w:pPr>
              <w:pStyle w:val="main"/>
              <w:spacing w:line="240" w:lineRule="auto"/>
              <w:ind w:left="405"/>
              <w:jc w:val="center"/>
            </w:pPr>
            <w:r>
              <w:rPr>
                <w:noProof/>
              </w:rPr>
              <w:drawing>
                <wp:inline distT="0" distB="0" distL="0" distR="0" wp14:anchorId="2CBB919F" wp14:editId="718DFABC">
                  <wp:extent cx="4408714" cy="1213485"/>
                  <wp:effectExtent l="0" t="0" r="11430" b="5715"/>
                  <wp:docPr id="23" name="Picture 22" descr="probe-gold-lay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e-gold-layers.jpg"/>
                          <pic:cNvPicPr/>
                        </pic:nvPicPr>
                        <pic:blipFill>
                          <a:blip r:embed="rId29"/>
                          <a:stretch>
                            <a:fillRect/>
                          </a:stretch>
                        </pic:blipFill>
                        <pic:spPr>
                          <a:xfrm>
                            <a:off x="0" y="0"/>
                            <a:ext cx="4451635" cy="1225299"/>
                          </a:xfrm>
                          <a:prstGeom prst="rect">
                            <a:avLst/>
                          </a:prstGeom>
                        </pic:spPr>
                      </pic:pic>
                    </a:graphicData>
                  </a:graphic>
                </wp:inline>
              </w:drawing>
            </w:r>
          </w:p>
          <w:p w14:paraId="1F7772D8" w14:textId="6ED8F31C" w:rsidR="00582A62" w:rsidRDefault="00582A62" w:rsidP="0095499D">
            <w:pPr>
              <w:pStyle w:val="main"/>
              <w:spacing w:line="240" w:lineRule="auto"/>
              <w:ind w:left="405"/>
            </w:pPr>
            <w:r>
              <w:t>So just for fun, let's make a comparison of a couple of gold objects.  Let's compare the mass of a gold bar to that of a gold MEMS layer.</w:t>
            </w:r>
          </w:p>
          <w:p w14:paraId="447D9545" w14:textId="77777777" w:rsidR="00582A62" w:rsidRDefault="00582A62" w:rsidP="00E43F7D">
            <w:pPr>
              <w:pStyle w:val="main"/>
              <w:spacing w:line="240" w:lineRule="auto"/>
              <w:ind w:left="405"/>
            </w:pPr>
            <w:r>
              <w:rPr>
                <w:u w:val="single"/>
              </w:rPr>
              <w:t>Gold bar</w:t>
            </w:r>
          </w:p>
          <w:p w14:paraId="20D458E0" w14:textId="77777777" w:rsidR="001E2E93" w:rsidRDefault="00582A62" w:rsidP="00E43F7D">
            <w:pPr>
              <w:pStyle w:val="main"/>
              <w:spacing w:line="240" w:lineRule="auto"/>
              <w:ind w:left="405"/>
            </w:pPr>
            <w:r>
              <w:t xml:space="preserve">The gold bars stored in the Federal Reserve Bank of 7" x 3.625" x 1.75".  </w:t>
            </w:r>
          </w:p>
          <w:p w14:paraId="0D6256EE" w14:textId="77777777" w:rsidR="00582A62" w:rsidRDefault="001E2E93" w:rsidP="001E2E93">
            <w:pPr>
              <w:pStyle w:val="main"/>
              <w:numPr>
                <w:ilvl w:val="1"/>
                <w:numId w:val="9"/>
              </w:numPr>
              <w:spacing w:line="240" w:lineRule="auto"/>
            </w:pPr>
            <w:r>
              <w:t xml:space="preserve"> </w:t>
            </w:r>
            <w:r w:rsidR="00582A62">
              <w:t>What is the mass (in pounds) of one gold bar?</w:t>
            </w:r>
          </w:p>
          <w:p w14:paraId="10AD9BDD" w14:textId="77777777" w:rsidR="00582A62" w:rsidRDefault="00582A62" w:rsidP="00E43F7D">
            <w:pPr>
              <w:pStyle w:val="main"/>
              <w:spacing w:line="240" w:lineRule="auto"/>
              <w:ind w:left="405"/>
            </w:pPr>
          </w:p>
          <w:p w14:paraId="6F4137FC" w14:textId="77777777" w:rsidR="00582A62" w:rsidRDefault="00582A62" w:rsidP="00E43F7D">
            <w:pPr>
              <w:pStyle w:val="main"/>
              <w:spacing w:line="240" w:lineRule="auto"/>
              <w:ind w:left="405"/>
            </w:pPr>
            <w:r>
              <w:rPr>
                <w:u w:val="single"/>
              </w:rPr>
              <w:t>Solution</w:t>
            </w:r>
          </w:p>
          <w:p w14:paraId="340DC26C" w14:textId="77777777" w:rsidR="00582A62" w:rsidRDefault="00582A62" w:rsidP="00582A62">
            <w:pPr>
              <w:pStyle w:val="main"/>
              <w:spacing w:line="240" w:lineRule="auto"/>
              <w:ind w:left="405"/>
            </w:pPr>
            <w:r>
              <w:t>Volume = 7" * 3.625" * 1.75" = 44.4 in</w:t>
            </w:r>
            <w:r w:rsidRPr="00582A62">
              <w:rPr>
                <w:vertAlign w:val="superscript"/>
              </w:rPr>
              <w:t>3</w:t>
            </w:r>
          </w:p>
          <w:p w14:paraId="0EE87717" w14:textId="77777777" w:rsidR="00582A62" w:rsidRPr="00582A62" w:rsidRDefault="00582A62" w:rsidP="00582A62">
            <w:pPr>
              <w:pStyle w:val="main"/>
              <w:spacing w:line="240" w:lineRule="auto"/>
              <w:ind w:left="405"/>
              <w:rPr>
                <w:i/>
                <w:color w:val="C00000"/>
              </w:rPr>
            </w:pPr>
            <w:r>
              <w:t>Convert 44.4 in</w:t>
            </w:r>
            <w:r w:rsidRPr="00582A62">
              <w:rPr>
                <w:vertAlign w:val="superscript"/>
              </w:rPr>
              <w:t>3</w:t>
            </w:r>
            <w:r>
              <w:t xml:space="preserve"> to cm</w:t>
            </w:r>
            <w:r w:rsidRPr="00582A62">
              <w:rPr>
                <w:vertAlign w:val="superscript"/>
              </w:rPr>
              <w:t>3</w:t>
            </w:r>
            <w:r>
              <w:t xml:space="preserve">.                    </w:t>
            </w:r>
            <m:oMath>
              <m:r>
                <w:rPr>
                  <w:rFonts w:ascii="Cambria Math" w:hAnsi="Cambria Math"/>
                  <w:color w:val="C00000"/>
                </w:rPr>
                <m:t xml:space="preserve">44.4 </m:t>
              </m:r>
              <m:sSup>
                <m:sSupPr>
                  <m:ctrlPr>
                    <w:rPr>
                      <w:rFonts w:ascii="Cambria Math" w:hAnsi="Cambria Math"/>
                      <w:i/>
                      <w:color w:val="C00000"/>
                    </w:rPr>
                  </m:ctrlPr>
                </m:sSupPr>
                <m:e>
                  <m:r>
                    <w:rPr>
                      <w:rFonts w:ascii="Cambria Math" w:hAnsi="Cambria Math"/>
                      <w:color w:val="C00000"/>
                    </w:rPr>
                    <m:t>in</m:t>
                  </m:r>
                </m:e>
                <m:sup>
                  <m:r>
                    <w:rPr>
                      <w:rFonts w:ascii="Cambria Math" w:hAnsi="Cambria Math"/>
                      <w:color w:val="C00000"/>
                    </w:rPr>
                    <m:t>3</m:t>
                  </m:r>
                </m:sup>
              </m:sSup>
              <m:r>
                <w:rPr>
                  <w:rFonts w:ascii="Cambria Math" w:hAnsi="Cambria Math"/>
                  <w:color w:val="C00000"/>
                </w:rPr>
                <m:t xml:space="preserve">* </m:t>
              </m:r>
              <m:f>
                <m:fPr>
                  <m:ctrlPr>
                    <w:rPr>
                      <w:rFonts w:ascii="Cambria Math" w:hAnsi="Cambria Math"/>
                      <w:i/>
                      <w:color w:val="C00000"/>
                    </w:rPr>
                  </m:ctrlPr>
                </m:fPr>
                <m:num>
                  <m:r>
                    <w:rPr>
                      <w:rFonts w:ascii="Cambria Math" w:hAnsi="Cambria Math"/>
                      <w:color w:val="C00000"/>
                    </w:rPr>
                    <m:t>16.4 cm3</m:t>
                  </m:r>
                </m:num>
                <m:den>
                  <m:r>
                    <w:rPr>
                      <w:rFonts w:ascii="Cambria Math" w:hAnsi="Cambria Math"/>
                      <w:color w:val="C00000"/>
                    </w:rPr>
                    <m:t>1 in3</m:t>
                  </m:r>
                </m:den>
              </m:f>
              <m:r>
                <w:rPr>
                  <w:rFonts w:ascii="Cambria Math" w:hAnsi="Cambria Math"/>
                  <w:color w:val="C00000"/>
                </w:rPr>
                <m:t xml:space="preserve">=728 </m:t>
              </m:r>
              <m:sSup>
                <m:sSupPr>
                  <m:ctrlPr>
                    <w:rPr>
                      <w:rFonts w:ascii="Cambria Math" w:hAnsi="Cambria Math"/>
                      <w:i/>
                      <w:color w:val="C00000"/>
                    </w:rPr>
                  </m:ctrlPr>
                </m:sSupPr>
                <m:e>
                  <m:r>
                    <w:rPr>
                      <w:rFonts w:ascii="Cambria Math" w:hAnsi="Cambria Math"/>
                      <w:color w:val="C00000"/>
                    </w:rPr>
                    <m:t>cm</m:t>
                  </m:r>
                </m:e>
                <m:sup>
                  <m:r>
                    <w:rPr>
                      <w:rFonts w:ascii="Cambria Math" w:hAnsi="Cambria Math"/>
                      <w:color w:val="C00000"/>
                    </w:rPr>
                    <m:t>3</m:t>
                  </m:r>
                </m:sup>
              </m:sSup>
            </m:oMath>
          </w:p>
          <w:p w14:paraId="71534F48" w14:textId="13F359E8" w:rsidR="00DD3EDB" w:rsidRDefault="00582A62" w:rsidP="0095499D">
            <w:pPr>
              <w:pStyle w:val="main"/>
              <w:spacing w:line="240" w:lineRule="auto"/>
              <w:ind w:left="405"/>
            </w:pPr>
            <w:r>
              <w:t xml:space="preserve">Mass = </w:t>
            </w:r>
            <m:oMath>
              <m:r>
                <w:rPr>
                  <w:rFonts w:ascii="Cambria Math" w:hAnsi="Cambria Math"/>
                </w:rPr>
                <m:t xml:space="preserve">728 </m:t>
              </m:r>
              <m:sSup>
                <m:sSupPr>
                  <m:ctrlPr>
                    <w:rPr>
                      <w:rFonts w:ascii="Cambria Math" w:hAnsi="Cambria Math"/>
                      <w:i/>
                    </w:rPr>
                  </m:ctrlPr>
                </m:sSupPr>
                <m:e>
                  <m:r>
                    <w:rPr>
                      <w:rFonts w:ascii="Cambria Math" w:hAnsi="Cambria Math"/>
                    </w:rPr>
                    <m:t>cm</m:t>
                  </m:r>
                </m:e>
                <m:sup>
                  <m:r>
                    <w:rPr>
                      <w:rFonts w:ascii="Cambria Math" w:hAnsi="Cambria Math"/>
                    </w:rPr>
                    <m:t>3</m:t>
                  </m:r>
                </m:sup>
              </m:sSup>
              <m:r>
                <w:rPr>
                  <w:rFonts w:ascii="Cambria Math" w:hAnsi="Cambria Math"/>
                </w:rPr>
                <m:t xml:space="preserve">* </m:t>
              </m:r>
              <m:f>
                <m:fPr>
                  <m:ctrlPr>
                    <w:rPr>
                      <w:rFonts w:ascii="Cambria Math" w:hAnsi="Cambria Math"/>
                      <w:i/>
                    </w:rPr>
                  </m:ctrlPr>
                </m:fPr>
                <m:num>
                  <m:r>
                    <w:rPr>
                      <w:rFonts w:ascii="Cambria Math" w:hAnsi="Cambria Math"/>
                    </w:rPr>
                    <m:t>19.3 g</m:t>
                  </m:r>
                </m:num>
                <m:den>
                  <m:r>
                    <w:rPr>
                      <w:rFonts w:ascii="Cambria Math" w:hAnsi="Cambria Math"/>
                    </w:rPr>
                    <m:t>cm3</m:t>
                  </m:r>
                </m:den>
              </m:f>
              <m:r>
                <w:rPr>
                  <w:rFonts w:ascii="Cambria Math" w:hAnsi="Cambria Math"/>
                </w:rPr>
                <m:t>=14,050 grams</m:t>
              </m:r>
            </m:oMath>
            <w:bookmarkStart w:id="32" w:name="_GoBack"/>
            <w:bookmarkEnd w:id="32"/>
          </w:p>
          <w:p w14:paraId="24158288" w14:textId="77777777" w:rsidR="00DD3EDB" w:rsidRPr="00DD3EDB" w:rsidRDefault="00DD3EDB" w:rsidP="00582A62">
            <w:pPr>
              <w:pStyle w:val="main"/>
              <w:spacing w:line="240" w:lineRule="auto"/>
              <w:ind w:left="405"/>
              <w:rPr>
                <w:b/>
                <w:i/>
                <w:color w:val="C00000"/>
              </w:rPr>
            </w:pPr>
            <w:r w:rsidRPr="00DD3EDB">
              <w:rPr>
                <w:b/>
                <w:i/>
                <w:color w:val="C00000"/>
              </w:rPr>
              <w:t xml:space="preserve">Answer:  Pounds = </w:t>
            </w:r>
            <m:oMath>
              <m:r>
                <m:rPr>
                  <m:sty m:val="bi"/>
                </m:rPr>
                <w:rPr>
                  <w:rFonts w:ascii="Cambria Math" w:hAnsi="Cambria Math"/>
                  <w:color w:val="C00000"/>
                </w:rPr>
                <m:t>14</m:t>
              </m:r>
              <w:proofErr w:type="gramStart"/>
              <m:r>
                <m:rPr>
                  <m:sty m:val="bi"/>
                </m:rPr>
                <w:rPr>
                  <w:rFonts w:ascii="Cambria Math" w:hAnsi="Cambria Math"/>
                  <w:color w:val="C00000"/>
                </w:rPr>
                <m:t>,050</m:t>
              </m:r>
              <w:proofErr w:type="gramEnd"/>
              <m:r>
                <m:rPr>
                  <m:sty m:val="bi"/>
                </m:rPr>
                <w:rPr>
                  <w:rFonts w:ascii="Cambria Math" w:hAnsi="Cambria Math"/>
                  <w:color w:val="C00000"/>
                </w:rPr>
                <m:t xml:space="preserve"> grams* </m:t>
              </m:r>
              <m:f>
                <m:fPr>
                  <m:ctrlPr>
                    <w:rPr>
                      <w:rFonts w:ascii="Cambria Math" w:hAnsi="Cambria Math"/>
                      <w:b/>
                      <w:i/>
                      <w:color w:val="C00000"/>
                    </w:rPr>
                  </m:ctrlPr>
                </m:fPr>
                <m:num>
                  <m:r>
                    <m:rPr>
                      <m:sty m:val="bi"/>
                    </m:rPr>
                    <w:rPr>
                      <w:rFonts w:ascii="Cambria Math" w:hAnsi="Cambria Math"/>
                      <w:color w:val="C00000"/>
                    </w:rPr>
                    <m:t>1 pound</m:t>
                  </m:r>
                </m:num>
                <m:den>
                  <m:r>
                    <m:rPr>
                      <m:sty m:val="bi"/>
                    </m:rPr>
                    <w:rPr>
                      <w:rFonts w:ascii="Cambria Math" w:hAnsi="Cambria Math"/>
                      <w:color w:val="C00000"/>
                    </w:rPr>
                    <m:t>454 grams</m:t>
                  </m:r>
                </m:den>
              </m:f>
              <m:r>
                <m:rPr>
                  <m:sty m:val="bi"/>
                </m:rPr>
                <w:rPr>
                  <w:rFonts w:ascii="Cambria Math" w:hAnsi="Cambria Math"/>
                  <w:color w:val="C00000"/>
                </w:rPr>
                <m:t>=30.9 pounds!</m:t>
              </m:r>
            </m:oMath>
          </w:p>
          <w:p w14:paraId="683D5B2B" w14:textId="77777777" w:rsidR="00DD3EDB" w:rsidRPr="00582A62" w:rsidRDefault="001E2E93" w:rsidP="001E2E93">
            <w:pPr>
              <w:pStyle w:val="main"/>
              <w:numPr>
                <w:ilvl w:val="1"/>
                <w:numId w:val="9"/>
              </w:numPr>
              <w:spacing w:line="240" w:lineRule="auto"/>
            </w:pPr>
            <w:r>
              <w:t xml:space="preserve"> What is the mass of a layer of gold 5 </w:t>
            </w:r>
            <w:proofErr w:type="spellStart"/>
            <w:r>
              <w:t>μm</w:t>
            </w:r>
            <w:proofErr w:type="spellEnd"/>
            <w:r>
              <w:t xml:space="preserve"> x 10 </w:t>
            </w:r>
            <w:proofErr w:type="spellStart"/>
            <w:r>
              <w:t>μm</w:t>
            </w:r>
            <w:proofErr w:type="spellEnd"/>
            <w:r>
              <w:t xml:space="preserve"> x 0.3 </w:t>
            </w:r>
            <w:proofErr w:type="spellStart"/>
            <w:r>
              <w:t>μm</w:t>
            </w:r>
            <w:proofErr w:type="spellEnd"/>
            <w:r>
              <w:t>?</w:t>
            </w:r>
          </w:p>
          <w:p w14:paraId="14DF7091" w14:textId="77777777" w:rsidR="00582A62" w:rsidRDefault="001E2E93" w:rsidP="00E43F7D">
            <w:pPr>
              <w:pStyle w:val="main"/>
              <w:spacing w:line="240" w:lineRule="auto"/>
              <w:ind w:left="405"/>
            </w:pPr>
            <w:r>
              <w:rPr>
                <w:u w:val="single"/>
              </w:rPr>
              <w:t>Solution</w:t>
            </w:r>
          </w:p>
          <w:p w14:paraId="5AEE2C63" w14:textId="77777777" w:rsidR="001E2E93" w:rsidRPr="001E2E93" w:rsidRDefault="001E2E93" w:rsidP="00E43F7D">
            <w:pPr>
              <w:pStyle w:val="main"/>
              <w:spacing w:line="240" w:lineRule="auto"/>
              <w:ind w:left="405"/>
            </w:pPr>
            <w:r>
              <w:t xml:space="preserve">Volume = 5 </w:t>
            </w:r>
            <w:proofErr w:type="spellStart"/>
            <w:r>
              <w:t>μm</w:t>
            </w:r>
            <w:proofErr w:type="spellEnd"/>
            <w:r>
              <w:t xml:space="preserve"> * 10 </w:t>
            </w:r>
            <w:proofErr w:type="spellStart"/>
            <w:r>
              <w:t>μm</w:t>
            </w:r>
            <w:proofErr w:type="spellEnd"/>
            <w:r>
              <w:t xml:space="preserve"> * 0.3 </w:t>
            </w:r>
            <w:proofErr w:type="spellStart"/>
            <w:r>
              <w:t>μm</w:t>
            </w:r>
            <w:proofErr w:type="spellEnd"/>
            <w:r>
              <w:t xml:space="preserve"> = 15 μm</w:t>
            </w:r>
            <w:r w:rsidRPr="001E2E93">
              <w:rPr>
                <w:vertAlign w:val="superscript"/>
              </w:rPr>
              <w:t>3</w:t>
            </w:r>
            <w:r>
              <w:t xml:space="preserve">  </w:t>
            </w:r>
          </w:p>
          <w:p w14:paraId="7E29B744" w14:textId="77777777" w:rsidR="00E43F7D" w:rsidRPr="00E43F7D" w:rsidRDefault="002939EE" w:rsidP="00E43F7D">
            <w:pPr>
              <w:pStyle w:val="ListParagraph"/>
              <w:ind w:left="360"/>
              <w:rPr>
                <w:rFonts w:ascii="Times New Roman" w:hAnsi="Times New Roman"/>
                <w:sz w:val="24"/>
              </w:rPr>
            </w:pPr>
            <w:r>
              <w:rPr>
                <w:rFonts w:ascii="Times" w:hAnsi="Times" w:cs="Times"/>
              </w:rPr>
              <w:t xml:space="preserve">Convert </w:t>
            </w:r>
            <w:r w:rsidRPr="002939EE">
              <w:rPr>
                <w:rFonts w:ascii="Times New Roman" w:hAnsi="Times New Roman"/>
                <w:sz w:val="24"/>
              </w:rPr>
              <w:t>volumes (15 μm</w:t>
            </w:r>
            <w:r w:rsidRPr="002939EE">
              <w:rPr>
                <w:rFonts w:ascii="Times New Roman" w:hAnsi="Times New Roman"/>
                <w:sz w:val="24"/>
                <w:vertAlign w:val="superscript"/>
              </w:rPr>
              <w:t>3</w:t>
            </w:r>
            <w:r w:rsidRPr="002939EE">
              <w:rPr>
                <w:rFonts w:ascii="Times New Roman" w:hAnsi="Times New Roman"/>
                <w:sz w:val="24"/>
              </w:rPr>
              <w:t xml:space="preserve">  to cm</w:t>
            </w:r>
            <w:r w:rsidRPr="002939EE">
              <w:rPr>
                <w:rFonts w:ascii="Times New Roman" w:hAnsi="Times New Roman"/>
                <w:sz w:val="24"/>
                <w:vertAlign w:val="superscript"/>
              </w:rPr>
              <w:t>3</w:t>
            </w:r>
            <w:r w:rsidRPr="002939EE">
              <w:rPr>
                <w:rFonts w:ascii="Times New Roman" w:hAnsi="Times New Roman"/>
                <w:sz w:val="24"/>
              </w:rPr>
              <w:t xml:space="preserve">) </w:t>
            </w:r>
            <m:oMath>
              <m:r>
                <m:rPr>
                  <m:sty m:val="p"/>
                </m:rPr>
                <w:rPr>
                  <w:rFonts w:ascii="Cambria Math" w:hAnsi="Times New Roman"/>
                  <w:sz w:val="24"/>
                </w:rPr>
                <m:t xml:space="preserve">15 </m:t>
              </m:r>
              <m:sSup>
                <m:sSupPr>
                  <m:ctrlPr>
                    <w:rPr>
                      <w:rFonts w:ascii="Cambria Math" w:hAnsi="Times New Roman"/>
                      <w:sz w:val="24"/>
                      <w:vertAlign w:val="superscript"/>
                    </w:rPr>
                  </m:ctrlPr>
                </m:sSupPr>
                <m:e>
                  <m:r>
                    <m:rPr>
                      <m:sty m:val="p"/>
                    </m:rPr>
                    <w:rPr>
                      <w:rFonts w:ascii="Times New Roman" w:hAnsi="Times New Roman"/>
                      <w:sz w:val="24"/>
                      <w:vertAlign w:val="superscript"/>
                    </w:rPr>
                    <m:t>μ</m:t>
                  </m:r>
                  <m:r>
                    <m:rPr>
                      <m:sty m:val="p"/>
                    </m:rPr>
                    <w:rPr>
                      <w:rFonts w:ascii="Cambria Math" w:hAnsi="Times New Roman"/>
                      <w:sz w:val="24"/>
                      <w:vertAlign w:val="superscript"/>
                    </w:rPr>
                    <m:t>m</m:t>
                  </m:r>
                </m:e>
                <m:sup>
                  <m:r>
                    <m:rPr>
                      <m:sty m:val="p"/>
                    </m:rPr>
                    <w:rPr>
                      <w:rFonts w:ascii="Cambria Math" w:hAnsi="Times New Roman"/>
                      <w:sz w:val="24"/>
                      <w:vertAlign w:val="superscript"/>
                    </w:rPr>
                    <m:t>3</m:t>
                  </m:r>
                </m:sup>
              </m:sSup>
              <m:r>
                <m:rPr>
                  <m:sty m:val="p"/>
                </m:rPr>
                <w:rPr>
                  <w:rFonts w:ascii="Cambria Math" w:hAnsi="Cambria Math"/>
                  <w:sz w:val="24"/>
                  <w:vertAlign w:val="superscript"/>
                </w:rPr>
                <m:t>*</m:t>
              </m:r>
              <m:r>
                <m:rPr>
                  <m:sty m:val="p"/>
                </m:rPr>
                <w:rPr>
                  <w:rFonts w:ascii="Cambria Math" w:hAnsi="Times New Roman"/>
                  <w:sz w:val="24"/>
                  <w:vertAlign w:val="superscript"/>
                </w:rPr>
                <m:t xml:space="preserve"> </m:t>
              </m:r>
              <m:f>
                <m:fPr>
                  <m:ctrlPr>
                    <w:rPr>
                      <w:rFonts w:ascii="Cambria Math" w:hAnsi="Times New Roman"/>
                      <w:sz w:val="24"/>
                      <w:vertAlign w:val="superscript"/>
                    </w:rPr>
                  </m:ctrlPr>
                </m:fPr>
                <m:num>
                  <m:r>
                    <m:rPr>
                      <m:sty m:val="p"/>
                    </m:rPr>
                    <w:rPr>
                      <w:rFonts w:ascii="Cambria Math" w:hAnsi="Times New Roman"/>
                      <w:sz w:val="24"/>
                      <w:vertAlign w:val="superscript"/>
                    </w:rPr>
                    <m:t xml:space="preserve">1 </m:t>
                  </m:r>
                  <m:sSup>
                    <m:sSupPr>
                      <m:ctrlPr>
                        <w:rPr>
                          <w:rFonts w:ascii="Cambria Math" w:hAnsi="Times New Roman"/>
                          <w:sz w:val="24"/>
                          <w:vertAlign w:val="superscript"/>
                        </w:rPr>
                      </m:ctrlPr>
                    </m:sSupPr>
                    <m:e>
                      <m:r>
                        <m:rPr>
                          <m:sty m:val="p"/>
                        </m:rPr>
                        <w:rPr>
                          <w:rFonts w:ascii="Cambria Math" w:hAnsi="Times New Roman"/>
                          <w:sz w:val="24"/>
                          <w:vertAlign w:val="superscript"/>
                        </w:rPr>
                        <m:t>cm</m:t>
                      </m:r>
                    </m:e>
                    <m:sup>
                      <m:r>
                        <m:rPr>
                          <m:sty m:val="p"/>
                        </m:rPr>
                        <w:rPr>
                          <w:rFonts w:ascii="Cambria Math" w:hAnsi="Times New Roman"/>
                          <w:sz w:val="24"/>
                          <w:vertAlign w:val="superscript"/>
                        </w:rPr>
                        <m:t>3</m:t>
                      </m:r>
                    </m:sup>
                  </m:sSup>
                </m:num>
                <m:den>
                  <m:r>
                    <m:rPr>
                      <m:sty m:val="p"/>
                    </m:rPr>
                    <w:rPr>
                      <w:rFonts w:ascii="Cambria Math" w:hAnsi="Times New Roman"/>
                      <w:sz w:val="24"/>
                      <w:vertAlign w:val="superscript"/>
                    </w:rPr>
                    <m:t xml:space="preserve">1 x </m:t>
                  </m:r>
                  <m:sSup>
                    <m:sSupPr>
                      <m:ctrlPr>
                        <w:rPr>
                          <w:rFonts w:ascii="Cambria Math" w:hAnsi="Times New Roman"/>
                          <w:sz w:val="24"/>
                          <w:vertAlign w:val="superscript"/>
                        </w:rPr>
                      </m:ctrlPr>
                    </m:sSupPr>
                    <m:e>
                      <m:r>
                        <m:rPr>
                          <m:sty m:val="p"/>
                        </m:rPr>
                        <w:rPr>
                          <w:rFonts w:ascii="Cambria Math" w:hAnsi="Times New Roman"/>
                          <w:sz w:val="24"/>
                          <w:vertAlign w:val="superscript"/>
                        </w:rPr>
                        <m:t>10</m:t>
                      </m:r>
                    </m:e>
                    <m:sup>
                      <m:r>
                        <m:rPr>
                          <m:sty m:val="p"/>
                        </m:rPr>
                        <w:rPr>
                          <w:rFonts w:ascii="Cambria Math" w:hAnsi="Times New Roman"/>
                          <w:sz w:val="24"/>
                          <w:vertAlign w:val="superscript"/>
                        </w:rPr>
                        <m:t>12</m:t>
                      </m:r>
                    </m:sup>
                  </m:sSup>
                  <m:sSup>
                    <m:sSupPr>
                      <m:ctrlPr>
                        <w:rPr>
                          <w:rFonts w:ascii="Cambria Math" w:hAnsi="Times New Roman"/>
                          <w:sz w:val="24"/>
                          <w:vertAlign w:val="superscript"/>
                        </w:rPr>
                      </m:ctrlPr>
                    </m:sSupPr>
                    <m:e>
                      <m:r>
                        <m:rPr>
                          <m:sty m:val="p"/>
                        </m:rPr>
                        <w:rPr>
                          <w:rFonts w:ascii="Cambria Math" w:hAnsi="Times New Roman"/>
                          <w:sz w:val="24"/>
                          <w:vertAlign w:val="superscript"/>
                        </w:rPr>
                        <m:t>μ</m:t>
                      </m:r>
                      <m:r>
                        <m:rPr>
                          <m:sty m:val="p"/>
                        </m:rPr>
                        <w:rPr>
                          <w:rFonts w:ascii="Cambria Math" w:hAnsi="Times New Roman"/>
                          <w:sz w:val="24"/>
                          <w:vertAlign w:val="superscript"/>
                        </w:rPr>
                        <m:t>m</m:t>
                      </m:r>
                    </m:e>
                    <m:sup>
                      <m:r>
                        <m:rPr>
                          <m:sty m:val="p"/>
                        </m:rPr>
                        <w:rPr>
                          <w:rFonts w:ascii="Cambria Math" w:hAnsi="Times New Roman"/>
                          <w:sz w:val="24"/>
                          <w:vertAlign w:val="superscript"/>
                        </w:rPr>
                        <m:t>3</m:t>
                      </m:r>
                    </m:sup>
                  </m:sSup>
                </m:den>
              </m:f>
              <m:r>
                <w:rPr>
                  <w:rFonts w:ascii="Cambria Math" w:hAnsi="Times New Roman"/>
                  <w:sz w:val="24"/>
                  <w:vertAlign w:val="superscript"/>
                </w:rPr>
                <m:t xml:space="preserve">=15 </m:t>
              </m:r>
              <m:r>
                <w:rPr>
                  <w:rFonts w:ascii="Cambria Math" w:hAnsi="Cambria Math"/>
                  <w:sz w:val="24"/>
                  <w:vertAlign w:val="superscript"/>
                </w:rPr>
                <m:t>x</m:t>
              </m:r>
              <m:r>
                <w:rPr>
                  <w:rFonts w:ascii="Cambria Math" w:hAnsi="Times New Roman"/>
                  <w:sz w:val="24"/>
                  <w:vertAlign w:val="superscript"/>
                </w:rPr>
                <m:t xml:space="preserve"> </m:t>
              </m:r>
              <m:sSup>
                <m:sSupPr>
                  <m:ctrlPr>
                    <w:rPr>
                      <w:rFonts w:ascii="Cambria Math" w:hAnsi="Times New Roman"/>
                      <w:i/>
                      <w:sz w:val="24"/>
                      <w:vertAlign w:val="superscript"/>
                    </w:rPr>
                  </m:ctrlPr>
                </m:sSupPr>
                <m:e>
                  <m:r>
                    <w:rPr>
                      <w:rFonts w:ascii="Cambria Math" w:hAnsi="Times New Roman"/>
                      <w:sz w:val="24"/>
                      <w:vertAlign w:val="superscript"/>
                    </w:rPr>
                    <m:t>10</m:t>
                  </m:r>
                </m:e>
                <m:sup>
                  <m:r>
                    <w:rPr>
                      <w:rFonts w:ascii="Cambria Math" w:hAnsi="Times New Roman"/>
                      <w:sz w:val="24"/>
                      <w:vertAlign w:val="superscript"/>
                    </w:rPr>
                    <m:t>-</m:t>
                  </m:r>
                  <m:r>
                    <w:rPr>
                      <w:rFonts w:ascii="Cambria Math" w:hAnsi="Times New Roman"/>
                      <w:sz w:val="24"/>
                      <w:vertAlign w:val="superscript"/>
                    </w:rPr>
                    <m:t>12</m:t>
                  </m:r>
                </m:sup>
              </m:sSup>
              <m:sSup>
                <m:sSupPr>
                  <m:ctrlPr>
                    <w:rPr>
                      <w:rFonts w:ascii="Cambria Math" w:hAnsi="Times New Roman"/>
                      <w:sz w:val="24"/>
                      <w:vertAlign w:val="superscript"/>
                    </w:rPr>
                  </m:ctrlPr>
                </m:sSupPr>
                <m:e>
                  <m:r>
                    <m:rPr>
                      <m:sty m:val="p"/>
                    </m:rPr>
                    <w:rPr>
                      <w:rFonts w:ascii="Cambria Math" w:hAnsi="Times New Roman"/>
                      <w:sz w:val="24"/>
                      <w:vertAlign w:val="superscript"/>
                    </w:rPr>
                    <m:t>cm</m:t>
                  </m:r>
                </m:e>
                <m:sup>
                  <m:r>
                    <m:rPr>
                      <m:sty m:val="p"/>
                    </m:rPr>
                    <w:rPr>
                      <w:rFonts w:ascii="Cambria Math" w:hAnsi="Times New Roman"/>
                      <w:sz w:val="24"/>
                      <w:vertAlign w:val="superscript"/>
                    </w:rPr>
                    <m:t>3</m:t>
                  </m:r>
                </m:sup>
              </m:sSup>
            </m:oMath>
          </w:p>
          <w:p w14:paraId="21689BB9" w14:textId="77777777" w:rsidR="00DD440E" w:rsidRDefault="002939EE" w:rsidP="00E43F7D">
            <w:pPr>
              <w:pStyle w:val="stepsnumbered"/>
              <w:numPr>
                <w:ilvl w:val="0"/>
                <w:numId w:val="0"/>
              </w:numPr>
              <w:ind w:left="360"/>
              <w:rPr>
                <w:szCs w:val="24"/>
              </w:rPr>
            </w:pPr>
            <w:r>
              <w:rPr>
                <w:szCs w:val="24"/>
              </w:rPr>
              <w:t xml:space="preserve">Mass = </w:t>
            </w:r>
            <m:oMath>
              <m:r>
                <w:rPr>
                  <w:rFonts w:ascii="Cambria Math"/>
                  <w:vertAlign w:val="superscript"/>
                </w:rPr>
                <m:t xml:space="preserve">15 </m:t>
              </m:r>
              <m:r>
                <w:rPr>
                  <w:rFonts w:ascii="Cambria Math" w:hAnsi="Cambria Math"/>
                  <w:vertAlign w:val="superscript"/>
                </w:rPr>
                <m:t>x</m:t>
              </m:r>
              <m:r>
                <w:rPr>
                  <w:rFonts w:ascii="Cambria Math"/>
                  <w:vertAlign w:val="superscript"/>
                </w:rPr>
                <m:t xml:space="preserve"> </m:t>
              </m:r>
              <m:sSup>
                <m:sSupPr>
                  <m:ctrlPr>
                    <w:rPr>
                      <w:rFonts w:ascii="Cambria Math" w:hAnsi="Cambria Math"/>
                      <w:i/>
                      <w:vertAlign w:val="superscript"/>
                    </w:rPr>
                  </m:ctrlPr>
                </m:sSupPr>
                <m:e>
                  <m:r>
                    <w:rPr>
                      <w:rFonts w:ascii="Cambria Math"/>
                      <w:vertAlign w:val="superscript"/>
                    </w:rPr>
                    <m:t>10</m:t>
                  </m:r>
                </m:e>
                <m:sup>
                  <m:r>
                    <w:rPr>
                      <w:rFonts w:ascii="Cambria Math"/>
                      <w:vertAlign w:val="superscript"/>
                    </w:rPr>
                    <m:t>-</m:t>
                  </m:r>
                  <m:r>
                    <w:rPr>
                      <w:rFonts w:ascii="Cambria Math"/>
                      <w:vertAlign w:val="superscript"/>
                    </w:rPr>
                    <m:t>12</m:t>
                  </m:r>
                </m:sup>
              </m:sSup>
              <m:r>
                <w:rPr>
                  <w:rFonts w:ascii="Cambria Math" w:hAnsi="Cambria Math"/>
                </w:rPr>
                <m:t xml:space="preserve"> </m:t>
              </m:r>
              <m:sSup>
                <m:sSupPr>
                  <m:ctrlPr>
                    <w:rPr>
                      <w:rFonts w:ascii="Cambria Math" w:hAnsi="Cambria Math" w:cs="Times"/>
                      <w:i/>
                      <w:szCs w:val="24"/>
                    </w:rPr>
                  </m:ctrlPr>
                </m:sSupPr>
                <m:e>
                  <m:r>
                    <w:rPr>
                      <w:rFonts w:ascii="Cambria Math" w:hAnsi="Cambria Math"/>
                    </w:rPr>
                    <m:t>cm</m:t>
                  </m:r>
                </m:e>
                <m:sup>
                  <m:r>
                    <w:rPr>
                      <w:rFonts w:ascii="Cambria Math" w:hAnsi="Cambria Math"/>
                    </w:rPr>
                    <m:t>3</m:t>
                  </m:r>
                </m:sup>
              </m:sSup>
              <m:r>
                <w:rPr>
                  <w:rFonts w:ascii="Cambria Math" w:hAnsi="Cambria Math"/>
                </w:rPr>
                <m:t xml:space="preserve">* </m:t>
              </m:r>
              <m:f>
                <m:fPr>
                  <m:ctrlPr>
                    <w:rPr>
                      <w:rFonts w:ascii="Cambria Math" w:hAnsi="Cambria Math" w:cs="Times"/>
                      <w:i/>
                      <w:szCs w:val="24"/>
                    </w:rPr>
                  </m:ctrlPr>
                </m:fPr>
                <m:num>
                  <m:r>
                    <w:rPr>
                      <w:rFonts w:ascii="Cambria Math" w:hAnsi="Cambria Math"/>
                    </w:rPr>
                    <m:t>19.3 g</m:t>
                  </m:r>
                </m:num>
                <m:den>
                  <m:r>
                    <w:rPr>
                      <w:rFonts w:ascii="Cambria Math" w:hAnsi="Cambria Math"/>
                    </w:rPr>
                    <m:t>cm3</m:t>
                  </m:r>
                </m:den>
              </m:f>
              <m:r>
                <w:rPr>
                  <w:rFonts w:ascii="Cambria Math" w:hAnsi="Cambria Math"/>
                </w:rPr>
                <m:t xml:space="preserve">=0.29 x </m:t>
              </m:r>
              <m:sSup>
                <m:sSupPr>
                  <m:ctrlPr>
                    <w:rPr>
                      <w:rFonts w:ascii="Cambria Math" w:hAnsi="Cambria Math"/>
                      <w:i/>
                    </w:rPr>
                  </m:ctrlPr>
                </m:sSupPr>
                <m:e>
                  <m:r>
                    <w:rPr>
                      <w:rFonts w:ascii="Cambria Math" w:hAnsi="Cambria Math"/>
                    </w:rPr>
                    <m:t>10</m:t>
                  </m:r>
                </m:e>
                <m:sup>
                  <m:r>
                    <w:rPr>
                      <w:rFonts w:ascii="Cambria Math" w:hAnsi="Cambria Math"/>
                    </w:rPr>
                    <m:t>-9</m:t>
                  </m:r>
                </m:sup>
              </m:sSup>
              <m:r>
                <w:rPr>
                  <w:rFonts w:ascii="Cambria Math" w:hAnsi="Cambria Math"/>
                </w:rPr>
                <m:t xml:space="preserve"> grams</m:t>
              </m:r>
            </m:oMath>
            <w:r>
              <w:rPr>
                <w:szCs w:val="24"/>
              </w:rPr>
              <w:t xml:space="preserve"> </w:t>
            </w:r>
          </w:p>
          <w:p w14:paraId="452AD0F6" w14:textId="77777777" w:rsidR="002939EE" w:rsidRDefault="002939EE" w:rsidP="00E43F7D">
            <w:pPr>
              <w:pStyle w:val="stepsnumbered"/>
              <w:numPr>
                <w:ilvl w:val="0"/>
                <w:numId w:val="0"/>
              </w:numPr>
              <w:ind w:left="360"/>
              <w:rPr>
                <w:szCs w:val="24"/>
              </w:rPr>
            </w:pPr>
          </w:p>
          <w:p w14:paraId="169F5585" w14:textId="77777777" w:rsidR="002939EE" w:rsidRPr="002939EE" w:rsidRDefault="002939EE" w:rsidP="00E43F7D">
            <w:pPr>
              <w:pStyle w:val="stepsnumbered"/>
              <w:numPr>
                <w:ilvl w:val="0"/>
                <w:numId w:val="0"/>
              </w:numPr>
              <w:ind w:left="360"/>
              <w:rPr>
                <w:b/>
                <w:i/>
                <w:color w:val="C00000"/>
                <w:szCs w:val="24"/>
              </w:rPr>
            </w:pPr>
            <w:r w:rsidRPr="002939EE">
              <w:rPr>
                <w:b/>
                <w:i/>
                <w:color w:val="C00000"/>
                <w:szCs w:val="24"/>
              </w:rPr>
              <w:t xml:space="preserve">Answer:  0.29 </w:t>
            </w:r>
            <w:proofErr w:type="spellStart"/>
            <w:r w:rsidRPr="002939EE">
              <w:rPr>
                <w:b/>
                <w:i/>
                <w:color w:val="C00000"/>
                <w:szCs w:val="24"/>
              </w:rPr>
              <w:t>nanograms</w:t>
            </w:r>
            <w:proofErr w:type="spellEnd"/>
          </w:p>
          <w:p w14:paraId="79A09539" w14:textId="77777777" w:rsidR="00F549C1" w:rsidRPr="00E46E6D" w:rsidRDefault="00F549C1" w:rsidP="00E43F7D">
            <w:pPr>
              <w:pStyle w:val="stepsnumbered"/>
              <w:numPr>
                <w:ilvl w:val="0"/>
                <w:numId w:val="0"/>
              </w:numPr>
              <w:rPr>
                <w:szCs w:val="24"/>
              </w:rPr>
            </w:pPr>
          </w:p>
          <w:p w14:paraId="2089979B" w14:textId="77777777" w:rsidR="00CD0724" w:rsidRPr="00E46E6D" w:rsidRDefault="00CD0724" w:rsidP="00E46E6D">
            <w:pPr>
              <w:pStyle w:val="stepsnumbered"/>
              <w:numPr>
                <w:ilvl w:val="0"/>
                <w:numId w:val="0"/>
              </w:numPr>
              <w:rPr>
                <w:szCs w:val="24"/>
              </w:rPr>
            </w:pPr>
          </w:p>
          <w:p w14:paraId="5989DE5D" w14:textId="77777777" w:rsidR="00CD0724" w:rsidRPr="00E46E6D" w:rsidRDefault="00CD0724" w:rsidP="00E46E6D">
            <w:pPr>
              <w:pStyle w:val="stepsnumbered"/>
              <w:numPr>
                <w:ilvl w:val="0"/>
                <w:numId w:val="0"/>
              </w:numPr>
              <w:rPr>
                <w:szCs w:val="24"/>
              </w:rPr>
            </w:pPr>
          </w:p>
          <w:p w14:paraId="19247373" w14:textId="77777777" w:rsidR="00F549C1" w:rsidRPr="00E46E6D" w:rsidRDefault="00F549C1" w:rsidP="00E46E6D">
            <w:pPr>
              <w:pStyle w:val="stepsnumbered"/>
              <w:numPr>
                <w:ilvl w:val="0"/>
                <w:numId w:val="0"/>
              </w:numPr>
              <w:rPr>
                <w:szCs w:val="24"/>
              </w:rPr>
            </w:pPr>
          </w:p>
        </w:tc>
      </w:tr>
      <w:tr w:rsidR="00F549C1" w:rsidRPr="00E46E6D" w14:paraId="6607B824" w14:textId="77777777" w:rsidTr="000448A9">
        <w:trPr>
          <w:gridAfter w:val="1"/>
          <w:wAfter w:w="25" w:type="dxa"/>
          <w:cantSplit/>
          <w:trHeight w:val="576"/>
        </w:trPr>
        <w:tc>
          <w:tcPr>
            <w:tcW w:w="1105" w:type="dxa"/>
            <w:vAlign w:val="bottom"/>
          </w:tcPr>
          <w:p w14:paraId="5A4069EC" w14:textId="77777777" w:rsidR="00F549C1" w:rsidRPr="00E46E6D" w:rsidRDefault="00F549C1" w:rsidP="00E46E6D">
            <w:pPr>
              <w:pStyle w:val="BodyText"/>
              <w:keepNext/>
              <w:keepLines/>
              <w:rPr>
                <w:szCs w:val="24"/>
              </w:rPr>
            </w:pPr>
            <w:bookmarkStart w:id="33" w:name="Int_Scale_AC11_dldl194"/>
          </w:p>
        </w:tc>
        <w:tc>
          <w:tcPr>
            <w:tcW w:w="9900" w:type="dxa"/>
            <w:gridSpan w:val="2"/>
            <w:vAlign w:val="bottom"/>
          </w:tcPr>
          <w:p w14:paraId="742C6410" w14:textId="77777777" w:rsidR="00F549C1" w:rsidRPr="00E46E6D" w:rsidRDefault="00F549C1" w:rsidP="00F549C1">
            <w:pPr>
              <w:pStyle w:val="lvl1Text"/>
              <w:rPr>
                <w:sz w:val="24"/>
                <w:szCs w:val="24"/>
              </w:rPr>
            </w:pPr>
            <w:r w:rsidRPr="00E46E6D">
              <w:rPr>
                <w:sz w:val="24"/>
                <w:szCs w:val="24"/>
              </w:rPr>
              <w:t>Summary</w:t>
            </w:r>
          </w:p>
        </w:tc>
      </w:tr>
      <w:tr w:rsidR="00F549C1" w:rsidRPr="00CD0724" w14:paraId="49913496" w14:textId="77777777" w:rsidTr="000448A9">
        <w:trPr>
          <w:gridAfter w:val="1"/>
          <w:wAfter w:w="25" w:type="dxa"/>
        </w:trPr>
        <w:tc>
          <w:tcPr>
            <w:tcW w:w="1105" w:type="dxa"/>
          </w:tcPr>
          <w:p w14:paraId="51302082" w14:textId="77777777" w:rsidR="00F549C1" w:rsidRPr="00CD0724" w:rsidRDefault="00F549C1" w:rsidP="002F6111">
            <w:pPr>
              <w:pStyle w:val="txtx1"/>
            </w:pPr>
          </w:p>
        </w:tc>
        <w:tc>
          <w:tcPr>
            <w:tcW w:w="9900" w:type="dxa"/>
            <w:gridSpan w:val="2"/>
          </w:tcPr>
          <w:p w14:paraId="3E5BF67D" w14:textId="77777777" w:rsidR="00F549C1" w:rsidRPr="00E46E6D" w:rsidRDefault="00F549C1" w:rsidP="00E46E6D">
            <w:pPr>
              <w:keepNext/>
              <w:keepLines/>
              <w:rPr>
                <w:color w:val="000000"/>
              </w:rPr>
            </w:pPr>
          </w:p>
          <w:p w14:paraId="690BFC63" w14:textId="77777777" w:rsidR="00F549C1" w:rsidRPr="00E46E6D" w:rsidRDefault="00F549C1" w:rsidP="00E46E6D">
            <w:pPr>
              <w:keepNext/>
              <w:keepLines/>
              <w:rPr>
                <w:color w:val="000000"/>
              </w:rPr>
            </w:pPr>
            <w:r w:rsidRPr="00E46E6D">
              <w:rPr>
                <w:color w:val="000000"/>
              </w:rPr>
              <w:t xml:space="preserve">Since 3000 BC units of weights and measures have been derived, defined, redefined, replaced and evolved into an international quagmire.  Through the years, this has created many problems with international communication and commerce.  In 1790 the French Academy of Sciences developed the metric system.  In 1960 the CGPM declared the modern metric system as the international standard of units (SI).  The SI consists of seven fundamental units and additional derived units each of which use common multipliers (powers of 10) to represent smaller and larger quantities.  </w:t>
            </w:r>
          </w:p>
          <w:p w14:paraId="0BDE6026" w14:textId="77777777" w:rsidR="00F549C1" w:rsidRPr="00E46E6D" w:rsidRDefault="00F549C1" w:rsidP="00E46E6D">
            <w:pPr>
              <w:keepNext/>
              <w:keepLines/>
              <w:rPr>
                <w:color w:val="000000"/>
              </w:rPr>
            </w:pPr>
          </w:p>
          <w:p w14:paraId="6D1B40C8" w14:textId="77777777" w:rsidR="00F549C1" w:rsidRPr="00E46E6D" w:rsidRDefault="00F549C1" w:rsidP="00E46E6D">
            <w:pPr>
              <w:keepNext/>
              <w:keepLines/>
              <w:rPr>
                <w:color w:val="000000"/>
              </w:rPr>
            </w:pPr>
            <w:r w:rsidRPr="00E46E6D">
              <w:rPr>
                <w:color w:val="000000"/>
              </w:rPr>
              <w:t>The United States is one of three countries that has yet to adopt the metric system into common practice; therefore, conversion between metric and the US system is often required.  For those in the science and technology fields, conversion within the metric system is required.  Due to the current efforts of US metrication, converting between metric and the US system, and converting within the metric system are skills that everyone should acquire.</w:t>
            </w:r>
          </w:p>
        </w:tc>
      </w:tr>
      <w:tr w:rsidR="00A31E7D" w:rsidRPr="00CD0724" w14:paraId="4AF47CA1" w14:textId="77777777" w:rsidTr="000448A9">
        <w:trPr>
          <w:gridAfter w:val="1"/>
          <w:wAfter w:w="25" w:type="dxa"/>
        </w:trPr>
        <w:tc>
          <w:tcPr>
            <w:tcW w:w="1105" w:type="dxa"/>
          </w:tcPr>
          <w:p w14:paraId="629B491D" w14:textId="77777777" w:rsidR="00A31E7D" w:rsidRPr="00CD0724" w:rsidRDefault="00A31E7D" w:rsidP="002F6111">
            <w:pPr>
              <w:pStyle w:val="txtx1"/>
            </w:pPr>
            <w:bookmarkStart w:id="34" w:name="Int_Scale_AC11_dldl196"/>
            <w:bookmarkEnd w:id="33"/>
          </w:p>
        </w:tc>
        <w:tc>
          <w:tcPr>
            <w:tcW w:w="9900" w:type="dxa"/>
            <w:gridSpan w:val="2"/>
          </w:tcPr>
          <w:p w14:paraId="7A50C994" w14:textId="77777777" w:rsidR="00A31E7D" w:rsidRDefault="00A31E7D" w:rsidP="00C443DB">
            <w:pPr>
              <w:keepNext/>
              <w:keepLines/>
              <w:rPr>
                <w:color w:val="000000"/>
              </w:rPr>
            </w:pPr>
          </w:p>
          <w:p w14:paraId="08523020" w14:textId="77777777" w:rsidR="00A31E7D" w:rsidRDefault="00A31E7D" w:rsidP="00C443DB">
            <w:pPr>
              <w:keepNext/>
              <w:keepLines/>
              <w:rPr>
                <w:color w:val="000000"/>
              </w:rPr>
            </w:pPr>
          </w:p>
          <w:p w14:paraId="540CEAC1" w14:textId="77777777" w:rsidR="005B291C" w:rsidRPr="003D7ED1" w:rsidRDefault="005B291C" w:rsidP="005B291C">
            <w:r w:rsidRPr="003D7ED1">
              <w:rPr>
                <w:i/>
              </w:rPr>
              <w:t>Support for this work was provided by the National Science Foundation's Advanced Technological Education (ATE) Program through Grants.  For more learning modules related to microtechnology, visit the SCME website (</w:t>
            </w:r>
            <w:hyperlink r:id="rId30" w:history="1">
              <w:r w:rsidRPr="003D7ED1">
                <w:rPr>
                  <w:rStyle w:val="Hyperlink"/>
                  <w:i/>
                </w:rPr>
                <w:t>http://scme-nm.org</w:t>
              </w:r>
            </w:hyperlink>
            <w:r w:rsidRPr="003D7ED1">
              <w:rPr>
                <w:i/>
              </w:rPr>
              <w:t>).</w:t>
            </w:r>
          </w:p>
          <w:p w14:paraId="0E96D19F" w14:textId="77777777" w:rsidR="00A31E7D" w:rsidRPr="00E46E6D" w:rsidRDefault="00A31E7D" w:rsidP="00C443DB">
            <w:pPr>
              <w:keepNext/>
              <w:keepLines/>
              <w:rPr>
                <w:color w:val="000000"/>
              </w:rPr>
            </w:pPr>
          </w:p>
        </w:tc>
      </w:tr>
      <w:bookmarkEnd w:id="34"/>
    </w:tbl>
    <w:p w14:paraId="205E0B5A" w14:textId="77777777" w:rsidR="00F549C1" w:rsidRPr="00CD0724" w:rsidRDefault="00F549C1" w:rsidP="00D57370">
      <w:pPr>
        <w:pStyle w:val="Header"/>
      </w:pPr>
    </w:p>
    <w:p w14:paraId="52E62D86" w14:textId="77777777" w:rsidR="00DF739F" w:rsidRPr="00CD0724" w:rsidRDefault="00DF739F" w:rsidP="00D57370">
      <w:pPr>
        <w:pStyle w:val="Header"/>
      </w:pPr>
    </w:p>
    <w:sectPr w:rsidR="00DF739F" w:rsidRPr="00CD0724" w:rsidSect="00793AA5">
      <w:headerReference w:type="default" r:id="rId31"/>
      <w:type w:val="continuous"/>
      <w:pgSz w:w="12240" w:h="15840"/>
      <w:pgMar w:top="1620" w:right="720" w:bottom="162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052BB7" w14:textId="77777777" w:rsidR="0056248A" w:rsidRDefault="0056248A">
      <w:r>
        <w:separator/>
      </w:r>
    </w:p>
  </w:endnote>
  <w:endnote w:type="continuationSeparator" w:id="0">
    <w:p w14:paraId="4283F791" w14:textId="77777777" w:rsidR="0056248A" w:rsidRDefault="00562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70C6C" w14:textId="77777777" w:rsidR="00C443DB" w:rsidRDefault="00C443DB">
    <w:pPr>
      <w:pStyle w:val="Footer"/>
    </w:pPr>
  </w:p>
  <w:p w14:paraId="048490B0" w14:textId="77777777" w:rsidR="00C443DB" w:rsidRDefault="00C443DB" w:rsidP="00EC6A39">
    <w:pPr>
      <w:pStyle w:val="Footer"/>
      <w:jc w:val="right"/>
    </w:pPr>
    <w:r>
      <w:rPr>
        <w:noProof/>
      </w:rPr>
      <w:drawing>
        <wp:inline distT="0" distB="0" distL="0" distR="0" wp14:anchorId="69DD558A" wp14:editId="6B276DFD">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B8C08" w14:textId="77777777" w:rsidR="00C443DB" w:rsidRPr="004B6382" w:rsidRDefault="00C443DB" w:rsidP="00540259">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95499D">
      <w:rPr>
        <w:b/>
        <w:i/>
        <w:noProof/>
        <w:sz w:val="22"/>
      </w:rPr>
      <w:t>16</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95499D">
      <w:rPr>
        <w:b/>
        <w:i/>
        <w:noProof/>
        <w:sz w:val="22"/>
      </w:rPr>
      <w:t>16</w:t>
    </w:r>
    <w:r w:rsidRPr="004B6382">
      <w:rPr>
        <w:b/>
        <w:i/>
        <w:sz w:val="22"/>
      </w:rPr>
      <w:fldChar w:fldCharType="end"/>
    </w:r>
  </w:p>
  <w:p w14:paraId="7C27CCDE" w14:textId="77777777" w:rsidR="00C443DB" w:rsidRPr="00540259" w:rsidRDefault="00C443DB" w:rsidP="00540259">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793AA5">
      <w:rPr>
        <w:i/>
        <w:noProof/>
        <w:sz w:val="22"/>
      </w:rPr>
      <w:t>Int_Scale_AC11_IG_May2017.docx</w:t>
    </w:r>
    <w:r w:rsidRPr="004B6382">
      <w:rPr>
        <w:i/>
        <w:sz w:val="22"/>
      </w:rPr>
      <w:fldChar w:fldCharType="end"/>
    </w:r>
    <w:r w:rsidRPr="004B6382">
      <w:rPr>
        <w:i/>
        <w:sz w:val="22"/>
      </w:rPr>
      <w:tab/>
    </w:r>
    <w:r w:rsidRPr="004B6382">
      <w:rPr>
        <w:b/>
        <w:i/>
        <w:sz w:val="22"/>
      </w:rPr>
      <w:tab/>
    </w:r>
    <w:r>
      <w:rPr>
        <w:b/>
        <w:i/>
        <w:sz w:val="22"/>
      </w:rPr>
      <w:t>Weights and Measures Conversion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1D8DB" w14:textId="77777777" w:rsidR="00C443DB" w:rsidRDefault="00C443DB">
    <w:pPr>
      <w:pStyle w:val="Footer"/>
    </w:pPr>
  </w:p>
  <w:p w14:paraId="67B91BD4" w14:textId="77777777" w:rsidR="00C443DB" w:rsidRDefault="00C443DB"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16AF6" w14:textId="77777777" w:rsidR="0056248A" w:rsidRDefault="0056248A">
      <w:r>
        <w:separator/>
      </w:r>
    </w:p>
  </w:footnote>
  <w:footnote w:type="continuationSeparator" w:id="0">
    <w:p w14:paraId="5292F01C" w14:textId="77777777" w:rsidR="0056248A" w:rsidRDefault="005624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DE923" w14:textId="77777777" w:rsidR="00C443DB" w:rsidRDefault="00C443DB" w:rsidP="00EC6A39">
    <w:pPr>
      <w:pStyle w:val="Header"/>
      <w:jc w:val="right"/>
    </w:pPr>
    <w:r>
      <w:rPr>
        <w:noProof/>
      </w:rPr>
      <w:drawing>
        <wp:inline distT="0" distB="0" distL="0" distR="0" wp14:anchorId="3EBC3CE2" wp14:editId="56788D9B">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2A159A90" w14:textId="77777777" w:rsidR="00C443DB" w:rsidRDefault="00C443D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E6EA9" w14:textId="77777777" w:rsidR="00C443DB" w:rsidRDefault="00C443DB" w:rsidP="00EC6A39">
    <w:pPr>
      <w:pStyle w:val="Header"/>
      <w:jc w:val="right"/>
    </w:pPr>
  </w:p>
  <w:p w14:paraId="6F5833A4" w14:textId="77777777" w:rsidR="00C443DB" w:rsidRDefault="00C443D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5DF00" w14:textId="77777777" w:rsidR="00C443DB" w:rsidRDefault="00C443D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6">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7">
    <w:nsid w:val="6A517A27"/>
    <w:multiLevelType w:val="hybridMultilevel"/>
    <w:tmpl w:val="2EEC7AE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E325B4"/>
    <w:multiLevelType w:val="hybridMultilevel"/>
    <w:tmpl w:val="2878F39A"/>
    <w:lvl w:ilvl="0" w:tplc="5F4A346C">
      <w:start w:val="1"/>
      <w:numFmt w:val="bullet"/>
      <w:lvlText w:val=""/>
      <w:lvlJc w:val="left"/>
      <w:pPr>
        <w:tabs>
          <w:tab w:val="num" w:pos="360"/>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FAD6325"/>
    <w:multiLevelType w:val="multilevel"/>
    <w:tmpl w:val="D3806214"/>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5"/>
  </w:num>
  <w:num w:numId="4">
    <w:abstractNumId w:val="3"/>
  </w:num>
  <w:num w:numId="5">
    <w:abstractNumId w:val="1"/>
  </w:num>
  <w:num w:numId="6">
    <w:abstractNumId w:val="8"/>
  </w:num>
  <w:num w:numId="7">
    <w:abstractNumId w:val="6"/>
  </w:num>
  <w:num w:numId="8">
    <w:abstractNumId w:val="0"/>
  </w:num>
  <w:num w:numId="9">
    <w:abstractNumId w:val="10"/>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20D2"/>
    <w:rsid w:val="00040D75"/>
    <w:rsid w:val="000448A9"/>
    <w:rsid w:val="000519F8"/>
    <w:rsid w:val="0005565C"/>
    <w:rsid w:val="0006321D"/>
    <w:rsid w:val="00063ABC"/>
    <w:rsid w:val="000847EF"/>
    <w:rsid w:val="000858AE"/>
    <w:rsid w:val="00097CC8"/>
    <w:rsid w:val="000A5F09"/>
    <w:rsid w:val="000A7445"/>
    <w:rsid w:val="000C04B3"/>
    <w:rsid w:val="000C4088"/>
    <w:rsid w:val="000F1360"/>
    <w:rsid w:val="000F1F79"/>
    <w:rsid w:val="000F3A71"/>
    <w:rsid w:val="000F6497"/>
    <w:rsid w:val="000F7F23"/>
    <w:rsid w:val="00111E39"/>
    <w:rsid w:val="001131A8"/>
    <w:rsid w:val="001178F5"/>
    <w:rsid w:val="0012192B"/>
    <w:rsid w:val="00124401"/>
    <w:rsid w:val="00124B44"/>
    <w:rsid w:val="00131F84"/>
    <w:rsid w:val="0014607B"/>
    <w:rsid w:val="00155C96"/>
    <w:rsid w:val="00172A45"/>
    <w:rsid w:val="00172E99"/>
    <w:rsid w:val="00190D4B"/>
    <w:rsid w:val="001A7425"/>
    <w:rsid w:val="001E2E93"/>
    <w:rsid w:val="001E4765"/>
    <w:rsid w:val="001F0368"/>
    <w:rsid w:val="0025227D"/>
    <w:rsid w:val="00255DCD"/>
    <w:rsid w:val="00260895"/>
    <w:rsid w:val="002612C2"/>
    <w:rsid w:val="00275FB4"/>
    <w:rsid w:val="0028751B"/>
    <w:rsid w:val="00291A42"/>
    <w:rsid w:val="00291DF8"/>
    <w:rsid w:val="002939EE"/>
    <w:rsid w:val="002A1736"/>
    <w:rsid w:val="002A47FC"/>
    <w:rsid w:val="002B1B2E"/>
    <w:rsid w:val="002B64EE"/>
    <w:rsid w:val="002F6111"/>
    <w:rsid w:val="002F7867"/>
    <w:rsid w:val="00304DBB"/>
    <w:rsid w:val="00311F4F"/>
    <w:rsid w:val="00346D0B"/>
    <w:rsid w:val="003531C6"/>
    <w:rsid w:val="00355290"/>
    <w:rsid w:val="00380367"/>
    <w:rsid w:val="00387E57"/>
    <w:rsid w:val="003A0197"/>
    <w:rsid w:val="003A23E4"/>
    <w:rsid w:val="003A52A8"/>
    <w:rsid w:val="003A5B8A"/>
    <w:rsid w:val="003A75E7"/>
    <w:rsid w:val="003D7E47"/>
    <w:rsid w:val="003E3BB8"/>
    <w:rsid w:val="003E3F69"/>
    <w:rsid w:val="003E555A"/>
    <w:rsid w:val="003F421B"/>
    <w:rsid w:val="004016D7"/>
    <w:rsid w:val="00401B67"/>
    <w:rsid w:val="0040305E"/>
    <w:rsid w:val="004218ED"/>
    <w:rsid w:val="0043567D"/>
    <w:rsid w:val="00456E84"/>
    <w:rsid w:val="0046023B"/>
    <w:rsid w:val="00476BBB"/>
    <w:rsid w:val="004A55B0"/>
    <w:rsid w:val="004E43AF"/>
    <w:rsid w:val="004E489A"/>
    <w:rsid w:val="00501B2C"/>
    <w:rsid w:val="00504F03"/>
    <w:rsid w:val="00525AEF"/>
    <w:rsid w:val="00526947"/>
    <w:rsid w:val="00530481"/>
    <w:rsid w:val="00531D0B"/>
    <w:rsid w:val="00540259"/>
    <w:rsid w:val="005460FD"/>
    <w:rsid w:val="00546161"/>
    <w:rsid w:val="0056003F"/>
    <w:rsid w:val="005620B9"/>
    <w:rsid w:val="0056248A"/>
    <w:rsid w:val="0057157F"/>
    <w:rsid w:val="00582A62"/>
    <w:rsid w:val="005A0723"/>
    <w:rsid w:val="005B291C"/>
    <w:rsid w:val="005B47A6"/>
    <w:rsid w:val="005C593C"/>
    <w:rsid w:val="005D0DFB"/>
    <w:rsid w:val="005D25E4"/>
    <w:rsid w:val="005E0B74"/>
    <w:rsid w:val="005E6EFE"/>
    <w:rsid w:val="005F0D7E"/>
    <w:rsid w:val="005F2B0F"/>
    <w:rsid w:val="005F2F42"/>
    <w:rsid w:val="005F4E50"/>
    <w:rsid w:val="0062015A"/>
    <w:rsid w:val="006217F2"/>
    <w:rsid w:val="0062788F"/>
    <w:rsid w:val="00630702"/>
    <w:rsid w:val="00633DFC"/>
    <w:rsid w:val="00643A44"/>
    <w:rsid w:val="0065203B"/>
    <w:rsid w:val="006922A2"/>
    <w:rsid w:val="00692702"/>
    <w:rsid w:val="006E68BD"/>
    <w:rsid w:val="006F0C56"/>
    <w:rsid w:val="00703ED4"/>
    <w:rsid w:val="007113A2"/>
    <w:rsid w:val="007142A2"/>
    <w:rsid w:val="007173D2"/>
    <w:rsid w:val="00736345"/>
    <w:rsid w:val="00742AD7"/>
    <w:rsid w:val="0074535E"/>
    <w:rsid w:val="00754242"/>
    <w:rsid w:val="007603F8"/>
    <w:rsid w:val="007914DB"/>
    <w:rsid w:val="00793AA5"/>
    <w:rsid w:val="007A4AF8"/>
    <w:rsid w:val="007B459E"/>
    <w:rsid w:val="00810584"/>
    <w:rsid w:val="0084395A"/>
    <w:rsid w:val="00853B74"/>
    <w:rsid w:val="00857197"/>
    <w:rsid w:val="00881286"/>
    <w:rsid w:val="00896F99"/>
    <w:rsid w:val="008A651C"/>
    <w:rsid w:val="008A77ED"/>
    <w:rsid w:val="008B6204"/>
    <w:rsid w:val="008C73D5"/>
    <w:rsid w:val="008C7A99"/>
    <w:rsid w:val="008E17ED"/>
    <w:rsid w:val="008F6A44"/>
    <w:rsid w:val="009034EC"/>
    <w:rsid w:val="00911D63"/>
    <w:rsid w:val="0093397E"/>
    <w:rsid w:val="00936224"/>
    <w:rsid w:val="00943632"/>
    <w:rsid w:val="009475C1"/>
    <w:rsid w:val="0095499D"/>
    <w:rsid w:val="00973FF2"/>
    <w:rsid w:val="0099785A"/>
    <w:rsid w:val="009A257F"/>
    <w:rsid w:val="009A79C4"/>
    <w:rsid w:val="009B5D9A"/>
    <w:rsid w:val="009E5B9F"/>
    <w:rsid w:val="009E78D1"/>
    <w:rsid w:val="009F1EA9"/>
    <w:rsid w:val="00A06AE3"/>
    <w:rsid w:val="00A31583"/>
    <w:rsid w:val="00A31E7D"/>
    <w:rsid w:val="00A35290"/>
    <w:rsid w:val="00A52691"/>
    <w:rsid w:val="00AD14AE"/>
    <w:rsid w:val="00B05761"/>
    <w:rsid w:val="00B11566"/>
    <w:rsid w:val="00B55B12"/>
    <w:rsid w:val="00B56200"/>
    <w:rsid w:val="00B61403"/>
    <w:rsid w:val="00B744D8"/>
    <w:rsid w:val="00BB56A8"/>
    <w:rsid w:val="00BD0D14"/>
    <w:rsid w:val="00BF0548"/>
    <w:rsid w:val="00BF22D8"/>
    <w:rsid w:val="00BF4FEC"/>
    <w:rsid w:val="00BF5C1E"/>
    <w:rsid w:val="00C31830"/>
    <w:rsid w:val="00C422F5"/>
    <w:rsid w:val="00C443DB"/>
    <w:rsid w:val="00C461F7"/>
    <w:rsid w:val="00C562F6"/>
    <w:rsid w:val="00C61365"/>
    <w:rsid w:val="00C61390"/>
    <w:rsid w:val="00C779C0"/>
    <w:rsid w:val="00C90A22"/>
    <w:rsid w:val="00CA03F1"/>
    <w:rsid w:val="00CA38E0"/>
    <w:rsid w:val="00CB5329"/>
    <w:rsid w:val="00CC6B4B"/>
    <w:rsid w:val="00CD0724"/>
    <w:rsid w:val="00CE4AC4"/>
    <w:rsid w:val="00D11481"/>
    <w:rsid w:val="00D140A5"/>
    <w:rsid w:val="00D15029"/>
    <w:rsid w:val="00D4692F"/>
    <w:rsid w:val="00D57370"/>
    <w:rsid w:val="00D748B5"/>
    <w:rsid w:val="00D7491B"/>
    <w:rsid w:val="00D91F3B"/>
    <w:rsid w:val="00D96EC7"/>
    <w:rsid w:val="00DA23E5"/>
    <w:rsid w:val="00DB56C4"/>
    <w:rsid w:val="00DC1E1A"/>
    <w:rsid w:val="00DD25B4"/>
    <w:rsid w:val="00DD3EDB"/>
    <w:rsid w:val="00DD440E"/>
    <w:rsid w:val="00DD7F03"/>
    <w:rsid w:val="00DF54BA"/>
    <w:rsid w:val="00DF739F"/>
    <w:rsid w:val="00E11BA8"/>
    <w:rsid w:val="00E36CD3"/>
    <w:rsid w:val="00E43F7D"/>
    <w:rsid w:val="00E4464B"/>
    <w:rsid w:val="00E46E6D"/>
    <w:rsid w:val="00E52FDC"/>
    <w:rsid w:val="00E54B53"/>
    <w:rsid w:val="00E65190"/>
    <w:rsid w:val="00E779C9"/>
    <w:rsid w:val="00EA31C9"/>
    <w:rsid w:val="00EC364A"/>
    <w:rsid w:val="00EC58CF"/>
    <w:rsid w:val="00EC6A39"/>
    <w:rsid w:val="00EE366F"/>
    <w:rsid w:val="00EE47F6"/>
    <w:rsid w:val="00F01583"/>
    <w:rsid w:val="00F224D1"/>
    <w:rsid w:val="00F32980"/>
    <w:rsid w:val="00F377BA"/>
    <w:rsid w:val="00F473EE"/>
    <w:rsid w:val="00F549C1"/>
    <w:rsid w:val="00F65E74"/>
    <w:rsid w:val="00F72140"/>
    <w:rsid w:val="00F7215A"/>
    <w:rsid w:val="00F77B61"/>
    <w:rsid w:val="00F91CB4"/>
    <w:rsid w:val="00F932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B7A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F23"/>
    <w:pPr>
      <w:widowControl w:val="0"/>
      <w:adjustRightInd w:val="0"/>
      <w:textAlignment w:val="baseline"/>
    </w:pPr>
    <w:rPr>
      <w:sz w:val="24"/>
      <w:szCs w:val="24"/>
    </w:rPr>
  </w:style>
  <w:style w:type="paragraph" w:styleId="Heading1">
    <w:name w:val="heading 1"/>
    <w:basedOn w:val="Normal"/>
    <w:next w:val="Normal"/>
    <w:qFormat/>
    <w:rsid w:val="000F7F23"/>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F7F23"/>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F7F23"/>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F7F23"/>
    <w:pPr>
      <w:keepNext/>
      <w:numPr>
        <w:ilvl w:val="3"/>
        <w:numId w:val="4"/>
      </w:numPr>
      <w:spacing w:before="240" w:after="60"/>
      <w:outlineLvl w:val="3"/>
    </w:pPr>
    <w:rPr>
      <w:b/>
      <w:bCs/>
      <w:sz w:val="28"/>
      <w:szCs w:val="28"/>
    </w:rPr>
  </w:style>
  <w:style w:type="paragraph" w:styleId="Heading5">
    <w:name w:val="heading 5"/>
    <w:basedOn w:val="Normal"/>
    <w:next w:val="Normal"/>
    <w:qFormat/>
    <w:rsid w:val="000F7F23"/>
    <w:pPr>
      <w:numPr>
        <w:ilvl w:val="4"/>
        <w:numId w:val="4"/>
      </w:numPr>
      <w:spacing w:before="240" w:after="60"/>
      <w:outlineLvl w:val="4"/>
    </w:pPr>
    <w:rPr>
      <w:b/>
      <w:bCs/>
      <w:i/>
      <w:iCs/>
      <w:sz w:val="26"/>
      <w:szCs w:val="26"/>
    </w:rPr>
  </w:style>
  <w:style w:type="paragraph" w:styleId="Heading6">
    <w:name w:val="heading 6"/>
    <w:basedOn w:val="Normal"/>
    <w:next w:val="Normal"/>
    <w:qFormat/>
    <w:rsid w:val="000F7F23"/>
    <w:pPr>
      <w:numPr>
        <w:ilvl w:val="5"/>
        <w:numId w:val="4"/>
      </w:numPr>
      <w:spacing w:before="240" w:after="60"/>
      <w:outlineLvl w:val="5"/>
    </w:pPr>
    <w:rPr>
      <w:b/>
      <w:bCs/>
      <w:sz w:val="22"/>
      <w:szCs w:val="22"/>
    </w:rPr>
  </w:style>
  <w:style w:type="paragraph" w:styleId="Heading7">
    <w:name w:val="heading 7"/>
    <w:basedOn w:val="Normal"/>
    <w:next w:val="Normal"/>
    <w:qFormat/>
    <w:rsid w:val="000F7F23"/>
    <w:pPr>
      <w:numPr>
        <w:ilvl w:val="6"/>
        <w:numId w:val="4"/>
      </w:numPr>
      <w:spacing w:before="240" w:after="60"/>
      <w:outlineLvl w:val="6"/>
    </w:pPr>
  </w:style>
  <w:style w:type="paragraph" w:styleId="Heading8">
    <w:name w:val="heading 8"/>
    <w:basedOn w:val="Normal"/>
    <w:next w:val="Normal"/>
    <w:qFormat/>
    <w:rsid w:val="000F7F23"/>
    <w:pPr>
      <w:numPr>
        <w:ilvl w:val="7"/>
        <w:numId w:val="4"/>
      </w:numPr>
      <w:spacing w:before="240" w:after="60"/>
      <w:outlineLvl w:val="7"/>
    </w:pPr>
    <w:rPr>
      <w:i/>
      <w:iCs/>
    </w:rPr>
  </w:style>
  <w:style w:type="paragraph" w:styleId="Heading9">
    <w:name w:val="heading 9"/>
    <w:basedOn w:val="Normal"/>
    <w:next w:val="Normal"/>
    <w:qFormat/>
    <w:rsid w:val="000F7F23"/>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F7F23"/>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F7F23"/>
    <w:rPr>
      <w:rFonts w:ascii="Arial Narrow" w:hAnsi="Arial Narrow"/>
      <w:sz w:val="20"/>
    </w:rPr>
  </w:style>
  <w:style w:type="paragraph" w:customStyle="1" w:styleId="xtLabel">
    <w:name w:val="xtLabel"/>
    <w:basedOn w:val="Normal"/>
    <w:rsid w:val="000F7F23"/>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F7F23"/>
    <w:rPr>
      <w:color w:val="800080"/>
      <w:u w:val="single"/>
    </w:rPr>
  </w:style>
  <w:style w:type="character" w:styleId="Hyperlink">
    <w:name w:val="Hyperlink"/>
    <w:basedOn w:val="DefaultParagraphFont"/>
    <w:rsid w:val="000F7F23"/>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F7F23"/>
  </w:style>
  <w:style w:type="paragraph" w:styleId="TOC2">
    <w:name w:val="toc 2"/>
    <w:basedOn w:val="Normal"/>
    <w:next w:val="Normal"/>
    <w:autoRedefine/>
    <w:semiHidden/>
    <w:rsid w:val="000F7F23"/>
    <w:pPr>
      <w:ind w:left="240"/>
    </w:pPr>
  </w:style>
  <w:style w:type="paragraph" w:styleId="TOC3">
    <w:name w:val="toc 3"/>
    <w:basedOn w:val="Normal"/>
    <w:next w:val="Normal"/>
    <w:autoRedefine/>
    <w:semiHidden/>
    <w:rsid w:val="000F7F23"/>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F7F23"/>
    <w:pPr>
      <w:keepLines/>
    </w:pPr>
    <w:rPr>
      <w:color w:val="000000"/>
    </w:rPr>
  </w:style>
  <w:style w:type="paragraph" w:customStyle="1" w:styleId="dldl1">
    <w:name w:val="dldl1"/>
    <w:basedOn w:val="BodyText"/>
    <w:rsid w:val="000F7F23"/>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F7F23"/>
    <w:pPr>
      <w:numPr>
        <w:ilvl w:val="1"/>
      </w:numPr>
      <w:tabs>
        <w:tab w:val="clear" w:pos="1440"/>
      </w:tabs>
      <w:outlineLvl w:val="1"/>
    </w:pPr>
  </w:style>
  <w:style w:type="paragraph" w:customStyle="1" w:styleId="dldl3">
    <w:name w:val="dldl3"/>
    <w:basedOn w:val="dldl1"/>
    <w:rsid w:val="000F7F23"/>
    <w:pPr>
      <w:numPr>
        <w:ilvl w:val="2"/>
      </w:numPr>
      <w:tabs>
        <w:tab w:val="clear" w:pos="2160"/>
      </w:tabs>
      <w:outlineLvl w:val="2"/>
    </w:pPr>
  </w:style>
  <w:style w:type="paragraph" w:customStyle="1" w:styleId="dldl4">
    <w:name w:val="dldl4"/>
    <w:basedOn w:val="dldl1"/>
    <w:rsid w:val="000F7F23"/>
    <w:pPr>
      <w:numPr>
        <w:ilvl w:val="3"/>
      </w:numPr>
      <w:tabs>
        <w:tab w:val="clear" w:pos="1440"/>
        <w:tab w:val="clear" w:pos="2880"/>
      </w:tabs>
      <w:outlineLvl w:val="3"/>
    </w:pPr>
  </w:style>
  <w:style w:type="paragraph" w:customStyle="1" w:styleId="dldl5">
    <w:name w:val="dldl5"/>
    <w:basedOn w:val="dldl1"/>
    <w:rsid w:val="000F7F23"/>
    <w:pPr>
      <w:numPr>
        <w:ilvl w:val="4"/>
      </w:numPr>
      <w:tabs>
        <w:tab w:val="clear" w:pos="1440"/>
      </w:tabs>
      <w:outlineLvl w:val="4"/>
    </w:pPr>
  </w:style>
  <w:style w:type="paragraph" w:customStyle="1" w:styleId="dldl6">
    <w:name w:val="dldl6"/>
    <w:basedOn w:val="dldl1"/>
    <w:rsid w:val="000F7F23"/>
    <w:pPr>
      <w:numPr>
        <w:ilvl w:val="5"/>
      </w:numPr>
      <w:tabs>
        <w:tab w:val="clear" w:pos="2160"/>
      </w:tabs>
      <w:outlineLvl w:val="5"/>
    </w:pPr>
  </w:style>
  <w:style w:type="paragraph" w:customStyle="1" w:styleId="dldl7">
    <w:name w:val="dldl7"/>
    <w:basedOn w:val="dldl1"/>
    <w:rsid w:val="000F7F23"/>
    <w:pPr>
      <w:numPr>
        <w:ilvl w:val="6"/>
      </w:numPr>
      <w:outlineLvl w:val="6"/>
    </w:pPr>
  </w:style>
  <w:style w:type="paragraph" w:customStyle="1" w:styleId="dldl8">
    <w:name w:val="dldl8"/>
    <w:basedOn w:val="dldl1"/>
    <w:rsid w:val="000F7F23"/>
    <w:pPr>
      <w:numPr>
        <w:ilvl w:val="7"/>
      </w:numPr>
      <w:tabs>
        <w:tab w:val="clear" w:pos="2880"/>
      </w:tabs>
      <w:outlineLvl w:val="7"/>
    </w:pPr>
  </w:style>
  <w:style w:type="paragraph" w:customStyle="1" w:styleId="dldl9">
    <w:name w:val="dldl9"/>
    <w:basedOn w:val="dldl1"/>
    <w:rsid w:val="000F7F23"/>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F7F23"/>
    <w:pPr>
      <w:keepNext/>
      <w:keepLines/>
      <w:spacing w:before="60" w:after="60"/>
    </w:pPr>
    <w:rPr>
      <w:b/>
      <w:sz w:val="22"/>
      <w:szCs w:val="22"/>
    </w:rPr>
  </w:style>
  <w:style w:type="table" w:customStyle="1" w:styleId="TablePlain">
    <w:name w:val="Table Plain"/>
    <w:basedOn w:val="TableNormal"/>
    <w:rsid w:val="000F7F23"/>
    <w:tblPr>
      <w:tblInd w:w="0" w:type="dxa"/>
      <w:tblCellMar>
        <w:top w:w="0" w:type="dxa"/>
        <w:left w:w="108" w:type="dxa"/>
        <w:bottom w:w="0" w:type="dxa"/>
        <w:right w:w="108" w:type="dxa"/>
      </w:tblCellMar>
    </w:tblPr>
  </w:style>
  <w:style w:type="paragraph" w:customStyle="1" w:styleId="lvlSteps">
    <w:name w:val="lvlSteps"/>
    <w:basedOn w:val="Normal"/>
    <w:rsid w:val="000F7F23"/>
    <w:pPr>
      <w:spacing w:before="40" w:after="40"/>
    </w:pPr>
    <w:rPr>
      <w:sz w:val="22"/>
      <w:szCs w:val="22"/>
    </w:rPr>
  </w:style>
  <w:style w:type="paragraph" w:customStyle="1" w:styleId="nBodyText">
    <w:name w:val="nBody Text"/>
    <w:basedOn w:val="Normal"/>
    <w:rsid w:val="000F7F23"/>
    <w:pPr>
      <w:numPr>
        <w:numId w:val="3"/>
      </w:numPr>
      <w:ind w:left="0" w:firstLine="0"/>
    </w:pPr>
    <w:rPr>
      <w:sz w:val="22"/>
      <w:szCs w:val="22"/>
    </w:rPr>
  </w:style>
  <w:style w:type="paragraph" w:customStyle="1" w:styleId="OITitle">
    <w:name w:val="OI_Title"/>
    <w:basedOn w:val="Normal"/>
    <w:rsid w:val="000F7F23"/>
    <w:pPr>
      <w:jc w:val="center"/>
    </w:pPr>
    <w:rPr>
      <w:b/>
    </w:rPr>
  </w:style>
  <w:style w:type="numbering" w:styleId="111111">
    <w:name w:val="Outline List 2"/>
    <w:basedOn w:val="NoList"/>
    <w:rsid w:val="000F7F23"/>
    <w:pPr>
      <w:numPr>
        <w:numId w:val="2"/>
      </w:numPr>
    </w:pPr>
  </w:style>
  <w:style w:type="paragraph" w:customStyle="1" w:styleId="OINumber">
    <w:name w:val="OI_Number"/>
    <w:basedOn w:val="Normal"/>
    <w:rsid w:val="000F7F23"/>
    <w:pPr>
      <w:spacing w:before="80"/>
    </w:pPr>
    <w:rPr>
      <w:b/>
      <w:sz w:val="16"/>
    </w:rPr>
  </w:style>
  <w:style w:type="paragraph" w:styleId="BodyText">
    <w:name w:val="Body Text"/>
    <w:basedOn w:val="Normal"/>
    <w:link w:val="BodyTextChar"/>
    <w:rsid w:val="000F7F23"/>
    <w:rPr>
      <w:szCs w:val="22"/>
    </w:rPr>
  </w:style>
  <w:style w:type="paragraph" w:styleId="BodyText2">
    <w:name w:val="Body Text 2"/>
    <w:basedOn w:val="Normal"/>
    <w:rsid w:val="000F7F23"/>
    <w:pPr>
      <w:spacing w:after="120" w:line="480" w:lineRule="auto"/>
    </w:pPr>
  </w:style>
  <w:style w:type="paragraph" w:customStyle="1" w:styleId="EffectiveDate0">
    <w:name w:val="Effective_Date"/>
    <w:basedOn w:val="Normal"/>
    <w:rsid w:val="000F7F23"/>
    <w:pPr>
      <w:spacing w:before="80"/>
    </w:pPr>
    <w:rPr>
      <w:sz w:val="16"/>
    </w:rPr>
  </w:style>
  <w:style w:type="paragraph" w:customStyle="1" w:styleId="stepsbulleted">
    <w:name w:val="steps_bulleted"/>
    <w:basedOn w:val="Normal"/>
    <w:rsid w:val="000F7F23"/>
    <w:pPr>
      <w:keepLines/>
      <w:numPr>
        <w:numId w:val="6"/>
      </w:numPr>
      <w:spacing w:before="40" w:after="40"/>
    </w:pPr>
    <w:rPr>
      <w:color w:val="000000"/>
    </w:rPr>
  </w:style>
  <w:style w:type="paragraph" w:customStyle="1" w:styleId="stepsnumbered">
    <w:name w:val="steps_numbered"/>
    <w:basedOn w:val="BodyText"/>
    <w:rsid w:val="000F7F23"/>
    <w:pPr>
      <w:numPr>
        <w:numId w:val="8"/>
      </w:numPr>
    </w:pPr>
  </w:style>
  <w:style w:type="paragraph" w:customStyle="1" w:styleId="ColumnHeader">
    <w:name w:val="ColumnHeader"/>
    <w:basedOn w:val="BodyText"/>
    <w:rsid w:val="000F7F23"/>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F7F23"/>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F7F23"/>
    <w:pPr>
      <w:widowControl/>
      <w:adjustRightInd/>
      <w:textAlignment w:val="auto"/>
    </w:pPr>
    <w:rPr>
      <w:rFonts w:ascii="Arial" w:hAnsi="Arial" w:cs="Arial"/>
      <w:bCs/>
      <w:sz w:val="22"/>
      <w:szCs w:val="22"/>
    </w:rPr>
  </w:style>
  <w:style w:type="character" w:customStyle="1" w:styleId="FooterChar">
    <w:name w:val="Footer Char"/>
    <w:basedOn w:val="DefaultParagraphFont"/>
    <w:link w:val="Footer"/>
    <w:rsid w:val="002612C2"/>
    <w:rPr>
      <w:sz w:val="24"/>
      <w:szCs w:val="24"/>
    </w:rPr>
  </w:style>
  <w:style w:type="paragraph" w:styleId="BalloonText">
    <w:name w:val="Balloon Text"/>
    <w:basedOn w:val="Normal"/>
    <w:link w:val="BalloonTextChar"/>
    <w:rsid w:val="009E78D1"/>
    <w:rPr>
      <w:rFonts w:ascii="Tahoma" w:hAnsi="Tahoma" w:cs="Tahoma"/>
      <w:sz w:val="16"/>
      <w:szCs w:val="16"/>
    </w:rPr>
  </w:style>
  <w:style w:type="character" w:customStyle="1" w:styleId="BalloonTextChar">
    <w:name w:val="Balloon Text Char"/>
    <w:basedOn w:val="DefaultParagraphFont"/>
    <w:link w:val="BalloonText"/>
    <w:rsid w:val="009E78D1"/>
    <w:rPr>
      <w:rFonts w:ascii="Tahoma" w:hAnsi="Tahoma" w:cs="Tahoma"/>
      <w:sz w:val="16"/>
      <w:szCs w:val="16"/>
    </w:rPr>
  </w:style>
  <w:style w:type="character" w:styleId="PlaceholderText">
    <w:name w:val="Placeholder Text"/>
    <w:basedOn w:val="DefaultParagraphFont"/>
    <w:uiPriority w:val="99"/>
    <w:semiHidden/>
    <w:rsid w:val="009E78D1"/>
    <w:rPr>
      <w:color w:val="808080"/>
    </w:rPr>
  </w:style>
  <w:style w:type="paragraph" w:styleId="ListParagraph">
    <w:name w:val="List Paragraph"/>
    <w:basedOn w:val="Normal"/>
    <w:uiPriority w:val="34"/>
    <w:qFormat/>
    <w:rsid w:val="007173D2"/>
    <w:pPr>
      <w:widowControl/>
      <w:adjustRightInd/>
      <w:ind w:left="720"/>
      <w:textAlignment w:val="auto"/>
    </w:pPr>
    <w:rPr>
      <w:rFonts w:ascii="Calibri" w:hAnsi="Calibri"/>
      <w:sz w:val="22"/>
      <w:szCs w:val="22"/>
    </w:rPr>
  </w:style>
  <w:style w:type="paragraph" w:customStyle="1" w:styleId="main">
    <w:name w:val="main"/>
    <w:basedOn w:val="Normal"/>
    <w:rsid w:val="00E43F7D"/>
    <w:pPr>
      <w:widowControl/>
      <w:adjustRightInd/>
      <w:spacing w:before="45" w:after="75" w:line="288" w:lineRule="auto"/>
      <w:ind w:left="60" w:right="150"/>
      <w:textAlignment w:val="auto"/>
    </w:pPr>
    <w:rPr>
      <w:rFonts w:ascii="Times" w:hAnsi="Times" w:cs="Times"/>
    </w:rPr>
  </w:style>
  <w:style w:type="character" w:styleId="CommentReference">
    <w:name w:val="annotation reference"/>
    <w:basedOn w:val="DefaultParagraphFont"/>
    <w:rsid w:val="00B11566"/>
    <w:rPr>
      <w:sz w:val="16"/>
      <w:szCs w:val="16"/>
    </w:rPr>
  </w:style>
  <w:style w:type="paragraph" w:styleId="CommentText">
    <w:name w:val="annotation text"/>
    <w:basedOn w:val="Normal"/>
    <w:link w:val="CommentTextChar"/>
    <w:rsid w:val="00B11566"/>
    <w:rPr>
      <w:sz w:val="20"/>
      <w:szCs w:val="20"/>
    </w:rPr>
  </w:style>
  <w:style w:type="character" w:customStyle="1" w:styleId="CommentTextChar">
    <w:name w:val="Comment Text Char"/>
    <w:basedOn w:val="DefaultParagraphFont"/>
    <w:link w:val="CommentText"/>
    <w:rsid w:val="00B11566"/>
  </w:style>
  <w:style w:type="paragraph" w:styleId="CommentSubject">
    <w:name w:val="annotation subject"/>
    <w:basedOn w:val="CommentText"/>
    <w:next w:val="CommentText"/>
    <w:link w:val="CommentSubjectChar"/>
    <w:rsid w:val="00B11566"/>
    <w:rPr>
      <w:b/>
      <w:bCs/>
    </w:rPr>
  </w:style>
  <w:style w:type="character" w:customStyle="1" w:styleId="CommentSubjectChar">
    <w:name w:val="Comment Subject Char"/>
    <w:basedOn w:val="CommentTextChar"/>
    <w:link w:val="CommentSubject"/>
    <w:rsid w:val="00B11566"/>
    <w:rPr>
      <w:b/>
      <w:bCs/>
    </w:rPr>
  </w:style>
  <w:style w:type="paragraph" w:styleId="NormalWeb">
    <w:name w:val="Normal (Web)"/>
    <w:basedOn w:val="Normal"/>
    <w:uiPriority w:val="99"/>
    <w:unhideWhenUsed/>
    <w:rsid w:val="00A31E7D"/>
    <w:pPr>
      <w:widowControl/>
      <w:adjustRightInd/>
      <w:spacing w:before="100" w:beforeAutospacing="1" w:after="100" w:afterAutospacing="1"/>
      <w:textAlignment w:val="auto"/>
    </w:pPr>
  </w:style>
  <w:style w:type="character" w:customStyle="1" w:styleId="BodyTextChar">
    <w:name w:val="Body Text Char"/>
    <w:basedOn w:val="DefaultParagraphFont"/>
    <w:link w:val="BodyText"/>
    <w:rsid w:val="005B291C"/>
    <w:rPr>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F23"/>
    <w:pPr>
      <w:widowControl w:val="0"/>
      <w:adjustRightInd w:val="0"/>
      <w:textAlignment w:val="baseline"/>
    </w:pPr>
    <w:rPr>
      <w:sz w:val="24"/>
      <w:szCs w:val="24"/>
    </w:rPr>
  </w:style>
  <w:style w:type="paragraph" w:styleId="Heading1">
    <w:name w:val="heading 1"/>
    <w:basedOn w:val="Normal"/>
    <w:next w:val="Normal"/>
    <w:qFormat/>
    <w:rsid w:val="000F7F23"/>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F7F23"/>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F7F23"/>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F7F23"/>
    <w:pPr>
      <w:keepNext/>
      <w:numPr>
        <w:ilvl w:val="3"/>
        <w:numId w:val="4"/>
      </w:numPr>
      <w:spacing w:before="240" w:after="60"/>
      <w:outlineLvl w:val="3"/>
    </w:pPr>
    <w:rPr>
      <w:b/>
      <w:bCs/>
      <w:sz w:val="28"/>
      <w:szCs w:val="28"/>
    </w:rPr>
  </w:style>
  <w:style w:type="paragraph" w:styleId="Heading5">
    <w:name w:val="heading 5"/>
    <w:basedOn w:val="Normal"/>
    <w:next w:val="Normal"/>
    <w:qFormat/>
    <w:rsid w:val="000F7F23"/>
    <w:pPr>
      <w:numPr>
        <w:ilvl w:val="4"/>
        <w:numId w:val="4"/>
      </w:numPr>
      <w:spacing w:before="240" w:after="60"/>
      <w:outlineLvl w:val="4"/>
    </w:pPr>
    <w:rPr>
      <w:b/>
      <w:bCs/>
      <w:i/>
      <w:iCs/>
      <w:sz w:val="26"/>
      <w:szCs w:val="26"/>
    </w:rPr>
  </w:style>
  <w:style w:type="paragraph" w:styleId="Heading6">
    <w:name w:val="heading 6"/>
    <w:basedOn w:val="Normal"/>
    <w:next w:val="Normal"/>
    <w:qFormat/>
    <w:rsid w:val="000F7F23"/>
    <w:pPr>
      <w:numPr>
        <w:ilvl w:val="5"/>
        <w:numId w:val="4"/>
      </w:numPr>
      <w:spacing w:before="240" w:after="60"/>
      <w:outlineLvl w:val="5"/>
    </w:pPr>
    <w:rPr>
      <w:b/>
      <w:bCs/>
      <w:sz w:val="22"/>
      <w:szCs w:val="22"/>
    </w:rPr>
  </w:style>
  <w:style w:type="paragraph" w:styleId="Heading7">
    <w:name w:val="heading 7"/>
    <w:basedOn w:val="Normal"/>
    <w:next w:val="Normal"/>
    <w:qFormat/>
    <w:rsid w:val="000F7F23"/>
    <w:pPr>
      <w:numPr>
        <w:ilvl w:val="6"/>
        <w:numId w:val="4"/>
      </w:numPr>
      <w:spacing w:before="240" w:after="60"/>
      <w:outlineLvl w:val="6"/>
    </w:pPr>
  </w:style>
  <w:style w:type="paragraph" w:styleId="Heading8">
    <w:name w:val="heading 8"/>
    <w:basedOn w:val="Normal"/>
    <w:next w:val="Normal"/>
    <w:qFormat/>
    <w:rsid w:val="000F7F23"/>
    <w:pPr>
      <w:numPr>
        <w:ilvl w:val="7"/>
        <w:numId w:val="4"/>
      </w:numPr>
      <w:spacing w:before="240" w:after="60"/>
      <w:outlineLvl w:val="7"/>
    </w:pPr>
    <w:rPr>
      <w:i/>
      <w:iCs/>
    </w:rPr>
  </w:style>
  <w:style w:type="paragraph" w:styleId="Heading9">
    <w:name w:val="heading 9"/>
    <w:basedOn w:val="Normal"/>
    <w:next w:val="Normal"/>
    <w:qFormat/>
    <w:rsid w:val="000F7F23"/>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F7F23"/>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F7F23"/>
    <w:rPr>
      <w:rFonts w:ascii="Arial Narrow" w:hAnsi="Arial Narrow"/>
      <w:sz w:val="20"/>
    </w:rPr>
  </w:style>
  <w:style w:type="paragraph" w:customStyle="1" w:styleId="xtLabel">
    <w:name w:val="xtLabel"/>
    <w:basedOn w:val="Normal"/>
    <w:rsid w:val="000F7F23"/>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F7F23"/>
    <w:rPr>
      <w:color w:val="800080"/>
      <w:u w:val="single"/>
    </w:rPr>
  </w:style>
  <w:style w:type="character" w:styleId="Hyperlink">
    <w:name w:val="Hyperlink"/>
    <w:basedOn w:val="DefaultParagraphFont"/>
    <w:rsid w:val="000F7F23"/>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F7F23"/>
  </w:style>
  <w:style w:type="paragraph" w:styleId="TOC2">
    <w:name w:val="toc 2"/>
    <w:basedOn w:val="Normal"/>
    <w:next w:val="Normal"/>
    <w:autoRedefine/>
    <w:semiHidden/>
    <w:rsid w:val="000F7F23"/>
    <w:pPr>
      <w:ind w:left="240"/>
    </w:pPr>
  </w:style>
  <w:style w:type="paragraph" w:styleId="TOC3">
    <w:name w:val="toc 3"/>
    <w:basedOn w:val="Normal"/>
    <w:next w:val="Normal"/>
    <w:autoRedefine/>
    <w:semiHidden/>
    <w:rsid w:val="000F7F23"/>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F7F23"/>
    <w:pPr>
      <w:keepLines/>
    </w:pPr>
    <w:rPr>
      <w:color w:val="000000"/>
    </w:rPr>
  </w:style>
  <w:style w:type="paragraph" w:customStyle="1" w:styleId="dldl1">
    <w:name w:val="dldl1"/>
    <w:basedOn w:val="BodyText"/>
    <w:rsid w:val="000F7F23"/>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F7F23"/>
    <w:pPr>
      <w:numPr>
        <w:ilvl w:val="1"/>
      </w:numPr>
      <w:tabs>
        <w:tab w:val="clear" w:pos="1440"/>
      </w:tabs>
      <w:outlineLvl w:val="1"/>
    </w:pPr>
  </w:style>
  <w:style w:type="paragraph" w:customStyle="1" w:styleId="dldl3">
    <w:name w:val="dldl3"/>
    <w:basedOn w:val="dldl1"/>
    <w:rsid w:val="000F7F23"/>
    <w:pPr>
      <w:numPr>
        <w:ilvl w:val="2"/>
      </w:numPr>
      <w:tabs>
        <w:tab w:val="clear" w:pos="2160"/>
      </w:tabs>
      <w:outlineLvl w:val="2"/>
    </w:pPr>
  </w:style>
  <w:style w:type="paragraph" w:customStyle="1" w:styleId="dldl4">
    <w:name w:val="dldl4"/>
    <w:basedOn w:val="dldl1"/>
    <w:rsid w:val="000F7F23"/>
    <w:pPr>
      <w:numPr>
        <w:ilvl w:val="3"/>
      </w:numPr>
      <w:tabs>
        <w:tab w:val="clear" w:pos="1440"/>
        <w:tab w:val="clear" w:pos="2880"/>
      </w:tabs>
      <w:outlineLvl w:val="3"/>
    </w:pPr>
  </w:style>
  <w:style w:type="paragraph" w:customStyle="1" w:styleId="dldl5">
    <w:name w:val="dldl5"/>
    <w:basedOn w:val="dldl1"/>
    <w:rsid w:val="000F7F23"/>
    <w:pPr>
      <w:numPr>
        <w:ilvl w:val="4"/>
      </w:numPr>
      <w:tabs>
        <w:tab w:val="clear" w:pos="1440"/>
      </w:tabs>
      <w:outlineLvl w:val="4"/>
    </w:pPr>
  </w:style>
  <w:style w:type="paragraph" w:customStyle="1" w:styleId="dldl6">
    <w:name w:val="dldl6"/>
    <w:basedOn w:val="dldl1"/>
    <w:rsid w:val="000F7F23"/>
    <w:pPr>
      <w:numPr>
        <w:ilvl w:val="5"/>
      </w:numPr>
      <w:tabs>
        <w:tab w:val="clear" w:pos="2160"/>
      </w:tabs>
      <w:outlineLvl w:val="5"/>
    </w:pPr>
  </w:style>
  <w:style w:type="paragraph" w:customStyle="1" w:styleId="dldl7">
    <w:name w:val="dldl7"/>
    <w:basedOn w:val="dldl1"/>
    <w:rsid w:val="000F7F23"/>
    <w:pPr>
      <w:numPr>
        <w:ilvl w:val="6"/>
      </w:numPr>
      <w:outlineLvl w:val="6"/>
    </w:pPr>
  </w:style>
  <w:style w:type="paragraph" w:customStyle="1" w:styleId="dldl8">
    <w:name w:val="dldl8"/>
    <w:basedOn w:val="dldl1"/>
    <w:rsid w:val="000F7F23"/>
    <w:pPr>
      <w:numPr>
        <w:ilvl w:val="7"/>
      </w:numPr>
      <w:tabs>
        <w:tab w:val="clear" w:pos="2880"/>
      </w:tabs>
      <w:outlineLvl w:val="7"/>
    </w:pPr>
  </w:style>
  <w:style w:type="paragraph" w:customStyle="1" w:styleId="dldl9">
    <w:name w:val="dldl9"/>
    <w:basedOn w:val="dldl1"/>
    <w:rsid w:val="000F7F23"/>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F7F23"/>
    <w:pPr>
      <w:keepNext/>
      <w:keepLines/>
      <w:spacing w:before="60" w:after="60"/>
    </w:pPr>
    <w:rPr>
      <w:b/>
      <w:sz w:val="22"/>
      <w:szCs w:val="22"/>
    </w:rPr>
  </w:style>
  <w:style w:type="table" w:customStyle="1" w:styleId="TablePlain">
    <w:name w:val="Table Plain"/>
    <w:basedOn w:val="TableNormal"/>
    <w:rsid w:val="000F7F23"/>
    <w:tblPr>
      <w:tblInd w:w="0" w:type="dxa"/>
      <w:tblCellMar>
        <w:top w:w="0" w:type="dxa"/>
        <w:left w:w="108" w:type="dxa"/>
        <w:bottom w:w="0" w:type="dxa"/>
        <w:right w:w="108" w:type="dxa"/>
      </w:tblCellMar>
    </w:tblPr>
  </w:style>
  <w:style w:type="paragraph" w:customStyle="1" w:styleId="lvlSteps">
    <w:name w:val="lvlSteps"/>
    <w:basedOn w:val="Normal"/>
    <w:rsid w:val="000F7F23"/>
    <w:pPr>
      <w:spacing w:before="40" w:after="40"/>
    </w:pPr>
    <w:rPr>
      <w:sz w:val="22"/>
      <w:szCs w:val="22"/>
    </w:rPr>
  </w:style>
  <w:style w:type="paragraph" w:customStyle="1" w:styleId="nBodyText">
    <w:name w:val="nBody Text"/>
    <w:basedOn w:val="Normal"/>
    <w:rsid w:val="000F7F23"/>
    <w:pPr>
      <w:numPr>
        <w:numId w:val="3"/>
      </w:numPr>
      <w:ind w:left="0" w:firstLine="0"/>
    </w:pPr>
    <w:rPr>
      <w:sz w:val="22"/>
      <w:szCs w:val="22"/>
    </w:rPr>
  </w:style>
  <w:style w:type="paragraph" w:customStyle="1" w:styleId="OITitle">
    <w:name w:val="OI_Title"/>
    <w:basedOn w:val="Normal"/>
    <w:rsid w:val="000F7F23"/>
    <w:pPr>
      <w:jc w:val="center"/>
    </w:pPr>
    <w:rPr>
      <w:b/>
    </w:rPr>
  </w:style>
  <w:style w:type="numbering" w:styleId="111111">
    <w:name w:val="Outline List 2"/>
    <w:basedOn w:val="NoList"/>
    <w:rsid w:val="000F7F23"/>
    <w:pPr>
      <w:numPr>
        <w:numId w:val="2"/>
      </w:numPr>
    </w:pPr>
  </w:style>
  <w:style w:type="paragraph" w:customStyle="1" w:styleId="OINumber">
    <w:name w:val="OI_Number"/>
    <w:basedOn w:val="Normal"/>
    <w:rsid w:val="000F7F23"/>
    <w:pPr>
      <w:spacing w:before="80"/>
    </w:pPr>
    <w:rPr>
      <w:b/>
      <w:sz w:val="16"/>
    </w:rPr>
  </w:style>
  <w:style w:type="paragraph" w:styleId="BodyText">
    <w:name w:val="Body Text"/>
    <w:basedOn w:val="Normal"/>
    <w:link w:val="BodyTextChar"/>
    <w:rsid w:val="000F7F23"/>
    <w:rPr>
      <w:szCs w:val="22"/>
    </w:rPr>
  </w:style>
  <w:style w:type="paragraph" w:styleId="BodyText2">
    <w:name w:val="Body Text 2"/>
    <w:basedOn w:val="Normal"/>
    <w:rsid w:val="000F7F23"/>
    <w:pPr>
      <w:spacing w:after="120" w:line="480" w:lineRule="auto"/>
    </w:pPr>
  </w:style>
  <w:style w:type="paragraph" w:customStyle="1" w:styleId="EffectiveDate0">
    <w:name w:val="Effective_Date"/>
    <w:basedOn w:val="Normal"/>
    <w:rsid w:val="000F7F23"/>
    <w:pPr>
      <w:spacing w:before="80"/>
    </w:pPr>
    <w:rPr>
      <w:sz w:val="16"/>
    </w:rPr>
  </w:style>
  <w:style w:type="paragraph" w:customStyle="1" w:styleId="stepsbulleted">
    <w:name w:val="steps_bulleted"/>
    <w:basedOn w:val="Normal"/>
    <w:rsid w:val="000F7F23"/>
    <w:pPr>
      <w:keepLines/>
      <w:numPr>
        <w:numId w:val="6"/>
      </w:numPr>
      <w:spacing w:before="40" w:after="40"/>
    </w:pPr>
    <w:rPr>
      <w:color w:val="000000"/>
    </w:rPr>
  </w:style>
  <w:style w:type="paragraph" w:customStyle="1" w:styleId="stepsnumbered">
    <w:name w:val="steps_numbered"/>
    <w:basedOn w:val="BodyText"/>
    <w:rsid w:val="000F7F23"/>
    <w:pPr>
      <w:numPr>
        <w:numId w:val="8"/>
      </w:numPr>
    </w:pPr>
  </w:style>
  <w:style w:type="paragraph" w:customStyle="1" w:styleId="ColumnHeader">
    <w:name w:val="ColumnHeader"/>
    <w:basedOn w:val="BodyText"/>
    <w:rsid w:val="000F7F23"/>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F7F23"/>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F7F23"/>
    <w:pPr>
      <w:widowControl/>
      <w:adjustRightInd/>
      <w:textAlignment w:val="auto"/>
    </w:pPr>
    <w:rPr>
      <w:rFonts w:ascii="Arial" w:hAnsi="Arial" w:cs="Arial"/>
      <w:bCs/>
      <w:sz w:val="22"/>
      <w:szCs w:val="22"/>
    </w:rPr>
  </w:style>
  <w:style w:type="character" w:customStyle="1" w:styleId="FooterChar">
    <w:name w:val="Footer Char"/>
    <w:basedOn w:val="DefaultParagraphFont"/>
    <w:link w:val="Footer"/>
    <w:rsid w:val="002612C2"/>
    <w:rPr>
      <w:sz w:val="24"/>
      <w:szCs w:val="24"/>
    </w:rPr>
  </w:style>
  <w:style w:type="paragraph" w:styleId="BalloonText">
    <w:name w:val="Balloon Text"/>
    <w:basedOn w:val="Normal"/>
    <w:link w:val="BalloonTextChar"/>
    <w:rsid w:val="009E78D1"/>
    <w:rPr>
      <w:rFonts w:ascii="Tahoma" w:hAnsi="Tahoma" w:cs="Tahoma"/>
      <w:sz w:val="16"/>
      <w:szCs w:val="16"/>
    </w:rPr>
  </w:style>
  <w:style w:type="character" w:customStyle="1" w:styleId="BalloonTextChar">
    <w:name w:val="Balloon Text Char"/>
    <w:basedOn w:val="DefaultParagraphFont"/>
    <w:link w:val="BalloonText"/>
    <w:rsid w:val="009E78D1"/>
    <w:rPr>
      <w:rFonts w:ascii="Tahoma" w:hAnsi="Tahoma" w:cs="Tahoma"/>
      <w:sz w:val="16"/>
      <w:szCs w:val="16"/>
    </w:rPr>
  </w:style>
  <w:style w:type="character" w:styleId="PlaceholderText">
    <w:name w:val="Placeholder Text"/>
    <w:basedOn w:val="DefaultParagraphFont"/>
    <w:uiPriority w:val="99"/>
    <w:semiHidden/>
    <w:rsid w:val="009E78D1"/>
    <w:rPr>
      <w:color w:val="808080"/>
    </w:rPr>
  </w:style>
  <w:style w:type="paragraph" w:styleId="ListParagraph">
    <w:name w:val="List Paragraph"/>
    <w:basedOn w:val="Normal"/>
    <w:uiPriority w:val="34"/>
    <w:qFormat/>
    <w:rsid w:val="007173D2"/>
    <w:pPr>
      <w:widowControl/>
      <w:adjustRightInd/>
      <w:ind w:left="720"/>
      <w:textAlignment w:val="auto"/>
    </w:pPr>
    <w:rPr>
      <w:rFonts w:ascii="Calibri" w:hAnsi="Calibri"/>
      <w:sz w:val="22"/>
      <w:szCs w:val="22"/>
    </w:rPr>
  </w:style>
  <w:style w:type="paragraph" w:customStyle="1" w:styleId="main">
    <w:name w:val="main"/>
    <w:basedOn w:val="Normal"/>
    <w:rsid w:val="00E43F7D"/>
    <w:pPr>
      <w:widowControl/>
      <w:adjustRightInd/>
      <w:spacing w:before="45" w:after="75" w:line="288" w:lineRule="auto"/>
      <w:ind w:left="60" w:right="150"/>
      <w:textAlignment w:val="auto"/>
    </w:pPr>
    <w:rPr>
      <w:rFonts w:ascii="Times" w:hAnsi="Times" w:cs="Times"/>
    </w:rPr>
  </w:style>
  <w:style w:type="character" w:styleId="CommentReference">
    <w:name w:val="annotation reference"/>
    <w:basedOn w:val="DefaultParagraphFont"/>
    <w:rsid w:val="00B11566"/>
    <w:rPr>
      <w:sz w:val="16"/>
      <w:szCs w:val="16"/>
    </w:rPr>
  </w:style>
  <w:style w:type="paragraph" w:styleId="CommentText">
    <w:name w:val="annotation text"/>
    <w:basedOn w:val="Normal"/>
    <w:link w:val="CommentTextChar"/>
    <w:rsid w:val="00B11566"/>
    <w:rPr>
      <w:sz w:val="20"/>
      <w:szCs w:val="20"/>
    </w:rPr>
  </w:style>
  <w:style w:type="character" w:customStyle="1" w:styleId="CommentTextChar">
    <w:name w:val="Comment Text Char"/>
    <w:basedOn w:val="DefaultParagraphFont"/>
    <w:link w:val="CommentText"/>
    <w:rsid w:val="00B11566"/>
  </w:style>
  <w:style w:type="paragraph" w:styleId="CommentSubject">
    <w:name w:val="annotation subject"/>
    <w:basedOn w:val="CommentText"/>
    <w:next w:val="CommentText"/>
    <w:link w:val="CommentSubjectChar"/>
    <w:rsid w:val="00B11566"/>
    <w:rPr>
      <w:b/>
      <w:bCs/>
    </w:rPr>
  </w:style>
  <w:style w:type="character" w:customStyle="1" w:styleId="CommentSubjectChar">
    <w:name w:val="Comment Subject Char"/>
    <w:basedOn w:val="CommentTextChar"/>
    <w:link w:val="CommentSubject"/>
    <w:rsid w:val="00B11566"/>
    <w:rPr>
      <w:b/>
      <w:bCs/>
    </w:rPr>
  </w:style>
  <w:style w:type="paragraph" w:styleId="NormalWeb">
    <w:name w:val="Normal (Web)"/>
    <w:basedOn w:val="Normal"/>
    <w:uiPriority w:val="99"/>
    <w:unhideWhenUsed/>
    <w:rsid w:val="00A31E7D"/>
    <w:pPr>
      <w:widowControl/>
      <w:adjustRightInd/>
      <w:spacing w:before="100" w:beforeAutospacing="1" w:after="100" w:afterAutospacing="1"/>
      <w:textAlignment w:val="auto"/>
    </w:pPr>
  </w:style>
  <w:style w:type="character" w:customStyle="1" w:styleId="BodyTextChar">
    <w:name w:val="Body Text Char"/>
    <w:basedOn w:val="DefaultParagraphFont"/>
    <w:link w:val="BodyText"/>
    <w:rsid w:val="005B291C"/>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73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cme-nm.org" TargetMode="External"/><Relationship Id="rId31" Type="http://schemas.openxmlformats.org/officeDocument/2006/relationships/header" Target="header3.xml"/><Relationship Id="rId32" Type="http://schemas.openxmlformats.org/officeDocument/2006/relationships/fontTable" Target="fontTable.xm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8</TotalTime>
  <Pages>16</Pages>
  <Words>2316</Words>
  <Characters>13206</Characters>
  <Application>Microsoft Macintosh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15492</CharactersWithSpaces>
  <SharedDoc>false</SharedDoc>
  <HLinks>
    <vt:vector size="102" baseType="variant">
      <vt:variant>
        <vt:i4>8257635</vt:i4>
      </vt:variant>
      <vt:variant>
        <vt:i4>60</vt:i4>
      </vt:variant>
      <vt:variant>
        <vt:i4>0</vt:i4>
      </vt:variant>
      <vt:variant>
        <vt:i4>5</vt:i4>
      </vt:variant>
      <vt:variant>
        <vt:lpwstr>http://www.scme-in.org/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2621560</vt:i4>
      </vt:variant>
      <vt:variant>
        <vt:i4>7449</vt:i4>
      </vt:variant>
      <vt:variant>
        <vt:i4>1035</vt:i4>
      </vt:variant>
      <vt:variant>
        <vt:i4>1</vt:i4>
      </vt:variant>
      <vt:variant>
        <vt:lpwstr>C:\xtProject\Int_Scale_AC11\graphics\unit-convert.png</vt:lpwstr>
      </vt:variant>
      <vt:variant>
        <vt:lpwstr/>
      </vt:variant>
      <vt:variant>
        <vt:i4>3473440</vt:i4>
      </vt:variant>
      <vt:variant>
        <vt:i4>8805</vt:i4>
      </vt:variant>
      <vt:variant>
        <vt:i4>1025</vt:i4>
      </vt:variant>
      <vt:variant>
        <vt:i4>1</vt:i4>
      </vt:variant>
      <vt:variant>
        <vt:lpwstr>C:\xtProject\Int_Scale_AC11\graphics\metric-to-US.png</vt:lpwstr>
      </vt:variant>
      <vt:variant>
        <vt:lpwstr/>
      </vt:variant>
      <vt:variant>
        <vt:i4>786506</vt:i4>
      </vt:variant>
      <vt:variant>
        <vt:i4>9330</vt:i4>
      </vt:variant>
      <vt:variant>
        <vt:i4>1026</vt:i4>
      </vt:variant>
      <vt:variant>
        <vt:i4>1</vt:i4>
      </vt:variant>
      <vt:variant>
        <vt:lpwstr>C:\xtProject\Int_Scale_AC11\graphics\metric-metric.png</vt:lpwstr>
      </vt:variant>
      <vt:variant>
        <vt:lpwstr/>
      </vt:variant>
      <vt:variant>
        <vt:i4>5111824</vt:i4>
      </vt:variant>
      <vt:variant>
        <vt:i4>10422</vt:i4>
      </vt:variant>
      <vt:variant>
        <vt:i4>1036</vt:i4>
      </vt:variant>
      <vt:variant>
        <vt:i4>1</vt:i4>
      </vt:variant>
      <vt:variant>
        <vt:lpwstr>C:\xtProject\Int_Scale_AC11\graphics\derived-units.png</vt:lpwstr>
      </vt:variant>
      <vt:variant>
        <vt:lpwstr/>
      </vt:variant>
      <vt:variant>
        <vt:i4>262226</vt:i4>
      </vt:variant>
      <vt:variant>
        <vt:i4>11731</vt:i4>
      </vt:variant>
      <vt:variant>
        <vt:i4>1037</vt:i4>
      </vt:variant>
      <vt:variant>
        <vt:i4>1</vt:i4>
      </vt:variant>
      <vt:variant>
        <vt:lpwstr>C:\xtProject\Int_Scale_AC11\graphics\act-8500kg.png</vt:lpwstr>
      </vt:variant>
      <vt:variant>
        <vt:lpwstr/>
      </vt:variant>
      <vt:variant>
        <vt:i4>6684695</vt:i4>
      </vt:variant>
      <vt:variant>
        <vt:i4>11834</vt:i4>
      </vt:variant>
      <vt:variant>
        <vt:i4>1038</vt:i4>
      </vt:variant>
      <vt:variant>
        <vt:i4>1</vt:i4>
      </vt:variant>
      <vt:variant>
        <vt:lpwstr>C:\xtProject\Int_Scale_AC11\graphics\act_889m.png</vt:lpwstr>
      </vt:variant>
      <vt:variant>
        <vt:lpwstr/>
      </vt:variant>
      <vt:variant>
        <vt:i4>5308505</vt:i4>
      </vt:variant>
      <vt:variant>
        <vt:i4>11935</vt:i4>
      </vt:variant>
      <vt:variant>
        <vt:i4>1027</vt:i4>
      </vt:variant>
      <vt:variant>
        <vt:i4>1</vt:i4>
      </vt:variant>
      <vt:variant>
        <vt:lpwstr>C:\xtProject\Int_Scale_AC11\graphics\act-925km.png</vt:lpwstr>
      </vt:variant>
      <vt:variant>
        <vt:lpwstr/>
      </vt:variant>
      <vt:variant>
        <vt:i4>524368</vt:i4>
      </vt:variant>
      <vt:variant>
        <vt:i4>12042</vt:i4>
      </vt:variant>
      <vt:variant>
        <vt:i4>1028</vt:i4>
      </vt:variant>
      <vt:variant>
        <vt:i4>1</vt:i4>
      </vt:variant>
      <vt:variant>
        <vt:lpwstr>C:\xtProject\Int_Scale_AC11\graphics\act-31gal.png</vt:lpwstr>
      </vt:variant>
      <vt:variant>
        <vt:lpwstr/>
      </vt:variant>
      <vt:variant>
        <vt:i4>3997823</vt:i4>
      </vt:variant>
      <vt:variant>
        <vt:i4>12141</vt:i4>
      </vt:variant>
      <vt:variant>
        <vt:i4>1029</vt:i4>
      </vt:variant>
      <vt:variant>
        <vt:i4>1</vt:i4>
      </vt:variant>
      <vt:variant>
        <vt:lpwstr>C:\xtProject\Int_Scale_AC11\graphics\act-55oz.png</vt:lpwstr>
      </vt:variant>
      <vt:variant>
        <vt:lpwstr/>
      </vt:variant>
      <vt:variant>
        <vt:i4>7209014</vt:i4>
      </vt:variant>
      <vt:variant>
        <vt:i4>12248</vt:i4>
      </vt:variant>
      <vt:variant>
        <vt:i4>1030</vt:i4>
      </vt:variant>
      <vt:variant>
        <vt:i4>1</vt:i4>
      </vt:variant>
      <vt:variant>
        <vt:lpwstr>C:\xtProject\Int_Scale_AC11\graphics\act-925km-hr.png</vt:lpwstr>
      </vt:variant>
      <vt:variant>
        <vt:lpwstr/>
      </vt:variant>
      <vt:variant>
        <vt:i4>88</vt:i4>
      </vt:variant>
      <vt:variant>
        <vt:i4>12351</vt:i4>
      </vt:variant>
      <vt:variant>
        <vt:i4>1031</vt:i4>
      </vt:variant>
      <vt:variant>
        <vt:i4>1</vt:i4>
      </vt:variant>
      <vt:variant>
        <vt:lpwstr>C:\xtProject\Int_Scale_AC11\graphics\act-35kmh.png</vt:lpwstr>
      </vt:variant>
      <vt:variant>
        <vt:lpwstr/>
      </vt:variant>
      <vt:variant>
        <vt:i4>3145836</vt:i4>
      </vt:variant>
      <vt:variant>
        <vt:i4>12458</vt:i4>
      </vt:variant>
      <vt:variant>
        <vt:i4>1032</vt:i4>
      </vt:variant>
      <vt:variant>
        <vt:i4>1</vt:i4>
      </vt:variant>
      <vt:variant>
        <vt:lpwstr>C:\xtProject\Int_Scale_AC11\graphics\act-115000cm.png</vt:lpwstr>
      </vt:variant>
      <vt:variant>
        <vt:lpwstr/>
      </vt:variant>
      <vt:variant>
        <vt:i4>5242971</vt:i4>
      </vt:variant>
      <vt:variant>
        <vt:i4>12561</vt:i4>
      </vt:variant>
      <vt:variant>
        <vt:i4>1033</vt:i4>
      </vt:variant>
      <vt:variant>
        <vt:i4>1</vt:i4>
      </vt:variant>
      <vt:variant>
        <vt:lpwstr>C:\xtProject\Int_Scale_AC11\graphics\act-628in.png</vt:lpwstr>
      </vt:variant>
      <vt:variant>
        <vt:lpwstr/>
      </vt:variant>
      <vt:variant>
        <vt:i4>1900612</vt:i4>
      </vt:variant>
      <vt:variant>
        <vt:i4>12669</vt:i4>
      </vt:variant>
      <vt:variant>
        <vt:i4>1034</vt:i4>
      </vt:variant>
      <vt:variant>
        <vt:i4>1</vt:i4>
      </vt:variant>
      <vt:variant>
        <vt:lpwstr>C:\xtProject\Int_Scale_AC11\graphics\act-47psi.png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2010-07-20T16:34:00Z</cp:lastPrinted>
  <dcterms:created xsi:type="dcterms:W3CDTF">2017-05-24T23:09:00Z</dcterms:created>
  <dcterms:modified xsi:type="dcterms:W3CDTF">2017-05-24T23:19:00Z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Units of Weights and Measures Conversion Activity</vt:lpwstr>
  </property>
  <property fmtid="{D5CDD505-2E9C-101B-9397-08002B2CF9AE}" pid="3" name="Module Title">
    <vt:lpwstr>Activity SCO - AC11</vt:lpwstr>
  </property>
  <property fmtid="{D5CDD505-2E9C-101B-9397-08002B2CF9AE}" pid="4" name="docID">
    <vt:lpwstr>Int_Scale_AC11</vt:lpwstr>
  </property>
  <property fmtid="{D5CDD505-2E9C-101B-9397-08002B2CF9AE}" pid="5" name="docPath">
    <vt:lpwstr>C:\xtProject\Int_Scale_AC11\Int_Scale_AC11.doc</vt:lpwstr>
  </property>
  <property fmtid="{D5CDD505-2E9C-101B-9397-08002B2CF9AE}" pid="6" name="Module Number">
    <vt:lpwstr>     </vt:lpwstr>
  </property>
  <property fmtid="{D5CDD505-2E9C-101B-9397-08002B2CF9AE}" pid="7" name="Copyright">
    <vt:lpwstr>c.2006 NSF-ATE</vt:lpwstr>
  </property>
</Properties>
</file>