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AC2A3" w14:textId="77777777" w:rsidR="000115C8" w:rsidRPr="00B03158" w:rsidRDefault="000115C8" w:rsidP="000115C8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3469955F" w14:textId="77777777" w:rsidR="000115C8" w:rsidRPr="00B03158" w:rsidRDefault="000115C8" w:rsidP="000115C8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51943327" w14:textId="77777777" w:rsidR="000115C8" w:rsidRPr="00B03158" w:rsidRDefault="000115C8" w:rsidP="000115C8">
      <w:pPr>
        <w:jc w:val="center"/>
        <w:rPr>
          <w:b/>
          <w:sz w:val="32"/>
        </w:rPr>
      </w:pPr>
    </w:p>
    <w:p w14:paraId="57CD1500" w14:textId="77777777" w:rsidR="000115C8" w:rsidRDefault="000115C8" w:rsidP="000115C8">
      <w:pPr>
        <w:rPr>
          <w:b/>
          <w:sz w:val="32"/>
        </w:rPr>
      </w:pPr>
    </w:p>
    <w:p w14:paraId="71AB9882" w14:textId="77777777" w:rsidR="000115C8" w:rsidRDefault="000115C8" w:rsidP="000115C8">
      <w:pPr>
        <w:jc w:val="center"/>
        <w:rPr>
          <w:b/>
          <w:color w:val="C00000"/>
          <w:sz w:val="56"/>
        </w:rPr>
      </w:pPr>
      <w:proofErr w:type="spellStart"/>
      <w:r w:rsidRPr="00D06AE8">
        <w:rPr>
          <w:b/>
          <w:color w:val="C00000"/>
          <w:sz w:val="56"/>
        </w:rPr>
        <w:t>Biomolecular</w:t>
      </w:r>
      <w:proofErr w:type="spellEnd"/>
      <w:r w:rsidRPr="00D06AE8">
        <w:rPr>
          <w:b/>
          <w:color w:val="C00000"/>
          <w:sz w:val="56"/>
        </w:rPr>
        <w:t xml:space="preserve"> Applications for </w:t>
      </w:r>
      <w:proofErr w:type="spellStart"/>
      <w:r w:rsidRPr="00D06AE8">
        <w:rPr>
          <w:b/>
          <w:color w:val="C00000"/>
          <w:sz w:val="56"/>
        </w:rPr>
        <w:t>bioMEMS</w:t>
      </w:r>
      <w:proofErr w:type="spellEnd"/>
    </w:p>
    <w:p w14:paraId="5F06A890" w14:textId="77777777" w:rsidR="000115C8" w:rsidRPr="00D06AE8" w:rsidRDefault="000115C8" w:rsidP="000115C8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1D7D878A" w14:textId="77777777" w:rsidR="000115C8" w:rsidRDefault="000115C8" w:rsidP="000115C8">
      <w:pPr>
        <w:jc w:val="center"/>
        <w:rPr>
          <w:b/>
          <w:sz w:val="32"/>
        </w:rPr>
      </w:pPr>
    </w:p>
    <w:p w14:paraId="73C569D5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  <w:u w:val="single"/>
        </w:rPr>
        <w:t>Contents</w:t>
      </w:r>
    </w:p>
    <w:p w14:paraId="34E05097" w14:textId="1C808155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Knowledge Probe (KP or pre-test)</w:t>
      </w:r>
    </w:p>
    <w:p w14:paraId="777A1320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Primary Knowledge (Reading Unit)</w:t>
      </w:r>
    </w:p>
    <w:p w14:paraId="213CB17B" w14:textId="77777777" w:rsidR="000115C8" w:rsidRPr="000115C8" w:rsidRDefault="000115C8" w:rsidP="000115C8">
      <w:pPr>
        <w:jc w:val="center"/>
        <w:rPr>
          <w:sz w:val="28"/>
        </w:rPr>
      </w:pPr>
      <w:proofErr w:type="spellStart"/>
      <w:r w:rsidRPr="000115C8">
        <w:rPr>
          <w:sz w:val="28"/>
        </w:rPr>
        <w:t>Biomolecular</w:t>
      </w:r>
      <w:proofErr w:type="spellEnd"/>
      <w:r w:rsidRPr="000115C8">
        <w:rPr>
          <w:sz w:val="28"/>
        </w:rPr>
        <w:t xml:space="preserve"> Functions Activity</w:t>
      </w:r>
    </w:p>
    <w:p w14:paraId="30718317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 xml:space="preserve">The Scale of </w:t>
      </w:r>
      <w:proofErr w:type="spellStart"/>
      <w:r w:rsidRPr="000115C8">
        <w:rPr>
          <w:sz w:val="28"/>
        </w:rPr>
        <w:t>Biomoleculars</w:t>
      </w:r>
      <w:proofErr w:type="spellEnd"/>
      <w:r w:rsidRPr="000115C8">
        <w:rPr>
          <w:sz w:val="28"/>
        </w:rPr>
        <w:t xml:space="preserve"> Activity</w:t>
      </w:r>
    </w:p>
    <w:p w14:paraId="0DBEE72B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Biological Motors Activity</w:t>
      </w:r>
    </w:p>
    <w:p w14:paraId="6FB71FFB" w14:textId="77777777" w:rsidR="000115C8" w:rsidRPr="000115C8" w:rsidRDefault="000115C8" w:rsidP="000115C8">
      <w:pPr>
        <w:jc w:val="center"/>
        <w:rPr>
          <w:sz w:val="28"/>
        </w:rPr>
      </w:pPr>
      <w:r w:rsidRPr="000115C8">
        <w:rPr>
          <w:sz w:val="28"/>
        </w:rPr>
        <w:t>Final Assessment</w:t>
      </w:r>
    </w:p>
    <w:p w14:paraId="5F52C556" w14:textId="77777777" w:rsidR="000115C8" w:rsidRDefault="000115C8" w:rsidP="000115C8">
      <w:pPr>
        <w:jc w:val="center"/>
        <w:rPr>
          <w:b/>
          <w:sz w:val="32"/>
        </w:rPr>
      </w:pPr>
    </w:p>
    <w:p w14:paraId="26BDCBDF" w14:textId="47D0A6F6" w:rsidR="000115C8" w:rsidRPr="000115C8" w:rsidRDefault="000115C8" w:rsidP="000115C8">
      <w:pPr>
        <w:jc w:val="center"/>
        <w:rPr>
          <w:i/>
          <w:sz w:val="28"/>
        </w:rPr>
      </w:pPr>
      <w:r>
        <w:rPr>
          <w:i/>
          <w:sz w:val="28"/>
        </w:rPr>
        <w:t xml:space="preserve">This learning module is an overview of biomolecules, what are they, types of biomolecules, and how microtechnology is using biomolecules or exploiting their functions for micro and </w:t>
      </w:r>
      <w:proofErr w:type="spellStart"/>
      <w:r>
        <w:rPr>
          <w:i/>
          <w:sz w:val="28"/>
        </w:rPr>
        <w:t>nano</w:t>
      </w:r>
      <w:proofErr w:type="spellEnd"/>
      <w:r>
        <w:rPr>
          <w:i/>
          <w:sz w:val="28"/>
        </w:rPr>
        <w:t xml:space="preserve">-sized transducers, sensors and actuators.  Activities provide the opportunity to better understand the function of biomolecules, their scale and why they are so important for micro and nanotechnologies. </w:t>
      </w:r>
    </w:p>
    <w:p w14:paraId="0569567A" w14:textId="77777777" w:rsidR="000115C8" w:rsidRDefault="000115C8" w:rsidP="000115C8">
      <w:pPr>
        <w:jc w:val="center"/>
        <w:rPr>
          <w:b/>
          <w:sz w:val="32"/>
        </w:rPr>
      </w:pPr>
    </w:p>
    <w:p w14:paraId="35273ED1" w14:textId="77777777" w:rsidR="000115C8" w:rsidRPr="002B6014" w:rsidRDefault="000115C8" w:rsidP="000115C8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 xml:space="preserve">School, Community College, </w:t>
      </w:r>
      <w:proofErr w:type="gramStart"/>
      <w:r>
        <w:rPr>
          <w:sz w:val="32"/>
        </w:rPr>
        <w:t>University</w:t>
      </w:r>
      <w:proofErr w:type="gramEnd"/>
    </w:p>
    <w:p w14:paraId="3DA1B01E" w14:textId="77777777" w:rsidR="000115C8" w:rsidRDefault="000115C8" w:rsidP="000115C8">
      <w:pPr>
        <w:jc w:val="center"/>
        <w:rPr>
          <w:b/>
          <w:sz w:val="32"/>
        </w:rPr>
      </w:pPr>
    </w:p>
    <w:p w14:paraId="7EEE40B7" w14:textId="77777777" w:rsidR="000115C8" w:rsidRDefault="000115C8" w:rsidP="000115C8">
      <w:pPr>
        <w:rPr>
          <w:b/>
          <w:sz w:val="32"/>
        </w:rPr>
      </w:pPr>
    </w:p>
    <w:p w14:paraId="5C73E9D4" w14:textId="77777777" w:rsidR="000115C8" w:rsidRDefault="000115C8" w:rsidP="000115C8">
      <w:pPr>
        <w:jc w:val="center"/>
      </w:pPr>
      <w:r>
        <w:t>Made possible through grants from the National Science Foundation Department of Undergraduate Education #0830384, 0902411, and 1205138.</w:t>
      </w:r>
    </w:p>
    <w:p w14:paraId="65DE4580" w14:textId="77777777" w:rsidR="000115C8" w:rsidRDefault="000115C8" w:rsidP="000115C8">
      <w:pPr>
        <w:jc w:val="center"/>
      </w:pPr>
    </w:p>
    <w:p w14:paraId="1B1D3763" w14:textId="77777777" w:rsidR="000115C8" w:rsidRDefault="000115C8" w:rsidP="000115C8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AE29C6B" w14:textId="77777777" w:rsidR="000115C8" w:rsidRDefault="000115C8" w:rsidP="000115C8">
      <w:pPr>
        <w:rPr>
          <w:b/>
          <w:sz w:val="32"/>
        </w:rPr>
      </w:pPr>
    </w:p>
    <w:p w14:paraId="72978B56" w14:textId="77777777" w:rsidR="000115C8" w:rsidRDefault="000115C8" w:rsidP="000115C8">
      <w:pPr>
        <w:jc w:val="center"/>
      </w:pPr>
      <w:r>
        <w:t>Southwest Center for Microsystems Education (SCME) NSF ATE Center</w:t>
      </w:r>
    </w:p>
    <w:p w14:paraId="3AC9539C" w14:textId="20326FAB" w:rsidR="000115C8" w:rsidRDefault="000115C8" w:rsidP="000115C8">
      <w:pPr>
        <w:jc w:val="center"/>
      </w:pPr>
      <w:r>
        <w:t xml:space="preserve">© </w:t>
      </w:r>
      <w:r w:rsidR="0020335C">
        <w:t>2010</w:t>
      </w:r>
      <w:r>
        <w:t xml:space="preserve"> Regents of the University of New Mexico</w:t>
      </w:r>
    </w:p>
    <w:p w14:paraId="58995AC4" w14:textId="77777777" w:rsidR="000115C8" w:rsidRDefault="000115C8" w:rsidP="000115C8">
      <w:pPr>
        <w:jc w:val="center"/>
      </w:pPr>
    </w:p>
    <w:p w14:paraId="0E3BFBE8" w14:textId="77777777" w:rsidR="000115C8" w:rsidRDefault="000115C8" w:rsidP="000115C8">
      <w:pPr>
        <w:jc w:val="center"/>
      </w:pPr>
      <w:r>
        <w:t>Content is protected by the CC Attribution Non-Commercial Share Alike license.</w:t>
      </w:r>
    </w:p>
    <w:p w14:paraId="2E3B9992" w14:textId="77777777" w:rsidR="000115C8" w:rsidRDefault="000115C8" w:rsidP="000115C8">
      <w:pPr>
        <w:jc w:val="center"/>
      </w:pPr>
    </w:p>
    <w:p w14:paraId="3F7F48E9" w14:textId="77777777" w:rsidR="000115C8" w:rsidRPr="006A6E75" w:rsidRDefault="000115C8" w:rsidP="000115C8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111CE871" w14:textId="77777777" w:rsidR="000115C8" w:rsidRDefault="000115C8" w:rsidP="000115C8">
      <w:pPr>
        <w:jc w:val="center"/>
      </w:pPr>
    </w:p>
    <w:p w14:paraId="530A8331" w14:textId="18187478" w:rsidR="00CC52D9" w:rsidRDefault="00CC52D9"/>
    <w:p w14:paraId="479E4BA0" w14:textId="77777777" w:rsidR="000115C8" w:rsidRDefault="000115C8"/>
    <w:p w14:paraId="3D82DF20" w14:textId="77777777" w:rsidR="000115C8" w:rsidRDefault="000115C8"/>
    <w:p w14:paraId="60B6A11F" w14:textId="77777777" w:rsidR="000115C8" w:rsidRDefault="000115C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DF8FCA1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57DFCB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3150C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F3C61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8025EBC" w14:textId="77777777" w:rsidR="006217F2" w:rsidRDefault="006217F2" w:rsidP="00DF54BA"/>
        </w:tc>
      </w:tr>
    </w:tbl>
    <w:p w14:paraId="16C8CCAD" w14:textId="47A2B125" w:rsidR="0005565C" w:rsidRPr="00C7336A" w:rsidRDefault="00BD6126" w:rsidP="00C733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Biomolecular Applications for bioMEMS </w:t>
      </w:r>
      <w:r w:rsidR="000115C8">
        <w:rPr>
          <w:b/>
          <w:sz w:val="48"/>
          <w:szCs w:val="48"/>
        </w:rPr>
        <w:t>–</w:t>
      </w:r>
      <w:r>
        <w:rPr>
          <w:b/>
          <w:sz w:val="48"/>
          <w:szCs w:val="48"/>
        </w:rPr>
        <w:t xml:space="preserve"> </w:t>
      </w:r>
      <w:r w:rsidR="000115C8">
        <w:rPr>
          <w:b/>
          <w:sz w:val="48"/>
          <w:szCs w:val="48"/>
        </w:rPr>
        <w:t>Knowledge Probe (KP)</w:t>
      </w:r>
    </w:p>
    <w:p w14:paraId="3060CFBB" w14:textId="540EA06A" w:rsidR="0005565C" w:rsidRPr="001A7425" w:rsidRDefault="00B910D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0D0E0C5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E409FB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0221A" w:rsidRPr="0070221A" w14:paraId="3BAD581B" w14:textId="77777777">
        <w:trPr>
          <w:cantSplit/>
          <w:trHeight w:val="143"/>
          <w:tblHeader/>
        </w:trPr>
        <w:tc>
          <w:tcPr>
            <w:tcW w:w="1125" w:type="dxa"/>
          </w:tcPr>
          <w:p w14:paraId="6EFBD2B9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CFE5BD" w14:textId="77777777" w:rsidR="0070221A" w:rsidRPr="0070221A" w:rsidRDefault="0070221A" w:rsidP="00BD6126">
            <w:pPr>
              <w:keepNext/>
              <w:keepLines/>
              <w:rPr>
                <w:color w:val="000000"/>
              </w:rPr>
            </w:pPr>
          </w:p>
        </w:tc>
      </w:tr>
    </w:tbl>
    <w:p w14:paraId="5BF45E1A" w14:textId="20B02101" w:rsidR="00BD6126" w:rsidRDefault="00BD6126">
      <w:bookmarkStart w:id="1" w:name="App_BioMEM_FA36_dldl195"/>
      <w:bookmarkEnd w:id="0"/>
    </w:p>
    <w:p w14:paraId="1A828206" w14:textId="77777777" w:rsidR="003863DB" w:rsidRDefault="003863DB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863DB" w:rsidRPr="00BD6126" w14:paraId="10BBED32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20C496B0" w14:textId="77777777" w:rsidR="003863DB" w:rsidRPr="00BD6126" w:rsidRDefault="003863DB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48D551C8" w14:textId="77777777" w:rsidR="003863DB" w:rsidRPr="003863DB" w:rsidRDefault="003863DB" w:rsidP="003863DB">
            <w:pPr>
              <w:keepNext/>
              <w:keepLines/>
              <w:rPr>
                <w:b/>
                <w:color w:val="000000"/>
              </w:rPr>
            </w:pPr>
            <w:r w:rsidRPr="003863DB">
              <w:rPr>
                <w:b/>
                <w:color w:val="000000"/>
              </w:rPr>
              <w:t>Knowledge Probe Description</w:t>
            </w:r>
          </w:p>
          <w:p w14:paraId="3AAF4737" w14:textId="77777777" w:rsidR="003863DB" w:rsidRDefault="003863DB" w:rsidP="003863DB">
            <w:pPr>
              <w:keepNext/>
              <w:keepLines/>
              <w:rPr>
                <w:color w:val="000000"/>
              </w:rPr>
            </w:pPr>
          </w:p>
          <w:p w14:paraId="1E7C8736" w14:textId="77777777" w:rsidR="003863DB" w:rsidRDefault="003863DB" w:rsidP="003863DB">
            <w:pPr>
              <w:pStyle w:val="lvl1Text"/>
              <w:rPr>
                <w:b w:val="0"/>
                <w:i/>
                <w:sz w:val="24"/>
              </w:rPr>
            </w:pPr>
            <w:r w:rsidRPr="003863DB">
              <w:rPr>
                <w:b w:val="0"/>
                <w:i/>
                <w:sz w:val="24"/>
              </w:rPr>
              <w:t xml:space="preserve">This learning module is an overview of biomolecules, what are they, types of biomolecules, and how microtechnology is using biomolecules or exploiting their functions for micro and </w:t>
            </w:r>
            <w:proofErr w:type="spellStart"/>
            <w:r w:rsidRPr="003863DB">
              <w:rPr>
                <w:b w:val="0"/>
                <w:i/>
                <w:sz w:val="24"/>
              </w:rPr>
              <w:t>nano</w:t>
            </w:r>
            <w:proofErr w:type="spellEnd"/>
            <w:r w:rsidRPr="003863DB">
              <w:rPr>
                <w:b w:val="0"/>
                <w:i/>
                <w:sz w:val="24"/>
              </w:rPr>
              <w:t>-sized transducers, sensors and actuators.  Activities provide the opportunity to better understand the function of biomolecules, their scale and why they are so important for micro and nanotechnologies.</w:t>
            </w:r>
          </w:p>
          <w:p w14:paraId="2A5BF75D" w14:textId="77777777" w:rsidR="003863DB" w:rsidRDefault="003863DB" w:rsidP="003863DB">
            <w:pPr>
              <w:pStyle w:val="lvl1Text"/>
              <w:rPr>
                <w:b w:val="0"/>
                <w:i/>
                <w:sz w:val="24"/>
              </w:rPr>
            </w:pPr>
          </w:p>
          <w:p w14:paraId="30D5AF89" w14:textId="26291A1E" w:rsidR="003863DB" w:rsidRPr="003863DB" w:rsidRDefault="003863DB" w:rsidP="003863DB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The purpose of this knowledge probe is to help you to determine what you already know about biomolecules, their functions and their applications within </w:t>
            </w:r>
            <w:proofErr w:type="spellStart"/>
            <w:r>
              <w:rPr>
                <w:b w:val="0"/>
                <w:sz w:val="24"/>
              </w:rPr>
              <w:t>microtechnologies</w:t>
            </w:r>
            <w:proofErr w:type="spellEnd"/>
            <w:r>
              <w:rPr>
                <w:b w:val="0"/>
                <w:sz w:val="24"/>
              </w:rPr>
              <w:t xml:space="preserve">. There is a matching problem and ten questions.  Answer to the best of your knowledge. </w:t>
            </w:r>
          </w:p>
        </w:tc>
      </w:tr>
      <w:tr w:rsidR="003A33F6" w:rsidRPr="00BD6126" w14:paraId="40520040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48CAFF49" w14:textId="77777777" w:rsidR="003A33F6" w:rsidRPr="00BD6126" w:rsidRDefault="003A33F6" w:rsidP="00BD6126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5" w:type="dxa"/>
            <w:vAlign w:val="bottom"/>
          </w:tcPr>
          <w:p w14:paraId="2EB06651" w14:textId="77777777" w:rsidR="003A33F6" w:rsidRPr="00BD6126" w:rsidRDefault="003A33F6" w:rsidP="00BD6126">
            <w:pPr>
              <w:pStyle w:val="lvl1Text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>Matching</w:t>
            </w:r>
            <w:r w:rsidR="00BD6126">
              <w:rPr>
                <w:sz w:val="24"/>
                <w:szCs w:val="24"/>
              </w:rPr>
              <w:t xml:space="preserve"> (with answers)</w:t>
            </w:r>
          </w:p>
        </w:tc>
      </w:tr>
      <w:tr w:rsidR="003A33F6" w:rsidRPr="00BD6126" w14:paraId="0315E7B7" w14:textId="77777777">
        <w:tc>
          <w:tcPr>
            <w:tcW w:w="1125" w:type="dxa"/>
          </w:tcPr>
          <w:p w14:paraId="24E07463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p w14:paraId="51DDCB56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  <w:p w14:paraId="44CE861F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  <w:r w:rsidRPr="00BD6126">
              <w:rPr>
                <w:color w:val="000000"/>
              </w:rPr>
              <w:t>Indicate the BEST type of biomolecules to perform each of the bioMEMS functions listed below.</w:t>
            </w:r>
          </w:p>
          <w:p w14:paraId="41FC31F9" w14:textId="77777777" w:rsidR="003A33F6" w:rsidRPr="00BD6126" w:rsidRDefault="003A33F6" w:rsidP="003A33F6">
            <w:pPr>
              <w:keepNext/>
              <w:keepLines/>
              <w:rPr>
                <w:color w:val="000000"/>
              </w:rPr>
            </w:pPr>
          </w:p>
        </w:tc>
      </w:tr>
      <w:tr w:rsidR="003A33F6" w:rsidRPr="00BD6126" w14:paraId="2F4B2FCE" w14:textId="77777777">
        <w:trPr>
          <w:cantSplit/>
        </w:trPr>
        <w:tc>
          <w:tcPr>
            <w:tcW w:w="1125" w:type="dxa"/>
          </w:tcPr>
          <w:p w14:paraId="7A670B2E" w14:textId="77777777" w:rsidR="003A33F6" w:rsidRPr="00BD6126" w:rsidRDefault="003A33F6" w:rsidP="00A759F7">
            <w:pPr>
              <w:pStyle w:val="txtx1"/>
            </w:pPr>
          </w:p>
        </w:tc>
        <w:tc>
          <w:tcPr>
            <w:tcW w:w="9905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9"/>
              <w:gridCol w:w="366"/>
              <w:gridCol w:w="6358"/>
              <w:gridCol w:w="419"/>
              <w:gridCol w:w="2103"/>
            </w:tblGrid>
            <w:tr w:rsidR="003A33F6" w:rsidRPr="00BD6126" w14:paraId="2A33B0EB" w14:textId="77777777">
              <w:tc>
                <w:tcPr>
                  <w:tcW w:w="369" w:type="dxa"/>
                  <w:shd w:val="clear" w:color="auto" w:fill="auto"/>
                </w:tcPr>
                <w:p w14:paraId="5E24CA4A" w14:textId="7777777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  <w:bookmarkStart w:id="2" w:name="dlta3"/>
                </w:p>
              </w:tc>
              <w:tc>
                <w:tcPr>
                  <w:tcW w:w="323" w:type="dxa"/>
                  <w:shd w:val="clear" w:color="auto" w:fill="auto"/>
                </w:tcPr>
                <w:p w14:paraId="44715CE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4C06434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BioMEMS Function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2750564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009FC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b/>
                      <w:szCs w:val="24"/>
                    </w:rPr>
                    <w:t>Type of biomolecule</w:t>
                  </w:r>
                </w:p>
              </w:tc>
            </w:tr>
            <w:tr w:rsidR="003A33F6" w:rsidRPr="00BD6126" w14:paraId="30C31C8D" w14:textId="77777777">
              <w:tc>
                <w:tcPr>
                  <w:tcW w:w="369" w:type="dxa"/>
                  <w:shd w:val="clear" w:color="auto" w:fill="auto"/>
                </w:tcPr>
                <w:p w14:paraId="1C16F18D" w14:textId="21B01EB7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73D815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D96EB2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Recognizing the presence of a pathogen by a unique pathogen DNA sequence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1C6F7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A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390931A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Proteins</w:t>
                  </w:r>
                </w:p>
              </w:tc>
            </w:tr>
            <w:tr w:rsidR="003A33F6" w:rsidRPr="00BD6126" w14:paraId="5E79FED8" w14:textId="77777777">
              <w:tc>
                <w:tcPr>
                  <w:tcW w:w="369" w:type="dxa"/>
                  <w:shd w:val="clear" w:color="auto" w:fill="auto"/>
                </w:tcPr>
                <w:p w14:paraId="482B263D" w14:textId="7D00C5C5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A66C3E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13767BA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Filtering large macromolecules from smaller molecules in a complex solution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3720CA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B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095D61B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Nucleic acids</w:t>
                  </w:r>
                </w:p>
              </w:tc>
            </w:tr>
            <w:tr w:rsidR="003A33F6" w:rsidRPr="00BD6126" w14:paraId="4F410116" w14:textId="77777777">
              <w:tc>
                <w:tcPr>
                  <w:tcW w:w="369" w:type="dxa"/>
                  <w:shd w:val="clear" w:color="auto" w:fill="auto"/>
                </w:tcPr>
                <w:p w14:paraId="0932971D" w14:textId="33667770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74DBE39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2B5F5B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Forming a container for a water-soluble drug</w:t>
                  </w:r>
                </w:p>
                <w:p w14:paraId="09A01E4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5EB5AD5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7AC76A2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Lipids</w:t>
                  </w:r>
                </w:p>
              </w:tc>
            </w:tr>
            <w:tr w:rsidR="003A33F6" w:rsidRPr="00BD6126" w14:paraId="193E2331" w14:textId="77777777">
              <w:tc>
                <w:tcPr>
                  <w:tcW w:w="369" w:type="dxa"/>
                  <w:shd w:val="clear" w:color="auto" w:fill="auto"/>
                </w:tcPr>
                <w:p w14:paraId="0BD38070" w14:textId="37362642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4BF2FB3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439B4A9C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Sensing the presence of an environmental pollutant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78A2B4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4AAAE5C9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69FD10FB" w14:textId="77777777">
              <w:tc>
                <w:tcPr>
                  <w:tcW w:w="369" w:type="dxa"/>
                  <w:shd w:val="clear" w:color="auto" w:fill="auto"/>
                </w:tcPr>
                <w:p w14:paraId="7FD8DA1A" w14:textId="6EAB284E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D34065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0FE40ADB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Moving a particle across the surface of a bioMEM</w:t>
                  </w:r>
                  <w:r w:rsidR="00E4046C">
                    <w:rPr>
                      <w:szCs w:val="24"/>
                    </w:rPr>
                    <w:t>S</w:t>
                  </w:r>
                  <w:r w:rsidRPr="00BD6126">
                    <w:rPr>
                      <w:szCs w:val="24"/>
                    </w:rPr>
                    <w:t xml:space="preserve"> device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A811F7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06A10302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2CF4A965" w14:textId="77777777">
              <w:tc>
                <w:tcPr>
                  <w:tcW w:w="369" w:type="dxa"/>
                  <w:shd w:val="clear" w:color="auto" w:fill="auto"/>
                </w:tcPr>
                <w:p w14:paraId="2C81624C" w14:textId="0498A2D3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7AA4D3C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205D4EC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changes in blood sugar levels in diabetic patients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36A4589A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9E7CEC8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5B92AE80" w14:textId="77777777">
              <w:tc>
                <w:tcPr>
                  <w:tcW w:w="369" w:type="dxa"/>
                  <w:shd w:val="clear" w:color="auto" w:fill="auto"/>
                </w:tcPr>
                <w:p w14:paraId="41136042" w14:textId="2C639D5C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1F609247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56D88083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Detection of a disease state by changes in expression levels of key genes</w:t>
                  </w:r>
                </w:p>
              </w:tc>
              <w:tc>
                <w:tcPr>
                  <w:tcW w:w="369" w:type="dxa"/>
                  <w:shd w:val="clear" w:color="auto" w:fill="auto"/>
                </w:tcPr>
                <w:p w14:paraId="4AC70FC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51B65975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3A33F6" w:rsidRPr="00BD6126" w14:paraId="3C9A1497" w14:textId="77777777">
              <w:tc>
                <w:tcPr>
                  <w:tcW w:w="369" w:type="dxa"/>
                  <w:shd w:val="clear" w:color="auto" w:fill="auto"/>
                </w:tcPr>
                <w:p w14:paraId="253D4BE7" w14:textId="1FEEEF6B" w:rsidR="003A33F6" w:rsidRPr="00BE0586" w:rsidRDefault="003A33F6" w:rsidP="003A33F6">
                  <w:pPr>
                    <w:pStyle w:val="BodyText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323" w:type="dxa"/>
                  <w:shd w:val="clear" w:color="auto" w:fill="auto"/>
                </w:tcPr>
                <w:p w14:paraId="3B95A9DF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8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77A29864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  <w:r w:rsidRPr="00BD6126">
                    <w:rPr>
                      <w:szCs w:val="24"/>
                    </w:rPr>
                    <w:t>Catalyzing a specific chemical reaction</w:t>
                  </w:r>
                </w:p>
                <w:p w14:paraId="33BD2000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369" w:type="dxa"/>
                  <w:shd w:val="clear" w:color="auto" w:fill="auto"/>
                </w:tcPr>
                <w:p w14:paraId="79817A96" w14:textId="77777777" w:rsidR="003A33F6" w:rsidRPr="00BD6126" w:rsidRDefault="003A33F6" w:rsidP="003A33F6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7748BD7B" w14:textId="77777777" w:rsidR="003A33F6" w:rsidRPr="00BD6126" w:rsidRDefault="003A33F6" w:rsidP="003A33F6">
                  <w:pPr>
                    <w:pStyle w:val="BodyText"/>
                    <w:keepNext/>
                    <w:rPr>
                      <w:szCs w:val="24"/>
                    </w:rPr>
                  </w:pPr>
                </w:p>
              </w:tc>
            </w:tr>
          </w:tbl>
          <w:bookmarkEnd w:id="2"/>
          <w:p w14:paraId="7E14B6E6" w14:textId="77777777" w:rsidR="003A33F6" w:rsidRDefault="003A33F6" w:rsidP="003A33F6">
            <w:pPr>
              <w:pStyle w:val="Caption"/>
              <w:rPr>
                <w:sz w:val="24"/>
                <w:szCs w:val="24"/>
              </w:rPr>
            </w:pPr>
            <w:r w:rsidRPr="00BD6126">
              <w:rPr>
                <w:sz w:val="24"/>
                <w:szCs w:val="24"/>
              </w:rPr>
              <w:t xml:space="preserve">Table </w:t>
            </w:r>
            <w:r w:rsidRPr="00BD6126">
              <w:rPr>
                <w:sz w:val="24"/>
                <w:szCs w:val="24"/>
              </w:rPr>
              <w:fldChar w:fldCharType="begin"/>
            </w:r>
            <w:r w:rsidRPr="00BD6126">
              <w:rPr>
                <w:sz w:val="24"/>
                <w:szCs w:val="24"/>
              </w:rPr>
              <w:instrText xml:space="preserve"> SEQ Table \* ARABIC </w:instrText>
            </w:r>
            <w:r w:rsidRPr="00BD6126">
              <w:rPr>
                <w:sz w:val="24"/>
                <w:szCs w:val="24"/>
              </w:rPr>
              <w:fldChar w:fldCharType="separate"/>
            </w:r>
            <w:r w:rsidR="00673EA5">
              <w:rPr>
                <w:noProof/>
                <w:sz w:val="24"/>
                <w:szCs w:val="24"/>
              </w:rPr>
              <w:t>1</w:t>
            </w:r>
            <w:r w:rsidRPr="00BD6126">
              <w:rPr>
                <w:sz w:val="24"/>
                <w:szCs w:val="24"/>
              </w:rPr>
              <w:fldChar w:fldCharType="end"/>
            </w:r>
            <w:r w:rsidRPr="00BD6126">
              <w:rPr>
                <w:sz w:val="24"/>
                <w:szCs w:val="24"/>
              </w:rPr>
              <w:t>:  BioMEMS Functions vs. Biomolecule</w:t>
            </w:r>
          </w:p>
          <w:p w14:paraId="7BB991C8" w14:textId="77777777" w:rsidR="006C599A" w:rsidRDefault="006C599A" w:rsidP="006C599A"/>
          <w:p w14:paraId="191AAC28" w14:textId="77777777" w:rsidR="006C599A" w:rsidRPr="006C599A" w:rsidRDefault="006C599A" w:rsidP="006C599A"/>
        </w:tc>
      </w:tr>
    </w:tbl>
    <w:p w14:paraId="7275D14B" w14:textId="77777777" w:rsidR="006C599A" w:rsidRDefault="006C599A">
      <w:bookmarkStart w:id="3" w:name="App_BioMEM_FA36_quid17"/>
      <w:bookmarkEnd w:id="1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3A33F6" w:rsidRPr="00BD6126" w14:paraId="0C8EBD10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EB13D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164369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smallest size?</w:t>
            </w:r>
          </w:p>
        </w:tc>
      </w:tr>
      <w:tr w:rsidR="003A33F6" w:rsidRPr="00BD6126" w14:paraId="50B55541" w14:textId="77777777">
        <w:trPr>
          <w:trHeight w:val="1683"/>
        </w:trPr>
        <w:tc>
          <w:tcPr>
            <w:tcW w:w="1147" w:type="dxa"/>
          </w:tcPr>
          <w:p w14:paraId="5AF7B4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6BD47A59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distance</w:t>
            </w:r>
            <w:proofErr w:type="gramEnd"/>
            <w:r w:rsidRPr="00BD6126">
              <w:rPr>
                <w:color w:val="000000"/>
              </w:rPr>
              <w:t xml:space="preserve"> across a lipid bilayer</w:t>
            </w:r>
          </w:p>
          <w:p w14:paraId="51669F18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microtubule</w:t>
            </w:r>
          </w:p>
          <w:p w14:paraId="68F231CF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DNA double helix</w:t>
            </w:r>
          </w:p>
          <w:p w14:paraId="2E6DC717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across a liposome vesicle</w:t>
            </w:r>
          </w:p>
          <w:p w14:paraId="447B7E9E" w14:textId="77777777" w:rsidR="003A33F6" w:rsidRPr="00BD6126" w:rsidRDefault="003A33F6" w:rsidP="00A759F7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bacterial flagellu</w:t>
            </w:r>
            <w:r w:rsidR="00BD6126">
              <w:rPr>
                <w:color w:val="000000"/>
              </w:rPr>
              <w:t>m</w:t>
            </w:r>
          </w:p>
        </w:tc>
      </w:tr>
      <w:tr w:rsidR="003A33F6" w:rsidRPr="00BD6126" w14:paraId="2045576D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9241969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4" w:name="App_BioMEM_FA36_quid18"/>
            <w:bookmarkEnd w:id="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8EFBD7D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has the largest size?</w:t>
            </w:r>
          </w:p>
        </w:tc>
      </w:tr>
      <w:tr w:rsidR="003A33F6" w:rsidRPr="00BD6126" w14:paraId="3D7E9ED8" w14:textId="77777777">
        <w:trPr>
          <w:trHeight w:val="143"/>
        </w:trPr>
        <w:tc>
          <w:tcPr>
            <w:tcW w:w="1147" w:type="dxa"/>
          </w:tcPr>
          <w:p w14:paraId="1F37C38C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9558842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distance</w:t>
            </w:r>
            <w:proofErr w:type="gramEnd"/>
            <w:r w:rsidRPr="00BD6126">
              <w:rPr>
                <w:color w:val="000000"/>
              </w:rPr>
              <w:t xml:space="preserve"> across a lipid bilayer</w:t>
            </w:r>
          </w:p>
          <w:p w14:paraId="215920DF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microtubule</w:t>
            </w:r>
          </w:p>
          <w:p w14:paraId="734EDD21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DNA double helix</w:t>
            </w:r>
          </w:p>
          <w:p w14:paraId="33863E30" w14:textId="77777777" w:rsidR="003A33F6" w:rsidRPr="00BD612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across a liposome vesicle</w:t>
            </w:r>
          </w:p>
          <w:p w14:paraId="0B10C7EC" w14:textId="77777777" w:rsidR="003A33F6" w:rsidRDefault="003A33F6" w:rsidP="00A759F7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proofErr w:type="gramStart"/>
            <w:r w:rsidRPr="00BD6126">
              <w:rPr>
                <w:color w:val="000000"/>
              </w:rPr>
              <w:t>diameter</w:t>
            </w:r>
            <w:proofErr w:type="gramEnd"/>
            <w:r w:rsidRPr="00BD6126">
              <w:rPr>
                <w:color w:val="000000"/>
              </w:rPr>
              <w:t xml:space="preserve"> of a bacterial flagellum</w:t>
            </w:r>
          </w:p>
          <w:p w14:paraId="400C9360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3A33F6" w:rsidRPr="00BD6126" w14:paraId="3403EB1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41FE91E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5" w:name="App_BioMEM_FA36_quid19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73EEC81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type of protein has the largest channel diameter?</w:t>
            </w:r>
          </w:p>
        </w:tc>
      </w:tr>
      <w:tr w:rsidR="003A33F6" w:rsidRPr="00BD6126" w14:paraId="35D2F499" w14:textId="77777777">
        <w:trPr>
          <w:trHeight w:val="143"/>
        </w:trPr>
        <w:tc>
          <w:tcPr>
            <w:tcW w:w="1147" w:type="dxa"/>
          </w:tcPr>
          <w:p w14:paraId="155E2C6B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8DAC9A7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Bacterial membrane </w:t>
            </w:r>
            <w:proofErr w:type="spellStart"/>
            <w:r w:rsidRPr="00BD6126">
              <w:rPr>
                <w:color w:val="000000"/>
              </w:rPr>
              <w:t>porins</w:t>
            </w:r>
            <w:proofErr w:type="spellEnd"/>
          </w:p>
          <w:p w14:paraId="5C770221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C998C7F" w14:textId="77777777" w:rsidR="003A33F6" w:rsidRPr="00BD612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558A394F" w14:textId="77777777" w:rsidR="003A33F6" w:rsidRDefault="003A33F6" w:rsidP="00A759F7">
            <w:pPr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Tobacco Mosaic virus</w:t>
            </w:r>
          </w:p>
          <w:p w14:paraId="09AFBC2E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3A33F6" w:rsidRPr="00BD6126" w14:paraId="5E82B2C2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E827B2" w14:textId="77777777" w:rsidR="003A33F6" w:rsidRPr="00BD6126" w:rsidRDefault="003A33F6" w:rsidP="00BD6126">
            <w:pPr>
              <w:pStyle w:val="stepsnumbered"/>
              <w:rPr>
                <w:szCs w:val="24"/>
              </w:rPr>
            </w:pPr>
            <w:bookmarkStart w:id="6" w:name="App_BioMEM_FA36_quid20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947B1F4" w14:textId="77777777" w:rsidR="003A33F6" w:rsidRPr="00BD6126" w:rsidRDefault="003A33F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best explains the reason that biomolecules have such specific recognition properties?</w:t>
            </w:r>
          </w:p>
        </w:tc>
      </w:tr>
      <w:tr w:rsidR="003A33F6" w:rsidRPr="00BD6126" w14:paraId="68EF8149" w14:textId="77777777">
        <w:trPr>
          <w:trHeight w:val="143"/>
        </w:trPr>
        <w:tc>
          <w:tcPr>
            <w:tcW w:w="1147" w:type="dxa"/>
          </w:tcPr>
          <w:p w14:paraId="5710A380" w14:textId="77777777" w:rsidR="003A33F6" w:rsidRPr="00BD6126" w:rsidRDefault="003A33F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45D5C56" w14:textId="6D8AFCF5" w:rsidR="003A33F6" w:rsidRPr="00BD6126" w:rsidRDefault="003A33F6" w:rsidP="00A759F7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Nonpolar and hydrophobic interactions</w:t>
            </w:r>
          </w:p>
          <w:p w14:paraId="7CAC2C3A" w14:textId="77777777" w:rsidR="003A33F6" w:rsidRPr="00BD6126" w:rsidRDefault="003A33F6" w:rsidP="00A759F7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Polar and hydrophilic interactions</w:t>
            </w:r>
          </w:p>
          <w:p w14:paraId="08272023" w14:textId="6008A3B9" w:rsidR="00B910DC" w:rsidRDefault="00B910DC" w:rsidP="00A759F7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Both nonpolar/hydrophobic and polar/hydrophilic interactions</w:t>
            </w:r>
          </w:p>
          <w:p w14:paraId="2876999A" w14:textId="61A5FF6B" w:rsidR="003A33F6" w:rsidRPr="00B910DC" w:rsidRDefault="003A33F6" w:rsidP="00B910DC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A specific covalent bond in a </w:t>
            </w:r>
            <w:r w:rsidR="00E4046C">
              <w:rPr>
                <w:color w:val="000000"/>
              </w:rPr>
              <w:t>lock and key</w:t>
            </w:r>
            <w:r w:rsidRPr="00BD6126">
              <w:rPr>
                <w:color w:val="000000"/>
              </w:rPr>
              <w:t xml:space="preserve"> type of position</w:t>
            </w:r>
          </w:p>
        </w:tc>
      </w:tr>
    </w:tbl>
    <w:p w14:paraId="3A8C206B" w14:textId="1EB70F94" w:rsidR="006C599A" w:rsidRDefault="006C599A">
      <w:bookmarkStart w:id="7" w:name="App_BioMEM_FA36_quid21"/>
      <w:bookmarkEnd w:id="6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057ED65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CC46B09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64AFAA9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properties of biological molecules is NOT an advantage in bioMEMS applications?</w:t>
            </w:r>
          </w:p>
        </w:tc>
      </w:tr>
      <w:tr w:rsidR="00A504E4" w:rsidRPr="00BD6126" w14:paraId="2750A8AF" w14:textId="77777777">
        <w:trPr>
          <w:trHeight w:val="143"/>
        </w:trPr>
        <w:tc>
          <w:tcPr>
            <w:tcW w:w="1147" w:type="dxa"/>
          </w:tcPr>
          <w:p w14:paraId="6DF0F914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09066AE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self-assemble, based on inherent chemical and surface interactions</w:t>
            </w:r>
          </w:p>
          <w:p w14:paraId="4EC00923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Ability to self-renew, providing a self-assembling and self-perpetuating property</w:t>
            </w:r>
          </w:p>
          <w:p w14:paraId="382B5B15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Precision in the structures that they form</w:t>
            </w:r>
          </w:p>
          <w:p w14:paraId="72520686" w14:textId="77777777" w:rsidR="00A504E4" w:rsidRPr="00BD6126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Their highly discriminating recognition properties</w:t>
            </w:r>
          </w:p>
          <w:p w14:paraId="034B59F9" w14:textId="77777777" w:rsidR="00A504E4" w:rsidRDefault="00A504E4" w:rsidP="00A759F7">
            <w:pPr>
              <w:keepLines/>
              <w:numPr>
                <w:ilvl w:val="0"/>
                <w:numId w:val="13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Nanoscale size of their structures</w:t>
            </w:r>
          </w:p>
          <w:p w14:paraId="4FD130F9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A504E4" w:rsidRPr="00BD6126" w14:paraId="10EBFAF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CA4CB66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8" w:name="App_BioMEM_FA36_quid22"/>
            <w:bookmarkEnd w:id="7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91BF754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proteins would be best suited for moving particles to different positions on a bioMEMS surface?</w:t>
            </w:r>
          </w:p>
        </w:tc>
      </w:tr>
      <w:tr w:rsidR="00A504E4" w:rsidRPr="00BD6126" w14:paraId="75A2748B" w14:textId="77777777">
        <w:trPr>
          <w:trHeight w:val="143"/>
        </w:trPr>
        <w:tc>
          <w:tcPr>
            <w:tcW w:w="1147" w:type="dxa"/>
          </w:tcPr>
          <w:p w14:paraId="4807274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557A90F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microtubules</w:t>
            </w:r>
          </w:p>
          <w:p w14:paraId="5A17C964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Kinesin and actin microfilaments</w:t>
            </w:r>
          </w:p>
          <w:p w14:paraId="5D95D89E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proofErr w:type="spellStart"/>
            <w:r w:rsidRPr="00BD6126">
              <w:rPr>
                <w:color w:val="000000"/>
              </w:rPr>
              <w:t>Flagellin</w:t>
            </w:r>
            <w:proofErr w:type="spellEnd"/>
            <w:r w:rsidRPr="00BD6126">
              <w:rPr>
                <w:color w:val="000000"/>
              </w:rPr>
              <w:t xml:space="preserve"> motor proteins and </w:t>
            </w:r>
            <w:proofErr w:type="spellStart"/>
            <w:r w:rsidRPr="00BD6126">
              <w:rPr>
                <w:color w:val="000000"/>
              </w:rPr>
              <w:t>flagellin</w:t>
            </w:r>
            <w:proofErr w:type="spellEnd"/>
            <w:r w:rsidRPr="00BD6126">
              <w:rPr>
                <w:color w:val="000000"/>
              </w:rPr>
              <w:t xml:space="preserve"> proteins</w:t>
            </w:r>
          </w:p>
          <w:p w14:paraId="58A416B0" w14:textId="77777777" w:rsidR="00A504E4" w:rsidRPr="00BD6126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Myosin and </w:t>
            </w:r>
            <w:proofErr w:type="spellStart"/>
            <w:r w:rsidRPr="00BD6126">
              <w:rPr>
                <w:color w:val="000000"/>
              </w:rPr>
              <w:t>flagellin</w:t>
            </w:r>
            <w:proofErr w:type="spellEnd"/>
            <w:r w:rsidRPr="00BD6126">
              <w:rPr>
                <w:color w:val="000000"/>
              </w:rPr>
              <w:t xml:space="preserve"> proteins</w:t>
            </w:r>
          </w:p>
          <w:p w14:paraId="2BB8E71E" w14:textId="77777777" w:rsidR="00A504E4" w:rsidRDefault="00A504E4" w:rsidP="00A759F7">
            <w:pPr>
              <w:keepLines/>
              <w:numPr>
                <w:ilvl w:val="0"/>
                <w:numId w:val="14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ATP synthase and </w:t>
            </w:r>
            <w:proofErr w:type="spellStart"/>
            <w:r w:rsidRPr="00BD6126">
              <w:rPr>
                <w:color w:val="000000"/>
              </w:rPr>
              <w:t>flagellin</w:t>
            </w:r>
            <w:proofErr w:type="spellEnd"/>
            <w:r w:rsidRPr="00BD6126">
              <w:rPr>
                <w:color w:val="000000"/>
              </w:rPr>
              <w:t xml:space="preserve"> proteins</w:t>
            </w:r>
          </w:p>
          <w:p w14:paraId="2A07505B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A504E4" w:rsidRPr="00BD6126" w14:paraId="7F40E013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491BF4F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9" w:name="App_BioMEM_FA36_quid23"/>
            <w:bookmarkEnd w:id="8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665176F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requires a lipid membrane in order to function?</w:t>
            </w:r>
          </w:p>
        </w:tc>
      </w:tr>
      <w:tr w:rsidR="00A504E4" w:rsidRPr="00BD6126" w14:paraId="4EF845FA" w14:textId="77777777">
        <w:trPr>
          <w:trHeight w:val="143"/>
        </w:trPr>
        <w:tc>
          <w:tcPr>
            <w:tcW w:w="1147" w:type="dxa"/>
          </w:tcPr>
          <w:p w14:paraId="76E14889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3BA8B7E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glucose oxidase enzyme that binds to glucose molecules and oxidize them</w:t>
            </w:r>
          </w:p>
          <w:p w14:paraId="52A4677F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DNA microarray</w:t>
            </w:r>
          </w:p>
          <w:p w14:paraId="082344AA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protein microarray</w:t>
            </w:r>
          </w:p>
          <w:p w14:paraId="4C0DD2D9" w14:textId="77777777" w:rsidR="00A504E4" w:rsidRPr="00BD6126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ATP synthase</w:t>
            </w:r>
          </w:p>
          <w:p w14:paraId="31387FA3" w14:textId="77777777" w:rsidR="00A504E4" w:rsidRDefault="00A504E4" w:rsidP="00A759F7">
            <w:pPr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Microtubules</w:t>
            </w:r>
          </w:p>
          <w:p w14:paraId="495EA54D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A504E4" w:rsidRPr="00BD6126" w14:paraId="450291D9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4CAA972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  <w:bookmarkStart w:id="10" w:name="App_BioMEM_FA36_quid24"/>
            <w:bookmarkEnd w:id="9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DD37A2B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could be used for transfer of small molecules into or out of lipid vesicles?</w:t>
            </w:r>
          </w:p>
        </w:tc>
      </w:tr>
      <w:tr w:rsidR="00A504E4" w:rsidRPr="00BD6126" w14:paraId="038D1F36" w14:textId="77777777">
        <w:trPr>
          <w:trHeight w:val="143"/>
        </w:trPr>
        <w:tc>
          <w:tcPr>
            <w:tcW w:w="1147" w:type="dxa"/>
          </w:tcPr>
          <w:p w14:paraId="0EA1FD96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78A2F77" w14:textId="6F6284BD" w:rsidR="00A504E4" w:rsidRDefault="00A504E4" w:rsidP="00A759F7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 xml:space="preserve">Bacterial porin </w:t>
            </w:r>
            <w:r w:rsidR="00B910DC">
              <w:rPr>
                <w:color w:val="000000"/>
              </w:rPr>
              <w:t xml:space="preserve">and </w:t>
            </w:r>
            <w:proofErr w:type="spellStart"/>
            <w:r w:rsidR="00B910DC">
              <w:rPr>
                <w:color w:val="000000"/>
              </w:rPr>
              <w:t>transmembrane</w:t>
            </w:r>
            <w:proofErr w:type="spellEnd"/>
            <w:r w:rsidR="00B910DC">
              <w:rPr>
                <w:color w:val="000000"/>
              </w:rPr>
              <w:t xml:space="preserve"> channel </w:t>
            </w:r>
            <w:r w:rsidRPr="00BD6126">
              <w:rPr>
                <w:color w:val="000000"/>
              </w:rPr>
              <w:t>proteins</w:t>
            </w:r>
          </w:p>
          <w:p w14:paraId="4B3787E6" w14:textId="2C65629D" w:rsidR="00B910DC" w:rsidRPr="00BD6126" w:rsidRDefault="00B910DC" w:rsidP="00A759F7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Bacterial </w:t>
            </w:r>
            <w:proofErr w:type="spellStart"/>
            <w:r>
              <w:rPr>
                <w:color w:val="000000"/>
              </w:rPr>
              <w:t>porin</w:t>
            </w:r>
            <w:proofErr w:type="spellEnd"/>
            <w:r>
              <w:rPr>
                <w:color w:val="000000"/>
              </w:rPr>
              <w:t xml:space="preserve"> proteins only</w:t>
            </w:r>
          </w:p>
          <w:p w14:paraId="0B4BEF7B" w14:textId="318B31BC" w:rsidR="00A504E4" w:rsidRPr="00BD6126" w:rsidRDefault="00A504E4" w:rsidP="00A759F7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proofErr w:type="spellStart"/>
            <w:r w:rsidRPr="00BD6126">
              <w:rPr>
                <w:color w:val="000000"/>
              </w:rPr>
              <w:t>Transmembrane</w:t>
            </w:r>
            <w:proofErr w:type="spellEnd"/>
            <w:r w:rsidRPr="00BD6126">
              <w:rPr>
                <w:color w:val="000000"/>
              </w:rPr>
              <w:t xml:space="preserve"> channel proteins</w:t>
            </w:r>
            <w:r w:rsidR="00B910DC">
              <w:rPr>
                <w:color w:val="000000"/>
              </w:rPr>
              <w:t xml:space="preserve"> only</w:t>
            </w:r>
          </w:p>
          <w:p w14:paraId="7B2EEFE9" w14:textId="43FFCE0A" w:rsidR="00A504E4" w:rsidRPr="00BD6126" w:rsidRDefault="00A504E4" w:rsidP="00A759F7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proofErr w:type="spellStart"/>
            <w:r w:rsidRPr="00BD6126">
              <w:rPr>
                <w:color w:val="000000"/>
              </w:rPr>
              <w:t>Transmembrane</w:t>
            </w:r>
            <w:proofErr w:type="spellEnd"/>
            <w:r w:rsidRPr="00BD6126">
              <w:rPr>
                <w:color w:val="000000"/>
              </w:rPr>
              <w:t xml:space="preserve"> receptor</w:t>
            </w:r>
            <w:r w:rsidR="00B910DC">
              <w:rPr>
                <w:color w:val="000000"/>
              </w:rPr>
              <w:t xml:space="preserve"> and cell surface receptor</w:t>
            </w:r>
            <w:r w:rsidRPr="00BD6126">
              <w:rPr>
                <w:color w:val="000000"/>
              </w:rPr>
              <w:t xml:space="preserve"> proteins</w:t>
            </w:r>
          </w:p>
          <w:p w14:paraId="48085AB8" w14:textId="61839353" w:rsidR="00A504E4" w:rsidRPr="00B910DC" w:rsidRDefault="00B910DC" w:rsidP="00B910DC">
            <w:pPr>
              <w:keepLines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Cell surface receptors only</w:t>
            </w:r>
          </w:p>
        </w:tc>
      </w:tr>
    </w:tbl>
    <w:p w14:paraId="11A8A828" w14:textId="2273206E" w:rsidR="006C599A" w:rsidRDefault="006C599A">
      <w:bookmarkStart w:id="11" w:name="App_BioMEM_FA36_quid1"/>
      <w:bookmarkEnd w:id="10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A504E4" w:rsidRPr="00BD6126" w14:paraId="1CE96D3A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E47B55D" w14:textId="77777777" w:rsidR="00A504E4" w:rsidRPr="00BD6126" w:rsidRDefault="00A504E4" w:rsidP="00BD6126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005786A" w14:textId="77777777" w:rsidR="00A504E4" w:rsidRPr="00BD6126" w:rsidRDefault="00A504E4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would be best suited for a protein microarray?</w:t>
            </w:r>
          </w:p>
        </w:tc>
      </w:tr>
      <w:tr w:rsidR="00A504E4" w:rsidRPr="00BD6126" w14:paraId="26F77504" w14:textId="77777777">
        <w:trPr>
          <w:trHeight w:val="143"/>
        </w:trPr>
        <w:tc>
          <w:tcPr>
            <w:tcW w:w="1147" w:type="dxa"/>
          </w:tcPr>
          <w:p w14:paraId="42100125" w14:textId="77777777" w:rsidR="00A504E4" w:rsidRPr="00BD6126" w:rsidRDefault="00A504E4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B08AF52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Single-stranded DNA molecules</w:t>
            </w:r>
          </w:p>
          <w:p w14:paraId="173AD68D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Cell surface receptors</w:t>
            </w:r>
          </w:p>
          <w:p w14:paraId="47459924" w14:textId="77777777" w:rsidR="00A504E4" w:rsidRPr="00BD6126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Antibodies</w:t>
            </w:r>
          </w:p>
          <w:p w14:paraId="6B1C0F22" w14:textId="77777777" w:rsidR="00A504E4" w:rsidRDefault="00A504E4" w:rsidP="00A759F7">
            <w:pPr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Bacterial S-layer proteins</w:t>
            </w:r>
          </w:p>
          <w:p w14:paraId="5410E394" w14:textId="77777777" w:rsidR="00B910DC" w:rsidRPr="00BD6126" w:rsidRDefault="00B910DC" w:rsidP="00B910DC">
            <w:pPr>
              <w:keepLines/>
              <w:rPr>
                <w:color w:val="000000"/>
              </w:rPr>
            </w:pPr>
          </w:p>
        </w:tc>
      </w:tr>
      <w:tr w:rsidR="00BD6126" w:rsidRPr="00BD6126" w14:paraId="56607A04" w14:textId="77777777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CCA38E1" w14:textId="77777777" w:rsidR="00BD6126" w:rsidRPr="00BD6126" w:rsidRDefault="00BD6126" w:rsidP="00BD6126">
            <w:pPr>
              <w:pStyle w:val="stepsnumbered"/>
              <w:rPr>
                <w:szCs w:val="24"/>
              </w:rPr>
            </w:pPr>
            <w:bookmarkStart w:id="12" w:name="App_BioMEM_FA36_quid7"/>
            <w:bookmarkEnd w:id="11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4F50227" w14:textId="77777777" w:rsidR="00BD6126" w:rsidRPr="00BD6126" w:rsidRDefault="00BD6126" w:rsidP="00BD6126">
            <w:pPr>
              <w:pStyle w:val="BodyText"/>
              <w:rPr>
                <w:b/>
                <w:szCs w:val="24"/>
              </w:rPr>
            </w:pPr>
            <w:r w:rsidRPr="00BD6126">
              <w:rPr>
                <w:b/>
                <w:szCs w:val="24"/>
              </w:rPr>
              <w:t>Which of the following stimuli could be used to provide power for synthesis of ATP by the enzyme ATP synthase?</w:t>
            </w:r>
          </w:p>
        </w:tc>
      </w:tr>
      <w:tr w:rsidR="00BD6126" w:rsidRPr="00BD6126" w14:paraId="58A3D822" w14:textId="77777777">
        <w:trPr>
          <w:trHeight w:val="143"/>
        </w:trPr>
        <w:tc>
          <w:tcPr>
            <w:tcW w:w="1147" w:type="dxa"/>
          </w:tcPr>
          <w:p w14:paraId="4E35E237" w14:textId="77777777" w:rsidR="00BD6126" w:rsidRPr="00BD6126" w:rsidRDefault="00BD6126" w:rsidP="00BD6126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04342E01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Binding of a specific activator in the enzyme active site</w:t>
            </w:r>
          </w:p>
          <w:p w14:paraId="60D57D8E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 sudden shift in pH</w:t>
            </w:r>
          </w:p>
          <w:p w14:paraId="793E9C54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Addition of a proton-carrier protein</w:t>
            </w:r>
          </w:p>
          <w:p w14:paraId="72004A5C" w14:textId="77777777" w:rsidR="00BD6126" w:rsidRPr="00BD6126" w:rsidRDefault="00BD6126" w:rsidP="00A759F7">
            <w:pPr>
              <w:keepLines/>
              <w:numPr>
                <w:ilvl w:val="0"/>
                <w:numId w:val="18"/>
              </w:numPr>
              <w:rPr>
                <w:color w:val="000000"/>
              </w:rPr>
            </w:pPr>
            <w:r w:rsidRPr="00BD6126">
              <w:rPr>
                <w:color w:val="000000"/>
              </w:rPr>
              <w:t>Coupling this enzyme with another enzyme that makes ADP available</w:t>
            </w:r>
          </w:p>
          <w:p w14:paraId="10319167" w14:textId="22384F48" w:rsidR="00BD6126" w:rsidRPr="00BD6126" w:rsidRDefault="00BD6126" w:rsidP="00C37328">
            <w:pPr>
              <w:keepLines/>
              <w:ind w:left="720"/>
              <w:rPr>
                <w:color w:val="000000"/>
              </w:rPr>
            </w:pPr>
            <w:bookmarkStart w:id="13" w:name="_GoBack"/>
            <w:bookmarkEnd w:id="13"/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BD6126" w:rsidRPr="00BD6126" w14:paraId="78C1DC47" w14:textId="77777777">
        <w:tc>
          <w:tcPr>
            <w:tcW w:w="996" w:type="dxa"/>
          </w:tcPr>
          <w:p w14:paraId="26F2B63F" w14:textId="77777777" w:rsidR="00BD6126" w:rsidRPr="00BD6126" w:rsidRDefault="00BD6126" w:rsidP="00A759F7">
            <w:pPr>
              <w:pStyle w:val="txtx1"/>
            </w:pPr>
            <w:bookmarkStart w:id="14" w:name="App_BioMEM_FA36_dldl197"/>
            <w:bookmarkEnd w:id="12"/>
          </w:p>
        </w:tc>
        <w:tc>
          <w:tcPr>
            <w:tcW w:w="8768" w:type="dxa"/>
          </w:tcPr>
          <w:p w14:paraId="7397A785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1C028BE2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28BD2C9A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7C64DF11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4CE882F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424B5A67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5FD7E766" w14:textId="77777777" w:rsidR="004C7DD4" w:rsidRDefault="004C7DD4" w:rsidP="00BD6126">
            <w:pPr>
              <w:keepNext/>
              <w:keepLines/>
              <w:rPr>
                <w:color w:val="000000"/>
                <w:u w:val="single"/>
              </w:rPr>
            </w:pPr>
          </w:p>
          <w:p w14:paraId="3CDF48C3" w14:textId="77777777" w:rsidR="004C7DD4" w:rsidRDefault="004C7DD4" w:rsidP="00BD6126">
            <w:pPr>
              <w:keepNext/>
              <w:keepLines/>
              <w:rPr>
                <w:color w:val="000000"/>
              </w:rPr>
            </w:pPr>
          </w:p>
          <w:p w14:paraId="4E073E6F" w14:textId="77777777" w:rsidR="000115C8" w:rsidRPr="00065BD6" w:rsidRDefault="000115C8" w:rsidP="000115C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6F304DD" w14:textId="77777777" w:rsidR="000115C8" w:rsidRPr="004B4CE7" w:rsidRDefault="000115C8" w:rsidP="000115C8"/>
          <w:p w14:paraId="10A79883" w14:textId="77777777" w:rsidR="00E74034" w:rsidRDefault="00E74034" w:rsidP="00BD6126">
            <w:pPr>
              <w:keepNext/>
              <w:keepLines/>
              <w:rPr>
                <w:i/>
              </w:rPr>
            </w:pPr>
          </w:p>
          <w:p w14:paraId="089289EC" w14:textId="77777777" w:rsidR="00E74034" w:rsidRPr="00E74034" w:rsidRDefault="00E74034" w:rsidP="00BD6126">
            <w:pPr>
              <w:keepNext/>
              <w:keepLines/>
              <w:rPr>
                <w:i/>
              </w:rPr>
            </w:pPr>
            <w:r w:rsidRPr="00D037C6">
              <w:rPr>
                <w:i/>
                <w:color w:val="000000"/>
              </w:rPr>
              <w:t xml:space="preserve">This Learning Module was developed in conjunction with Bio-Link, </w:t>
            </w:r>
            <w:r w:rsidRPr="00D037C6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D037C6">
                <w:rPr>
                  <w:rStyle w:val="Hyperlink"/>
                  <w:i/>
                </w:rPr>
                <w:t>www.bio-link.org</w:t>
              </w:r>
            </w:hyperlink>
            <w:r w:rsidRPr="00D037C6">
              <w:rPr>
                <w:i/>
              </w:rPr>
              <w:t>.</w:t>
            </w:r>
          </w:p>
        </w:tc>
      </w:tr>
      <w:bookmarkEnd w:id="14"/>
    </w:tbl>
    <w:p w14:paraId="402C7CD0" w14:textId="77777777" w:rsidR="00410493" w:rsidRPr="00BD6126" w:rsidRDefault="00410493" w:rsidP="003A33F6">
      <w:pPr>
        <w:pStyle w:val="Header"/>
      </w:pPr>
    </w:p>
    <w:sectPr w:rsidR="00410493" w:rsidRPr="00BD6126" w:rsidSect="00E409FB">
      <w:headerReference w:type="default" r:id="rId16"/>
      <w:type w:val="continuous"/>
      <w:pgSz w:w="12240" w:h="15840"/>
      <w:pgMar w:top="1440" w:right="720" w:bottom="1440" w:left="720" w:header="720" w:footer="7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C7766" w14:textId="77777777" w:rsidR="00B910DC" w:rsidRDefault="00B910DC">
      <w:r>
        <w:separator/>
      </w:r>
    </w:p>
  </w:endnote>
  <w:endnote w:type="continuationSeparator" w:id="0">
    <w:p w14:paraId="1FEF822B" w14:textId="77777777" w:rsidR="00B910DC" w:rsidRDefault="00B9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8F31" w14:textId="77777777" w:rsidR="00B910DC" w:rsidRDefault="00B910DC">
    <w:pPr>
      <w:pStyle w:val="Footer"/>
    </w:pPr>
  </w:p>
  <w:p w14:paraId="695A356C" w14:textId="77777777" w:rsidR="00B910DC" w:rsidRDefault="00B910DC" w:rsidP="00EC6A39">
    <w:pPr>
      <w:pStyle w:val="Footer"/>
      <w:jc w:val="right"/>
    </w:pPr>
    <w:r>
      <w:rPr>
        <w:noProof/>
      </w:rPr>
      <w:drawing>
        <wp:inline distT="0" distB="0" distL="0" distR="0" wp14:anchorId="76FC54D5" wp14:editId="494F69E3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10D26" w14:textId="77777777" w:rsidR="00B910DC" w:rsidRPr="004B6382" w:rsidRDefault="00B910DC" w:rsidP="005D2F20">
    <w:pPr>
      <w:pStyle w:val="Footer"/>
      <w:tabs>
        <w:tab w:val="clear" w:pos="4320"/>
        <w:tab w:val="clear" w:pos="8640"/>
        <w:tab w:val="left" w:pos="921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C37328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C37328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1782403A" w14:textId="77777777" w:rsidR="00B910DC" w:rsidRPr="00E25F3D" w:rsidRDefault="00B910DC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>
      <w:rPr>
        <w:i/>
        <w:noProof/>
        <w:sz w:val="22"/>
      </w:rPr>
      <w:t>App_BioMEM_P1_KP36_IG_August2017.docx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proofErr w:type="spellStart"/>
    <w:r>
      <w:rPr>
        <w:b/>
        <w:i/>
        <w:sz w:val="22"/>
      </w:rPr>
      <w:t>Biomolecular</w:t>
    </w:r>
    <w:proofErr w:type="spellEnd"/>
    <w:r>
      <w:rPr>
        <w:b/>
        <w:i/>
        <w:sz w:val="22"/>
      </w:rPr>
      <w:t xml:space="preserve"> Applications for MEMS Assessment-IG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F5EF" w14:textId="77777777" w:rsidR="00B910DC" w:rsidRDefault="00B910DC">
    <w:pPr>
      <w:pStyle w:val="Footer"/>
    </w:pPr>
  </w:p>
  <w:p w14:paraId="0C218D8C" w14:textId="77777777" w:rsidR="00B910DC" w:rsidRDefault="00B910DC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1C7F" w14:textId="77777777" w:rsidR="00B910DC" w:rsidRDefault="00B910DC">
      <w:r>
        <w:separator/>
      </w:r>
    </w:p>
  </w:footnote>
  <w:footnote w:type="continuationSeparator" w:id="0">
    <w:p w14:paraId="2CAE7991" w14:textId="77777777" w:rsidR="00B910DC" w:rsidRDefault="00B910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7848" w14:textId="77777777" w:rsidR="00B910DC" w:rsidRDefault="00B910DC" w:rsidP="00EC6A39">
    <w:pPr>
      <w:pStyle w:val="Header"/>
      <w:jc w:val="right"/>
    </w:pPr>
    <w:r>
      <w:rPr>
        <w:noProof/>
      </w:rPr>
      <w:drawing>
        <wp:inline distT="0" distB="0" distL="0" distR="0" wp14:anchorId="67D8F2C2" wp14:editId="08E5E7D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43255" w14:textId="77777777" w:rsidR="00B910DC" w:rsidRDefault="00B910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DBDF" w14:textId="77777777" w:rsidR="00B910DC" w:rsidRDefault="00B910DC" w:rsidP="00EC6A39">
    <w:pPr>
      <w:pStyle w:val="Header"/>
      <w:jc w:val="right"/>
    </w:pPr>
  </w:p>
  <w:p w14:paraId="1EC1FF03" w14:textId="77777777" w:rsidR="00B910DC" w:rsidRDefault="00B910D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48F4D" w14:textId="77777777" w:rsidR="00B910DC" w:rsidRDefault="00B910D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1AE86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EB0256"/>
    <w:multiLevelType w:val="hybridMultilevel"/>
    <w:tmpl w:val="AF5606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D01BE"/>
    <w:multiLevelType w:val="hybridMultilevel"/>
    <w:tmpl w:val="FE467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57A22CD"/>
    <w:multiLevelType w:val="hybridMultilevel"/>
    <w:tmpl w:val="A97A5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6F6C31"/>
    <w:multiLevelType w:val="hybridMultilevel"/>
    <w:tmpl w:val="A91E91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40EE3"/>
    <w:multiLevelType w:val="hybridMultilevel"/>
    <w:tmpl w:val="A0E88E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636D4"/>
    <w:multiLevelType w:val="hybridMultilevel"/>
    <w:tmpl w:val="563CB5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50BF1"/>
    <w:multiLevelType w:val="hybridMultilevel"/>
    <w:tmpl w:val="94B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92A6D"/>
    <w:multiLevelType w:val="hybridMultilevel"/>
    <w:tmpl w:val="A154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9DB6188"/>
    <w:multiLevelType w:val="hybridMultilevel"/>
    <w:tmpl w:val="D87EE9B0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5183F"/>
    <w:multiLevelType w:val="hybridMultilevel"/>
    <w:tmpl w:val="9F589A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8A72EB2"/>
    <w:multiLevelType w:val="hybridMultilevel"/>
    <w:tmpl w:val="1B7CEC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3921FF1"/>
    <w:multiLevelType w:val="hybridMultilevel"/>
    <w:tmpl w:val="2306F9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C30894"/>
    <w:multiLevelType w:val="hybridMultilevel"/>
    <w:tmpl w:val="A8067D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37CC2"/>
    <w:multiLevelType w:val="hybridMultilevel"/>
    <w:tmpl w:val="E702D0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14"/>
  </w:num>
  <w:num w:numId="5">
    <w:abstractNumId w:val="4"/>
  </w:num>
  <w:num w:numId="6">
    <w:abstractNumId w:val="20"/>
  </w:num>
  <w:num w:numId="7">
    <w:abstractNumId w:val="18"/>
  </w:num>
  <w:num w:numId="8">
    <w:abstractNumId w:val="2"/>
  </w:num>
  <w:num w:numId="9">
    <w:abstractNumId w:val="12"/>
  </w:num>
  <w:num w:numId="10">
    <w:abstractNumId w:val="19"/>
  </w:num>
  <w:num w:numId="11">
    <w:abstractNumId w:val="22"/>
  </w:num>
  <w:num w:numId="12">
    <w:abstractNumId w:val="15"/>
  </w:num>
  <w:num w:numId="13">
    <w:abstractNumId w:val="21"/>
  </w:num>
  <w:num w:numId="14">
    <w:abstractNumId w:val="1"/>
  </w:num>
  <w:num w:numId="15">
    <w:abstractNumId w:val="6"/>
  </w:num>
  <w:num w:numId="16">
    <w:abstractNumId w:val="7"/>
  </w:num>
  <w:num w:numId="17">
    <w:abstractNumId w:val="13"/>
  </w:num>
  <w:num w:numId="18">
    <w:abstractNumId w:val="8"/>
  </w:num>
  <w:num w:numId="19">
    <w:abstractNumId w:val="0"/>
  </w:num>
  <w:num w:numId="20">
    <w:abstractNumId w:val="5"/>
  </w:num>
  <w:num w:numId="21">
    <w:abstractNumId w:val="10"/>
  </w:num>
  <w:num w:numId="22">
    <w:abstractNumId w:val="3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15C8"/>
    <w:rsid w:val="00040D75"/>
    <w:rsid w:val="000519F8"/>
    <w:rsid w:val="0005565C"/>
    <w:rsid w:val="00097CC8"/>
    <w:rsid w:val="000C04B3"/>
    <w:rsid w:val="000C4088"/>
    <w:rsid w:val="000E3B84"/>
    <w:rsid w:val="000F1F79"/>
    <w:rsid w:val="00111E39"/>
    <w:rsid w:val="001131A8"/>
    <w:rsid w:val="0012192B"/>
    <w:rsid w:val="00131F84"/>
    <w:rsid w:val="0014607B"/>
    <w:rsid w:val="00155C96"/>
    <w:rsid w:val="00160D63"/>
    <w:rsid w:val="00172A45"/>
    <w:rsid w:val="00172E99"/>
    <w:rsid w:val="00190D4B"/>
    <w:rsid w:val="001A7425"/>
    <w:rsid w:val="0020335C"/>
    <w:rsid w:val="00260895"/>
    <w:rsid w:val="00263AA5"/>
    <w:rsid w:val="002A1736"/>
    <w:rsid w:val="002B64EE"/>
    <w:rsid w:val="002F7867"/>
    <w:rsid w:val="003237FA"/>
    <w:rsid w:val="0035214F"/>
    <w:rsid w:val="003531C6"/>
    <w:rsid w:val="00355290"/>
    <w:rsid w:val="003863DB"/>
    <w:rsid w:val="003A0197"/>
    <w:rsid w:val="003A23E4"/>
    <w:rsid w:val="003A33F6"/>
    <w:rsid w:val="003A52A8"/>
    <w:rsid w:val="003A5B8A"/>
    <w:rsid w:val="003B16FC"/>
    <w:rsid w:val="003E3BB8"/>
    <w:rsid w:val="00401B67"/>
    <w:rsid w:val="00410493"/>
    <w:rsid w:val="0043567D"/>
    <w:rsid w:val="00446E11"/>
    <w:rsid w:val="00456E84"/>
    <w:rsid w:val="0046023B"/>
    <w:rsid w:val="00470834"/>
    <w:rsid w:val="00476BBB"/>
    <w:rsid w:val="00496621"/>
    <w:rsid w:val="004A23B6"/>
    <w:rsid w:val="004A55B0"/>
    <w:rsid w:val="004B76FB"/>
    <w:rsid w:val="004C7DD4"/>
    <w:rsid w:val="004E43AF"/>
    <w:rsid w:val="004E489A"/>
    <w:rsid w:val="00516480"/>
    <w:rsid w:val="00525AEF"/>
    <w:rsid w:val="00526947"/>
    <w:rsid w:val="00530481"/>
    <w:rsid w:val="005460FD"/>
    <w:rsid w:val="00572466"/>
    <w:rsid w:val="005A0723"/>
    <w:rsid w:val="005C2733"/>
    <w:rsid w:val="005C593C"/>
    <w:rsid w:val="005D0DFB"/>
    <w:rsid w:val="005D25E4"/>
    <w:rsid w:val="005D2F20"/>
    <w:rsid w:val="005E0B74"/>
    <w:rsid w:val="005F0D7E"/>
    <w:rsid w:val="005F2B0F"/>
    <w:rsid w:val="00617F7D"/>
    <w:rsid w:val="0062015A"/>
    <w:rsid w:val="006217F2"/>
    <w:rsid w:val="00652ECA"/>
    <w:rsid w:val="00673EA5"/>
    <w:rsid w:val="006922A2"/>
    <w:rsid w:val="006C599A"/>
    <w:rsid w:val="006F0C56"/>
    <w:rsid w:val="0070221A"/>
    <w:rsid w:val="007113A2"/>
    <w:rsid w:val="00714FB5"/>
    <w:rsid w:val="007469FC"/>
    <w:rsid w:val="00754242"/>
    <w:rsid w:val="007914DB"/>
    <w:rsid w:val="00810584"/>
    <w:rsid w:val="008160FA"/>
    <w:rsid w:val="00841362"/>
    <w:rsid w:val="00857197"/>
    <w:rsid w:val="00881286"/>
    <w:rsid w:val="008C7A99"/>
    <w:rsid w:val="008F6A44"/>
    <w:rsid w:val="00911D63"/>
    <w:rsid w:val="0093016F"/>
    <w:rsid w:val="0093397E"/>
    <w:rsid w:val="0094143B"/>
    <w:rsid w:val="00943632"/>
    <w:rsid w:val="009475C1"/>
    <w:rsid w:val="009528B3"/>
    <w:rsid w:val="00973FF2"/>
    <w:rsid w:val="00975C6C"/>
    <w:rsid w:val="0098351A"/>
    <w:rsid w:val="0099785A"/>
    <w:rsid w:val="009A257F"/>
    <w:rsid w:val="009A79C4"/>
    <w:rsid w:val="009F1EA9"/>
    <w:rsid w:val="00A31583"/>
    <w:rsid w:val="00A504E4"/>
    <w:rsid w:val="00A52691"/>
    <w:rsid w:val="00A759F7"/>
    <w:rsid w:val="00A834DD"/>
    <w:rsid w:val="00AD14AE"/>
    <w:rsid w:val="00B05761"/>
    <w:rsid w:val="00B84EC3"/>
    <w:rsid w:val="00B910DC"/>
    <w:rsid w:val="00BC6242"/>
    <w:rsid w:val="00BC65BD"/>
    <w:rsid w:val="00BD0D14"/>
    <w:rsid w:val="00BD6126"/>
    <w:rsid w:val="00BE0586"/>
    <w:rsid w:val="00BF4FEC"/>
    <w:rsid w:val="00BF5C1E"/>
    <w:rsid w:val="00C31830"/>
    <w:rsid w:val="00C37328"/>
    <w:rsid w:val="00C44F39"/>
    <w:rsid w:val="00C461F7"/>
    <w:rsid w:val="00C61365"/>
    <w:rsid w:val="00C61390"/>
    <w:rsid w:val="00C7336A"/>
    <w:rsid w:val="00C779C0"/>
    <w:rsid w:val="00C90A22"/>
    <w:rsid w:val="00CA03F1"/>
    <w:rsid w:val="00CA38E0"/>
    <w:rsid w:val="00CB5329"/>
    <w:rsid w:val="00CC52D9"/>
    <w:rsid w:val="00CC6B4B"/>
    <w:rsid w:val="00CE4AC4"/>
    <w:rsid w:val="00D11481"/>
    <w:rsid w:val="00D15029"/>
    <w:rsid w:val="00D57370"/>
    <w:rsid w:val="00D7491B"/>
    <w:rsid w:val="00D7508A"/>
    <w:rsid w:val="00DA23E5"/>
    <w:rsid w:val="00DA2E34"/>
    <w:rsid w:val="00DC1656"/>
    <w:rsid w:val="00DD25B4"/>
    <w:rsid w:val="00DF54BA"/>
    <w:rsid w:val="00E25F3D"/>
    <w:rsid w:val="00E4046C"/>
    <w:rsid w:val="00E409FB"/>
    <w:rsid w:val="00E45E75"/>
    <w:rsid w:val="00E54B53"/>
    <w:rsid w:val="00E74034"/>
    <w:rsid w:val="00EA31C9"/>
    <w:rsid w:val="00EC364A"/>
    <w:rsid w:val="00EC58CF"/>
    <w:rsid w:val="00EC6A39"/>
    <w:rsid w:val="00EE47F6"/>
    <w:rsid w:val="00EF36F3"/>
    <w:rsid w:val="00F32980"/>
    <w:rsid w:val="00F473EE"/>
    <w:rsid w:val="00F65E74"/>
    <w:rsid w:val="00F67291"/>
    <w:rsid w:val="00F72140"/>
    <w:rsid w:val="00F7215A"/>
    <w:rsid w:val="00F77B61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A9A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011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5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C165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C165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C165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C165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C165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C165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C165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C165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C165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C165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C165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C1656"/>
    <w:rPr>
      <w:color w:val="800080"/>
      <w:u w:val="single"/>
    </w:rPr>
  </w:style>
  <w:style w:type="character" w:styleId="Hyperlink">
    <w:name w:val="Hyperlink"/>
    <w:basedOn w:val="DefaultParagraphFont"/>
    <w:rsid w:val="00DC165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C1656"/>
  </w:style>
  <w:style w:type="paragraph" w:styleId="TOC2">
    <w:name w:val="toc 2"/>
    <w:basedOn w:val="Normal"/>
    <w:next w:val="Normal"/>
    <w:autoRedefine/>
    <w:semiHidden/>
    <w:rsid w:val="00DC1656"/>
    <w:pPr>
      <w:ind w:left="240"/>
    </w:pPr>
  </w:style>
  <w:style w:type="paragraph" w:styleId="TOC3">
    <w:name w:val="toc 3"/>
    <w:basedOn w:val="Normal"/>
    <w:next w:val="Normal"/>
    <w:autoRedefine/>
    <w:semiHidden/>
    <w:rsid w:val="00DC165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C1656"/>
    <w:pPr>
      <w:keepLines/>
    </w:pPr>
    <w:rPr>
      <w:color w:val="000000"/>
    </w:rPr>
  </w:style>
  <w:style w:type="paragraph" w:customStyle="1" w:styleId="dldl1">
    <w:name w:val="dldl1"/>
    <w:basedOn w:val="BodyText"/>
    <w:rsid w:val="00DC165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C165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C165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C165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C165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C165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C165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C165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C165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C165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C16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C165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C165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C1656"/>
    <w:pPr>
      <w:jc w:val="center"/>
    </w:pPr>
    <w:rPr>
      <w:b/>
    </w:rPr>
  </w:style>
  <w:style w:type="numbering" w:styleId="111111">
    <w:name w:val="Outline List 2"/>
    <w:basedOn w:val="NoList"/>
    <w:rsid w:val="00DC1656"/>
    <w:pPr>
      <w:numPr>
        <w:numId w:val="2"/>
      </w:numPr>
    </w:pPr>
  </w:style>
  <w:style w:type="paragraph" w:customStyle="1" w:styleId="OINumber">
    <w:name w:val="OI_Number"/>
    <w:basedOn w:val="Normal"/>
    <w:rsid w:val="00DC1656"/>
    <w:pPr>
      <w:spacing w:before="80"/>
    </w:pPr>
    <w:rPr>
      <w:b/>
      <w:sz w:val="16"/>
    </w:rPr>
  </w:style>
  <w:style w:type="paragraph" w:styleId="BodyText">
    <w:name w:val="Body Text"/>
    <w:basedOn w:val="Normal"/>
    <w:rsid w:val="00DC1656"/>
    <w:rPr>
      <w:szCs w:val="22"/>
    </w:rPr>
  </w:style>
  <w:style w:type="paragraph" w:styleId="BodyText2">
    <w:name w:val="Body Text 2"/>
    <w:basedOn w:val="Normal"/>
    <w:rsid w:val="00DC1656"/>
    <w:pPr>
      <w:spacing w:after="120" w:line="480" w:lineRule="auto"/>
    </w:pPr>
  </w:style>
  <w:style w:type="paragraph" w:customStyle="1" w:styleId="EffectiveDate0">
    <w:name w:val="Effective_Date"/>
    <w:basedOn w:val="Normal"/>
    <w:rsid w:val="00DC165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C165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C1656"/>
    <w:pPr>
      <w:numPr>
        <w:numId w:val="8"/>
      </w:numPr>
    </w:pPr>
  </w:style>
  <w:style w:type="paragraph" w:customStyle="1" w:styleId="ColumnHeader">
    <w:name w:val="ColumnHeader"/>
    <w:basedOn w:val="BodyText"/>
    <w:rsid w:val="00DC165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DC165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DC1656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E4046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25F3D"/>
    <w:rPr>
      <w:sz w:val="24"/>
      <w:szCs w:val="24"/>
    </w:rPr>
  </w:style>
  <w:style w:type="paragraph" w:styleId="ListParagraph">
    <w:name w:val="List Paragraph"/>
    <w:basedOn w:val="Normal"/>
    <w:uiPriority w:val="72"/>
    <w:rsid w:val="0001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9</TotalTime>
  <Pages>4</Pages>
  <Words>895</Words>
  <Characters>5107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5991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2017-08-17T17:31:00Z</cp:lastPrinted>
  <dcterms:created xsi:type="dcterms:W3CDTF">2017-08-17T17:31:00Z</dcterms:created>
  <dcterms:modified xsi:type="dcterms:W3CDTF">2017-08-17T17:41:00Z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Biomolecular Applications for bioMEMS -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App_BioMEM_FA36</vt:lpwstr>
  </property>
  <property fmtid="{D5CDD505-2E9C-101B-9397-08002B2CF9AE}" pid="5" name="docPath">
    <vt:lpwstr>C:\xtProject\App_BioMEM_FA36\App_BioMEM_FA36.doc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