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A8331" w14:textId="18187478" w:rsidR="00CC52D9" w:rsidRDefault="00CC52D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DF8FCA1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557DFCB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3150C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F3C61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8025EBC" w14:textId="77777777" w:rsidR="006217F2" w:rsidRDefault="006217F2" w:rsidP="00DF54BA"/>
        </w:tc>
      </w:tr>
    </w:tbl>
    <w:p w14:paraId="16C8CCAD" w14:textId="58A789CA" w:rsidR="0005565C" w:rsidRPr="00C7336A" w:rsidRDefault="00BD6126" w:rsidP="00C7336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Biomolecular Applications for bioMEMS - Assessment</w:t>
      </w:r>
    </w:p>
    <w:p w14:paraId="3060CFBB" w14:textId="30E98D85" w:rsidR="0005565C" w:rsidRPr="001A7425" w:rsidRDefault="00AE3B72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0D0E0C5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6702A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6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0221A" w:rsidRPr="0070221A" w14:paraId="3BAD581B" w14:textId="77777777">
        <w:trPr>
          <w:cantSplit/>
          <w:trHeight w:val="143"/>
          <w:tblHeader/>
        </w:trPr>
        <w:tc>
          <w:tcPr>
            <w:tcW w:w="1125" w:type="dxa"/>
          </w:tcPr>
          <w:p w14:paraId="6EFBD2B9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DCFE5BD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</w:p>
        </w:tc>
      </w:tr>
      <w:tr w:rsidR="0070221A" w:rsidRPr="00BD6126" w14:paraId="14A58081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0419D27D" w14:textId="77777777" w:rsidR="0070221A" w:rsidRPr="00BD6126" w:rsidRDefault="0070221A" w:rsidP="00BD6126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36_dldl161"/>
            <w:bookmarkEnd w:id="0"/>
          </w:p>
        </w:tc>
        <w:tc>
          <w:tcPr>
            <w:tcW w:w="9905" w:type="dxa"/>
            <w:vAlign w:val="bottom"/>
          </w:tcPr>
          <w:p w14:paraId="6DACAE3E" w14:textId="61EBA755" w:rsidR="0070221A" w:rsidRPr="00BD6126" w:rsidRDefault="0070221A" w:rsidP="00BD6126">
            <w:pPr>
              <w:pStyle w:val="lvl1Text"/>
              <w:rPr>
                <w:sz w:val="24"/>
                <w:szCs w:val="24"/>
              </w:rPr>
            </w:pPr>
          </w:p>
        </w:tc>
      </w:tr>
      <w:tr w:rsidR="0070221A" w:rsidRPr="00BD6126" w14:paraId="155794CE" w14:textId="77777777">
        <w:tc>
          <w:tcPr>
            <w:tcW w:w="1125" w:type="dxa"/>
          </w:tcPr>
          <w:p w14:paraId="2C3F91A2" w14:textId="77777777" w:rsidR="0070221A" w:rsidRPr="00BD6126" w:rsidRDefault="0070221A" w:rsidP="00A759F7">
            <w:pPr>
              <w:pStyle w:val="txtx1"/>
            </w:pPr>
          </w:p>
        </w:tc>
        <w:tc>
          <w:tcPr>
            <w:tcW w:w="9905" w:type="dxa"/>
          </w:tcPr>
          <w:p w14:paraId="6AD9DF88" w14:textId="77777777" w:rsidR="0070221A" w:rsidRDefault="0070221A" w:rsidP="008160FA">
            <w:pPr>
              <w:keepNext/>
              <w:keepLines/>
              <w:rPr>
                <w:color w:val="000000"/>
              </w:rPr>
            </w:pPr>
          </w:p>
          <w:p w14:paraId="6A1B07C6" w14:textId="77777777" w:rsidR="006702A3" w:rsidRDefault="006702A3" w:rsidP="008160FA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  <w:p w14:paraId="2A061AD0" w14:textId="77777777" w:rsidR="006702A3" w:rsidRDefault="006702A3" w:rsidP="008160FA">
            <w:pPr>
              <w:keepNext/>
              <w:keepLines/>
              <w:rPr>
                <w:color w:val="000000"/>
              </w:rPr>
            </w:pPr>
          </w:p>
          <w:p w14:paraId="6306C244" w14:textId="09B72CDA" w:rsidR="006702A3" w:rsidRPr="006702A3" w:rsidRDefault="006702A3" w:rsidP="008160F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assessment should be completed after completing the </w:t>
            </w:r>
            <w:r w:rsidRPr="006702A3">
              <w:rPr>
                <w:i/>
                <w:color w:val="000000"/>
              </w:rPr>
              <w:t>Biomolecular Applications for BioMEMS Learning Module</w:t>
            </w:r>
            <w:r>
              <w:rPr>
                <w:color w:val="000000"/>
              </w:rPr>
              <w:t xml:space="preserve">.  There is a matching chart and ten questions.  </w:t>
            </w:r>
          </w:p>
        </w:tc>
      </w:tr>
    </w:tbl>
    <w:p w14:paraId="5BF45E1A" w14:textId="270523A3" w:rsidR="00BD6126" w:rsidRDefault="00BD6126">
      <w:bookmarkStart w:id="2" w:name="App_BioMEM_FA36_dldl195"/>
      <w:bookmarkEnd w:id="1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A33F6" w:rsidRPr="00BD6126" w14:paraId="40520040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48CAFF49" w14:textId="77777777" w:rsidR="003A33F6" w:rsidRPr="00BD6126" w:rsidRDefault="003A33F6" w:rsidP="00BD6126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2EB06651" w14:textId="77777777" w:rsidR="003A33F6" w:rsidRPr="00BD6126" w:rsidRDefault="003A33F6" w:rsidP="00BD6126">
            <w:pPr>
              <w:pStyle w:val="lvl1Text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>Matching</w:t>
            </w:r>
            <w:r w:rsidR="00BD6126">
              <w:rPr>
                <w:sz w:val="24"/>
                <w:szCs w:val="24"/>
              </w:rPr>
              <w:t xml:space="preserve"> (with answers)</w:t>
            </w:r>
          </w:p>
        </w:tc>
      </w:tr>
      <w:tr w:rsidR="003A33F6" w:rsidRPr="00BD6126" w14:paraId="0315E7B7" w14:textId="77777777">
        <w:tc>
          <w:tcPr>
            <w:tcW w:w="1125" w:type="dxa"/>
          </w:tcPr>
          <w:p w14:paraId="24E07463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p w14:paraId="51DDCB56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  <w:p w14:paraId="44CE861F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>Indicate the BEST type of biomolecules to perform each of the bioMEMS functions listed below.</w:t>
            </w:r>
          </w:p>
          <w:p w14:paraId="41FC31F9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</w:tc>
      </w:tr>
      <w:tr w:rsidR="003A33F6" w:rsidRPr="00BD6126" w14:paraId="2F4B2FCE" w14:textId="77777777">
        <w:trPr>
          <w:cantSplit/>
        </w:trPr>
        <w:tc>
          <w:tcPr>
            <w:tcW w:w="1125" w:type="dxa"/>
          </w:tcPr>
          <w:p w14:paraId="7A670B2E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9"/>
              <w:gridCol w:w="366"/>
              <w:gridCol w:w="6358"/>
              <w:gridCol w:w="419"/>
              <w:gridCol w:w="2103"/>
            </w:tblGrid>
            <w:tr w:rsidR="003A33F6" w:rsidRPr="00BD6126" w14:paraId="2A33B0EB" w14:textId="77777777">
              <w:tc>
                <w:tcPr>
                  <w:tcW w:w="369" w:type="dxa"/>
                  <w:shd w:val="clear" w:color="auto" w:fill="auto"/>
                </w:tcPr>
                <w:p w14:paraId="5E24CA4A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bookmarkStart w:id="3" w:name="dlta3"/>
                </w:p>
              </w:tc>
              <w:tc>
                <w:tcPr>
                  <w:tcW w:w="323" w:type="dxa"/>
                  <w:shd w:val="clear" w:color="auto" w:fill="auto"/>
                </w:tcPr>
                <w:p w14:paraId="44715CE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4C06434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BioMEMS Function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2750564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009FC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Type of biomolecule</w:t>
                  </w:r>
                </w:p>
              </w:tc>
            </w:tr>
            <w:tr w:rsidR="003A33F6" w:rsidRPr="00BD6126" w14:paraId="30C31C8D" w14:textId="77777777">
              <w:tc>
                <w:tcPr>
                  <w:tcW w:w="369" w:type="dxa"/>
                  <w:shd w:val="clear" w:color="auto" w:fill="auto"/>
                </w:tcPr>
                <w:p w14:paraId="1C16F18D" w14:textId="1CD1770B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73D815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D96EB2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Recognizing the presence of a pathogen by a unique pathogen DNA sequence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1C6F7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A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390931A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Proteins</w:t>
                  </w:r>
                </w:p>
              </w:tc>
            </w:tr>
            <w:tr w:rsidR="003A33F6" w:rsidRPr="00BD6126" w14:paraId="5E79FED8" w14:textId="77777777">
              <w:tc>
                <w:tcPr>
                  <w:tcW w:w="369" w:type="dxa"/>
                  <w:shd w:val="clear" w:color="auto" w:fill="auto"/>
                </w:tcPr>
                <w:p w14:paraId="482B263D" w14:textId="5EE1F06D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A66C3E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13767BA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Filtering large macromolecules from smaller molecules in a complex solution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3720CA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B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095D61B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Nucleic acids</w:t>
                  </w:r>
                </w:p>
              </w:tc>
            </w:tr>
            <w:tr w:rsidR="003A33F6" w:rsidRPr="00BD6126" w14:paraId="4F410116" w14:textId="77777777">
              <w:tc>
                <w:tcPr>
                  <w:tcW w:w="369" w:type="dxa"/>
                  <w:shd w:val="clear" w:color="auto" w:fill="auto"/>
                </w:tcPr>
                <w:p w14:paraId="0932971D" w14:textId="18BB275E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74DBE39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32B5F5B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Forming a container for a water-soluble drug</w:t>
                  </w:r>
                </w:p>
                <w:p w14:paraId="09A01E4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5EB5AD5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AC76A2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Lipids</w:t>
                  </w:r>
                </w:p>
              </w:tc>
            </w:tr>
            <w:tr w:rsidR="003A33F6" w:rsidRPr="00BD6126" w14:paraId="193E2331" w14:textId="77777777">
              <w:tc>
                <w:tcPr>
                  <w:tcW w:w="369" w:type="dxa"/>
                  <w:shd w:val="clear" w:color="auto" w:fill="auto"/>
                </w:tcPr>
                <w:p w14:paraId="0BD38070" w14:textId="7A07CFC8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4BF2FB3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39B4A9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Sensing the presence of an environmental pollutant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78A2B4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4AAAE5C9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69FD10FB" w14:textId="77777777">
              <w:tc>
                <w:tcPr>
                  <w:tcW w:w="369" w:type="dxa"/>
                  <w:shd w:val="clear" w:color="auto" w:fill="auto"/>
                </w:tcPr>
                <w:p w14:paraId="7FD8DA1A" w14:textId="6738685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D34065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0FE40ADB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Moving a particle across the surface of a bioMEM</w:t>
                  </w:r>
                  <w:r w:rsidR="00E4046C">
                    <w:rPr>
                      <w:szCs w:val="24"/>
                    </w:rPr>
                    <w:t>S</w:t>
                  </w:r>
                  <w:r w:rsidRPr="00BD6126">
                    <w:rPr>
                      <w:szCs w:val="24"/>
                    </w:rPr>
                    <w:t xml:space="preserve"> device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A811F7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6A1030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2CF4A965" w14:textId="77777777">
              <w:tc>
                <w:tcPr>
                  <w:tcW w:w="369" w:type="dxa"/>
                  <w:shd w:val="clear" w:color="auto" w:fill="auto"/>
                </w:tcPr>
                <w:p w14:paraId="2C81624C" w14:textId="5584EB01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7AA4D3C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205D4E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changes in blood sugar levels in diabetic patients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6A4589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9E7CEC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5B92AE80" w14:textId="77777777">
              <w:tc>
                <w:tcPr>
                  <w:tcW w:w="369" w:type="dxa"/>
                  <w:shd w:val="clear" w:color="auto" w:fill="auto"/>
                </w:tcPr>
                <w:p w14:paraId="41136042" w14:textId="0A7C16D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1F6092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7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56D8808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a disease state by changes in expression levels of key genes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AC70FC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1B65975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3C9A1497" w14:textId="77777777">
              <w:tc>
                <w:tcPr>
                  <w:tcW w:w="369" w:type="dxa"/>
                  <w:shd w:val="clear" w:color="auto" w:fill="auto"/>
                </w:tcPr>
                <w:p w14:paraId="253D4BE7" w14:textId="0B34FA89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B95A9D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8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77A2986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Catalyzing a specific chemical reaction</w:t>
                  </w:r>
                </w:p>
                <w:p w14:paraId="33BD200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79817A9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7748BD7B" w14:textId="77777777" w:rsidR="003A33F6" w:rsidRPr="00BD6126" w:rsidRDefault="003A33F6" w:rsidP="003A33F6">
                  <w:pPr>
                    <w:pStyle w:val="BodyText"/>
                    <w:keepNext/>
                    <w:rPr>
                      <w:szCs w:val="24"/>
                    </w:rPr>
                  </w:pPr>
                </w:p>
              </w:tc>
            </w:tr>
          </w:tbl>
          <w:bookmarkEnd w:id="3"/>
          <w:p w14:paraId="7E14B6E6" w14:textId="77777777" w:rsidR="003A33F6" w:rsidRDefault="003A33F6" w:rsidP="003A33F6">
            <w:pPr>
              <w:pStyle w:val="Caption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 xml:space="preserve">Table </w:t>
            </w:r>
            <w:r w:rsidRPr="00BD6126">
              <w:rPr>
                <w:sz w:val="24"/>
                <w:szCs w:val="24"/>
              </w:rPr>
              <w:fldChar w:fldCharType="begin"/>
            </w:r>
            <w:r w:rsidRPr="00BD6126">
              <w:rPr>
                <w:sz w:val="24"/>
                <w:szCs w:val="24"/>
              </w:rPr>
              <w:instrText xml:space="preserve"> SEQ Table \* ARABIC </w:instrText>
            </w:r>
            <w:r w:rsidRPr="00BD6126">
              <w:rPr>
                <w:sz w:val="24"/>
                <w:szCs w:val="24"/>
              </w:rPr>
              <w:fldChar w:fldCharType="separate"/>
            </w:r>
            <w:r w:rsidR="009A0F1D">
              <w:rPr>
                <w:noProof/>
                <w:sz w:val="24"/>
                <w:szCs w:val="24"/>
              </w:rPr>
              <w:t>1</w:t>
            </w:r>
            <w:r w:rsidRPr="00BD6126">
              <w:rPr>
                <w:sz w:val="24"/>
                <w:szCs w:val="24"/>
              </w:rPr>
              <w:fldChar w:fldCharType="end"/>
            </w:r>
            <w:r w:rsidRPr="00BD6126">
              <w:rPr>
                <w:sz w:val="24"/>
                <w:szCs w:val="24"/>
              </w:rPr>
              <w:t>:  BioMEMS Functions vs. Biomolecule</w:t>
            </w:r>
          </w:p>
          <w:p w14:paraId="7BB991C8" w14:textId="77777777" w:rsidR="006C599A" w:rsidRDefault="006C599A" w:rsidP="006C599A"/>
          <w:p w14:paraId="191AAC28" w14:textId="77777777" w:rsidR="006C599A" w:rsidRPr="006C599A" w:rsidRDefault="006C599A" w:rsidP="006C599A"/>
        </w:tc>
      </w:tr>
    </w:tbl>
    <w:p w14:paraId="7275D14B" w14:textId="77777777" w:rsidR="006C599A" w:rsidRDefault="006C599A">
      <w:bookmarkStart w:id="4" w:name="App_BioMEM_FA36_quid17"/>
      <w:bookmarkEnd w:id="2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0C8EBD10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EB13D2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1643694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smallest size?</w:t>
            </w:r>
          </w:p>
        </w:tc>
      </w:tr>
      <w:tr w:rsidR="003A33F6" w:rsidRPr="00BD6126" w14:paraId="50B55541" w14:textId="77777777">
        <w:trPr>
          <w:trHeight w:val="1683"/>
        </w:trPr>
        <w:tc>
          <w:tcPr>
            <w:tcW w:w="1147" w:type="dxa"/>
          </w:tcPr>
          <w:p w14:paraId="5AF7B480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6BD47A59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distance across a lipid bilayer</w:t>
            </w:r>
          </w:p>
          <w:p w14:paraId="51669F18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microtubule</w:t>
            </w:r>
          </w:p>
          <w:p w14:paraId="68F231CF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DNA double helix</w:t>
            </w:r>
          </w:p>
          <w:p w14:paraId="2E6DC717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across a liposome vesicle</w:t>
            </w:r>
          </w:p>
          <w:p w14:paraId="447B7E9E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bacterial flagellu</w:t>
            </w:r>
            <w:r w:rsidR="00BD6126">
              <w:rPr>
                <w:color w:val="000000"/>
              </w:rPr>
              <w:t>m</w:t>
            </w:r>
          </w:p>
        </w:tc>
      </w:tr>
      <w:tr w:rsidR="003A33F6" w:rsidRPr="00BD6126" w14:paraId="2045576D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9241969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5" w:name="App_BioMEM_FA36_quid18"/>
            <w:bookmarkEnd w:id="4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8EFBD7D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largest size?</w:t>
            </w:r>
          </w:p>
        </w:tc>
      </w:tr>
      <w:tr w:rsidR="003A33F6" w:rsidRPr="00BD6126" w14:paraId="3D7E9ED8" w14:textId="77777777">
        <w:trPr>
          <w:trHeight w:val="143"/>
        </w:trPr>
        <w:tc>
          <w:tcPr>
            <w:tcW w:w="1147" w:type="dxa"/>
          </w:tcPr>
          <w:p w14:paraId="1F37C38C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9558842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distance across a lipid bilayer</w:t>
            </w:r>
          </w:p>
          <w:p w14:paraId="215920DF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microtubule</w:t>
            </w:r>
          </w:p>
          <w:p w14:paraId="734EDD21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DNA double helix</w:t>
            </w:r>
          </w:p>
          <w:p w14:paraId="33863E30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across a liposome vesicle</w:t>
            </w:r>
          </w:p>
          <w:p w14:paraId="51A2446A" w14:textId="77777777" w:rsidR="003A33F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diameter of a bacterial flagellum</w:t>
            </w:r>
          </w:p>
          <w:p w14:paraId="400C9360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</w:tr>
      <w:tr w:rsidR="003A33F6" w:rsidRPr="00BD6126" w14:paraId="3403EB1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41FE91E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6" w:name="App_BioMEM_FA36_quid19"/>
            <w:bookmarkEnd w:id="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73EEC81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type of protein has the largest channel diameter?</w:t>
            </w:r>
          </w:p>
        </w:tc>
      </w:tr>
      <w:tr w:rsidR="003A33F6" w:rsidRPr="00BD6126" w14:paraId="35D2F499" w14:textId="77777777">
        <w:trPr>
          <w:trHeight w:val="143"/>
        </w:trPr>
        <w:tc>
          <w:tcPr>
            <w:tcW w:w="1147" w:type="dxa"/>
          </w:tcPr>
          <w:p w14:paraId="155E2C6B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8DAC9A7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membrane porins</w:t>
            </w:r>
          </w:p>
          <w:p w14:paraId="5C770221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  <w:p w14:paraId="5C998C7F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  <w:p w14:paraId="15BE135F" w14:textId="77777777" w:rsidR="003A33F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Tobacco Mosaic virus</w:t>
            </w:r>
          </w:p>
          <w:p w14:paraId="09AFBC2E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</w:tr>
      <w:tr w:rsidR="006702A3" w:rsidRPr="00BD6126" w14:paraId="735EEBEF" w14:textId="77777777" w:rsidTr="00D07BB6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138CA72" w14:textId="77777777" w:rsidR="006702A3" w:rsidRPr="00BD6126" w:rsidRDefault="006702A3" w:rsidP="006702A3">
            <w:pPr>
              <w:pStyle w:val="stepsnumbered"/>
              <w:rPr>
                <w:szCs w:val="24"/>
              </w:rPr>
            </w:pPr>
            <w:bookmarkStart w:id="7" w:name="App_BioMEM_FA36_quid21"/>
            <w:bookmarkStart w:id="8" w:name="App_BioMEM_FA36_quid20"/>
            <w:bookmarkEnd w:id="6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ABB6D5A" w14:textId="77777777" w:rsidR="006702A3" w:rsidRPr="00BD6126" w:rsidRDefault="006702A3" w:rsidP="006702A3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best explains the reason that biomolecules have such specific recognition properties?</w:t>
            </w:r>
          </w:p>
        </w:tc>
      </w:tr>
      <w:tr w:rsidR="006702A3" w:rsidRPr="00BD6126" w14:paraId="2A4543D2" w14:textId="77777777" w:rsidTr="00D07BB6">
        <w:trPr>
          <w:trHeight w:val="143"/>
        </w:trPr>
        <w:tc>
          <w:tcPr>
            <w:tcW w:w="1147" w:type="dxa"/>
          </w:tcPr>
          <w:p w14:paraId="1B8E32A7" w14:textId="77777777" w:rsidR="006702A3" w:rsidRPr="00BD6126" w:rsidRDefault="006702A3" w:rsidP="006702A3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939E9D7" w14:textId="77777777" w:rsidR="006702A3" w:rsidRPr="00BD6126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Nonpolar and hydrophobic interactions</w:t>
            </w:r>
          </w:p>
          <w:p w14:paraId="7DCCA748" w14:textId="77777777" w:rsidR="006702A3" w:rsidRPr="00BD6126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Polar and hydrophilic interactions</w:t>
            </w:r>
          </w:p>
          <w:p w14:paraId="2F3A6E9E" w14:textId="77777777" w:rsidR="006702A3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Both nonpolar/hydrophobic and polar/hydrophilic interactions</w:t>
            </w:r>
          </w:p>
          <w:p w14:paraId="6FB267CE" w14:textId="77777777" w:rsidR="006702A3" w:rsidRPr="00BD6126" w:rsidRDefault="006702A3" w:rsidP="006702A3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A specific covalent bond in a </w:t>
            </w:r>
            <w:r>
              <w:rPr>
                <w:color w:val="000000"/>
              </w:rPr>
              <w:t>lock and key</w:t>
            </w:r>
            <w:r w:rsidRPr="00BD6126">
              <w:rPr>
                <w:color w:val="000000"/>
              </w:rPr>
              <w:t xml:space="preserve"> type of position</w:t>
            </w:r>
          </w:p>
        </w:tc>
      </w:tr>
      <w:bookmarkEnd w:id="8"/>
    </w:tbl>
    <w:p w14:paraId="3A8C206B" w14:textId="415815A8" w:rsidR="006C599A" w:rsidRDefault="006C599A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057ED65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C46B09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64AFAA9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properties of biological molecules is NOT an advantage in bioMEMS applications?</w:t>
            </w:r>
          </w:p>
        </w:tc>
      </w:tr>
      <w:tr w:rsidR="00A504E4" w:rsidRPr="00BD6126" w14:paraId="2750A8AF" w14:textId="77777777">
        <w:trPr>
          <w:trHeight w:val="143"/>
        </w:trPr>
        <w:tc>
          <w:tcPr>
            <w:tcW w:w="1147" w:type="dxa"/>
          </w:tcPr>
          <w:p w14:paraId="6DF0F914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09066AE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self-assemble, based on inherent chemical and surface interactions</w:t>
            </w:r>
          </w:p>
          <w:p w14:paraId="4EC00923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self-renew, providing a self-assembling and self-perpetuating property</w:t>
            </w:r>
          </w:p>
          <w:p w14:paraId="382B5B15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Precision in the structures that they form</w:t>
            </w:r>
          </w:p>
          <w:p w14:paraId="72520686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Their highly discriminating recognition properties</w:t>
            </w:r>
          </w:p>
          <w:p w14:paraId="128000CA" w14:textId="77777777" w:rsidR="00A504E4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Nanoscale size of their structures</w:t>
            </w:r>
          </w:p>
          <w:p w14:paraId="4FD130F9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</w:tr>
      <w:tr w:rsidR="00A504E4" w:rsidRPr="00BD6126" w14:paraId="10EBFAF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CA4CB66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9" w:name="App_BioMEM_FA36_quid22"/>
            <w:bookmarkEnd w:id="7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91BF754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proteins would be best suited for moving particles to different positions on a bioMEMS surface?</w:t>
            </w:r>
          </w:p>
        </w:tc>
      </w:tr>
      <w:tr w:rsidR="00A504E4" w:rsidRPr="00BD6126" w14:paraId="75A2748B" w14:textId="77777777">
        <w:trPr>
          <w:trHeight w:val="143"/>
        </w:trPr>
        <w:tc>
          <w:tcPr>
            <w:tcW w:w="1147" w:type="dxa"/>
          </w:tcPr>
          <w:p w14:paraId="48072746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57A90F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microtubules</w:t>
            </w:r>
          </w:p>
          <w:p w14:paraId="5A17C96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actin microfilaments</w:t>
            </w:r>
          </w:p>
          <w:p w14:paraId="5D95D89E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Flagellin motor proteins and flagellin proteins</w:t>
            </w:r>
          </w:p>
          <w:p w14:paraId="58A416B0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Myosin and flagellin proteins</w:t>
            </w:r>
          </w:p>
          <w:p w14:paraId="4373F38B" w14:textId="77777777" w:rsidR="00A504E4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 and flagellin proteins</w:t>
            </w:r>
          </w:p>
          <w:p w14:paraId="2A07505B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</w:tr>
      <w:tr w:rsidR="00A504E4" w:rsidRPr="00BD6126" w14:paraId="7F40E013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491BF4F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0" w:name="App_BioMEM_FA36_quid23"/>
            <w:bookmarkEnd w:id="9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665176F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requires a lipid membrane in order to function?</w:t>
            </w:r>
          </w:p>
        </w:tc>
      </w:tr>
      <w:tr w:rsidR="00A504E4" w:rsidRPr="00BD6126" w14:paraId="4EF845FA" w14:textId="77777777">
        <w:trPr>
          <w:trHeight w:val="143"/>
        </w:trPr>
        <w:tc>
          <w:tcPr>
            <w:tcW w:w="1147" w:type="dxa"/>
          </w:tcPr>
          <w:p w14:paraId="76E14889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BA8B7E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glucose oxidase enzyme that binds to glucose molecules and oxidize them</w:t>
            </w:r>
          </w:p>
          <w:p w14:paraId="52A4677F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DNA microarray</w:t>
            </w:r>
          </w:p>
          <w:p w14:paraId="082344A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protein microarray</w:t>
            </w:r>
          </w:p>
          <w:p w14:paraId="4C0DD2D9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</w:t>
            </w:r>
          </w:p>
          <w:p w14:paraId="7187BD8F" w14:textId="77777777" w:rsidR="00A504E4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  <w:p w14:paraId="495EA54D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</w:tr>
      <w:tr w:rsidR="006702A3" w:rsidRPr="00BD6126" w14:paraId="22AE4C28" w14:textId="77777777" w:rsidTr="00D07BB6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D2DDBC3" w14:textId="77777777" w:rsidR="006702A3" w:rsidRPr="00BD6126" w:rsidRDefault="006702A3" w:rsidP="006702A3">
            <w:pPr>
              <w:pStyle w:val="stepsnumbered"/>
              <w:rPr>
                <w:szCs w:val="24"/>
              </w:rPr>
            </w:pPr>
            <w:bookmarkStart w:id="11" w:name="App_BioMEM_FA36_quid1"/>
            <w:bookmarkStart w:id="12" w:name="App_BioMEM_FA36_quid24"/>
            <w:bookmarkEnd w:id="10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354AE44" w14:textId="77777777" w:rsidR="006702A3" w:rsidRPr="00BD6126" w:rsidRDefault="006702A3" w:rsidP="006702A3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could be used for transfer of small molecules into or out of lipid vesicles?</w:t>
            </w:r>
          </w:p>
        </w:tc>
      </w:tr>
      <w:tr w:rsidR="006702A3" w:rsidRPr="00BD6126" w14:paraId="7326F0D5" w14:textId="77777777" w:rsidTr="00D07BB6">
        <w:trPr>
          <w:trHeight w:val="143"/>
        </w:trPr>
        <w:tc>
          <w:tcPr>
            <w:tcW w:w="1147" w:type="dxa"/>
          </w:tcPr>
          <w:p w14:paraId="13AC7220" w14:textId="77777777" w:rsidR="006702A3" w:rsidRPr="00BD6126" w:rsidRDefault="006702A3" w:rsidP="006702A3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9A2F610" w14:textId="77777777" w:rsidR="006702A3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Bacterial porin </w:t>
            </w:r>
            <w:r>
              <w:rPr>
                <w:color w:val="000000"/>
              </w:rPr>
              <w:t xml:space="preserve">and transmembrane channel </w:t>
            </w:r>
            <w:r w:rsidRPr="00BD6126">
              <w:rPr>
                <w:color w:val="000000"/>
              </w:rPr>
              <w:t>proteins</w:t>
            </w:r>
          </w:p>
          <w:p w14:paraId="5BC6A5BE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Bacterial porin proteins only</w:t>
            </w:r>
          </w:p>
          <w:p w14:paraId="6ED1535F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Transmembrane channel proteins</w:t>
            </w:r>
            <w:r>
              <w:rPr>
                <w:color w:val="000000"/>
              </w:rPr>
              <w:t xml:space="preserve"> only</w:t>
            </w:r>
          </w:p>
          <w:p w14:paraId="6F784C2F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Transmembrane receptor</w:t>
            </w:r>
            <w:r>
              <w:rPr>
                <w:color w:val="000000"/>
              </w:rPr>
              <w:t xml:space="preserve"> and cell surface receptor</w:t>
            </w:r>
            <w:r w:rsidRPr="00BD6126">
              <w:rPr>
                <w:color w:val="000000"/>
              </w:rPr>
              <w:t xml:space="preserve"> proteins</w:t>
            </w:r>
          </w:p>
          <w:p w14:paraId="750F9DD5" w14:textId="77777777" w:rsidR="006702A3" w:rsidRPr="00BD6126" w:rsidRDefault="006702A3" w:rsidP="006702A3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Cell surface receptors only</w:t>
            </w:r>
          </w:p>
        </w:tc>
      </w:tr>
      <w:bookmarkEnd w:id="12"/>
    </w:tbl>
    <w:p w14:paraId="11A8A828" w14:textId="15265FA7" w:rsidR="006C599A" w:rsidRDefault="006C599A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1CE96D3A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E47B55D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005786A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would be best suited for a protein microarray?</w:t>
            </w:r>
          </w:p>
        </w:tc>
      </w:tr>
      <w:tr w:rsidR="00A504E4" w:rsidRPr="00BD6126" w14:paraId="26F77504" w14:textId="77777777">
        <w:trPr>
          <w:trHeight w:val="143"/>
        </w:trPr>
        <w:tc>
          <w:tcPr>
            <w:tcW w:w="1147" w:type="dxa"/>
          </w:tcPr>
          <w:p w14:paraId="42100125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7B08AF52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Single-stranded DNA molecules</w:t>
            </w:r>
          </w:p>
          <w:p w14:paraId="173AD68D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Cell surface receptors</w:t>
            </w:r>
          </w:p>
          <w:p w14:paraId="47459924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Antibodies</w:t>
            </w:r>
          </w:p>
          <w:p w14:paraId="699BB2C7" w14:textId="77777777" w:rsidR="00A504E4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  <w:p w14:paraId="5410E394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</w:tr>
      <w:tr w:rsidR="00AE3B72" w:rsidRPr="00BD6126" w14:paraId="56607A0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CCA38E1" w14:textId="77777777" w:rsidR="00AE3B72" w:rsidRPr="00BD6126" w:rsidRDefault="00AE3B72" w:rsidP="00AE3B72">
            <w:pPr>
              <w:pStyle w:val="stepsnumbered"/>
              <w:rPr>
                <w:szCs w:val="24"/>
              </w:rPr>
            </w:pPr>
            <w:bookmarkStart w:id="13" w:name="App_BioMEM_FA36_quid7"/>
            <w:bookmarkEnd w:id="11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4F50227" w14:textId="5A104CAD" w:rsidR="00AE3B72" w:rsidRPr="00BD6126" w:rsidRDefault="00AE3B72" w:rsidP="00AE3B72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stimuli could be used to provide power for synthesis of ATP by the enzyme ATP synthase?</w:t>
            </w:r>
          </w:p>
        </w:tc>
      </w:tr>
      <w:tr w:rsidR="00AE3B72" w:rsidRPr="00BD6126" w14:paraId="58A3D822" w14:textId="77777777">
        <w:trPr>
          <w:trHeight w:val="143"/>
        </w:trPr>
        <w:tc>
          <w:tcPr>
            <w:tcW w:w="1147" w:type="dxa"/>
          </w:tcPr>
          <w:p w14:paraId="4E35E237" w14:textId="77777777" w:rsidR="00AE3B72" w:rsidRPr="00BD6126" w:rsidRDefault="00AE3B72" w:rsidP="00AE3B72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2C2FAF9F" w14:textId="77777777" w:rsidR="00AE3B72" w:rsidRPr="00BD6126" w:rsidRDefault="00AE3B72" w:rsidP="00AE3B72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Binding of a specific activator in the enzyme active site</w:t>
            </w:r>
          </w:p>
          <w:p w14:paraId="3C712674" w14:textId="77777777" w:rsidR="00AE3B72" w:rsidRPr="00BD6126" w:rsidRDefault="00AE3B72" w:rsidP="00AE3B72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sudden shift in pH</w:t>
            </w:r>
          </w:p>
          <w:p w14:paraId="5BDCF2C0" w14:textId="77777777" w:rsidR="00AE3B72" w:rsidRPr="00BD6126" w:rsidRDefault="00AE3B72" w:rsidP="00AE3B72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Addition of a proton-carrier protein</w:t>
            </w:r>
          </w:p>
          <w:p w14:paraId="10319167" w14:textId="46599BF2" w:rsidR="00AE3B72" w:rsidRPr="00BD6126" w:rsidRDefault="00AE3B72" w:rsidP="00AE3B72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Coupling this enzyme with another enzyme that makes ADP available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BD6126" w:rsidRPr="00BD6126" w14:paraId="78C1DC47" w14:textId="77777777">
        <w:tc>
          <w:tcPr>
            <w:tcW w:w="996" w:type="dxa"/>
          </w:tcPr>
          <w:p w14:paraId="26F2B63F" w14:textId="77777777" w:rsidR="00BD6126" w:rsidRPr="00BD6126" w:rsidRDefault="00BD6126" w:rsidP="00A759F7">
            <w:pPr>
              <w:pStyle w:val="txtx1"/>
            </w:pPr>
            <w:bookmarkStart w:id="14" w:name="App_BioMEM_FA36_dldl197"/>
            <w:bookmarkEnd w:id="13"/>
          </w:p>
        </w:tc>
        <w:tc>
          <w:tcPr>
            <w:tcW w:w="8768" w:type="dxa"/>
          </w:tcPr>
          <w:p w14:paraId="484657B8" w14:textId="77777777" w:rsidR="00BD6126" w:rsidRPr="00BD6126" w:rsidRDefault="00BD6126" w:rsidP="00BD6126">
            <w:pPr>
              <w:keepNext/>
              <w:keepLines/>
              <w:rPr>
                <w:color w:val="000000"/>
              </w:rPr>
            </w:pPr>
          </w:p>
          <w:p w14:paraId="4D9FF699" w14:textId="77777777" w:rsidR="00572466" w:rsidRDefault="00572466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0CC433B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5E017934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993ABC9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1322D70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2442F0AC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  <w:bookmarkStart w:id="15" w:name="_GoBack"/>
            <w:bookmarkEnd w:id="15"/>
          </w:p>
          <w:p w14:paraId="4BD4C6E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CDF48C3" w14:textId="77777777" w:rsidR="004C7DD4" w:rsidRDefault="004C7DD4" w:rsidP="00BD6126">
            <w:pPr>
              <w:keepNext/>
              <w:keepLines/>
              <w:rPr>
                <w:color w:val="000000"/>
              </w:rPr>
            </w:pPr>
          </w:p>
          <w:p w14:paraId="27E3C176" w14:textId="77777777" w:rsidR="006702A3" w:rsidRPr="00065BD6" w:rsidRDefault="006702A3" w:rsidP="006702A3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10A79883" w14:textId="77777777" w:rsidR="00E74034" w:rsidRDefault="00E74034" w:rsidP="00BD6126">
            <w:pPr>
              <w:keepNext/>
              <w:keepLines/>
              <w:rPr>
                <w:i/>
              </w:rPr>
            </w:pPr>
          </w:p>
          <w:p w14:paraId="089289EC" w14:textId="77777777" w:rsidR="00E74034" w:rsidRPr="00E74034" w:rsidRDefault="00E74034" w:rsidP="00BD6126">
            <w:pPr>
              <w:keepNext/>
              <w:keepLines/>
              <w:rPr>
                <w:i/>
              </w:rPr>
            </w:pPr>
            <w:r w:rsidRPr="00D037C6">
              <w:rPr>
                <w:i/>
                <w:color w:val="000000"/>
              </w:rPr>
              <w:t xml:space="preserve">This Learning Module was developed in conjunction with Bio-Link, </w:t>
            </w:r>
            <w:r w:rsidRPr="00D037C6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D037C6">
                <w:rPr>
                  <w:rStyle w:val="Hyperlink"/>
                  <w:i/>
                </w:rPr>
                <w:t>www.bio-link.org</w:t>
              </w:r>
            </w:hyperlink>
            <w:r w:rsidRPr="00D037C6">
              <w:rPr>
                <w:i/>
              </w:rPr>
              <w:t>.</w:t>
            </w:r>
          </w:p>
        </w:tc>
      </w:tr>
      <w:bookmarkEnd w:id="14"/>
    </w:tbl>
    <w:p w14:paraId="402C7CD0" w14:textId="77777777" w:rsidR="00410493" w:rsidRPr="00BD6126" w:rsidRDefault="00410493" w:rsidP="003A33F6">
      <w:pPr>
        <w:pStyle w:val="Header"/>
      </w:pPr>
    </w:p>
    <w:sectPr w:rsidR="00410493" w:rsidRPr="00BD6126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C7766" w14:textId="77777777" w:rsidR="00BC65BD" w:rsidRDefault="00BC65BD">
      <w:r>
        <w:separator/>
      </w:r>
    </w:p>
  </w:endnote>
  <w:endnote w:type="continuationSeparator" w:id="0">
    <w:p w14:paraId="1FEF822B" w14:textId="77777777" w:rsidR="00BC65BD" w:rsidRDefault="00BC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88F31" w14:textId="77777777" w:rsidR="00D57370" w:rsidRDefault="00D57370">
    <w:pPr>
      <w:pStyle w:val="Footer"/>
    </w:pPr>
  </w:p>
  <w:p w14:paraId="695A356C" w14:textId="77777777" w:rsidR="00D57370" w:rsidRDefault="00263AA5" w:rsidP="00EC6A39">
    <w:pPr>
      <w:pStyle w:val="Footer"/>
      <w:jc w:val="right"/>
    </w:pPr>
    <w:r>
      <w:rPr>
        <w:noProof/>
      </w:rPr>
      <w:drawing>
        <wp:inline distT="0" distB="0" distL="0" distR="0" wp14:anchorId="76FC54D5" wp14:editId="494F69E3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10D26" w14:textId="77777777" w:rsidR="00E25F3D" w:rsidRPr="004B6382" w:rsidRDefault="00E25F3D" w:rsidP="005D2F20">
    <w:pPr>
      <w:pStyle w:val="Footer"/>
      <w:tabs>
        <w:tab w:val="clear" w:pos="4320"/>
        <w:tab w:val="clear" w:pos="8640"/>
        <w:tab w:val="left" w:pos="921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D2F20">
      <w:rPr>
        <w:i/>
        <w:sz w:val="22"/>
      </w:rPr>
      <w:tab/>
    </w:r>
    <w:r w:rsidR="005D2F20">
      <w:rPr>
        <w:i/>
        <w:sz w:val="22"/>
      </w:rPr>
      <w:tab/>
    </w:r>
    <w:r w:rsidR="005D2F20" w:rsidRPr="004B6382">
      <w:rPr>
        <w:b/>
        <w:i/>
        <w:sz w:val="22"/>
      </w:rPr>
      <w:t xml:space="preserve">Page </w:t>
    </w:r>
    <w:r w:rsidR="005D2F20" w:rsidRPr="004B6382">
      <w:rPr>
        <w:b/>
        <w:i/>
        <w:sz w:val="22"/>
      </w:rPr>
      <w:fldChar w:fldCharType="begin"/>
    </w:r>
    <w:r w:rsidR="005D2F20" w:rsidRPr="004B6382">
      <w:rPr>
        <w:b/>
        <w:i/>
        <w:sz w:val="22"/>
      </w:rPr>
      <w:instrText xml:space="preserve"> PAGE </w:instrText>
    </w:r>
    <w:r w:rsidR="005D2F20" w:rsidRPr="004B6382">
      <w:rPr>
        <w:b/>
        <w:i/>
        <w:sz w:val="22"/>
      </w:rPr>
      <w:fldChar w:fldCharType="separate"/>
    </w:r>
    <w:r w:rsidR="00AE3B72">
      <w:rPr>
        <w:b/>
        <w:i/>
        <w:noProof/>
        <w:sz w:val="22"/>
      </w:rPr>
      <w:t>1</w:t>
    </w:r>
    <w:r w:rsidR="005D2F20" w:rsidRPr="004B6382">
      <w:rPr>
        <w:b/>
        <w:i/>
        <w:sz w:val="22"/>
      </w:rPr>
      <w:fldChar w:fldCharType="end"/>
    </w:r>
    <w:r w:rsidR="005D2F20" w:rsidRPr="004B6382">
      <w:rPr>
        <w:b/>
        <w:i/>
        <w:sz w:val="22"/>
      </w:rPr>
      <w:t xml:space="preserve"> of </w:t>
    </w:r>
    <w:r w:rsidR="005D2F20" w:rsidRPr="004B6382">
      <w:rPr>
        <w:b/>
        <w:i/>
        <w:sz w:val="22"/>
      </w:rPr>
      <w:fldChar w:fldCharType="begin"/>
    </w:r>
    <w:r w:rsidR="005D2F20" w:rsidRPr="004B6382">
      <w:rPr>
        <w:b/>
        <w:i/>
        <w:sz w:val="22"/>
      </w:rPr>
      <w:instrText xml:space="preserve"> NUMPAGES </w:instrText>
    </w:r>
    <w:r w:rsidR="005D2F20" w:rsidRPr="004B6382">
      <w:rPr>
        <w:b/>
        <w:i/>
        <w:sz w:val="22"/>
      </w:rPr>
      <w:fldChar w:fldCharType="separate"/>
    </w:r>
    <w:r w:rsidR="00AE3B72">
      <w:rPr>
        <w:b/>
        <w:i/>
        <w:noProof/>
        <w:sz w:val="22"/>
      </w:rPr>
      <w:t>2</w:t>
    </w:r>
    <w:r w:rsidR="005D2F20" w:rsidRPr="004B6382">
      <w:rPr>
        <w:b/>
        <w:i/>
        <w:sz w:val="22"/>
      </w:rPr>
      <w:fldChar w:fldCharType="end"/>
    </w:r>
  </w:p>
  <w:p w14:paraId="1782403A" w14:textId="77777777" w:rsidR="00E25F3D" w:rsidRPr="00E25F3D" w:rsidRDefault="00E25F3D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E3B72">
      <w:rPr>
        <w:i/>
        <w:noProof/>
        <w:sz w:val="22"/>
      </w:rPr>
      <w:t>App_BioMEM_FA36_PG_August2017.docx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5D2F20">
      <w:rPr>
        <w:b/>
        <w:i/>
        <w:sz w:val="22"/>
      </w:rPr>
      <w:t>Biomolecular Applications for MEMS Assessment</w:t>
    </w:r>
    <w:r w:rsidR="00E45E75">
      <w:rPr>
        <w:b/>
        <w:i/>
        <w:sz w:val="22"/>
      </w:rPr>
      <w:t>-IG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2F5EF" w14:textId="77777777" w:rsidR="00D57370" w:rsidRDefault="00D57370">
    <w:pPr>
      <w:pStyle w:val="Footer"/>
    </w:pPr>
  </w:p>
  <w:p w14:paraId="0C218D8C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1C7F" w14:textId="77777777" w:rsidR="00BC65BD" w:rsidRDefault="00BC65BD">
      <w:r>
        <w:separator/>
      </w:r>
    </w:p>
  </w:footnote>
  <w:footnote w:type="continuationSeparator" w:id="0">
    <w:p w14:paraId="2CAE7991" w14:textId="77777777" w:rsidR="00BC65BD" w:rsidRDefault="00BC65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7848" w14:textId="77777777" w:rsidR="00D57370" w:rsidRDefault="00263AA5" w:rsidP="00EC6A39">
    <w:pPr>
      <w:pStyle w:val="Header"/>
      <w:jc w:val="right"/>
    </w:pPr>
    <w:r>
      <w:rPr>
        <w:noProof/>
      </w:rPr>
      <w:drawing>
        <wp:inline distT="0" distB="0" distL="0" distR="0" wp14:anchorId="67D8F2C2" wp14:editId="08E5E7DA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43255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ADBDF" w14:textId="77777777" w:rsidR="00D57370" w:rsidRDefault="00D57370" w:rsidP="00EC6A39">
    <w:pPr>
      <w:pStyle w:val="Header"/>
      <w:jc w:val="right"/>
    </w:pPr>
  </w:p>
  <w:p w14:paraId="1EC1FF03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48F4D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D02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EB0256"/>
    <w:multiLevelType w:val="hybridMultilevel"/>
    <w:tmpl w:val="AF5606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3D01BE"/>
    <w:multiLevelType w:val="hybridMultilevel"/>
    <w:tmpl w:val="FE467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D6F6C31"/>
    <w:multiLevelType w:val="hybridMultilevel"/>
    <w:tmpl w:val="A91E91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0EE3"/>
    <w:multiLevelType w:val="hybridMultilevel"/>
    <w:tmpl w:val="A0E88E6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636D4"/>
    <w:multiLevelType w:val="hybridMultilevel"/>
    <w:tmpl w:val="563CB5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50BF1"/>
    <w:multiLevelType w:val="hybridMultilevel"/>
    <w:tmpl w:val="94B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9DB6188"/>
    <w:multiLevelType w:val="hybridMultilevel"/>
    <w:tmpl w:val="D87EE9B0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5183F"/>
    <w:multiLevelType w:val="hybridMultilevel"/>
    <w:tmpl w:val="9F589AB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8A72EB2"/>
    <w:multiLevelType w:val="hybridMultilevel"/>
    <w:tmpl w:val="1B7CEC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3921FF1"/>
    <w:multiLevelType w:val="hybridMultilevel"/>
    <w:tmpl w:val="2306F9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C30894"/>
    <w:multiLevelType w:val="hybridMultilevel"/>
    <w:tmpl w:val="A8067D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37CC2"/>
    <w:multiLevelType w:val="hybridMultilevel"/>
    <w:tmpl w:val="E702D0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12"/>
  </w:num>
  <w:num w:numId="5">
    <w:abstractNumId w:val="4"/>
  </w:num>
  <w:num w:numId="6">
    <w:abstractNumId w:val="18"/>
  </w:num>
  <w:num w:numId="7">
    <w:abstractNumId w:val="16"/>
  </w:num>
  <w:num w:numId="8">
    <w:abstractNumId w:val="2"/>
  </w:num>
  <w:num w:numId="9">
    <w:abstractNumId w:val="10"/>
  </w:num>
  <w:num w:numId="10">
    <w:abstractNumId w:val="17"/>
  </w:num>
  <w:num w:numId="11">
    <w:abstractNumId w:val="20"/>
  </w:num>
  <w:num w:numId="12">
    <w:abstractNumId w:val="13"/>
  </w:num>
  <w:num w:numId="13">
    <w:abstractNumId w:val="19"/>
  </w:num>
  <w:num w:numId="14">
    <w:abstractNumId w:val="1"/>
  </w:num>
  <w:num w:numId="15">
    <w:abstractNumId w:val="5"/>
  </w:num>
  <w:num w:numId="16">
    <w:abstractNumId w:val="6"/>
  </w:num>
  <w:num w:numId="17">
    <w:abstractNumId w:val="11"/>
  </w:num>
  <w:num w:numId="18">
    <w:abstractNumId w:val="7"/>
  </w:num>
  <w:num w:numId="19">
    <w:abstractNumId w:val="0"/>
  </w:num>
  <w:num w:numId="20">
    <w:abstractNumId w:val="8"/>
  </w:num>
  <w:num w:numId="21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97CC8"/>
    <w:rsid w:val="000C04B3"/>
    <w:rsid w:val="000C4088"/>
    <w:rsid w:val="000E3B84"/>
    <w:rsid w:val="000F1F79"/>
    <w:rsid w:val="00111E39"/>
    <w:rsid w:val="001131A8"/>
    <w:rsid w:val="0012192B"/>
    <w:rsid w:val="00131F84"/>
    <w:rsid w:val="0014607B"/>
    <w:rsid w:val="00155C96"/>
    <w:rsid w:val="00160D63"/>
    <w:rsid w:val="00172A45"/>
    <w:rsid w:val="00172E99"/>
    <w:rsid w:val="00190D4B"/>
    <w:rsid w:val="001A7425"/>
    <w:rsid w:val="00260895"/>
    <w:rsid w:val="00263AA5"/>
    <w:rsid w:val="002A1736"/>
    <w:rsid w:val="002B64EE"/>
    <w:rsid w:val="002F7867"/>
    <w:rsid w:val="003237FA"/>
    <w:rsid w:val="0035214F"/>
    <w:rsid w:val="003531C6"/>
    <w:rsid w:val="00355290"/>
    <w:rsid w:val="003A0197"/>
    <w:rsid w:val="003A23E4"/>
    <w:rsid w:val="003A33F6"/>
    <w:rsid w:val="003A52A8"/>
    <w:rsid w:val="003A5B8A"/>
    <w:rsid w:val="003B16FC"/>
    <w:rsid w:val="003E3BB8"/>
    <w:rsid w:val="00401B67"/>
    <w:rsid w:val="00410493"/>
    <w:rsid w:val="0043567D"/>
    <w:rsid w:val="00446E11"/>
    <w:rsid w:val="00456E84"/>
    <w:rsid w:val="0046023B"/>
    <w:rsid w:val="00470834"/>
    <w:rsid w:val="00476BBB"/>
    <w:rsid w:val="00496621"/>
    <w:rsid w:val="004A23B6"/>
    <w:rsid w:val="004A55B0"/>
    <w:rsid w:val="004C7DD4"/>
    <w:rsid w:val="004E43AF"/>
    <w:rsid w:val="004E489A"/>
    <w:rsid w:val="00516480"/>
    <w:rsid w:val="00525AEF"/>
    <w:rsid w:val="00526947"/>
    <w:rsid w:val="00530481"/>
    <w:rsid w:val="005460FD"/>
    <w:rsid w:val="00572466"/>
    <w:rsid w:val="005A0723"/>
    <w:rsid w:val="005C2733"/>
    <w:rsid w:val="005C593C"/>
    <w:rsid w:val="005D0DFB"/>
    <w:rsid w:val="005D25E4"/>
    <w:rsid w:val="005D2F20"/>
    <w:rsid w:val="005E0B74"/>
    <w:rsid w:val="005F0D7E"/>
    <w:rsid w:val="005F2B0F"/>
    <w:rsid w:val="00617F7D"/>
    <w:rsid w:val="0062015A"/>
    <w:rsid w:val="006217F2"/>
    <w:rsid w:val="0064594C"/>
    <w:rsid w:val="00652ECA"/>
    <w:rsid w:val="006702A3"/>
    <w:rsid w:val="006922A2"/>
    <w:rsid w:val="006C599A"/>
    <w:rsid w:val="006F0C56"/>
    <w:rsid w:val="006F2E5C"/>
    <w:rsid w:val="0070221A"/>
    <w:rsid w:val="007113A2"/>
    <w:rsid w:val="00714FB5"/>
    <w:rsid w:val="007469FC"/>
    <w:rsid w:val="00754242"/>
    <w:rsid w:val="007914DB"/>
    <w:rsid w:val="00810584"/>
    <w:rsid w:val="008160FA"/>
    <w:rsid w:val="00841362"/>
    <w:rsid w:val="00857197"/>
    <w:rsid w:val="00881286"/>
    <w:rsid w:val="008C7A99"/>
    <w:rsid w:val="008F6A44"/>
    <w:rsid w:val="00911D63"/>
    <w:rsid w:val="0093016F"/>
    <w:rsid w:val="0093397E"/>
    <w:rsid w:val="00943632"/>
    <w:rsid w:val="009475C1"/>
    <w:rsid w:val="00973FF2"/>
    <w:rsid w:val="00975C6C"/>
    <w:rsid w:val="0098351A"/>
    <w:rsid w:val="0099785A"/>
    <w:rsid w:val="009A0F1D"/>
    <w:rsid w:val="009A257F"/>
    <w:rsid w:val="009A79C4"/>
    <w:rsid w:val="009F1EA9"/>
    <w:rsid w:val="00A31583"/>
    <w:rsid w:val="00A504E4"/>
    <w:rsid w:val="00A52691"/>
    <w:rsid w:val="00A759F7"/>
    <w:rsid w:val="00A834DD"/>
    <w:rsid w:val="00AD14AE"/>
    <w:rsid w:val="00AE3B72"/>
    <w:rsid w:val="00B05761"/>
    <w:rsid w:val="00B84EC3"/>
    <w:rsid w:val="00BC6242"/>
    <w:rsid w:val="00BC65BD"/>
    <w:rsid w:val="00BD0D14"/>
    <w:rsid w:val="00BD6126"/>
    <w:rsid w:val="00BE0586"/>
    <w:rsid w:val="00BF4FEC"/>
    <w:rsid w:val="00BF5C1E"/>
    <w:rsid w:val="00C31830"/>
    <w:rsid w:val="00C44F39"/>
    <w:rsid w:val="00C461F7"/>
    <w:rsid w:val="00C61365"/>
    <w:rsid w:val="00C61390"/>
    <w:rsid w:val="00C7336A"/>
    <w:rsid w:val="00C779C0"/>
    <w:rsid w:val="00C90A22"/>
    <w:rsid w:val="00CA03F1"/>
    <w:rsid w:val="00CA38E0"/>
    <w:rsid w:val="00CB5329"/>
    <w:rsid w:val="00CC52D9"/>
    <w:rsid w:val="00CC6B4B"/>
    <w:rsid w:val="00CE4AC4"/>
    <w:rsid w:val="00D11481"/>
    <w:rsid w:val="00D15029"/>
    <w:rsid w:val="00D57370"/>
    <w:rsid w:val="00D7491B"/>
    <w:rsid w:val="00D7508A"/>
    <w:rsid w:val="00DA23E5"/>
    <w:rsid w:val="00DA2E34"/>
    <w:rsid w:val="00DC1656"/>
    <w:rsid w:val="00DD25B4"/>
    <w:rsid w:val="00DF54BA"/>
    <w:rsid w:val="00E25F3D"/>
    <w:rsid w:val="00E4046C"/>
    <w:rsid w:val="00E45E75"/>
    <w:rsid w:val="00E54B53"/>
    <w:rsid w:val="00E74034"/>
    <w:rsid w:val="00EA31C9"/>
    <w:rsid w:val="00EC364A"/>
    <w:rsid w:val="00EC58CF"/>
    <w:rsid w:val="00EC6A39"/>
    <w:rsid w:val="00EE47F6"/>
    <w:rsid w:val="00EF36F3"/>
    <w:rsid w:val="00F32980"/>
    <w:rsid w:val="00F473EE"/>
    <w:rsid w:val="00F65E74"/>
    <w:rsid w:val="00F67291"/>
    <w:rsid w:val="00F72140"/>
    <w:rsid w:val="00F7215A"/>
    <w:rsid w:val="00F77B61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DA9A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670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670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3</Pages>
  <Words>613</Words>
  <Characters>3499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4104</CharactersWithSpaces>
  <SharedDoc>false</SharedDoc>
  <HLinks>
    <vt:vector size="30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2017-08-17T20:24:00Z</cp:lastPrinted>
  <dcterms:created xsi:type="dcterms:W3CDTF">2017-08-17T20:24:00Z</dcterms:created>
  <dcterms:modified xsi:type="dcterms:W3CDTF">2017-08-17T20:27:00Z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Biomolecular Applications for bioMEMS - Assessment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App_BioMEM_FA36</vt:lpwstr>
  </property>
  <property fmtid="{D5CDD505-2E9C-101B-9397-08002B2CF9AE}" pid="5" name="docPath">
    <vt:lpwstr>C:\xtProject\App_BioMEM_FA36\App_BioMEM_FA36.doc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