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66D195" w14:textId="29691CE2" w:rsidR="0005565C" w:rsidRPr="009453A0" w:rsidRDefault="00C045E2" w:rsidP="006C5261">
      <w:pPr>
        <w:jc w:val="center"/>
        <w:rPr>
          <w:b/>
          <w:sz w:val="48"/>
          <w:szCs w:val="48"/>
        </w:rPr>
      </w:pPr>
      <w:r>
        <w:rPr>
          <w:b/>
          <w:sz w:val="48"/>
          <w:szCs w:val="48"/>
        </w:rPr>
        <w:t>Biomolecular Applications for bioMEMS</w:t>
      </w:r>
    </w:p>
    <w:p w14:paraId="2083278F" w14:textId="0FE01E1F"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p>
    <w:p w14:paraId="62915809" w14:textId="02884566" w:rsidR="0005565C" w:rsidRPr="001A7425" w:rsidRDefault="004041D5" w:rsidP="0005565C">
      <w:pPr>
        <w:jc w:val="center"/>
        <w:rPr>
          <w:b/>
          <w:sz w:val="36"/>
          <w:szCs w:val="36"/>
        </w:rPr>
      </w:pPr>
      <w:r>
        <w:rPr>
          <w:b/>
          <w:sz w:val="36"/>
          <w:szCs w:val="36"/>
        </w:rPr>
        <w:t>Participant</w:t>
      </w:r>
      <w:r w:rsidR="0005565C" w:rsidRPr="001A7425">
        <w:rPr>
          <w:b/>
          <w:sz w:val="36"/>
          <w:szCs w:val="36"/>
        </w:rPr>
        <w:t xml:space="preserve"> Guide</w:t>
      </w:r>
    </w:p>
    <w:p w14:paraId="7CEB4F38" w14:textId="77777777" w:rsidR="00EC58CF" w:rsidRPr="00EC58CF" w:rsidRDefault="00EC58CF" w:rsidP="00EC58CF">
      <w:pPr>
        <w:jc w:val="center"/>
        <w:rPr>
          <w:b/>
          <w:sz w:val="48"/>
          <w:szCs w:val="48"/>
        </w:rPr>
        <w:sectPr w:rsidR="00EC58CF" w:rsidRPr="00EC58CF" w:rsidSect="006C5261">
          <w:headerReference w:type="even" r:id="rId8"/>
          <w:footerReference w:type="even" r:id="rId9"/>
          <w:footerReference w:type="default" r:id="rId10"/>
          <w:headerReference w:type="first" r:id="rId11"/>
          <w:footerReference w:type="first" r:id="rId12"/>
          <w:pgSz w:w="12240" w:h="15840"/>
          <w:pgMar w:top="144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C92433" w:rsidRPr="001E4CC2" w14:paraId="76B6453F" w14:textId="77777777">
        <w:trPr>
          <w:cantSplit/>
          <w:trHeight w:val="576"/>
        </w:trPr>
        <w:tc>
          <w:tcPr>
            <w:tcW w:w="1125" w:type="dxa"/>
            <w:vAlign w:val="bottom"/>
          </w:tcPr>
          <w:p w14:paraId="3D2FDBAC" w14:textId="77777777" w:rsidR="00C92433" w:rsidRPr="001E4CC2" w:rsidRDefault="00C92433" w:rsidP="001E4CC2">
            <w:pPr>
              <w:pStyle w:val="BodyText"/>
              <w:keepNext/>
              <w:keepLines/>
              <w:rPr>
                <w:szCs w:val="24"/>
              </w:rPr>
            </w:pPr>
            <w:bookmarkStart w:id="0" w:name="App_BioMEM_PK36_dldl108"/>
          </w:p>
        </w:tc>
        <w:tc>
          <w:tcPr>
            <w:tcW w:w="9905" w:type="dxa"/>
            <w:vAlign w:val="bottom"/>
          </w:tcPr>
          <w:p w14:paraId="700B25CE" w14:textId="77777777" w:rsidR="00C92433" w:rsidRPr="001E4CC2" w:rsidRDefault="00C92433" w:rsidP="001E4CC2">
            <w:pPr>
              <w:pStyle w:val="lvl1Text"/>
              <w:rPr>
                <w:sz w:val="24"/>
                <w:szCs w:val="24"/>
              </w:rPr>
            </w:pPr>
            <w:r w:rsidRPr="001E4CC2">
              <w:rPr>
                <w:sz w:val="24"/>
                <w:szCs w:val="24"/>
              </w:rPr>
              <w:t>Description and Estimated Time to Complete</w:t>
            </w:r>
          </w:p>
        </w:tc>
      </w:tr>
      <w:tr w:rsidR="00C92433" w:rsidRPr="001E4CC2" w14:paraId="0535FD42" w14:textId="77777777">
        <w:tc>
          <w:tcPr>
            <w:tcW w:w="1125" w:type="dxa"/>
          </w:tcPr>
          <w:p w14:paraId="498B7401" w14:textId="77777777" w:rsidR="00C92433" w:rsidRPr="001E4CC2" w:rsidRDefault="00C92433" w:rsidP="00390476">
            <w:pPr>
              <w:pStyle w:val="txtx1"/>
            </w:pPr>
          </w:p>
        </w:tc>
        <w:tc>
          <w:tcPr>
            <w:tcW w:w="9905" w:type="dxa"/>
          </w:tcPr>
          <w:p w14:paraId="11A4F37D" w14:textId="77777777" w:rsidR="006C5261" w:rsidRDefault="006C5261" w:rsidP="00C92433">
            <w:pPr>
              <w:keepNext/>
              <w:keepLines/>
              <w:rPr>
                <w:color w:val="000000"/>
              </w:rPr>
            </w:pPr>
          </w:p>
          <w:p w14:paraId="001DB6B7" w14:textId="0EF735B8" w:rsidR="006C5261" w:rsidRDefault="006C5261" w:rsidP="00C92433">
            <w:pPr>
              <w:keepNext/>
              <w:keepLines/>
              <w:rPr>
                <w:i/>
              </w:rPr>
            </w:pPr>
            <w:r w:rsidRPr="003863DB">
              <w:rPr>
                <w:i/>
              </w:rPr>
              <w:t>This learning module is an overview of biomolecules, what are they, types of biomolecules, and how microtechnology is using biomolecules or exploiting their functions for micro and nano-sized transducers, sensors and actuators.  Activities provide the opportunity to better understand the function of biomolecules, their scale and why they are so important for micro and nanotechnologies</w:t>
            </w:r>
            <w:r>
              <w:rPr>
                <w:i/>
              </w:rPr>
              <w:t>.</w:t>
            </w:r>
          </w:p>
          <w:p w14:paraId="3CD47FE7" w14:textId="77777777" w:rsidR="006C5261" w:rsidRDefault="006C5261" w:rsidP="00C92433">
            <w:pPr>
              <w:keepNext/>
              <w:keepLines/>
              <w:rPr>
                <w:color w:val="000000"/>
              </w:rPr>
            </w:pPr>
          </w:p>
          <w:p w14:paraId="05EE166B" w14:textId="77777777" w:rsidR="00C92433" w:rsidRPr="001E4CC2" w:rsidRDefault="00C92433" w:rsidP="00C92433">
            <w:pPr>
              <w:keepNext/>
              <w:keepLines/>
              <w:rPr>
                <w:color w:val="000000"/>
              </w:rPr>
            </w:pPr>
            <w:r w:rsidRPr="001E4CC2">
              <w:rPr>
                <w:color w:val="000000"/>
              </w:rPr>
              <w:t xml:space="preserve">This unit discusses the characteristics and phenomena of biomolecules that make them attractive components for bioMEMS devices.  It provides information that </w:t>
            </w:r>
            <w:r w:rsidR="003924E5">
              <w:rPr>
                <w:color w:val="000000"/>
              </w:rPr>
              <w:t>helps</w:t>
            </w:r>
            <w:r w:rsidRPr="001E4CC2">
              <w:rPr>
                <w:color w:val="000000"/>
              </w:rPr>
              <w:t xml:space="preserve"> you understand how biological molecules can be used as working devices within bioMEMS.  </w:t>
            </w:r>
          </w:p>
          <w:p w14:paraId="19DEC85C" w14:textId="77777777" w:rsidR="00C92433" w:rsidRPr="001E4CC2" w:rsidRDefault="00C92433" w:rsidP="00C92433">
            <w:pPr>
              <w:keepNext/>
              <w:keepLines/>
              <w:rPr>
                <w:color w:val="000000"/>
              </w:rPr>
            </w:pPr>
          </w:p>
          <w:p w14:paraId="12B941D3" w14:textId="77777777" w:rsidR="00C92433" w:rsidRPr="001E4CC2" w:rsidRDefault="00C92433" w:rsidP="00C92433">
            <w:pPr>
              <w:keepNext/>
              <w:keepLines/>
              <w:rPr>
                <w:color w:val="000000"/>
                <w:u w:val="single"/>
              </w:rPr>
            </w:pPr>
            <w:r w:rsidRPr="001E4CC2">
              <w:rPr>
                <w:color w:val="000000"/>
                <w:u w:val="single"/>
              </w:rPr>
              <w:t>Estimated Time to Complete</w:t>
            </w:r>
          </w:p>
          <w:p w14:paraId="681EEB4E" w14:textId="77777777" w:rsidR="00C92433" w:rsidRPr="001E4CC2" w:rsidRDefault="00C92433" w:rsidP="00C92433">
            <w:pPr>
              <w:keepNext/>
              <w:keepLines/>
              <w:rPr>
                <w:color w:val="000000"/>
              </w:rPr>
            </w:pPr>
            <w:r w:rsidRPr="001E4CC2">
              <w:rPr>
                <w:color w:val="000000"/>
              </w:rPr>
              <w:t>Allow at least 30 minutes to complete.</w:t>
            </w:r>
          </w:p>
        </w:tc>
      </w:tr>
    </w:tbl>
    <w:p w14:paraId="0341925D" w14:textId="50B60F1E" w:rsidR="001E4CC2" w:rsidRPr="001E4CC2" w:rsidRDefault="001E4CC2">
      <w:bookmarkStart w:id="1" w:name="App_BioMEM_PK36_dldl76"/>
      <w:bookmarkEnd w:id="0"/>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C92433" w:rsidRPr="00C92433" w14:paraId="76AA5551" w14:textId="77777777">
        <w:trPr>
          <w:cantSplit/>
          <w:trHeight w:val="576"/>
        </w:trPr>
        <w:tc>
          <w:tcPr>
            <w:tcW w:w="1125" w:type="dxa"/>
            <w:gridSpan w:val="2"/>
            <w:vAlign w:val="bottom"/>
          </w:tcPr>
          <w:p w14:paraId="0598B4E8" w14:textId="77777777" w:rsidR="00C92433" w:rsidRPr="00B960A3" w:rsidRDefault="00C92433" w:rsidP="001E4CC2">
            <w:pPr>
              <w:pStyle w:val="BodyText"/>
              <w:keepLines/>
            </w:pPr>
          </w:p>
        </w:tc>
        <w:tc>
          <w:tcPr>
            <w:tcW w:w="9905" w:type="dxa"/>
            <w:gridSpan w:val="2"/>
            <w:vAlign w:val="bottom"/>
          </w:tcPr>
          <w:p w14:paraId="4E60E7D2" w14:textId="77777777" w:rsidR="00C92433" w:rsidRPr="001E4CC2" w:rsidRDefault="00C92433" w:rsidP="001E4CC2">
            <w:pPr>
              <w:pStyle w:val="lvl1Text"/>
              <w:keepNext w:val="0"/>
              <w:rPr>
                <w:sz w:val="24"/>
                <w:szCs w:val="24"/>
              </w:rPr>
            </w:pPr>
            <w:r w:rsidRPr="001E4CC2">
              <w:rPr>
                <w:sz w:val="24"/>
                <w:szCs w:val="24"/>
              </w:rPr>
              <w:t>Introduction</w:t>
            </w:r>
          </w:p>
        </w:tc>
      </w:tr>
      <w:tr w:rsidR="00C92433" w:rsidRPr="00C92433" w14:paraId="44FD54F3" w14:textId="77777777">
        <w:tc>
          <w:tcPr>
            <w:tcW w:w="1125" w:type="dxa"/>
            <w:gridSpan w:val="2"/>
          </w:tcPr>
          <w:p w14:paraId="7F9806DF" w14:textId="77777777" w:rsidR="00C92433" w:rsidRPr="00C92433" w:rsidRDefault="00C92433" w:rsidP="00390476">
            <w:pPr>
              <w:pStyle w:val="txtx1"/>
              <w:rPr>
                <w:sz w:val="22"/>
                <w:szCs w:val="22"/>
              </w:rPr>
            </w:pPr>
          </w:p>
        </w:tc>
        <w:tc>
          <w:tcPr>
            <w:tcW w:w="9905" w:type="dxa"/>
            <w:gridSpan w:val="2"/>
          </w:tcPr>
          <w:p w14:paraId="064CA25C" w14:textId="77777777" w:rsidR="00C92433" w:rsidRPr="001E4CC2" w:rsidRDefault="00A06A7F" w:rsidP="00C92433">
            <w:pPr>
              <w:jc w:val="center"/>
            </w:pPr>
            <w:r>
              <w:rPr>
                <w:noProof/>
              </w:rPr>
              <w:drawing>
                <wp:inline distT="0" distB="0" distL="0" distR="0" wp14:anchorId="77BD361B" wp14:editId="30D190D6">
                  <wp:extent cx="4316095" cy="3045460"/>
                  <wp:effectExtent l="0" t="0" r="0" b="2540"/>
                  <wp:docPr id="1" name="Picture 1" descr="SurfaceLoading_NBG12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urfaceLoading_NBG12_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6095" cy="3045460"/>
                          </a:xfrm>
                          <a:prstGeom prst="rect">
                            <a:avLst/>
                          </a:prstGeom>
                          <a:noFill/>
                          <a:ln>
                            <a:noFill/>
                          </a:ln>
                        </pic:spPr>
                      </pic:pic>
                    </a:graphicData>
                  </a:graphic>
                </wp:inline>
              </w:drawing>
            </w:r>
          </w:p>
        </w:tc>
      </w:tr>
      <w:tr w:rsidR="00C92433" w:rsidRPr="00C92433" w14:paraId="1488EAE1" w14:textId="77777777">
        <w:trPr>
          <w:cantSplit/>
        </w:trPr>
        <w:tc>
          <w:tcPr>
            <w:tcW w:w="1125" w:type="dxa"/>
            <w:gridSpan w:val="2"/>
          </w:tcPr>
          <w:p w14:paraId="45B0CA97" w14:textId="77777777" w:rsidR="00C92433" w:rsidRPr="00C92433" w:rsidRDefault="00C92433" w:rsidP="00390476">
            <w:pPr>
              <w:pStyle w:val="txtx1"/>
              <w:rPr>
                <w:sz w:val="22"/>
                <w:szCs w:val="22"/>
              </w:rPr>
            </w:pPr>
          </w:p>
        </w:tc>
        <w:tc>
          <w:tcPr>
            <w:tcW w:w="9905" w:type="dxa"/>
            <w:gridSpan w:val="2"/>
          </w:tcPr>
          <w:p w14:paraId="2A58D44E" w14:textId="77777777" w:rsidR="00C92433" w:rsidRDefault="00C92433" w:rsidP="00C92433">
            <w:pPr>
              <w:keepNext/>
              <w:keepLines/>
              <w:jc w:val="center"/>
              <w:rPr>
                <w:i/>
                <w:color w:val="000000"/>
              </w:rPr>
            </w:pPr>
            <w:r w:rsidRPr="001E4CC2">
              <w:rPr>
                <w:i/>
                <w:color w:val="000000"/>
              </w:rPr>
              <w:t>A MEMS cantilever coated with a monolayer of biological molecules</w:t>
            </w:r>
            <w:r w:rsidR="00C64A3E">
              <w:rPr>
                <w:i/>
                <w:color w:val="000000"/>
              </w:rPr>
              <w:t xml:space="preserve"> (probe surface layer)</w:t>
            </w:r>
            <w:r w:rsidRPr="001E4CC2">
              <w:rPr>
                <w:i/>
                <w:color w:val="000000"/>
              </w:rPr>
              <w:t xml:space="preserve"> can bind with and capture other molecules</w:t>
            </w:r>
            <w:r w:rsidR="00C64A3E">
              <w:rPr>
                <w:i/>
                <w:color w:val="000000"/>
              </w:rPr>
              <w:t xml:space="preserve"> (analytes) </w:t>
            </w:r>
            <w:r w:rsidRPr="001E4CC2">
              <w:rPr>
                <w:i/>
                <w:color w:val="000000"/>
              </w:rPr>
              <w:t>of complementary shapes</w:t>
            </w:r>
          </w:p>
          <w:p w14:paraId="2CD578D2" w14:textId="77777777" w:rsidR="002F1401" w:rsidRPr="001E4CC2" w:rsidRDefault="002F1401" w:rsidP="00C92433">
            <w:pPr>
              <w:keepNext/>
              <w:keepLines/>
              <w:jc w:val="center"/>
              <w:rPr>
                <w:color w:val="000000"/>
              </w:rPr>
            </w:pPr>
          </w:p>
        </w:tc>
      </w:tr>
      <w:tr w:rsidR="00C92433" w:rsidRPr="00C92433" w14:paraId="11885259" w14:textId="77777777">
        <w:trPr>
          <w:cantSplit/>
        </w:trPr>
        <w:tc>
          <w:tcPr>
            <w:tcW w:w="1125" w:type="dxa"/>
            <w:gridSpan w:val="2"/>
          </w:tcPr>
          <w:p w14:paraId="63A7845D" w14:textId="77777777" w:rsidR="00C92433" w:rsidRPr="00C92433" w:rsidRDefault="00C92433" w:rsidP="00390476">
            <w:pPr>
              <w:pStyle w:val="txtx1"/>
              <w:rPr>
                <w:sz w:val="22"/>
                <w:szCs w:val="22"/>
              </w:rPr>
            </w:pPr>
          </w:p>
        </w:tc>
        <w:tc>
          <w:tcPr>
            <w:tcW w:w="9905" w:type="dxa"/>
            <w:gridSpan w:val="2"/>
          </w:tcPr>
          <w:p w14:paraId="2C8DE0B1" w14:textId="77777777" w:rsidR="00037E55" w:rsidRDefault="00C92433" w:rsidP="00C92433">
            <w:pPr>
              <w:keepNext/>
              <w:keepLines/>
              <w:rPr>
                <w:color w:val="000000"/>
              </w:rPr>
            </w:pPr>
            <w:r w:rsidRPr="001E4CC2">
              <w:rPr>
                <w:color w:val="000000"/>
              </w:rPr>
              <w:t>As MEMS devices become smaller and smaller, the use of biomolecules as a MEMS component becomes more attractive.</w:t>
            </w:r>
            <w:r w:rsidR="00037E55">
              <w:rPr>
                <w:color w:val="000000"/>
              </w:rPr>
              <w:t xml:space="preserve">  But how can biomolecules be used as a MEMS component?</w:t>
            </w:r>
            <w:r w:rsidRPr="001E4CC2">
              <w:rPr>
                <w:color w:val="000000"/>
              </w:rPr>
              <w:t xml:space="preserve"> </w:t>
            </w:r>
          </w:p>
          <w:p w14:paraId="59F1B845" w14:textId="77777777" w:rsidR="00037E55" w:rsidRDefault="00C92433" w:rsidP="00037E55">
            <w:pPr>
              <w:keepNext/>
              <w:keepLines/>
              <w:numPr>
                <w:ilvl w:val="0"/>
                <w:numId w:val="12"/>
              </w:numPr>
              <w:rPr>
                <w:color w:val="000000"/>
              </w:rPr>
            </w:pPr>
            <w:r w:rsidRPr="001E4CC2">
              <w:rPr>
                <w:color w:val="000000"/>
              </w:rPr>
              <w:t xml:space="preserve">Biomolecules can self-assemble into predictable and precise structures in the nano range. </w:t>
            </w:r>
            <w:r w:rsidR="00245628">
              <w:rPr>
                <w:color w:val="000000"/>
              </w:rPr>
              <w:t xml:space="preserve">This </w:t>
            </w:r>
            <w:r w:rsidR="00245628" w:rsidRPr="001E4CC2">
              <w:rPr>
                <w:color w:val="000000"/>
              </w:rPr>
              <w:t>offers</w:t>
            </w:r>
            <w:r w:rsidR="00037E55">
              <w:rPr>
                <w:color w:val="000000"/>
              </w:rPr>
              <w:t xml:space="preserve"> </w:t>
            </w:r>
            <w:r w:rsidRPr="001E4CC2">
              <w:rPr>
                <w:color w:val="000000"/>
              </w:rPr>
              <w:t xml:space="preserve">a vast new repertoire of structures and functions to MEMS devices.  </w:t>
            </w:r>
          </w:p>
          <w:p w14:paraId="29372455" w14:textId="77777777" w:rsidR="00C92433" w:rsidRPr="001E4CC2" w:rsidRDefault="00C92433" w:rsidP="00037E55">
            <w:pPr>
              <w:keepNext/>
              <w:keepLines/>
              <w:numPr>
                <w:ilvl w:val="0"/>
                <w:numId w:val="12"/>
              </w:numPr>
              <w:rPr>
                <w:color w:val="000000"/>
              </w:rPr>
            </w:pPr>
            <w:r w:rsidRPr="001E4CC2">
              <w:rPr>
                <w:color w:val="000000"/>
              </w:rPr>
              <w:t>Many of these molecules’ function</w:t>
            </w:r>
            <w:r w:rsidR="002F1401">
              <w:rPr>
                <w:color w:val="000000"/>
              </w:rPr>
              <w:t>s</w:t>
            </w:r>
            <w:r w:rsidRPr="001E4CC2">
              <w:rPr>
                <w:color w:val="000000"/>
              </w:rPr>
              <w:t xml:space="preserve"> in living organisms can be harnessed to perform the same function</w:t>
            </w:r>
            <w:r w:rsidR="002F1401">
              <w:rPr>
                <w:color w:val="000000"/>
              </w:rPr>
              <w:t>s</w:t>
            </w:r>
            <w:r w:rsidRPr="001E4CC2">
              <w:rPr>
                <w:color w:val="000000"/>
              </w:rPr>
              <w:t xml:space="preserve"> in a bioMEMS device</w:t>
            </w:r>
            <w:r w:rsidR="00BA047D">
              <w:rPr>
                <w:color w:val="000000"/>
              </w:rPr>
              <w:t>.  This</w:t>
            </w:r>
            <w:r w:rsidRPr="001E4CC2">
              <w:rPr>
                <w:color w:val="000000"/>
              </w:rPr>
              <w:t xml:space="preserve"> provid</w:t>
            </w:r>
            <w:r w:rsidR="00BA047D">
              <w:rPr>
                <w:color w:val="000000"/>
              </w:rPr>
              <w:t>es</w:t>
            </w:r>
            <w:r w:rsidRPr="001E4CC2">
              <w:rPr>
                <w:color w:val="000000"/>
              </w:rPr>
              <w:t xml:space="preserve"> a </w:t>
            </w:r>
            <w:r w:rsidR="002F1401">
              <w:rPr>
                <w:color w:val="000000"/>
              </w:rPr>
              <w:t>wealth</w:t>
            </w:r>
            <w:r w:rsidRPr="001E4CC2">
              <w:rPr>
                <w:color w:val="000000"/>
              </w:rPr>
              <w:t xml:space="preserve"> of materials and applications that can be applied to bioMEMS design.  </w:t>
            </w:r>
          </w:p>
          <w:p w14:paraId="43798E9F" w14:textId="77777777" w:rsidR="00C92433" w:rsidRPr="001E4CC2" w:rsidRDefault="00C92433" w:rsidP="00C92433">
            <w:pPr>
              <w:keepNext/>
              <w:keepLines/>
              <w:rPr>
                <w:color w:val="000000"/>
              </w:rPr>
            </w:pPr>
          </w:p>
          <w:p w14:paraId="29613704" w14:textId="77777777" w:rsidR="00C92433" w:rsidRPr="001E4CC2" w:rsidRDefault="00C92433" w:rsidP="00A605C9">
            <w:pPr>
              <w:keepNext/>
              <w:keepLines/>
              <w:rPr>
                <w:color w:val="000000"/>
              </w:rPr>
            </w:pPr>
            <w:r w:rsidRPr="001E4CC2">
              <w:rPr>
                <w:color w:val="000000"/>
              </w:rPr>
              <w:t xml:space="preserve">To understand how biomolecules can be used in bioMEMS, it is useful to learn about the types of biomolecules and how they associate with each other in functional units. </w:t>
            </w:r>
            <w:r w:rsidR="000D1C5D">
              <w:rPr>
                <w:color w:val="000000"/>
              </w:rPr>
              <w:t>The following information</w:t>
            </w:r>
            <w:r w:rsidRPr="001E4CC2">
              <w:rPr>
                <w:color w:val="000000"/>
              </w:rPr>
              <w:t xml:space="preserve"> give</w:t>
            </w:r>
            <w:r w:rsidR="00A605C9">
              <w:rPr>
                <w:color w:val="000000"/>
              </w:rPr>
              <w:t>s</w:t>
            </w:r>
            <w:r w:rsidRPr="001E4CC2">
              <w:rPr>
                <w:color w:val="000000"/>
              </w:rPr>
              <w:t xml:space="preserve"> a brief overview of the possible applications of biological molecules in the design of bioMEMS.  It describe</w:t>
            </w:r>
            <w:r w:rsidR="00A605C9">
              <w:rPr>
                <w:color w:val="000000"/>
              </w:rPr>
              <w:t>s</w:t>
            </w:r>
            <w:r w:rsidRPr="001E4CC2">
              <w:rPr>
                <w:color w:val="000000"/>
              </w:rPr>
              <w:t xml:space="preserve"> some of the properties that make biological molecules assemble and function.</w:t>
            </w:r>
          </w:p>
        </w:tc>
      </w:tr>
      <w:tr w:rsidR="00C92433" w:rsidRPr="001E4CC2" w14:paraId="61A21F6E" w14:textId="77777777">
        <w:trPr>
          <w:gridAfter w:val="1"/>
          <w:wAfter w:w="25" w:type="dxa"/>
          <w:cantSplit/>
          <w:trHeight w:val="576"/>
        </w:trPr>
        <w:tc>
          <w:tcPr>
            <w:tcW w:w="1105" w:type="dxa"/>
            <w:vAlign w:val="bottom"/>
          </w:tcPr>
          <w:p w14:paraId="35CBD528" w14:textId="77777777" w:rsidR="00C92433" w:rsidRPr="00B960A3" w:rsidRDefault="00C92433" w:rsidP="001E4CC2">
            <w:pPr>
              <w:pStyle w:val="BodyText"/>
              <w:keepNext/>
              <w:keepLines/>
            </w:pPr>
            <w:bookmarkStart w:id="2" w:name="App_BioMEM_PK36_dldl77"/>
            <w:bookmarkEnd w:id="1"/>
          </w:p>
        </w:tc>
        <w:tc>
          <w:tcPr>
            <w:tcW w:w="9900" w:type="dxa"/>
            <w:gridSpan w:val="2"/>
            <w:vAlign w:val="bottom"/>
          </w:tcPr>
          <w:p w14:paraId="67BD3B8B" w14:textId="77777777" w:rsidR="00C92433" w:rsidRPr="001E4CC2" w:rsidRDefault="00F26C71" w:rsidP="001E4CC2">
            <w:pPr>
              <w:pStyle w:val="lvl1Text"/>
              <w:rPr>
                <w:sz w:val="24"/>
                <w:szCs w:val="24"/>
              </w:rPr>
            </w:pPr>
            <w:r>
              <w:rPr>
                <w:sz w:val="24"/>
                <w:szCs w:val="24"/>
              </w:rPr>
              <w:t xml:space="preserve">Learning Module </w:t>
            </w:r>
            <w:r w:rsidR="00C92433" w:rsidRPr="001E4CC2">
              <w:rPr>
                <w:sz w:val="24"/>
                <w:szCs w:val="24"/>
              </w:rPr>
              <w:t>Objectives</w:t>
            </w:r>
          </w:p>
        </w:tc>
      </w:tr>
      <w:tr w:rsidR="00C92433" w:rsidRPr="001E4CC2" w14:paraId="78477358" w14:textId="77777777">
        <w:trPr>
          <w:gridAfter w:val="1"/>
          <w:wAfter w:w="25" w:type="dxa"/>
        </w:trPr>
        <w:tc>
          <w:tcPr>
            <w:tcW w:w="1105" w:type="dxa"/>
          </w:tcPr>
          <w:p w14:paraId="239CBA4C" w14:textId="77777777" w:rsidR="00C92433" w:rsidRPr="00C92433" w:rsidRDefault="00C92433" w:rsidP="00390476">
            <w:pPr>
              <w:pStyle w:val="txtx1"/>
              <w:rPr>
                <w:sz w:val="22"/>
                <w:szCs w:val="22"/>
              </w:rPr>
            </w:pPr>
          </w:p>
        </w:tc>
        <w:tc>
          <w:tcPr>
            <w:tcW w:w="9900" w:type="dxa"/>
            <w:gridSpan w:val="2"/>
          </w:tcPr>
          <w:p w14:paraId="4EA3A856" w14:textId="77777777" w:rsidR="00C92433" w:rsidRPr="001E4CC2" w:rsidRDefault="00C92433" w:rsidP="00C92433">
            <w:pPr>
              <w:keepNext/>
              <w:keepLines/>
              <w:rPr>
                <w:color w:val="000000"/>
              </w:rPr>
            </w:pPr>
          </w:p>
          <w:p w14:paraId="777DC3F4" w14:textId="77777777" w:rsidR="00C92433" w:rsidRPr="001E4CC2" w:rsidRDefault="00C92433" w:rsidP="00C92433">
            <w:pPr>
              <w:pStyle w:val="BulletList"/>
              <w:rPr>
                <w:szCs w:val="24"/>
              </w:rPr>
            </w:pPr>
            <w:r w:rsidRPr="001E4CC2">
              <w:rPr>
                <w:color w:val="000000"/>
                <w:szCs w:val="24"/>
              </w:rPr>
              <w:t>State the types of biological structures that are useful in bioMEMS.</w:t>
            </w:r>
          </w:p>
          <w:p w14:paraId="2ED36A3E" w14:textId="77777777" w:rsidR="00C92433" w:rsidRPr="001E4CC2" w:rsidRDefault="00C92433" w:rsidP="00C92433">
            <w:pPr>
              <w:pStyle w:val="BulletList"/>
              <w:rPr>
                <w:szCs w:val="24"/>
              </w:rPr>
            </w:pPr>
            <w:r w:rsidRPr="001E4CC2">
              <w:rPr>
                <w:color w:val="000000"/>
                <w:szCs w:val="24"/>
              </w:rPr>
              <w:t>Describe at least three (3) types of functions that biological structures can provide in bioMEMS design.</w:t>
            </w:r>
          </w:p>
          <w:p w14:paraId="7F9F9713" w14:textId="77777777" w:rsidR="00C92433" w:rsidRPr="001E4CC2" w:rsidRDefault="00F26C71" w:rsidP="00C92433">
            <w:pPr>
              <w:pStyle w:val="BulletList"/>
              <w:rPr>
                <w:szCs w:val="24"/>
              </w:rPr>
            </w:pPr>
            <w:r>
              <w:rPr>
                <w:color w:val="000000"/>
                <w:szCs w:val="24"/>
              </w:rPr>
              <w:t>Describe two applications of biological components being used in bioMEMS</w:t>
            </w:r>
            <w:r w:rsidR="00C92433" w:rsidRPr="001E4CC2">
              <w:rPr>
                <w:color w:val="000000"/>
                <w:szCs w:val="24"/>
              </w:rPr>
              <w:t>.</w:t>
            </w:r>
          </w:p>
          <w:p w14:paraId="2873A9D7" w14:textId="77777777" w:rsidR="00C92433" w:rsidRPr="001E4CC2" w:rsidRDefault="00C92433" w:rsidP="00C92433">
            <w:pPr>
              <w:keepNext/>
              <w:keepLines/>
              <w:rPr>
                <w:color w:val="000000"/>
              </w:rPr>
            </w:pPr>
          </w:p>
        </w:tc>
      </w:tr>
    </w:tbl>
    <w:p w14:paraId="6820F9CB" w14:textId="77777777" w:rsidR="001E4CC2" w:rsidRPr="001E4CC2" w:rsidRDefault="001E4CC2">
      <w:bookmarkStart w:id="3" w:name="App_BioMEM_PK36_dldl120"/>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92433" w:rsidRPr="001E4CC2" w14:paraId="392C3A57" w14:textId="77777777">
        <w:trPr>
          <w:cantSplit/>
          <w:trHeight w:val="576"/>
        </w:trPr>
        <w:tc>
          <w:tcPr>
            <w:tcW w:w="1105" w:type="dxa"/>
            <w:vAlign w:val="bottom"/>
          </w:tcPr>
          <w:p w14:paraId="541BC047" w14:textId="77777777" w:rsidR="00C92433" w:rsidRPr="001E4CC2" w:rsidRDefault="00C92433" w:rsidP="001E4CC2">
            <w:pPr>
              <w:pStyle w:val="BodyText"/>
              <w:keepNext/>
              <w:keepLines/>
              <w:rPr>
                <w:szCs w:val="24"/>
              </w:rPr>
            </w:pPr>
          </w:p>
        </w:tc>
        <w:tc>
          <w:tcPr>
            <w:tcW w:w="9900" w:type="dxa"/>
            <w:vAlign w:val="bottom"/>
          </w:tcPr>
          <w:p w14:paraId="47AC5456" w14:textId="77777777" w:rsidR="00C92433" w:rsidRPr="001E4CC2" w:rsidRDefault="00C92433" w:rsidP="001E4CC2">
            <w:pPr>
              <w:pStyle w:val="lvl1Text"/>
              <w:rPr>
                <w:sz w:val="24"/>
                <w:szCs w:val="24"/>
              </w:rPr>
            </w:pPr>
            <w:r w:rsidRPr="001E4CC2">
              <w:rPr>
                <w:sz w:val="24"/>
                <w:szCs w:val="24"/>
              </w:rPr>
              <w:t>Key Terms</w:t>
            </w:r>
            <w:r w:rsidR="00965720">
              <w:rPr>
                <w:sz w:val="24"/>
                <w:szCs w:val="24"/>
              </w:rPr>
              <w:t xml:space="preserve"> (Definitions of key terms are in the glossary at the end of this unit)</w:t>
            </w:r>
          </w:p>
        </w:tc>
      </w:tr>
      <w:tr w:rsidR="00C92433" w:rsidRPr="001E4CC2" w14:paraId="323DFAEE" w14:textId="77777777">
        <w:tc>
          <w:tcPr>
            <w:tcW w:w="1105" w:type="dxa"/>
          </w:tcPr>
          <w:p w14:paraId="70C6DFF0" w14:textId="77777777" w:rsidR="00C92433" w:rsidRPr="001E4CC2" w:rsidRDefault="00C92433" w:rsidP="00390476">
            <w:pPr>
              <w:pStyle w:val="txtx1"/>
            </w:pPr>
          </w:p>
        </w:tc>
        <w:tc>
          <w:tcPr>
            <w:tcW w:w="9900" w:type="dxa"/>
          </w:tcPr>
          <w:p w14:paraId="1889ED35" w14:textId="77777777" w:rsidR="00C92433" w:rsidRPr="001E4CC2" w:rsidRDefault="00C92433" w:rsidP="00C92433">
            <w:pPr>
              <w:keepNext/>
              <w:keepLines/>
              <w:rPr>
                <w:color w:val="000000"/>
              </w:rPr>
            </w:pPr>
            <w:r w:rsidRPr="001E4CC2">
              <w:rPr>
                <w:color w:val="000000"/>
              </w:rPr>
              <w:t>Analyte</w:t>
            </w:r>
          </w:p>
          <w:p w14:paraId="7E5DB6D5" w14:textId="77777777" w:rsidR="00C92433" w:rsidRPr="001E4CC2" w:rsidRDefault="00C92433" w:rsidP="00C92433">
            <w:pPr>
              <w:keepNext/>
              <w:keepLines/>
              <w:rPr>
                <w:color w:val="000000"/>
              </w:rPr>
            </w:pPr>
            <w:r w:rsidRPr="001E4CC2">
              <w:rPr>
                <w:color w:val="000000"/>
              </w:rPr>
              <w:t>Antibody</w:t>
            </w:r>
          </w:p>
          <w:p w14:paraId="6C3C0C80" w14:textId="77777777" w:rsidR="00C92433" w:rsidRPr="001E4CC2" w:rsidRDefault="00C92433" w:rsidP="00C92433">
            <w:pPr>
              <w:keepNext/>
              <w:keepLines/>
              <w:rPr>
                <w:color w:val="000000"/>
              </w:rPr>
            </w:pPr>
            <w:r w:rsidRPr="001E4CC2">
              <w:rPr>
                <w:color w:val="000000"/>
              </w:rPr>
              <w:t xml:space="preserve">Antigen  </w:t>
            </w:r>
          </w:p>
          <w:p w14:paraId="56B885E8" w14:textId="77777777" w:rsidR="00C92433" w:rsidRPr="001E4CC2" w:rsidRDefault="00C92433" w:rsidP="00C92433">
            <w:pPr>
              <w:keepNext/>
              <w:keepLines/>
              <w:rPr>
                <w:color w:val="000000"/>
              </w:rPr>
            </w:pPr>
            <w:r w:rsidRPr="001E4CC2">
              <w:rPr>
                <w:color w:val="000000"/>
              </w:rPr>
              <w:t xml:space="preserve">Biosensor </w:t>
            </w:r>
          </w:p>
          <w:p w14:paraId="7FF5F569" w14:textId="77777777" w:rsidR="00C92433" w:rsidRPr="001E4CC2" w:rsidRDefault="00C92433" w:rsidP="00C92433">
            <w:pPr>
              <w:keepNext/>
              <w:keepLines/>
              <w:rPr>
                <w:color w:val="000000"/>
              </w:rPr>
            </w:pPr>
            <w:r w:rsidRPr="001E4CC2">
              <w:rPr>
                <w:color w:val="000000"/>
              </w:rPr>
              <w:t xml:space="preserve">Cantilever  </w:t>
            </w:r>
          </w:p>
          <w:p w14:paraId="19D4BF13" w14:textId="77777777" w:rsidR="00C92433" w:rsidRPr="001E4CC2" w:rsidRDefault="00C92433" w:rsidP="00C92433">
            <w:pPr>
              <w:keepNext/>
              <w:keepLines/>
              <w:rPr>
                <w:color w:val="000000"/>
              </w:rPr>
            </w:pPr>
            <w:r w:rsidRPr="001E4CC2">
              <w:rPr>
                <w:color w:val="000000"/>
              </w:rPr>
              <w:t>Cell surface receptor</w:t>
            </w:r>
          </w:p>
          <w:p w14:paraId="11B2EE2F" w14:textId="77777777" w:rsidR="00C92433" w:rsidRPr="001E4CC2" w:rsidRDefault="00C92433" w:rsidP="00C92433">
            <w:pPr>
              <w:keepNext/>
              <w:keepLines/>
              <w:rPr>
                <w:color w:val="000000"/>
              </w:rPr>
            </w:pPr>
            <w:r w:rsidRPr="001E4CC2">
              <w:rPr>
                <w:color w:val="000000"/>
              </w:rPr>
              <w:t>Collagen</w:t>
            </w:r>
          </w:p>
          <w:p w14:paraId="18682FFB" w14:textId="77777777" w:rsidR="00C92433" w:rsidRPr="001E4CC2" w:rsidRDefault="00C92433" w:rsidP="00C92433">
            <w:pPr>
              <w:keepNext/>
              <w:keepLines/>
              <w:rPr>
                <w:color w:val="000000"/>
              </w:rPr>
            </w:pPr>
            <w:r w:rsidRPr="001E4CC2">
              <w:rPr>
                <w:color w:val="000000"/>
              </w:rPr>
              <w:t xml:space="preserve">Complementary </w:t>
            </w:r>
            <w:r w:rsidR="00DA5351">
              <w:rPr>
                <w:color w:val="000000"/>
              </w:rPr>
              <w:t>DNA</w:t>
            </w:r>
            <w:r w:rsidR="00DA5351" w:rsidRPr="001E4CC2">
              <w:rPr>
                <w:color w:val="000000"/>
              </w:rPr>
              <w:t xml:space="preserve"> </w:t>
            </w:r>
            <w:r w:rsidRPr="001E4CC2">
              <w:rPr>
                <w:color w:val="000000"/>
              </w:rPr>
              <w:t>sequence</w:t>
            </w:r>
          </w:p>
          <w:p w14:paraId="70057EC8" w14:textId="77777777" w:rsidR="00C92433" w:rsidRPr="001E4CC2" w:rsidRDefault="00DA5351" w:rsidP="00C92433">
            <w:pPr>
              <w:keepNext/>
              <w:keepLines/>
              <w:rPr>
                <w:color w:val="000000"/>
              </w:rPr>
            </w:pPr>
            <w:r>
              <w:rPr>
                <w:color w:val="000000"/>
              </w:rPr>
              <w:t>DNA</w:t>
            </w:r>
            <w:r w:rsidRPr="001E4CC2">
              <w:rPr>
                <w:color w:val="000000"/>
              </w:rPr>
              <w:t xml:space="preserve"> </w:t>
            </w:r>
            <w:r w:rsidR="00C92433" w:rsidRPr="001E4CC2">
              <w:rPr>
                <w:color w:val="000000"/>
              </w:rPr>
              <w:t xml:space="preserve">hybridization </w:t>
            </w:r>
          </w:p>
          <w:p w14:paraId="1DDDAD41" w14:textId="77777777" w:rsidR="00C92433" w:rsidRPr="001E4CC2" w:rsidRDefault="00C92433" w:rsidP="00C92433">
            <w:pPr>
              <w:keepNext/>
              <w:keepLines/>
              <w:rPr>
                <w:color w:val="000000"/>
              </w:rPr>
            </w:pPr>
            <w:r w:rsidRPr="001E4CC2">
              <w:rPr>
                <w:color w:val="000000"/>
              </w:rPr>
              <w:t>Drug delivery</w:t>
            </w:r>
          </w:p>
          <w:p w14:paraId="5C4C4DFC" w14:textId="77777777" w:rsidR="00C92433" w:rsidRPr="001E4CC2" w:rsidRDefault="00C92433" w:rsidP="00C92433">
            <w:pPr>
              <w:keepNext/>
              <w:keepLines/>
              <w:rPr>
                <w:color w:val="000000"/>
              </w:rPr>
            </w:pPr>
            <w:r w:rsidRPr="001E4CC2">
              <w:rPr>
                <w:color w:val="000000"/>
              </w:rPr>
              <w:t>Enzyme</w:t>
            </w:r>
          </w:p>
          <w:p w14:paraId="76589F4D" w14:textId="77777777" w:rsidR="00C92433" w:rsidRPr="001E4CC2" w:rsidRDefault="00C92433" w:rsidP="00C92433">
            <w:pPr>
              <w:keepNext/>
              <w:keepLines/>
              <w:rPr>
                <w:color w:val="000000"/>
              </w:rPr>
            </w:pPr>
            <w:r w:rsidRPr="001E4CC2">
              <w:rPr>
                <w:color w:val="000000"/>
              </w:rPr>
              <w:t xml:space="preserve">Flagella </w:t>
            </w:r>
          </w:p>
          <w:p w14:paraId="40E4363F" w14:textId="77777777" w:rsidR="00C92433" w:rsidRPr="001E4CC2" w:rsidRDefault="00C92433" w:rsidP="00C92433">
            <w:pPr>
              <w:keepNext/>
              <w:keepLines/>
              <w:rPr>
                <w:color w:val="000000"/>
              </w:rPr>
            </w:pPr>
            <w:r w:rsidRPr="001E4CC2">
              <w:rPr>
                <w:color w:val="000000"/>
              </w:rPr>
              <w:t>Gene technology</w:t>
            </w:r>
          </w:p>
          <w:p w14:paraId="0E01F0AC" w14:textId="77777777" w:rsidR="00C92433" w:rsidRPr="001E4CC2" w:rsidRDefault="00C92433" w:rsidP="00C92433">
            <w:pPr>
              <w:keepNext/>
              <w:keepLines/>
              <w:rPr>
                <w:color w:val="000000"/>
              </w:rPr>
            </w:pPr>
            <w:r w:rsidRPr="001E4CC2">
              <w:rPr>
                <w:color w:val="000000"/>
              </w:rPr>
              <w:t>Hydrogen bonding</w:t>
            </w:r>
          </w:p>
          <w:p w14:paraId="7B7AAB88" w14:textId="77777777" w:rsidR="00C92433" w:rsidRPr="001E4CC2" w:rsidRDefault="00C92433" w:rsidP="00C92433">
            <w:pPr>
              <w:keepNext/>
              <w:keepLines/>
              <w:rPr>
                <w:color w:val="000000"/>
              </w:rPr>
            </w:pPr>
            <w:r w:rsidRPr="001E4CC2">
              <w:rPr>
                <w:color w:val="000000"/>
              </w:rPr>
              <w:t>Hydrophilic effect</w:t>
            </w:r>
          </w:p>
          <w:p w14:paraId="2C137153" w14:textId="77777777" w:rsidR="00C92433" w:rsidRPr="001E4CC2" w:rsidRDefault="00C92433" w:rsidP="00C92433">
            <w:pPr>
              <w:keepNext/>
              <w:keepLines/>
              <w:rPr>
                <w:color w:val="000000"/>
              </w:rPr>
            </w:pPr>
            <w:r w:rsidRPr="001E4CC2">
              <w:rPr>
                <w:color w:val="000000"/>
              </w:rPr>
              <w:t xml:space="preserve">Hydrophobic effect </w:t>
            </w:r>
          </w:p>
          <w:p w14:paraId="00EF4CCE" w14:textId="77777777" w:rsidR="00C92433" w:rsidRPr="001E4CC2" w:rsidRDefault="00C92433" w:rsidP="00C92433">
            <w:pPr>
              <w:keepNext/>
              <w:keepLines/>
              <w:rPr>
                <w:color w:val="000000"/>
              </w:rPr>
            </w:pPr>
            <w:r w:rsidRPr="001E4CC2">
              <w:rPr>
                <w:color w:val="000000"/>
              </w:rPr>
              <w:t>Lab-on-a-chip devices</w:t>
            </w:r>
          </w:p>
          <w:p w14:paraId="77623188" w14:textId="77777777" w:rsidR="00C92433" w:rsidRPr="001E4CC2" w:rsidRDefault="00C92433" w:rsidP="00C92433">
            <w:pPr>
              <w:keepNext/>
              <w:keepLines/>
              <w:rPr>
                <w:color w:val="000000"/>
              </w:rPr>
            </w:pPr>
            <w:r w:rsidRPr="001E4CC2">
              <w:rPr>
                <w:color w:val="000000"/>
              </w:rPr>
              <w:t xml:space="preserve">Ligand </w:t>
            </w:r>
          </w:p>
          <w:p w14:paraId="0D131F2E" w14:textId="77777777" w:rsidR="00C92433" w:rsidRPr="001E4CC2" w:rsidRDefault="00C92433" w:rsidP="00C92433">
            <w:pPr>
              <w:keepNext/>
              <w:keepLines/>
              <w:rPr>
                <w:color w:val="000000"/>
              </w:rPr>
            </w:pPr>
            <w:r w:rsidRPr="001E4CC2">
              <w:rPr>
                <w:color w:val="000000"/>
              </w:rPr>
              <w:t>Liposome</w:t>
            </w:r>
          </w:p>
          <w:p w14:paraId="319FCE9A" w14:textId="77777777" w:rsidR="00C92433" w:rsidRDefault="00C92433" w:rsidP="00C92433">
            <w:pPr>
              <w:keepNext/>
              <w:keepLines/>
              <w:rPr>
                <w:color w:val="000000"/>
              </w:rPr>
            </w:pPr>
            <w:r w:rsidRPr="001E4CC2">
              <w:rPr>
                <w:color w:val="000000"/>
              </w:rPr>
              <w:t>Macromolecule</w:t>
            </w:r>
          </w:p>
          <w:p w14:paraId="5AC5A7D6" w14:textId="77777777" w:rsidR="00BA047D" w:rsidRPr="001E4CC2" w:rsidRDefault="00BA047D" w:rsidP="00C92433">
            <w:pPr>
              <w:keepNext/>
              <w:keepLines/>
              <w:rPr>
                <w:color w:val="000000"/>
              </w:rPr>
            </w:pPr>
            <w:r>
              <w:rPr>
                <w:color w:val="000000"/>
              </w:rPr>
              <w:t>Microfilament</w:t>
            </w:r>
          </w:p>
          <w:p w14:paraId="6BC497ED" w14:textId="77777777" w:rsidR="00C92433" w:rsidRPr="001E4CC2" w:rsidRDefault="00C92433" w:rsidP="00C92433">
            <w:pPr>
              <w:keepNext/>
              <w:keepLines/>
              <w:rPr>
                <w:color w:val="000000"/>
              </w:rPr>
            </w:pPr>
            <w:r w:rsidRPr="001E4CC2">
              <w:rPr>
                <w:color w:val="000000"/>
              </w:rPr>
              <w:t>Microtubule</w:t>
            </w:r>
          </w:p>
          <w:p w14:paraId="70056178" w14:textId="77777777" w:rsidR="00C92433" w:rsidRPr="001E4CC2" w:rsidRDefault="00C92433" w:rsidP="00C92433">
            <w:pPr>
              <w:keepNext/>
              <w:keepLines/>
              <w:rPr>
                <w:color w:val="000000"/>
              </w:rPr>
            </w:pPr>
            <w:r w:rsidRPr="001E4CC2">
              <w:rPr>
                <w:color w:val="000000"/>
              </w:rPr>
              <w:t xml:space="preserve">Nanoparticles </w:t>
            </w:r>
          </w:p>
          <w:p w14:paraId="19793AE6" w14:textId="77777777" w:rsidR="00C92433" w:rsidRDefault="00C92433" w:rsidP="00C92433">
            <w:pPr>
              <w:keepNext/>
              <w:keepLines/>
              <w:rPr>
                <w:color w:val="000000"/>
              </w:rPr>
            </w:pPr>
            <w:r w:rsidRPr="001E4CC2">
              <w:rPr>
                <w:color w:val="000000"/>
              </w:rPr>
              <w:t xml:space="preserve">Nucleotides </w:t>
            </w:r>
          </w:p>
          <w:p w14:paraId="5AD5383C" w14:textId="77777777" w:rsidR="00BA047D" w:rsidRPr="001E4CC2" w:rsidRDefault="00BA047D" w:rsidP="00C92433">
            <w:pPr>
              <w:keepNext/>
              <w:keepLines/>
              <w:rPr>
                <w:color w:val="000000"/>
              </w:rPr>
            </w:pPr>
            <w:r>
              <w:rPr>
                <w:color w:val="000000"/>
              </w:rPr>
              <w:t>Organelle</w:t>
            </w:r>
          </w:p>
          <w:p w14:paraId="40DB35DB" w14:textId="77777777" w:rsidR="00C92433" w:rsidRPr="001E4CC2" w:rsidRDefault="00C92433" w:rsidP="00C92433">
            <w:pPr>
              <w:keepNext/>
              <w:keepLines/>
              <w:rPr>
                <w:color w:val="000000"/>
              </w:rPr>
            </w:pPr>
            <w:r w:rsidRPr="001E4CC2">
              <w:rPr>
                <w:color w:val="000000"/>
              </w:rPr>
              <w:t>Oxidation</w:t>
            </w:r>
          </w:p>
          <w:p w14:paraId="34ADE727" w14:textId="77777777" w:rsidR="00C92433" w:rsidRPr="001E4CC2" w:rsidRDefault="00C92433" w:rsidP="00C92433">
            <w:pPr>
              <w:keepNext/>
              <w:keepLines/>
              <w:rPr>
                <w:color w:val="000000"/>
              </w:rPr>
            </w:pPr>
            <w:r w:rsidRPr="001E4CC2">
              <w:rPr>
                <w:color w:val="000000"/>
              </w:rPr>
              <w:t xml:space="preserve">Phospholipid </w:t>
            </w:r>
          </w:p>
          <w:p w14:paraId="0E899FC8" w14:textId="77777777" w:rsidR="00C92433" w:rsidRPr="001E4CC2" w:rsidRDefault="00C92433" w:rsidP="00C92433">
            <w:pPr>
              <w:keepNext/>
              <w:keepLines/>
              <w:rPr>
                <w:color w:val="000000"/>
              </w:rPr>
            </w:pPr>
            <w:r w:rsidRPr="001E4CC2">
              <w:rPr>
                <w:color w:val="000000"/>
              </w:rPr>
              <w:t xml:space="preserve">Protein </w:t>
            </w:r>
          </w:p>
          <w:p w14:paraId="50C3829D" w14:textId="77777777" w:rsidR="00C92433" w:rsidRPr="001E4CC2" w:rsidRDefault="00C92433" w:rsidP="00C92433">
            <w:pPr>
              <w:keepNext/>
              <w:keepLines/>
              <w:rPr>
                <w:color w:val="000000"/>
              </w:rPr>
            </w:pPr>
            <w:r w:rsidRPr="001E4CC2">
              <w:rPr>
                <w:color w:val="000000"/>
              </w:rPr>
              <w:t xml:space="preserve">Reduction </w:t>
            </w:r>
          </w:p>
          <w:p w14:paraId="77769B65" w14:textId="77777777" w:rsidR="00C92433" w:rsidRPr="001E4CC2" w:rsidRDefault="00C92433" w:rsidP="00C92433">
            <w:pPr>
              <w:keepNext/>
              <w:keepLines/>
              <w:rPr>
                <w:color w:val="000000"/>
              </w:rPr>
            </w:pPr>
            <w:r w:rsidRPr="001E4CC2">
              <w:rPr>
                <w:color w:val="000000"/>
              </w:rPr>
              <w:t>Scaffold</w:t>
            </w:r>
          </w:p>
          <w:p w14:paraId="1C347425" w14:textId="77777777" w:rsidR="00C92433" w:rsidRPr="001E4CC2" w:rsidRDefault="00C92433" w:rsidP="00C92433">
            <w:pPr>
              <w:keepNext/>
              <w:keepLines/>
              <w:rPr>
                <w:color w:val="000000"/>
              </w:rPr>
            </w:pPr>
            <w:r w:rsidRPr="001E4CC2">
              <w:rPr>
                <w:color w:val="000000"/>
              </w:rPr>
              <w:t xml:space="preserve">Self-assembly </w:t>
            </w:r>
          </w:p>
          <w:p w14:paraId="23586C0F" w14:textId="77777777" w:rsidR="00C92433" w:rsidRPr="001E4CC2" w:rsidRDefault="00C92433" w:rsidP="00C92433">
            <w:pPr>
              <w:keepNext/>
              <w:keepLines/>
              <w:rPr>
                <w:color w:val="000000"/>
              </w:rPr>
            </w:pPr>
            <w:r w:rsidRPr="001E4CC2">
              <w:rPr>
                <w:color w:val="000000"/>
              </w:rPr>
              <w:t xml:space="preserve">Solvent </w:t>
            </w:r>
          </w:p>
          <w:p w14:paraId="12365345" w14:textId="77777777" w:rsidR="00C92433" w:rsidRPr="001E4CC2" w:rsidRDefault="00C92433" w:rsidP="00C92433">
            <w:pPr>
              <w:keepNext/>
              <w:keepLines/>
              <w:rPr>
                <w:color w:val="000000"/>
              </w:rPr>
            </w:pPr>
            <w:r w:rsidRPr="001E4CC2">
              <w:rPr>
                <w:color w:val="000000"/>
              </w:rPr>
              <w:t xml:space="preserve">Supramolecular structure </w:t>
            </w:r>
          </w:p>
          <w:p w14:paraId="49252D0C" w14:textId="77777777" w:rsidR="00C92433" w:rsidRPr="001E4CC2" w:rsidRDefault="00C92433" w:rsidP="00C92433">
            <w:pPr>
              <w:keepNext/>
              <w:keepLines/>
              <w:rPr>
                <w:color w:val="000000"/>
              </w:rPr>
            </w:pPr>
            <w:r w:rsidRPr="001E4CC2">
              <w:rPr>
                <w:color w:val="000000"/>
              </w:rPr>
              <w:t>Vesicles</w:t>
            </w:r>
          </w:p>
        </w:tc>
      </w:tr>
    </w:tbl>
    <w:p w14:paraId="0ED04093" w14:textId="77777777" w:rsidR="001E4CC2" w:rsidRDefault="001E4CC2">
      <w:bookmarkStart w:id="4" w:name="App_BioMEM_PK36_dldl165"/>
      <w:bookmarkEnd w:id="3"/>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C34B7" w:rsidRPr="001E4CC2" w14:paraId="4F672106" w14:textId="77777777">
        <w:trPr>
          <w:cantSplit/>
          <w:trHeight w:val="576"/>
        </w:trPr>
        <w:tc>
          <w:tcPr>
            <w:tcW w:w="1105" w:type="dxa"/>
            <w:vAlign w:val="bottom"/>
          </w:tcPr>
          <w:p w14:paraId="6649FF26" w14:textId="77777777" w:rsidR="005C34B7" w:rsidRPr="001E4CC2" w:rsidRDefault="005C34B7" w:rsidP="001E4CC2">
            <w:pPr>
              <w:pStyle w:val="BodyText"/>
              <w:keepNext/>
              <w:keepLines/>
              <w:rPr>
                <w:szCs w:val="24"/>
              </w:rPr>
            </w:pPr>
          </w:p>
        </w:tc>
        <w:tc>
          <w:tcPr>
            <w:tcW w:w="9900" w:type="dxa"/>
            <w:vAlign w:val="bottom"/>
          </w:tcPr>
          <w:p w14:paraId="3FCE340A" w14:textId="77777777" w:rsidR="005C34B7" w:rsidRDefault="005C34B7" w:rsidP="001E4CC2">
            <w:pPr>
              <w:pStyle w:val="lvl1Text"/>
              <w:rPr>
                <w:sz w:val="24"/>
                <w:szCs w:val="24"/>
              </w:rPr>
            </w:pPr>
            <w:r>
              <w:rPr>
                <w:sz w:val="24"/>
                <w:szCs w:val="24"/>
              </w:rPr>
              <w:t>What are biomolecules?</w:t>
            </w:r>
          </w:p>
          <w:p w14:paraId="64AF384D" w14:textId="77777777" w:rsidR="0025317F" w:rsidRDefault="00A06A7F" w:rsidP="0025317F">
            <w:pPr>
              <w:keepNext/>
              <w:keepLines/>
              <w:jc w:val="center"/>
              <w:rPr>
                <w:color w:val="000000"/>
              </w:rPr>
            </w:pPr>
            <w:r>
              <w:rPr>
                <w:noProof/>
                <w:color w:val="000000"/>
              </w:rPr>
              <w:drawing>
                <wp:inline distT="0" distB="0" distL="0" distR="0" wp14:anchorId="72AE324A" wp14:editId="1FCC24D7">
                  <wp:extent cx="2115820" cy="1712595"/>
                  <wp:effectExtent l="0" t="0" r="0" b="0"/>
                  <wp:docPr id="4" name="Picture 4" descr="dna-prot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prot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5820" cy="1712595"/>
                          </a:xfrm>
                          <a:prstGeom prst="rect">
                            <a:avLst/>
                          </a:prstGeom>
                          <a:noFill/>
                          <a:ln>
                            <a:noFill/>
                          </a:ln>
                        </pic:spPr>
                      </pic:pic>
                    </a:graphicData>
                  </a:graphic>
                </wp:inline>
              </w:drawing>
            </w:r>
          </w:p>
          <w:p w14:paraId="310FC58E" w14:textId="77777777" w:rsidR="0025317F" w:rsidRDefault="0025317F" w:rsidP="0025317F">
            <w:pPr>
              <w:pStyle w:val="lvl1Text"/>
              <w:jc w:val="center"/>
              <w:rPr>
                <w:b w:val="0"/>
                <w:i/>
                <w:color w:val="000000"/>
              </w:rPr>
            </w:pPr>
            <w:r w:rsidRPr="0025317F">
              <w:rPr>
                <w:b w:val="0"/>
                <w:i/>
                <w:color w:val="000000"/>
              </w:rPr>
              <w:t>Biomolecules – DNA and Proteins</w:t>
            </w:r>
          </w:p>
          <w:p w14:paraId="451A9B6C" w14:textId="77777777" w:rsidR="007E4CB6" w:rsidRDefault="007E4CB6" w:rsidP="007E4CB6">
            <w:pPr>
              <w:keepNext/>
              <w:keepLines/>
              <w:jc w:val="center"/>
              <w:rPr>
                <w:i/>
                <w:color w:val="000000"/>
              </w:rPr>
            </w:pPr>
            <w:r>
              <w:rPr>
                <w:i/>
                <w:color w:val="000000"/>
              </w:rPr>
              <w:t>[</w:t>
            </w:r>
            <w:r w:rsidRPr="00325F30">
              <w:rPr>
                <w:i/>
                <w:color w:val="000000"/>
              </w:rPr>
              <w:t xml:space="preserve">Image </w:t>
            </w:r>
            <w:r>
              <w:rPr>
                <w:i/>
                <w:color w:val="000000"/>
              </w:rPr>
              <w:t xml:space="preserve">source: </w:t>
            </w:r>
            <w:r w:rsidRPr="00325F30">
              <w:rPr>
                <w:i/>
                <w:color w:val="000000"/>
              </w:rPr>
              <w:t xml:space="preserve"> Swiss Institute of</w:t>
            </w:r>
            <w:r>
              <w:rPr>
                <w:i/>
                <w:color w:val="000000"/>
              </w:rPr>
              <w:t xml:space="preserve"> Bioinformatics (SIB) gallery]</w:t>
            </w:r>
          </w:p>
          <w:p w14:paraId="28C958F9" w14:textId="77777777" w:rsidR="0025317F" w:rsidRPr="0025317F" w:rsidRDefault="0025317F" w:rsidP="0025317F">
            <w:pPr>
              <w:pStyle w:val="lvl1Text"/>
              <w:jc w:val="center"/>
              <w:rPr>
                <w:b w:val="0"/>
                <w:i/>
                <w:color w:val="000000"/>
              </w:rPr>
            </w:pPr>
          </w:p>
        </w:tc>
      </w:tr>
      <w:tr w:rsidR="005C34B7" w:rsidRPr="001E4CC2" w14:paraId="69E413F4" w14:textId="77777777">
        <w:trPr>
          <w:cantSplit/>
          <w:trHeight w:val="576"/>
        </w:trPr>
        <w:tc>
          <w:tcPr>
            <w:tcW w:w="1105" w:type="dxa"/>
            <w:vAlign w:val="bottom"/>
          </w:tcPr>
          <w:p w14:paraId="426AB17B" w14:textId="77777777" w:rsidR="005C34B7" w:rsidRPr="001E4CC2" w:rsidRDefault="005C34B7" w:rsidP="001E4CC2">
            <w:pPr>
              <w:pStyle w:val="BodyText"/>
              <w:keepNext/>
              <w:keepLines/>
              <w:rPr>
                <w:szCs w:val="24"/>
              </w:rPr>
            </w:pPr>
          </w:p>
        </w:tc>
        <w:tc>
          <w:tcPr>
            <w:tcW w:w="9900" w:type="dxa"/>
            <w:vAlign w:val="bottom"/>
          </w:tcPr>
          <w:p w14:paraId="12278E68" w14:textId="77777777" w:rsidR="005C34B7" w:rsidRDefault="005C34B7" w:rsidP="005C34B7">
            <w:pPr>
              <w:pStyle w:val="lvl1Text"/>
              <w:rPr>
                <w:b w:val="0"/>
                <w:sz w:val="24"/>
                <w:szCs w:val="24"/>
              </w:rPr>
            </w:pPr>
            <w:r>
              <w:rPr>
                <w:b w:val="0"/>
                <w:sz w:val="24"/>
                <w:szCs w:val="24"/>
              </w:rPr>
              <w:t>A molecule is the smallest form of a substance that contains all the properties of that substance.  A molecule is made from atoms.  For example, a single H</w:t>
            </w:r>
            <w:r w:rsidRPr="005C34B7">
              <w:rPr>
                <w:b w:val="0"/>
                <w:sz w:val="24"/>
                <w:szCs w:val="24"/>
                <w:vertAlign w:val="subscript"/>
              </w:rPr>
              <w:t>2</w:t>
            </w:r>
            <w:r>
              <w:rPr>
                <w:b w:val="0"/>
                <w:sz w:val="24"/>
                <w:szCs w:val="24"/>
              </w:rPr>
              <w:t xml:space="preserve">O molecule is the smallest form of water.  You break it up and you have two atoms of hydrogen and one atom of oxygen.  </w:t>
            </w:r>
          </w:p>
          <w:p w14:paraId="128EF3A4" w14:textId="6E78EB75" w:rsidR="005C34B7" w:rsidRDefault="005C34B7" w:rsidP="005C34B7">
            <w:pPr>
              <w:pStyle w:val="lvl1Text"/>
              <w:rPr>
                <w:b w:val="0"/>
                <w:sz w:val="24"/>
                <w:szCs w:val="24"/>
              </w:rPr>
            </w:pPr>
            <w:r>
              <w:rPr>
                <w:b w:val="0"/>
                <w:sz w:val="24"/>
                <w:szCs w:val="24"/>
              </w:rPr>
              <w:t>Biomolecules are the molecules of life.  All known forms of life are comprised solely of biomolecules.  Biomolecules are formed by the self-assembly of atoms (primarily carbon and hydrogen)</w:t>
            </w:r>
            <w:r w:rsidR="0024189A">
              <w:rPr>
                <w:b w:val="0"/>
                <w:sz w:val="24"/>
                <w:szCs w:val="24"/>
              </w:rPr>
              <w:t xml:space="preserve">.  </w:t>
            </w:r>
            <w:r w:rsidR="00C43222">
              <w:rPr>
                <w:b w:val="0"/>
                <w:sz w:val="24"/>
                <w:szCs w:val="24"/>
              </w:rPr>
              <w:t xml:space="preserve"> Once formed, bio</w:t>
            </w:r>
            <w:r w:rsidR="0024189A">
              <w:rPr>
                <w:b w:val="0"/>
                <w:sz w:val="24"/>
                <w:szCs w:val="24"/>
              </w:rPr>
              <w:t xml:space="preserve">molecules continue to self-assembly into larger structures such as larger molecules, compounds, </w:t>
            </w:r>
            <w:r w:rsidR="0024189A" w:rsidRPr="006C5261">
              <w:rPr>
                <w:b w:val="0"/>
                <w:sz w:val="24"/>
                <w:szCs w:val="24"/>
              </w:rPr>
              <w:t>organelles</w:t>
            </w:r>
            <w:r w:rsidR="0024189A">
              <w:rPr>
                <w:b w:val="0"/>
                <w:sz w:val="24"/>
                <w:szCs w:val="24"/>
              </w:rPr>
              <w:t xml:space="preserve"> and cells.  </w:t>
            </w:r>
            <w:r w:rsidR="003313A6">
              <w:rPr>
                <w:b w:val="0"/>
                <w:sz w:val="24"/>
                <w:szCs w:val="24"/>
              </w:rPr>
              <w:t xml:space="preserve">It is the structure, the three-dimensional shape and the conformation that determines the role a biomolecule plays in the complex chemical processes of life.  </w:t>
            </w:r>
          </w:p>
          <w:p w14:paraId="1125957A" w14:textId="2EC0753A" w:rsidR="005C34B7" w:rsidRPr="005C34B7" w:rsidRDefault="003313A6" w:rsidP="003313A6">
            <w:pPr>
              <w:pStyle w:val="lvl1Text"/>
              <w:rPr>
                <w:b w:val="0"/>
                <w:sz w:val="24"/>
                <w:szCs w:val="24"/>
              </w:rPr>
            </w:pPr>
            <w:r>
              <w:rPr>
                <w:b w:val="0"/>
                <w:sz w:val="24"/>
                <w:szCs w:val="24"/>
              </w:rPr>
              <w:t xml:space="preserve">There are four types of biomolecules that are </w:t>
            </w:r>
            <w:r w:rsidR="00FC3537">
              <w:rPr>
                <w:b w:val="0"/>
                <w:sz w:val="24"/>
                <w:szCs w:val="24"/>
              </w:rPr>
              <w:t xml:space="preserve">abundant in all cells:  </w:t>
            </w:r>
            <w:r w:rsidR="00FC3537" w:rsidRPr="006C5261">
              <w:rPr>
                <w:b w:val="0"/>
                <w:sz w:val="24"/>
                <w:szCs w:val="24"/>
              </w:rPr>
              <w:t>carbohydrates</w:t>
            </w:r>
            <w:r w:rsidR="00FC3537">
              <w:rPr>
                <w:b w:val="0"/>
                <w:sz w:val="24"/>
                <w:szCs w:val="24"/>
              </w:rPr>
              <w:t xml:space="preserve">, </w:t>
            </w:r>
            <w:r w:rsidR="00FC3537" w:rsidRPr="006C5261">
              <w:rPr>
                <w:b w:val="0"/>
                <w:sz w:val="24"/>
                <w:szCs w:val="24"/>
              </w:rPr>
              <w:t>nucleic acids</w:t>
            </w:r>
            <w:r w:rsidR="00FC3537">
              <w:rPr>
                <w:b w:val="0"/>
                <w:sz w:val="24"/>
                <w:szCs w:val="24"/>
              </w:rPr>
              <w:t xml:space="preserve">, </w:t>
            </w:r>
            <w:r w:rsidR="00FC3537" w:rsidRPr="006C5261">
              <w:rPr>
                <w:b w:val="0"/>
                <w:sz w:val="24"/>
                <w:szCs w:val="24"/>
              </w:rPr>
              <w:t>proteins</w:t>
            </w:r>
            <w:r w:rsidR="00FC3537">
              <w:rPr>
                <w:b w:val="0"/>
                <w:sz w:val="24"/>
                <w:szCs w:val="24"/>
              </w:rPr>
              <w:t xml:space="preserve"> and </w:t>
            </w:r>
            <w:r w:rsidR="00FC3537" w:rsidRPr="006C5261">
              <w:rPr>
                <w:b w:val="0"/>
                <w:sz w:val="24"/>
                <w:szCs w:val="24"/>
              </w:rPr>
              <w:t>lipids</w:t>
            </w:r>
            <w:r w:rsidR="00FC3537">
              <w:rPr>
                <w:b w:val="0"/>
                <w:sz w:val="24"/>
                <w:szCs w:val="24"/>
              </w:rPr>
              <w:t xml:space="preserve">.  </w:t>
            </w:r>
          </w:p>
        </w:tc>
      </w:tr>
      <w:tr w:rsidR="005C34B7" w:rsidRPr="001E4CC2" w14:paraId="4516846E" w14:textId="77777777">
        <w:trPr>
          <w:cantSplit/>
          <w:trHeight w:val="576"/>
        </w:trPr>
        <w:tc>
          <w:tcPr>
            <w:tcW w:w="1105" w:type="dxa"/>
            <w:vAlign w:val="bottom"/>
          </w:tcPr>
          <w:p w14:paraId="6DDE5F0A" w14:textId="77777777" w:rsidR="005C34B7" w:rsidRPr="001E4CC2" w:rsidRDefault="005C34B7" w:rsidP="001E4CC2">
            <w:pPr>
              <w:pStyle w:val="BodyText"/>
              <w:keepNext/>
              <w:keepLines/>
              <w:rPr>
                <w:szCs w:val="24"/>
              </w:rPr>
            </w:pPr>
          </w:p>
        </w:tc>
        <w:tc>
          <w:tcPr>
            <w:tcW w:w="9900" w:type="dxa"/>
            <w:vAlign w:val="bottom"/>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672"/>
            </w:tblGrid>
            <w:tr w:rsidR="00FC3537" w:rsidRPr="001E4CC2" w14:paraId="6C857F92" w14:textId="77777777" w:rsidTr="002C518B">
              <w:tc>
                <w:tcPr>
                  <w:tcW w:w="2635" w:type="dxa"/>
                  <w:shd w:val="clear" w:color="auto" w:fill="auto"/>
                </w:tcPr>
                <w:p w14:paraId="06F0F5F4" w14:textId="77777777" w:rsidR="00FC3537" w:rsidRPr="00FC3537" w:rsidRDefault="00FC3537" w:rsidP="002C518B">
                  <w:pPr>
                    <w:pStyle w:val="BodyText"/>
                    <w:rPr>
                      <w:b/>
                      <w:szCs w:val="24"/>
                    </w:rPr>
                  </w:pPr>
                  <w:r w:rsidRPr="00FC3537">
                    <w:rPr>
                      <w:b/>
                      <w:szCs w:val="24"/>
                    </w:rPr>
                    <w:t>Biomolecule</w:t>
                  </w:r>
                </w:p>
              </w:tc>
              <w:tc>
                <w:tcPr>
                  <w:tcW w:w="5885" w:type="dxa"/>
                  <w:shd w:val="clear" w:color="auto" w:fill="auto"/>
                </w:tcPr>
                <w:p w14:paraId="651833BB" w14:textId="77777777" w:rsidR="00FC3537" w:rsidRPr="00FC3537" w:rsidRDefault="00113D79" w:rsidP="00C43222">
                  <w:pPr>
                    <w:pStyle w:val="BodyText"/>
                    <w:rPr>
                      <w:b/>
                      <w:szCs w:val="24"/>
                    </w:rPr>
                  </w:pPr>
                  <w:r>
                    <w:rPr>
                      <w:b/>
                      <w:szCs w:val="24"/>
                    </w:rPr>
                    <w:t xml:space="preserve"> </w:t>
                  </w:r>
                  <w:r w:rsidR="00C43222">
                    <w:rPr>
                      <w:b/>
                      <w:szCs w:val="24"/>
                    </w:rPr>
                    <w:t>T</w:t>
                  </w:r>
                  <w:r w:rsidR="00FC3537" w:rsidRPr="00FC3537">
                    <w:rPr>
                      <w:b/>
                      <w:szCs w:val="24"/>
                    </w:rPr>
                    <w:t>ypes</w:t>
                  </w:r>
                  <w:r w:rsidR="00C43222">
                    <w:rPr>
                      <w:b/>
                      <w:szCs w:val="24"/>
                    </w:rPr>
                    <w:t xml:space="preserve"> and functions</w:t>
                  </w:r>
                  <w:r w:rsidR="00FC3537" w:rsidRPr="00FC3537">
                    <w:rPr>
                      <w:b/>
                      <w:szCs w:val="24"/>
                    </w:rPr>
                    <w:t xml:space="preserve"> of biomolecules</w:t>
                  </w:r>
                </w:p>
              </w:tc>
            </w:tr>
            <w:tr w:rsidR="005C34B7" w:rsidRPr="001E4CC2" w14:paraId="4889F7FE" w14:textId="77777777" w:rsidTr="002C518B">
              <w:tc>
                <w:tcPr>
                  <w:tcW w:w="2635" w:type="dxa"/>
                  <w:shd w:val="clear" w:color="auto" w:fill="auto"/>
                </w:tcPr>
                <w:p w14:paraId="587C00CB" w14:textId="77777777" w:rsidR="005C34B7" w:rsidRDefault="005C34B7" w:rsidP="002C518B">
                  <w:pPr>
                    <w:pStyle w:val="BodyText"/>
                    <w:rPr>
                      <w:szCs w:val="24"/>
                    </w:rPr>
                  </w:pPr>
                  <w:bookmarkStart w:id="5" w:name="dlta5"/>
                  <w:r w:rsidRPr="001E4CC2">
                    <w:rPr>
                      <w:szCs w:val="24"/>
                    </w:rPr>
                    <w:t>Carbohydrates</w:t>
                  </w:r>
                </w:p>
                <w:p w14:paraId="28375639" w14:textId="77777777" w:rsidR="006E73EC" w:rsidRPr="001E4CC2" w:rsidRDefault="006E73EC" w:rsidP="00C43222">
                  <w:pPr>
                    <w:pStyle w:val="BodyText"/>
                    <w:rPr>
                      <w:szCs w:val="24"/>
                    </w:rPr>
                  </w:pPr>
                </w:p>
              </w:tc>
              <w:tc>
                <w:tcPr>
                  <w:tcW w:w="5885" w:type="dxa"/>
                  <w:shd w:val="clear" w:color="auto" w:fill="auto"/>
                </w:tcPr>
                <w:p w14:paraId="6DF38074" w14:textId="77777777" w:rsidR="00C43222" w:rsidRDefault="00C43222" w:rsidP="00FC3537">
                  <w:pPr>
                    <w:pStyle w:val="BodyText"/>
                    <w:rPr>
                      <w:szCs w:val="24"/>
                    </w:rPr>
                  </w:pPr>
                  <w:r>
                    <w:rPr>
                      <w:szCs w:val="24"/>
                    </w:rPr>
                    <w:t xml:space="preserve">Carbohydrates have both structural and energy storage abilities. </w:t>
                  </w:r>
                </w:p>
                <w:p w14:paraId="3193C160" w14:textId="77777777" w:rsidR="00FC3537" w:rsidRDefault="00113D79" w:rsidP="00FC3537">
                  <w:pPr>
                    <w:pStyle w:val="BodyText"/>
                    <w:rPr>
                      <w:szCs w:val="24"/>
                    </w:rPr>
                  </w:pPr>
                  <w:r>
                    <w:rPr>
                      <w:szCs w:val="24"/>
                    </w:rPr>
                    <w:t>M</w:t>
                  </w:r>
                  <w:r w:rsidR="005C34B7" w:rsidRPr="001E4CC2">
                    <w:rPr>
                      <w:szCs w:val="24"/>
                    </w:rPr>
                    <w:t>onosaccharides</w:t>
                  </w:r>
                  <w:r w:rsidR="00FC3537">
                    <w:rPr>
                      <w:szCs w:val="24"/>
                    </w:rPr>
                    <w:t xml:space="preserve"> (simple sugars such as glucose)</w:t>
                  </w:r>
                </w:p>
                <w:p w14:paraId="0C6E549F" w14:textId="77777777" w:rsidR="00FC3537" w:rsidRDefault="00113D79" w:rsidP="00FC3537">
                  <w:pPr>
                    <w:pStyle w:val="BodyText"/>
                    <w:rPr>
                      <w:szCs w:val="24"/>
                    </w:rPr>
                  </w:pPr>
                  <w:r>
                    <w:rPr>
                      <w:szCs w:val="24"/>
                    </w:rPr>
                    <w:t>D</w:t>
                  </w:r>
                  <w:r w:rsidR="005C34B7" w:rsidRPr="001E4CC2">
                    <w:rPr>
                      <w:szCs w:val="24"/>
                    </w:rPr>
                    <w:t>isaccharides</w:t>
                  </w:r>
                  <w:r w:rsidR="00FC3537">
                    <w:rPr>
                      <w:szCs w:val="24"/>
                    </w:rPr>
                    <w:t xml:space="preserve"> (lactose, maltose and sucrose)</w:t>
                  </w:r>
                  <w:r w:rsidR="005C34B7" w:rsidRPr="001E4CC2">
                    <w:rPr>
                      <w:szCs w:val="24"/>
                    </w:rPr>
                    <w:t xml:space="preserve"> </w:t>
                  </w:r>
                </w:p>
                <w:p w14:paraId="7FB11BF1" w14:textId="77777777" w:rsidR="005C34B7" w:rsidRPr="001E4CC2" w:rsidRDefault="00113D79" w:rsidP="00FC3537">
                  <w:pPr>
                    <w:pStyle w:val="BodyText"/>
                    <w:rPr>
                      <w:szCs w:val="24"/>
                    </w:rPr>
                  </w:pPr>
                  <w:r>
                    <w:rPr>
                      <w:szCs w:val="24"/>
                    </w:rPr>
                    <w:t>P</w:t>
                  </w:r>
                  <w:r w:rsidR="005C34B7" w:rsidRPr="001E4CC2">
                    <w:rPr>
                      <w:szCs w:val="24"/>
                    </w:rPr>
                    <w:t>olysaccharides</w:t>
                  </w:r>
                  <w:r w:rsidR="00FC3537">
                    <w:rPr>
                      <w:szCs w:val="24"/>
                    </w:rPr>
                    <w:t xml:space="preserve"> (cellulose, </w:t>
                  </w:r>
                  <w:r w:rsidR="00FC3537">
                    <w:t>glycogen, and starch)</w:t>
                  </w:r>
                </w:p>
              </w:tc>
            </w:tr>
            <w:tr w:rsidR="005C34B7" w:rsidRPr="001E4CC2" w14:paraId="2DA3EB04" w14:textId="77777777" w:rsidTr="002C518B">
              <w:tc>
                <w:tcPr>
                  <w:tcW w:w="2635" w:type="dxa"/>
                  <w:shd w:val="clear" w:color="auto" w:fill="auto"/>
                </w:tcPr>
                <w:p w14:paraId="6FFBA675" w14:textId="77777777" w:rsidR="005C34B7" w:rsidRDefault="005C34B7" w:rsidP="002C518B">
                  <w:pPr>
                    <w:pStyle w:val="BodyText"/>
                    <w:rPr>
                      <w:szCs w:val="24"/>
                    </w:rPr>
                  </w:pPr>
                  <w:r w:rsidRPr="001E4CC2">
                    <w:rPr>
                      <w:szCs w:val="24"/>
                    </w:rPr>
                    <w:t>Nucleic Acids</w:t>
                  </w:r>
                </w:p>
                <w:p w14:paraId="242DD8E2" w14:textId="77777777" w:rsidR="006E73EC" w:rsidRPr="001E4CC2" w:rsidRDefault="006E73EC" w:rsidP="00C43222">
                  <w:pPr>
                    <w:pStyle w:val="BodyText"/>
                    <w:rPr>
                      <w:szCs w:val="24"/>
                    </w:rPr>
                  </w:pPr>
                </w:p>
              </w:tc>
              <w:tc>
                <w:tcPr>
                  <w:tcW w:w="5885" w:type="dxa"/>
                  <w:shd w:val="clear" w:color="auto" w:fill="auto"/>
                </w:tcPr>
                <w:p w14:paraId="0DE60BAE" w14:textId="77777777" w:rsidR="00FC3537" w:rsidRDefault="005C34B7" w:rsidP="002C518B">
                  <w:pPr>
                    <w:pStyle w:val="BodyText"/>
                    <w:rPr>
                      <w:szCs w:val="24"/>
                    </w:rPr>
                  </w:pPr>
                  <w:r w:rsidRPr="001E4CC2">
                    <w:rPr>
                      <w:szCs w:val="24"/>
                    </w:rPr>
                    <w:t>DNA</w:t>
                  </w:r>
                  <w:r w:rsidR="00FC3537">
                    <w:rPr>
                      <w:szCs w:val="24"/>
                    </w:rPr>
                    <w:t xml:space="preserve"> (</w:t>
                  </w:r>
                  <w:r w:rsidR="00C43222">
                    <w:t>T</w:t>
                  </w:r>
                  <w:r w:rsidR="00FC3537">
                    <w:t>he main constituent of genes</w:t>
                  </w:r>
                  <w:r w:rsidR="00C43222">
                    <w:t>.   DNA</w:t>
                  </w:r>
                  <w:r w:rsidR="00FC3537">
                    <w:t xml:space="preserve"> pass</w:t>
                  </w:r>
                  <w:r w:rsidR="00C43222">
                    <w:t>es</w:t>
                  </w:r>
                  <w:r w:rsidR="00FC3537">
                    <w:t xml:space="preserve"> hereditary characteristics from one generation to the next</w:t>
                  </w:r>
                  <w:r w:rsidR="00C43222">
                    <w:t>.</w:t>
                  </w:r>
                  <w:r w:rsidR="00FC3537">
                    <w:t>)</w:t>
                  </w:r>
                </w:p>
                <w:p w14:paraId="4D5AC0D1" w14:textId="77777777" w:rsidR="005C34B7" w:rsidRPr="001E4CC2" w:rsidRDefault="005C34B7" w:rsidP="00C43222">
                  <w:pPr>
                    <w:pStyle w:val="BodyText"/>
                    <w:rPr>
                      <w:szCs w:val="24"/>
                    </w:rPr>
                  </w:pPr>
                  <w:r w:rsidRPr="001E4CC2">
                    <w:rPr>
                      <w:szCs w:val="24"/>
                    </w:rPr>
                    <w:t>RNA</w:t>
                  </w:r>
                  <w:r w:rsidR="00FC3537">
                    <w:rPr>
                      <w:szCs w:val="24"/>
                    </w:rPr>
                    <w:t xml:space="preserve"> (</w:t>
                  </w:r>
                  <w:r w:rsidR="00C43222">
                    <w:rPr>
                      <w:szCs w:val="24"/>
                    </w:rPr>
                    <w:t>T</w:t>
                  </w:r>
                  <w:r w:rsidR="00FC3537">
                    <w:rPr>
                      <w:szCs w:val="24"/>
                    </w:rPr>
                    <w:t>riggers the manufacture of specific proteins</w:t>
                  </w:r>
                  <w:r w:rsidR="00C43222">
                    <w:rPr>
                      <w:szCs w:val="24"/>
                    </w:rPr>
                    <w:t>.</w:t>
                  </w:r>
                  <w:r w:rsidR="00FC3537">
                    <w:rPr>
                      <w:szCs w:val="24"/>
                    </w:rPr>
                    <w:t xml:space="preserve"> </w:t>
                  </w:r>
                  <w:r w:rsidR="00C43222">
                    <w:rPr>
                      <w:szCs w:val="24"/>
                    </w:rPr>
                    <w:t>I</w:t>
                  </w:r>
                  <w:r w:rsidR="00FC3537">
                    <w:rPr>
                      <w:szCs w:val="24"/>
                    </w:rPr>
                    <w:t>nvolved in the transmission of DNA's genetic information</w:t>
                  </w:r>
                  <w:r w:rsidR="00C43222">
                    <w:rPr>
                      <w:szCs w:val="24"/>
                    </w:rPr>
                    <w:t>.</w:t>
                  </w:r>
                  <w:r w:rsidR="00FC3537">
                    <w:rPr>
                      <w:szCs w:val="24"/>
                    </w:rPr>
                    <w:t>)</w:t>
                  </w:r>
                </w:p>
              </w:tc>
            </w:tr>
            <w:tr w:rsidR="005C34B7" w:rsidRPr="001E4CC2" w14:paraId="698F8594" w14:textId="77777777" w:rsidTr="002C518B">
              <w:tc>
                <w:tcPr>
                  <w:tcW w:w="2635" w:type="dxa"/>
                  <w:shd w:val="clear" w:color="auto" w:fill="auto"/>
                </w:tcPr>
                <w:p w14:paraId="047BD12C" w14:textId="77777777" w:rsidR="005C34B7" w:rsidRDefault="005C34B7" w:rsidP="002C518B">
                  <w:pPr>
                    <w:pStyle w:val="BodyText"/>
                    <w:rPr>
                      <w:szCs w:val="24"/>
                    </w:rPr>
                  </w:pPr>
                  <w:r w:rsidRPr="001E4CC2">
                    <w:rPr>
                      <w:szCs w:val="24"/>
                    </w:rPr>
                    <w:t>Proteins</w:t>
                  </w:r>
                </w:p>
                <w:p w14:paraId="1D143ADC" w14:textId="77777777" w:rsidR="00113D79" w:rsidRPr="001E4CC2" w:rsidRDefault="00113D79" w:rsidP="00C43222">
                  <w:pPr>
                    <w:pStyle w:val="BodyText"/>
                    <w:rPr>
                      <w:szCs w:val="24"/>
                    </w:rPr>
                  </w:pPr>
                </w:p>
              </w:tc>
              <w:tc>
                <w:tcPr>
                  <w:tcW w:w="5885" w:type="dxa"/>
                  <w:shd w:val="clear" w:color="auto" w:fill="auto"/>
                </w:tcPr>
                <w:p w14:paraId="2C22D467" w14:textId="77777777" w:rsidR="005C34B7" w:rsidRDefault="00113D79" w:rsidP="00FC3537">
                  <w:pPr>
                    <w:pStyle w:val="BodyText"/>
                    <w:rPr>
                      <w:szCs w:val="24"/>
                    </w:rPr>
                  </w:pPr>
                  <w:r>
                    <w:rPr>
                      <w:szCs w:val="24"/>
                    </w:rPr>
                    <w:t>Enzymes (</w:t>
                  </w:r>
                  <w:r w:rsidR="00C43222">
                    <w:rPr>
                      <w:szCs w:val="24"/>
                    </w:rPr>
                    <w:t>C</w:t>
                  </w:r>
                  <w:r>
                    <w:rPr>
                      <w:szCs w:val="24"/>
                    </w:rPr>
                    <w:t>atalyze or accelerate cellular reactions)</w:t>
                  </w:r>
                </w:p>
                <w:p w14:paraId="4F3B3C06" w14:textId="77777777" w:rsidR="00113D79" w:rsidRDefault="00113D79" w:rsidP="00FC3537">
                  <w:pPr>
                    <w:pStyle w:val="BodyText"/>
                  </w:pPr>
                  <w:r>
                    <w:t>Collagen, keratin, and elastin (</w:t>
                  </w:r>
                  <w:r w:rsidR="00C43222">
                    <w:t>S</w:t>
                  </w:r>
                  <w:r>
                    <w:t>tructural or support proteins)</w:t>
                  </w:r>
                </w:p>
                <w:p w14:paraId="2E7A8C65" w14:textId="77777777" w:rsidR="00113D79" w:rsidRDefault="00113D79" w:rsidP="00FC3537">
                  <w:pPr>
                    <w:pStyle w:val="BodyText"/>
                  </w:pPr>
                  <w:r>
                    <w:t>Hemoglobin (</w:t>
                  </w:r>
                  <w:r w:rsidR="00C43222">
                    <w:t>T</w:t>
                  </w:r>
                  <w:r>
                    <w:t>ransport proteins)</w:t>
                  </w:r>
                </w:p>
                <w:p w14:paraId="2E68CCD8" w14:textId="77777777" w:rsidR="00113D79" w:rsidRDefault="00113D79" w:rsidP="00FC3537">
                  <w:pPr>
                    <w:pStyle w:val="BodyText"/>
                  </w:pPr>
                  <w:r>
                    <w:t>Casein, ovalbumin (</w:t>
                  </w:r>
                  <w:r w:rsidR="00C43222">
                    <w:t>N</w:t>
                  </w:r>
                  <w:r>
                    <w:t>utrient proteins)</w:t>
                  </w:r>
                </w:p>
                <w:p w14:paraId="05873F42" w14:textId="77777777" w:rsidR="00113D79" w:rsidRDefault="00113D79" w:rsidP="00FC3537">
                  <w:pPr>
                    <w:pStyle w:val="BodyText"/>
                  </w:pPr>
                  <w:r>
                    <w:t>Antibodies (</w:t>
                  </w:r>
                  <w:r w:rsidR="00C43222">
                    <w:t>N</w:t>
                  </w:r>
                  <w:r>
                    <w:t>ecessary for immunity)</w:t>
                  </w:r>
                </w:p>
                <w:p w14:paraId="309270B7" w14:textId="77777777" w:rsidR="00113D79" w:rsidRDefault="00113D79" w:rsidP="00FC3537">
                  <w:pPr>
                    <w:pStyle w:val="BodyText"/>
                  </w:pPr>
                  <w:r>
                    <w:t>Hormones (</w:t>
                  </w:r>
                  <w:r w:rsidR="00C43222">
                    <w:t>R</w:t>
                  </w:r>
                  <w:r>
                    <w:t>egulate metabolism)</w:t>
                  </w:r>
                </w:p>
                <w:p w14:paraId="7CFAD69F" w14:textId="77777777" w:rsidR="00113D79" w:rsidRDefault="00113D79" w:rsidP="00FC3537">
                  <w:pPr>
                    <w:pStyle w:val="BodyText"/>
                  </w:pPr>
                  <w:r>
                    <w:t>Actin and myosin (</w:t>
                  </w:r>
                  <w:r w:rsidR="00C43222">
                    <w:t>P</w:t>
                  </w:r>
                  <w:r>
                    <w:t>erform mechanical functions such as muscle contraction)</w:t>
                  </w:r>
                </w:p>
                <w:p w14:paraId="3E08902B" w14:textId="77777777" w:rsidR="006E73EC" w:rsidRPr="001E4CC2" w:rsidRDefault="006E73EC" w:rsidP="00FC3537">
                  <w:pPr>
                    <w:pStyle w:val="BodyText"/>
                    <w:rPr>
                      <w:szCs w:val="24"/>
                    </w:rPr>
                  </w:pPr>
                </w:p>
              </w:tc>
            </w:tr>
            <w:tr w:rsidR="005C34B7" w:rsidRPr="001E4CC2" w14:paraId="190938A5" w14:textId="77777777" w:rsidTr="002C518B">
              <w:tc>
                <w:tcPr>
                  <w:tcW w:w="2635" w:type="dxa"/>
                  <w:shd w:val="clear" w:color="auto" w:fill="auto"/>
                </w:tcPr>
                <w:p w14:paraId="4204754D" w14:textId="77777777" w:rsidR="005C34B7" w:rsidRPr="001E4CC2" w:rsidRDefault="005C34B7" w:rsidP="00C43222">
                  <w:pPr>
                    <w:pStyle w:val="BodyText"/>
                    <w:rPr>
                      <w:szCs w:val="24"/>
                    </w:rPr>
                  </w:pPr>
                  <w:r w:rsidRPr="001E4CC2">
                    <w:rPr>
                      <w:szCs w:val="24"/>
                    </w:rPr>
                    <w:t>Lipids (fats and oils</w:t>
                  </w:r>
                  <w:r w:rsidR="00C43222">
                    <w:rPr>
                      <w:szCs w:val="24"/>
                    </w:rPr>
                    <w:t>)</w:t>
                  </w:r>
                  <w:r w:rsidR="006E73EC">
                    <w:rPr>
                      <w:szCs w:val="24"/>
                    </w:rPr>
                    <w:t xml:space="preserve"> </w:t>
                  </w:r>
                </w:p>
              </w:tc>
              <w:tc>
                <w:tcPr>
                  <w:tcW w:w="5885" w:type="dxa"/>
                  <w:shd w:val="clear" w:color="auto" w:fill="auto"/>
                </w:tcPr>
                <w:p w14:paraId="4014F273" w14:textId="77777777" w:rsidR="00113D79" w:rsidRDefault="00113D79" w:rsidP="002C518B">
                  <w:pPr>
                    <w:pStyle w:val="BodyText"/>
                    <w:rPr>
                      <w:szCs w:val="24"/>
                    </w:rPr>
                  </w:pPr>
                  <w:r>
                    <w:rPr>
                      <w:szCs w:val="24"/>
                    </w:rPr>
                    <w:t>Triglycerides</w:t>
                  </w:r>
                  <w:r w:rsidR="006E73EC">
                    <w:rPr>
                      <w:szCs w:val="24"/>
                    </w:rPr>
                    <w:t xml:space="preserve"> (</w:t>
                  </w:r>
                  <w:r w:rsidR="00C43222">
                    <w:rPr>
                      <w:szCs w:val="24"/>
                    </w:rPr>
                    <w:t>A</w:t>
                  </w:r>
                  <w:r w:rsidR="006E73EC">
                    <w:rPr>
                      <w:szCs w:val="24"/>
                    </w:rPr>
                    <w:t xml:space="preserve"> form of stored energy)</w:t>
                  </w:r>
                </w:p>
                <w:p w14:paraId="7EA5F9B2" w14:textId="77777777" w:rsidR="00113D79" w:rsidRDefault="00113D79" w:rsidP="00113D79">
                  <w:pPr>
                    <w:pStyle w:val="BodyText"/>
                  </w:pPr>
                  <w:r w:rsidRPr="001E4CC2">
                    <w:rPr>
                      <w:szCs w:val="24"/>
                    </w:rPr>
                    <w:t>P</w:t>
                  </w:r>
                  <w:r w:rsidR="005C34B7" w:rsidRPr="001E4CC2">
                    <w:rPr>
                      <w:szCs w:val="24"/>
                    </w:rPr>
                    <w:t>hospholipids</w:t>
                  </w:r>
                  <w:r>
                    <w:rPr>
                      <w:szCs w:val="24"/>
                    </w:rPr>
                    <w:t xml:space="preserve"> (</w:t>
                  </w:r>
                  <w:r>
                    <w:t>The major components of the biological cell membrane</w:t>
                  </w:r>
                  <w:r w:rsidR="00C43222">
                    <w:t>.</w:t>
                  </w:r>
                  <w:r>
                    <w:t xml:space="preserve"> </w:t>
                  </w:r>
                  <w:r w:rsidR="00C43222">
                    <w:t>A</w:t>
                  </w:r>
                  <w:r>
                    <w:t>ble to limit the passage of water and other water-soluble compounds through the membrane</w:t>
                  </w:r>
                  <w:r w:rsidR="00C43222">
                    <w:t>.</w:t>
                  </w:r>
                  <w:r>
                    <w:t>)</w:t>
                  </w:r>
                </w:p>
                <w:p w14:paraId="40690C4A" w14:textId="77777777" w:rsidR="005C34B7" w:rsidRPr="001E4CC2" w:rsidRDefault="005C34B7" w:rsidP="00113D79">
                  <w:pPr>
                    <w:pStyle w:val="BodyText"/>
                    <w:rPr>
                      <w:szCs w:val="24"/>
                    </w:rPr>
                  </w:pPr>
                </w:p>
              </w:tc>
            </w:tr>
          </w:tbl>
          <w:bookmarkEnd w:id="5"/>
          <w:p w14:paraId="11CEC98B" w14:textId="77777777" w:rsidR="005C34B7" w:rsidRPr="001E4CC2" w:rsidRDefault="005C34B7" w:rsidP="001E4CC2">
            <w:pPr>
              <w:pStyle w:val="lvl1Text"/>
              <w:rPr>
                <w:sz w:val="24"/>
                <w:szCs w:val="24"/>
              </w:rPr>
            </w:pPr>
            <w:r w:rsidRPr="001E4CC2">
              <w:rPr>
                <w:sz w:val="24"/>
                <w:szCs w:val="24"/>
              </w:rPr>
              <w:t xml:space="preserve">Table </w:t>
            </w:r>
            <w:r w:rsidRPr="001E4CC2">
              <w:rPr>
                <w:sz w:val="24"/>
                <w:szCs w:val="24"/>
              </w:rPr>
              <w:fldChar w:fldCharType="begin"/>
            </w:r>
            <w:r w:rsidRPr="001E4CC2">
              <w:rPr>
                <w:sz w:val="24"/>
                <w:szCs w:val="24"/>
              </w:rPr>
              <w:instrText xml:space="preserve"> SEQ Table \* ARABIC </w:instrText>
            </w:r>
            <w:r w:rsidRPr="001E4CC2">
              <w:rPr>
                <w:sz w:val="24"/>
                <w:szCs w:val="24"/>
              </w:rPr>
              <w:fldChar w:fldCharType="separate"/>
            </w:r>
            <w:r w:rsidR="00350F55">
              <w:rPr>
                <w:noProof/>
                <w:sz w:val="24"/>
                <w:szCs w:val="24"/>
              </w:rPr>
              <w:t>1</w:t>
            </w:r>
            <w:r w:rsidRPr="001E4CC2">
              <w:rPr>
                <w:sz w:val="24"/>
                <w:szCs w:val="24"/>
              </w:rPr>
              <w:fldChar w:fldCharType="end"/>
            </w:r>
            <w:r w:rsidRPr="001E4CC2">
              <w:rPr>
                <w:sz w:val="24"/>
                <w:szCs w:val="24"/>
              </w:rPr>
              <w:t>:  Type</w:t>
            </w:r>
            <w:r w:rsidR="003861C6">
              <w:rPr>
                <w:sz w:val="24"/>
                <w:szCs w:val="24"/>
              </w:rPr>
              <w:t>s</w:t>
            </w:r>
            <w:r w:rsidRPr="001E4CC2">
              <w:rPr>
                <w:sz w:val="24"/>
                <w:szCs w:val="24"/>
              </w:rPr>
              <w:t xml:space="preserve"> of Biological Molecules</w:t>
            </w:r>
          </w:p>
        </w:tc>
      </w:tr>
    </w:tbl>
    <w:p w14:paraId="0BE34CE0" w14:textId="77777777" w:rsidR="00613D1D" w:rsidRDefault="00613D1D">
      <w:r>
        <w:br w:type="page"/>
      </w:r>
    </w:p>
    <w:bookmarkEnd w:id="4"/>
    <w:tbl>
      <w:tblPr>
        <w:tblW w:w="0" w:type="auto"/>
        <w:tblLayout w:type="fixed"/>
        <w:tblCellMar>
          <w:left w:w="115" w:type="dxa"/>
          <w:right w:w="115" w:type="dxa"/>
        </w:tblCellMar>
        <w:tblLook w:val="01E0" w:firstRow="1" w:lastRow="1" w:firstColumn="1" w:lastColumn="1" w:noHBand="0" w:noVBand="0"/>
      </w:tblPr>
      <w:tblGrid>
        <w:gridCol w:w="1105"/>
        <w:gridCol w:w="9900"/>
      </w:tblGrid>
      <w:tr w:rsidR="0025317F" w:rsidRPr="001E4CC2" w14:paraId="6ACF9398" w14:textId="77777777">
        <w:trPr>
          <w:cantSplit/>
          <w:trHeight w:val="576"/>
        </w:trPr>
        <w:tc>
          <w:tcPr>
            <w:tcW w:w="1105" w:type="dxa"/>
            <w:vAlign w:val="bottom"/>
          </w:tcPr>
          <w:p w14:paraId="2A08E9D8" w14:textId="77777777" w:rsidR="0025317F" w:rsidRPr="001E4CC2" w:rsidRDefault="0025317F" w:rsidP="001E4CC2">
            <w:pPr>
              <w:pStyle w:val="BodyText"/>
              <w:keepNext/>
              <w:keepLines/>
              <w:rPr>
                <w:szCs w:val="24"/>
              </w:rPr>
            </w:pPr>
          </w:p>
        </w:tc>
        <w:tc>
          <w:tcPr>
            <w:tcW w:w="9900" w:type="dxa"/>
            <w:vAlign w:val="bottom"/>
          </w:tcPr>
          <w:p w14:paraId="32FFCD59" w14:textId="77777777" w:rsidR="0025317F" w:rsidRDefault="0025317F" w:rsidP="00493333">
            <w:pPr>
              <w:pStyle w:val="lvl1Text"/>
              <w:rPr>
                <w:sz w:val="24"/>
                <w:szCs w:val="24"/>
              </w:rPr>
            </w:pPr>
            <w:r w:rsidRPr="001E4CC2">
              <w:rPr>
                <w:sz w:val="24"/>
                <w:szCs w:val="24"/>
              </w:rPr>
              <w:t>Biomolecules in MEMS Devices</w:t>
            </w:r>
          </w:p>
          <w:p w14:paraId="1A75ACEC" w14:textId="77777777" w:rsidR="0025317F" w:rsidRDefault="00A06A7F" w:rsidP="00493333">
            <w:pPr>
              <w:pStyle w:val="lvl1Text"/>
              <w:jc w:val="center"/>
              <w:rPr>
                <w:sz w:val="24"/>
                <w:szCs w:val="24"/>
              </w:rPr>
            </w:pPr>
            <w:r>
              <w:rPr>
                <w:noProof/>
                <w:sz w:val="24"/>
                <w:szCs w:val="24"/>
              </w:rPr>
              <w:drawing>
                <wp:inline distT="0" distB="0" distL="0" distR="0" wp14:anchorId="75AE0B91" wp14:editId="30FEB41C">
                  <wp:extent cx="3107690" cy="3246755"/>
                  <wp:effectExtent l="0" t="0" r="0" b="4445"/>
                  <wp:docPr id="5" name="Picture 5"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nti-antibodi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07690" cy="3246755"/>
                          </a:xfrm>
                          <a:prstGeom prst="rect">
                            <a:avLst/>
                          </a:prstGeom>
                          <a:noFill/>
                          <a:ln>
                            <a:noFill/>
                          </a:ln>
                        </pic:spPr>
                      </pic:pic>
                    </a:graphicData>
                  </a:graphic>
                </wp:inline>
              </w:drawing>
            </w:r>
          </w:p>
          <w:p w14:paraId="2F778831" w14:textId="77777777" w:rsidR="00462A51" w:rsidRDefault="0025317F" w:rsidP="00462A51">
            <w:pPr>
              <w:pStyle w:val="lvl1Text"/>
              <w:jc w:val="center"/>
              <w:rPr>
                <w:b w:val="0"/>
                <w:i/>
              </w:rPr>
            </w:pPr>
            <w:r w:rsidRPr="009C6C7E">
              <w:rPr>
                <w:b w:val="0"/>
                <w:i/>
              </w:rPr>
              <w:t>Nanocantilevers coated with antibodies that capture viruses (</w:t>
            </w:r>
            <w:r w:rsidR="00462A51">
              <w:rPr>
                <w:b w:val="0"/>
                <w:i/>
              </w:rPr>
              <w:t>red spheres)</w:t>
            </w:r>
          </w:p>
          <w:p w14:paraId="17B08AF5" w14:textId="77777777" w:rsidR="0025317F" w:rsidRPr="009C6C7E" w:rsidRDefault="00462A51" w:rsidP="00462A51">
            <w:pPr>
              <w:pStyle w:val="lvl1Text"/>
              <w:jc w:val="center"/>
              <w:rPr>
                <w:b w:val="0"/>
                <w:i/>
              </w:rPr>
            </w:pPr>
            <w:r>
              <w:rPr>
                <w:b w:val="0"/>
                <w:i/>
              </w:rPr>
              <w:t>[Image generated and printed with permission by</w:t>
            </w:r>
            <w:r w:rsidR="0025317F" w:rsidRPr="009C6C7E">
              <w:rPr>
                <w:b w:val="0"/>
                <w:i/>
              </w:rPr>
              <w:t xml:space="preserve"> Seyet, LLC]</w:t>
            </w:r>
          </w:p>
        </w:tc>
      </w:tr>
      <w:tr w:rsidR="0025317F" w:rsidRPr="001E4CC2" w14:paraId="730882D2" w14:textId="77777777">
        <w:tc>
          <w:tcPr>
            <w:tcW w:w="1105" w:type="dxa"/>
          </w:tcPr>
          <w:p w14:paraId="385E3012" w14:textId="77777777" w:rsidR="0025317F" w:rsidRPr="001E4CC2" w:rsidRDefault="0025317F" w:rsidP="00390476">
            <w:pPr>
              <w:pStyle w:val="txtx1"/>
            </w:pPr>
          </w:p>
        </w:tc>
        <w:tc>
          <w:tcPr>
            <w:tcW w:w="9900" w:type="dxa"/>
          </w:tcPr>
          <w:p w14:paraId="1066F424" w14:textId="77777777" w:rsidR="0025317F" w:rsidRPr="001E4CC2" w:rsidRDefault="0025317F" w:rsidP="00C92433">
            <w:pPr>
              <w:keepNext/>
              <w:keepLines/>
              <w:rPr>
                <w:color w:val="000000"/>
              </w:rPr>
            </w:pPr>
          </w:p>
          <w:p w14:paraId="58B0B523" w14:textId="77777777" w:rsidR="0025317F" w:rsidRDefault="0025317F" w:rsidP="00C92433">
            <w:pPr>
              <w:keepNext/>
              <w:keepLines/>
              <w:rPr>
                <w:color w:val="000000"/>
              </w:rPr>
            </w:pPr>
            <w:r>
              <w:rPr>
                <w:color w:val="000000"/>
              </w:rPr>
              <w:t>Biomolecules</w:t>
            </w:r>
            <w:r w:rsidRPr="001E4CC2">
              <w:rPr>
                <w:color w:val="000000"/>
              </w:rPr>
              <w:t xml:space="preserve"> offer bioMEMS engineers a multitude of structures and functional applications.  These molecules come in all sizes and shapes within the nano-size range of dimensions.  </w:t>
            </w:r>
            <w:r>
              <w:rPr>
                <w:color w:val="000000"/>
              </w:rPr>
              <w:t>Bio</w:t>
            </w:r>
            <w:r w:rsidRPr="001E4CC2">
              <w:rPr>
                <w:color w:val="000000"/>
              </w:rPr>
              <w:t xml:space="preserve">molecules </w:t>
            </w:r>
            <w:r>
              <w:rPr>
                <w:color w:val="000000"/>
              </w:rPr>
              <w:t>assemble</w:t>
            </w:r>
            <w:r w:rsidRPr="001E4CC2">
              <w:rPr>
                <w:color w:val="000000"/>
              </w:rPr>
              <w:t xml:space="preserve"> themselves from solutions</w:t>
            </w:r>
            <w:r>
              <w:rPr>
                <w:color w:val="000000"/>
              </w:rPr>
              <w:t xml:space="preserve"> into biomolecular structures.  </w:t>
            </w:r>
            <w:r w:rsidRPr="001E4CC2">
              <w:rPr>
                <w:color w:val="000000"/>
              </w:rPr>
              <w:t xml:space="preserve">  </w:t>
            </w:r>
            <w:r>
              <w:rPr>
                <w:color w:val="000000"/>
              </w:rPr>
              <w:t xml:space="preserve">Their designs have evolved to </w:t>
            </w:r>
            <w:r w:rsidRPr="001E4CC2">
              <w:rPr>
                <w:color w:val="000000"/>
              </w:rPr>
              <w:t>perform quite specific tasks; tasks which can be applied to a bioMEMS function.  Here are examples</w:t>
            </w:r>
            <w:r>
              <w:rPr>
                <w:color w:val="000000"/>
              </w:rPr>
              <w:t xml:space="preserve"> of some of these tasks and functions:</w:t>
            </w:r>
          </w:p>
          <w:p w14:paraId="0E21D210" w14:textId="77777777" w:rsidR="0025317F" w:rsidRPr="001E4CC2" w:rsidRDefault="0025317F" w:rsidP="00C92433">
            <w:pPr>
              <w:keepNext/>
              <w:keepLines/>
              <w:rPr>
                <w:color w:val="000000"/>
              </w:rPr>
            </w:pPr>
          </w:p>
          <w:p w14:paraId="42847B31" w14:textId="77777777" w:rsidR="0025317F" w:rsidRPr="001E4CC2" w:rsidRDefault="0025317F" w:rsidP="00245628">
            <w:pPr>
              <w:keepNext/>
              <w:keepLines/>
              <w:numPr>
                <w:ilvl w:val="0"/>
                <w:numId w:val="16"/>
              </w:numPr>
              <w:rPr>
                <w:color w:val="000000"/>
              </w:rPr>
            </w:pPr>
            <w:r>
              <w:rPr>
                <w:color w:val="000000"/>
              </w:rPr>
              <w:t>Biomolecules have t</w:t>
            </w:r>
            <w:r w:rsidRPr="001E4CC2">
              <w:rPr>
                <w:color w:val="000000"/>
              </w:rPr>
              <w:t>he ability to specifically recognize and bind to a particular molecule in a complex solution</w:t>
            </w:r>
            <w:r>
              <w:rPr>
                <w:color w:val="000000"/>
              </w:rPr>
              <w:t xml:space="preserve">.  This </w:t>
            </w:r>
            <w:r w:rsidRPr="001E4CC2">
              <w:rPr>
                <w:color w:val="000000"/>
              </w:rPr>
              <w:t xml:space="preserve">can be applied to a biosensor function.  </w:t>
            </w:r>
          </w:p>
          <w:p w14:paraId="6F76D64C" w14:textId="77777777" w:rsidR="0025317F" w:rsidRPr="001E4CC2" w:rsidRDefault="0025317F" w:rsidP="00245628">
            <w:pPr>
              <w:keepNext/>
              <w:keepLines/>
              <w:numPr>
                <w:ilvl w:val="0"/>
                <w:numId w:val="16"/>
              </w:numPr>
              <w:rPr>
                <w:color w:val="000000"/>
              </w:rPr>
            </w:pPr>
            <w:r w:rsidRPr="001E4CC2">
              <w:rPr>
                <w:color w:val="000000"/>
              </w:rPr>
              <w:t xml:space="preserve">Some enzyme-catalyzed </w:t>
            </w:r>
            <w:r>
              <w:rPr>
                <w:color w:val="000000"/>
              </w:rPr>
              <w:t xml:space="preserve">(accelerated) </w:t>
            </w:r>
            <w:r w:rsidRPr="001E4CC2">
              <w:rPr>
                <w:color w:val="000000"/>
              </w:rPr>
              <w:t>reactions can be used as a biosensor where the</w:t>
            </w:r>
            <w:r>
              <w:rPr>
                <w:color w:val="000000"/>
              </w:rPr>
              <w:t xml:space="preserve"> catalyzed</w:t>
            </w:r>
            <w:r w:rsidRPr="001E4CC2">
              <w:rPr>
                <w:color w:val="000000"/>
              </w:rPr>
              <w:t xml:space="preserve"> reaction is detected rather than the binding process itself.  </w:t>
            </w:r>
          </w:p>
          <w:p w14:paraId="3D081719" w14:textId="454B8DF5" w:rsidR="0025317F" w:rsidRPr="006C5261" w:rsidRDefault="0025317F" w:rsidP="006C5261">
            <w:pPr>
              <w:keepNext/>
              <w:keepLines/>
              <w:numPr>
                <w:ilvl w:val="0"/>
                <w:numId w:val="16"/>
              </w:numPr>
              <w:rPr>
                <w:color w:val="000000"/>
              </w:rPr>
            </w:pPr>
            <w:r w:rsidRPr="001E4CC2">
              <w:rPr>
                <w:color w:val="000000"/>
              </w:rPr>
              <w:t>Some enzyme-catalyzed reactions are used by living cells to generate energ</w:t>
            </w:r>
            <w:r w:rsidR="006C5261">
              <w:rPr>
                <w:color w:val="000000"/>
              </w:rPr>
              <w:t xml:space="preserve">y from small molecules </w:t>
            </w:r>
            <w:r w:rsidRPr="006C5261">
              <w:rPr>
                <w:color w:val="000000"/>
              </w:rPr>
              <w:t xml:space="preserve">readily available in body fluids.  These same enzymes can be used in implantable devices to replace the need for batteries.  </w:t>
            </w:r>
          </w:p>
          <w:p w14:paraId="7A6AECBA" w14:textId="7E91B7DB" w:rsidR="0025317F" w:rsidRPr="001E4CC2" w:rsidRDefault="0025317F" w:rsidP="006C5261">
            <w:pPr>
              <w:keepNext/>
              <w:keepLines/>
              <w:numPr>
                <w:ilvl w:val="0"/>
                <w:numId w:val="16"/>
              </w:numPr>
              <w:rPr>
                <w:color w:val="000000"/>
              </w:rPr>
            </w:pPr>
            <w:r w:rsidRPr="001E4CC2">
              <w:rPr>
                <w:color w:val="000000"/>
              </w:rPr>
              <w:t xml:space="preserve">Other proteins are used by cells to move particles within the cell, or to move the cell itself around in its environment.  These same proteins can be used as actuators in a bioMEMS device.  </w:t>
            </w:r>
          </w:p>
        </w:tc>
      </w:tr>
    </w:tbl>
    <w:p w14:paraId="288F97D2" w14:textId="77777777" w:rsidR="00D858C9" w:rsidRDefault="00D858C9">
      <w:bookmarkStart w:id="6" w:name="App_BioMEM_PK36_dldl22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25317F" w:rsidRPr="001E4CC2" w14:paraId="426F09C4" w14:textId="77777777">
        <w:trPr>
          <w:cantSplit/>
          <w:trHeight w:val="576"/>
        </w:trPr>
        <w:tc>
          <w:tcPr>
            <w:tcW w:w="1105" w:type="dxa"/>
            <w:vAlign w:val="bottom"/>
          </w:tcPr>
          <w:p w14:paraId="27C00B90" w14:textId="77777777" w:rsidR="0025317F" w:rsidRPr="001E4CC2" w:rsidRDefault="0025317F" w:rsidP="001E4CC2">
            <w:pPr>
              <w:pStyle w:val="BodyText"/>
              <w:keepLines/>
              <w:rPr>
                <w:szCs w:val="24"/>
              </w:rPr>
            </w:pPr>
          </w:p>
        </w:tc>
        <w:tc>
          <w:tcPr>
            <w:tcW w:w="9900" w:type="dxa"/>
            <w:vAlign w:val="bottom"/>
          </w:tcPr>
          <w:p w14:paraId="0D88569A" w14:textId="77777777" w:rsidR="0025317F" w:rsidRPr="001E4CC2" w:rsidRDefault="0025317F" w:rsidP="001E4CC2">
            <w:pPr>
              <w:pStyle w:val="lvl1Text"/>
              <w:keepNext w:val="0"/>
              <w:rPr>
                <w:sz w:val="24"/>
                <w:szCs w:val="24"/>
              </w:rPr>
            </w:pPr>
            <w:r w:rsidRPr="001E4CC2">
              <w:rPr>
                <w:sz w:val="24"/>
                <w:szCs w:val="24"/>
              </w:rPr>
              <w:t>Biomolecules used in bioMEMS</w:t>
            </w:r>
          </w:p>
        </w:tc>
      </w:tr>
      <w:tr w:rsidR="0025317F" w:rsidRPr="001E4CC2" w14:paraId="01FC6DFD" w14:textId="77777777">
        <w:trPr>
          <w:cantSplit/>
        </w:trPr>
        <w:tc>
          <w:tcPr>
            <w:tcW w:w="1105" w:type="dxa"/>
          </w:tcPr>
          <w:p w14:paraId="38D68A68" w14:textId="77777777" w:rsidR="0025317F" w:rsidRPr="001E4CC2" w:rsidRDefault="0025317F" w:rsidP="00390476">
            <w:pPr>
              <w:pStyle w:val="txtx1"/>
            </w:pPr>
          </w:p>
        </w:tc>
        <w:tc>
          <w:tcPr>
            <w:tcW w:w="9900" w:type="dxa"/>
          </w:tcPr>
          <w:p w14:paraId="19888855" w14:textId="77777777" w:rsidR="0025317F" w:rsidRPr="001E4CC2" w:rsidRDefault="0025317F" w:rsidP="00C92433">
            <w:pPr>
              <w:keepNext/>
              <w:keepLines/>
              <w:rPr>
                <w:color w:val="000000"/>
              </w:rPr>
            </w:pPr>
          </w:p>
          <w:p w14:paraId="25E2E279" w14:textId="77777777" w:rsidR="0025317F" w:rsidRDefault="0025317F" w:rsidP="00C92433">
            <w:pPr>
              <w:keepNext/>
              <w:keepLines/>
              <w:rPr>
                <w:color w:val="000000"/>
              </w:rPr>
            </w:pPr>
            <w:r w:rsidRPr="001E4CC2">
              <w:rPr>
                <w:color w:val="000000"/>
              </w:rPr>
              <w:t>Th</w:t>
            </w:r>
            <w:r>
              <w:rPr>
                <w:color w:val="000000"/>
              </w:rPr>
              <w:t>ree</w:t>
            </w:r>
            <w:r w:rsidRPr="001E4CC2">
              <w:rPr>
                <w:color w:val="000000"/>
              </w:rPr>
              <w:t xml:space="preserve"> types of biomolecules </w:t>
            </w:r>
            <w:r>
              <w:rPr>
                <w:color w:val="000000"/>
              </w:rPr>
              <w:t>are</w:t>
            </w:r>
            <w:r w:rsidRPr="001E4CC2">
              <w:rPr>
                <w:color w:val="000000"/>
              </w:rPr>
              <w:t xml:space="preserve"> be</w:t>
            </w:r>
            <w:r>
              <w:rPr>
                <w:color w:val="000000"/>
              </w:rPr>
              <w:t>ing</w:t>
            </w:r>
            <w:r w:rsidRPr="001E4CC2">
              <w:rPr>
                <w:color w:val="000000"/>
              </w:rPr>
              <w:t xml:space="preserve"> used</w:t>
            </w:r>
            <w:r>
              <w:rPr>
                <w:color w:val="000000"/>
              </w:rPr>
              <w:t xml:space="preserve"> and studied for</w:t>
            </w:r>
            <w:r w:rsidRPr="001E4CC2">
              <w:rPr>
                <w:color w:val="000000"/>
              </w:rPr>
              <w:t xml:space="preserve"> bioMEMS interfaces</w:t>
            </w:r>
            <w:r>
              <w:rPr>
                <w:color w:val="000000"/>
              </w:rPr>
              <w:t>:</w:t>
            </w:r>
            <w:r w:rsidRPr="001E4CC2">
              <w:rPr>
                <w:color w:val="000000"/>
              </w:rPr>
              <w:t xml:space="preserve"> </w:t>
            </w:r>
          </w:p>
          <w:p w14:paraId="0C16FB46" w14:textId="77777777" w:rsidR="0025317F" w:rsidRPr="001E4CC2" w:rsidRDefault="00A06A7F" w:rsidP="00C92433">
            <w:pPr>
              <w:keepNext/>
              <w:keepLines/>
              <w:rPr>
                <w:color w:val="000000"/>
              </w:rPr>
            </w:pPr>
            <w:r>
              <w:rPr>
                <w:noProof/>
              </w:rPr>
              <w:drawing>
                <wp:anchor distT="0" distB="0" distL="114300" distR="114300" simplePos="0" relativeHeight="251660800" behindDoc="0" locked="0" layoutInCell="1" allowOverlap="1" wp14:anchorId="36506885" wp14:editId="45C681B2">
                  <wp:simplePos x="0" y="0"/>
                  <wp:positionH relativeFrom="margin">
                    <wp:posOffset>4013200</wp:posOffset>
                  </wp:positionH>
                  <wp:positionV relativeFrom="margin">
                    <wp:posOffset>447675</wp:posOffset>
                  </wp:positionV>
                  <wp:extent cx="2190750" cy="2038350"/>
                  <wp:effectExtent l="0" t="0" r="0" b="0"/>
                  <wp:wrapSquare wrapText="bothSides"/>
                  <wp:docPr id="26" name="Picture 19" descr="DNA_Molecule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NA_MoleculeNB"/>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90750" cy="2038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B2728F" w14:textId="77777777" w:rsidR="0025317F" w:rsidRPr="001E4CC2" w:rsidRDefault="0025317F" w:rsidP="00245628">
            <w:pPr>
              <w:keepNext/>
              <w:keepLines/>
              <w:numPr>
                <w:ilvl w:val="0"/>
                <w:numId w:val="17"/>
              </w:numPr>
              <w:rPr>
                <w:color w:val="000000"/>
              </w:rPr>
            </w:pPr>
            <w:r w:rsidRPr="001E4CC2">
              <w:rPr>
                <w:color w:val="000000"/>
              </w:rPr>
              <w:t>Nucleic acid</w:t>
            </w:r>
            <w:r w:rsidR="00215908">
              <w:rPr>
                <w:color w:val="000000"/>
              </w:rPr>
              <w:t>s, such as DNA -</w:t>
            </w:r>
            <w:r w:rsidRPr="001E4CC2">
              <w:rPr>
                <w:color w:val="000000"/>
              </w:rPr>
              <w:t xml:space="preserve"> These are the molecules that cells use to carry genetic information.</w:t>
            </w:r>
          </w:p>
          <w:p w14:paraId="20E1D8C1" w14:textId="2314C802" w:rsidR="0025317F" w:rsidRPr="001E4CC2" w:rsidRDefault="0025317F" w:rsidP="00245628">
            <w:pPr>
              <w:keepNext/>
              <w:keepLines/>
              <w:numPr>
                <w:ilvl w:val="0"/>
                <w:numId w:val="17"/>
              </w:numPr>
              <w:rPr>
                <w:color w:val="000000"/>
              </w:rPr>
            </w:pPr>
            <w:r w:rsidRPr="001E4CC2">
              <w:rPr>
                <w:color w:val="000000"/>
              </w:rPr>
              <w:t xml:space="preserve">Proteins, such as </w:t>
            </w:r>
            <w:r w:rsidRPr="006C5261">
              <w:t>enzymes</w:t>
            </w:r>
            <w:r w:rsidRPr="001E4CC2">
              <w:rPr>
                <w:color w:val="000000"/>
              </w:rPr>
              <w:t>, fibers, molecular motor</w:t>
            </w:r>
            <w:r w:rsidR="00215908">
              <w:rPr>
                <w:color w:val="000000"/>
              </w:rPr>
              <w:t>s, channels and pores, vesicles -</w:t>
            </w:r>
            <w:r w:rsidR="006C5261">
              <w:rPr>
                <w:color w:val="000000"/>
              </w:rPr>
              <w:t xml:space="preserve"> </w:t>
            </w:r>
            <w:r w:rsidRPr="001E4CC2">
              <w:rPr>
                <w:color w:val="000000"/>
              </w:rPr>
              <w:t>These molecules are often referred to as the "work horses" of the cell because they perform so many of the jobs of cellular metabolism.</w:t>
            </w:r>
          </w:p>
          <w:p w14:paraId="134520CF" w14:textId="2A52EB44" w:rsidR="0025317F" w:rsidRDefault="00A06A7F" w:rsidP="00245628">
            <w:pPr>
              <w:keepNext/>
              <w:keepLines/>
              <w:numPr>
                <w:ilvl w:val="0"/>
                <w:numId w:val="17"/>
              </w:numPr>
              <w:rPr>
                <w:color w:val="000000"/>
              </w:rPr>
            </w:pPr>
            <w:r>
              <w:rPr>
                <w:noProof/>
                <w:color w:val="000000"/>
              </w:rPr>
              <mc:AlternateContent>
                <mc:Choice Requires="wps">
                  <w:drawing>
                    <wp:anchor distT="0" distB="0" distL="114300" distR="114300" simplePos="0" relativeHeight="251652608" behindDoc="0" locked="0" layoutInCell="1" allowOverlap="1" wp14:anchorId="6B6A5929" wp14:editId="69EB6F61">
                      <wp:simplePos x="0" y="0"/>
                      <wp:positionH relativeFrom="column">
                        <wp:posOffset>3460750</wp:posOffset>
                      </wp:positionH>
                      <wp:positionV relativeFrom="paragraph">
                        <wp:posOffset>962025</wp:posOffset>
                      </wp:positionV>
                      <wp:extent cx="2743200" cy="441960"/>
                      <wp:effectExtent l="0"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3AC91B" w14:textId="77777777" w:rsidR="004D5FA7" w:rsidRPr="00D858C9" w:rsidRDefault="004D5FA7" w:rsidP="00D858C9">
                                  <w:pPr>
                                    <w:jc w:val="right"/>
                                    <w:rPr>
                                      <w:i/>
                                    </w:rPr>
                                  </w:pPr>
                                  <w:r w:rsidRPr="00D858C9">
                                    <w:rPr>
                                      <w:i/>
                                    </w:rPr>
                                    <w:t>Double-stranded DNA molecule (a nucleic acid)</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left:0;text-align:left;margin-left:272.5pt;margin-top:75.75pt;width:3in;height:34.8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" stroked="f">
                      <v:textbox style="mso-fit-shape-to-text:t">
                        <w:txbxContent>
                          <w:p w14:paraId="3E3AC91B" w14:textId="77777777" w:rsidR="00F26C71" w:rsidRPr="00D858C9" w:rsidRDefault="00F26C71" w:rsidP="00D858C9">
                            <w:pPr>
                              <w:jc w:val="right"/>
                              <w:rPr>
                                <w:i/>
                              </w:rPr>
                            </w:pPr>
                            <w:r w:rsidRPr="00D858C9">
                              <w:rPr>
                                <w:i/>
                              </w:rPr>
                              <w:t>Double-stranded DNA molecule (a nucleic acid)</w:t>
                            </w:r>
                          </w:p>
                        </w:txbxContent>
                      </v:textbox>
                    </v:shape>
                  </w:pict>
                </mc:Fallback>
              </mc:AlternateContent>
            </w:r>
            <w:r w:rsidR="0025317F" w:rsidRPr="001E4CC2">
              <w:rPr>
                <w:color w:val="000000"/>
              </w:rPr>
              <w:t xml:space="preserve">Lipids, such as </w:t>
            </w:r>
            <w:r w:rsidR="0025317F" w:rsidRPr="006C5261">
              <w:t>phos</w:t>
            </w:r>
            <w:r w:rsidR="00215908" w:rsidRPr="006C5261">
              <w:t>pholipid</w:t>
            </w:r>
            <w:r w:rsidR="00215908">
              <w:rPr>
                <w:color w:val="000000"/>
              </w:rPr>
              <w:t xml:space="preserve"> vesicles and membranes </w:t>
            </w:r>
            <w:r w:rsidR="00E878D3">
              <w:rPr>
                <w:color w:val="000000"/>
              </w:rPr>
              <w:t>-</w:t>
            </w:r>
            <w:r w:rsidR="00E878D3" w:rsidRPr="001E4CC2">
              <w:rPr>
                <w:color w:val="000000"/>
              </w:rPr>
              <w:t xml:space="preserve"> These</w:t>
            </w:r>
            <w:r w:rsidR="0025317F" w:rsidRPr="001E4CC2">
              <w:rPr>
                <w:color w:val="000000"/>
              </w:rPr>
              <w:t xml:space="preserve"> are relatively small molecules that self-assemble into very thin membranes in order to make separate compartments in the cell.  They also provide a membrane barrier on the outside of all cells.</w:t>
            </w:r>
            <w:r w:rsidR="00D858C9">
              <w:rPr>
                <w:color w:val="000000"/>
              </w:rPr>
              <w:t xml:space="preserve"> </w:t>
            </w:r>
          </w:p>
          <w:p w14:paraId="5E085D9E" w14:textId="77777777" w:rsidR="00D858C9" w:rsidRPr="001E4CC2" w:rsidRDefault="00D858C9" w:rsidP="00D858C9">
            <w:pPr>
              <w:keepNext/>
              <w:keepLines/>
              <w:rPr>
                <w:color w:val="000000"/>
              </w:rPr>
            </w:pPr>
          </w:p>
        </w:tc>
      </w:tr>
      <w:tr w:rsidR="00C92433" w:rsidRPr="001E4CC2" w14:paraId="1A69EC4C" w14:textId="77777777">
        <w:trPr>
          <w:cantSplit/>
          <w:trHeight w:val="576"/>
        </w:trPr>
        <w:tc>
          <w:tcPr>
            <w:tcW w:w="1105" w:type="dxa"/>
            <w:vAlign w:val="bottom"/>
          </w:tcPr>
          <w:p w14:paraId="4C14327D" w14:textId="77777777" w:rsidR="00C92433" w:rsidRPr="001E4CC2" w:rsidRDefault="00C92433" w:rsidP="001E4CC2">
            <w:pPr>
              <w:pStyle w:val="BodyText"/>
              <w:keepNext/>
              <w:keepLines/>
              <w:rPr>
                <w:szCs w:val="24"/>
              </w:rPr>
            </w:pPr>
            <w:bookmarkStart w:id="7" w:name="App_BioMEM_PK36_dldl228"/>
            <w:bookmarkEnd w:id="6"/>
          </w:p>
        </w:tc>
        <w:tc>
          <w:tcPr>
            <w:tcW w:w="9900" w:type="dxa"/>
            <w:vAlign w:val="bottom"/>
          </w:tcPr>
          <w:p w14:paraId="3DE1CC5D" w14:textId="77777777" w:rsidR="00C92433" w:rsidRPr="001E4CC2" w:rsidRDefault="00C92433" w:rsidP="00F14DCA">
            <w:pPr>
              <w:pStyle w:val="lvl1Text"/>
              <w:rPr>
                <w:sz w:val="24"/>
                <w:szCs w:val="24"/>
              </w:rPr>
            </w:pPr>
            <w:r w:rsidRPr="001E4CC2">
              <w:rPr>
                <w:sz w:val="24"/>
                <w:szCs w:val="24"/>
              </w:rPr>
              <w:t>What will</w:t>
            </w:r>
            <w:r w:rsidR="00F14DCA">
              <w:rPr>
                <w:sz w:val="24"/>
                <w:szCs w:val="24"/>
              </w:rPr>
              <w:t xml:space="preserve"> you</w:t>
            </w:r>
            <w:r w:rsidRPr="001E4CC2">
              <w:rPr>
                <w:sz w:val="24"/>
                <w:szCs w:val="24"/>
              </w:rPr>
              <w:t xml:space="preserve"> explore in this unit</w:t>
            </w:r>
            <w:r w:rsidR="00F14DCA">
              <w:rPr>
                <w:sz w:val="24"/>
                <w:szCs w:val="24"/>
              </w:rPr>
              <w:t>?</w:t>
            </w:r>
          </w:p>
        </w:tc>
      </w:tr>
      <w:tr w:rsidR="00C92433" w:rsidRPr="001E4CC2" w14:paraId="24DFB929" w14:textId="77777777">
        <w:tc>
          <w:tcPr>
            <w:tcW w:w="1105" w:type="dxa"/>
          </w:tcPr>
          <w:p w14:paraId="6C9AD149" w14:textId="77777777" w:rsidR="00C92433" w:rsidRPr="001E4CC2" w:rsidRDefault="00C92433" w:rsidP="00390476">
            <w:pPr>
              <w:pStyle w:val="txtx1"/>
            </w:pPr>
          </w:p>
        </w:tc>
        <w:tc>
          <w:tcPr>
            <w:tcW w:w="9900" w:type="dxa"/>
          </w:tcPr>
          <w:p w14:paraId="0A5BC7C5" w14:textId="77777777" w:rsidR="00C92433" w:rsidRPr="001E4CC2" w:rsidRDefault="00C92433" w:rsidP="00C92433">
            <w:pPr>
              <w:keepNext/>
              <w:keepLines/>
              <w:rPr>
                <w:color w:val="000000"/>
              </w:rPr>
            </w:pPr>
          </w:p>
          <w:p w14:paraId="7E0B99EB" w14:textId="77777777" w:rsidR="00B85822" w:rsidRDefault="00C92433" w:rsidP="00C92433">
            <w:pPr>
              <w:keepNext/>
              <w:keepLines/>
              <w:rPr>
                <w:color w:val="000000"/>
              </w:rPr>
            </w:pPr>
            <w:r w:rsidRPr="001E4CC2">
              <w:rPr>
                <w:color w:val="000000"/>
              </w:rPr>
              <w:t xml:space="preserve">In the following discussion, </w:t>
            </w:r>
          </w:p>
          <w:p w14:paraId="1E1CC5E8" w14:textId="77777777" w:rsidR="00C92433" w:rsidRPr="001E4CC2" w:rsidRDefault="00245628" w:rsidP="004671DE">
            <w:pPr>
              <w:keepNext/>
              <w:keepLines/>
              <w:numPr>
                <w:ilvl w:val="0"/>
                <w:numId w:val="13"/>
              </w:numPr>
              <w:rPr>
                <w:color w:val="000000"/>
              </w:rPr>
            </w:pPr>
            <w:r w:rsidRPr="001E4CC2">
              <w:rPr>
                <w:color w:val="000000"/>
              </w:rPr>
              <w:t>You</w:t>
            </w:r>
            <w:r w:rsidR="00C92433" w:rsidRPr="001E4CC2">
              <w:rPr>
                <w:color w:val="000000"/>
              </w:rPr>
              <w:t xml:space="preserve"> will explore how nucleic acids, proteins, and lipids self-assemble into structures that have a functional application in bioMEMS devices.  </w:t>
            </w:r>
          </w:p>
          <w:p w14:paraId="50E120BC" w14:textId="77777777" w:rsidR="00C92433" w:rsidRPr="001E4CC2" w:rsidRDefault="00B85822" w:rsidP="004671DE">
            <w:pPr>
              <w:keepNext/>
              <w:keepLines/>
              <w:numPr>
                <w:ilvl w:val="0"/>
                <w:numId w:val="13"/>
              </w:numPr>
              <w:rPr>
                <w:color w:val="000000"/>
              </w:rPr>
            </w:pPr>
            <w:r>
              <w:rPr>
                <w:color w:val="000000"/>
              </w:rPr>
              <w:t>Y</w:t>
            </w:r>
            <w:r w:rsidR="00C92433" w:rsidRPr="001E4CC2">
              <w:rPr>
                <w:color w:val="000000"/>
              </w:rPr>
              <w:t>ou will discover how some of the functions</w:t>
            </w:r>
            <w:r w:rsidR="00F14DCA">
              <w:rPr>
                <w:color w:val="000000"/>
              </w:rPr>
              <w:t xml:space="preserve"> of biomolecules</w:t>
            </w:r>
            <w:r w:rsidR="00C92433" w:rsidRPr="001E4CC2">
              <w:rPr>
                <w:color w:val="000000"/>
              </w:rPr>
              <w:t xml:space="preserve"> provide the specific recognition properties required in a biosensor-type application.  </w:t>
            </w:r>
          </w:p>
          <w:p w14:paraId="67B1A2C3" w14:textId="77777777" w:rsidR="00C92433" w:rsidRPr="001E4CC2" w:rsidRDefault="004671DE" w:rsidP="004671DE">
            <w:pPr>
              <w:keepNext/>
              <w:keepLines/>
              <w:numPr>
                <w:ilvl w:val="0"/>
                <w:numId w:val="13"/>
              </w:numPr>
              <w:rPr>
                <w:color w:val="000000"/>
              </w:rPr>
            </w:pPr>
            <w:r>
              <w:rPr>
                <w:color w:val="000000"/>
              </w:rPr>
              <w:t>Y</w:t>
            </w:r>
            <w:r w:rsidR="00C92433" w:rsidRPr="001E4CC2">
              <w:rPr>
                <w:color w:val="000000"/>
              </w:rPr>
              <w:t>ou will explore some interesting applications</w:t>
            </w:r>
            <w:r w:rsidR="0081012F">
              <w:rPr>
                <w:color w:val="000000"/>
              </w:rPr>
              <w:t xml:space="preserve"> of biomolecules</w:t>
            </w:r>
            <w:r w:rsidR="00C92433" w:rsidRPr="001E4CC2">
              <w:rPr>
                <w:color w:val="000000"/>
              </w:rPr>
              <w:t xml:space="preserve"> based on the</w:t>
            </w:r>
            <w:r w:rsidR="00F14DCA">
              <w:rPr>
                <w:color w:val="000000"/>
              </w:rPr>
              <w:t>ir</w:t>
            </w:r>
            <w:r w:rsidR="00C92433" w:rsidRPr="001E4CC2">
              <w:rPr>
                <w:color w:val="000000"/>
              </w:rPr>
              <w:t xml:space="preserve"> structure   </w:t>
            </w:r>
          </w:p>
          <w:p w14:paraId="24BE0435" w14:textId="77777777" w:rsidR="00C92433" w:rsidRDefault="004671DE" w:rsidP="00F14DCA">
            <w:pPr>
              <w:keepNext/>
              <w:keepLines/>
              <w:numPr>
                <w:ilvl w:val="0"/>
                <w:numId w:val="13"/>
              </w:numPr>
              <w:rPr>
                <w:color w:val="000000"/>
              </w:rPr>
            </w:pPr>
            <w:r>
              <w:rPr>
                <w:color w:val="000000"/>
              </w:rPr>
              <w:t>Y</w:t>
            </w:r>
            <w:r w:rsidR="00C92433" w:rsidRPr="001E4CC2">
              <w:rPr>
                <w:color w:val="000000"/>
              </w:rPr>
              <w:t xml:space="preserve">ou will see how some biological molecular motors </w:t>
            </w:r>
            <w:r w:rsidR="00F14DCA">
              <w:rPr>
                <w:color w:val="000000"/>
              </w:rPr>
              <w:t xml:space="preserve">move within </w:t>
            </w:r>
            <w:r w:rsidR="00C92433" w:rsidRPr="001E4CC2">
              <w:rPr>
                <w:color w:val="000000"/>
              </w:rPr>
              <w:t>the nanoscale.</w:t>
            </w:r>
          </w:p>
          <w:p w14:paraId="28B43847" w14:textId="77777777" w:rsidR="0025317F" w:rsidRPr="001E4CC2" w:rsidRDefault="0025317F" w:rsidP="0025317F">
            <w:pPr>
              <w:keepNext/>
              <w:keepLines/>
              <w:rPr>
                <w:color w:val="000000"/>
              </w:rPr>
            </w:pPr>
          </w:p>
        </w:tc>
      </w:tr>
      <w:tr w:rsidR="00C92433" w:rsidRPr="001E4CC2" w14:paraId="3FC86389" w14:textId="77777777">
        <w:tc>
          <w:tcPr>
            <w:tcW w:w="1105" w:type="dxa"/>
          </w:tcPr>
          <w:p w14:paraId="35CF2AAB" w14:textId="77777777" w:rsidR="00C92433" w:rsidRPr="001E4CC2" w:rsidRDefault="00C92433" w:rsidP="00390476">
            <w:pPr>
              <w:pStyle w:val="txtx1"/>
            </w:pPr>
            <w:bookmarkStart w:id="8" w:name="App_BioMEM_PK36_dldl167"/>
            <w:bookmarkEnd w:id="7"/>
          </w:p>
        </w:tc>
        <w:tc>
          <w:tcPr>
            <w:tcW w:w="9900" w:type="dxa"/>
          </w:tcPr>
          <w:p w14:paraId="67A4B49D" w14:textId="77777777" w:rsidR="00D858C9" w:rsidRPr="00D858C9" w:rsidRDefault="00D858C9" w:rsidP="00FA42B1">
            <w:pPr>
              <w:keepNext/>
              <w:keepLines/>
              <w:rPr>
                <w:b/>
                <w:color w:val="000000"/>
              </w:rPr>
            </w:pPr>
            <w:r>
              <w:rPr>
                <w:b/>
                <w:color w:val="000000"/>
              </w:rPr>
              <w:t>Biomolecular Self-Assembly</w:t>
            </w:r>
          </w:p>
          <w:p w14:paraId="34B1EAB7" w14:textId="77777777" w:rsidR="00D858C9" w:rsidRDefault="00D858C9" w:rsidP="00FA42B1">
            <w:pPr>
              <w:keepNext/>
              <w:keepLines/>
              <w:rPr>
                <w:color w:val="000000"/>
              </w:rPr>
            </w:pPr>
          </w:p>
          <w:p w14:paraId="288635BD" w14:textId="566B9A81" w:rsidR="00C92433" w:rsidRPr="001E4CC2" w:rsidRDefault="00A06A7F" w:rsidP="00FA42B1">
            <w:pPr>
              <w:keepNext/>
              <w:keepLines/>
              <w:rPr>
                <w:color w:val="000000"/>
              </w:rPr>
            </w:pPr>
            <w:r>
              <w:rPr>
                <w:noProof/>
              </w:rPr>
              <w:drawing>
                <wp:anchor distT="0" distB="0" distL="114300" distR="114300" simplePos="0" relativeHeight="251653632" behindDoc="0" locked="0" layoutInCell="1" allowOverlap="1" wp14:anchorId="081CD540" wp14:editId="552DB923">
                  <wp:simplePos x="0" y="0"/>
                  <wp:positionH relativeFrom="margin">
                    <wp:posOffset>3092450</wp:posOffset>
                  </wp:positionH>
                  <wp:positionV relativeFrom="paragraph">
                    <wp:posOffset>457835</wp:posOffset>
                  </wp:positionV>
                  <wp:extent cx="3048000" cy="2009775"/>
                  <wp:effectExtent l="0" t="0" r="0" b="0"/>
                  <wp:wrapSquare wrapText="bothSides"/>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C92433" w:rsidRPr="001E4CC2">
              <w:rPr>
                <w:color w:val="000000"/>
              </w:rPr>
              <w:t xml:space="preserve">A unique property of biological molecules is the ability to recognize each </w:t>
            </w:r>
            <w:r w:rsidR="00F613CE" w:rsidRPr="001E4CC2">
              <w:rPr>
                <w:color w:val="000000"/>
              </w:rPr>
              <w:t>other’s</w:t>
            </w:r>
            <w:r w:rsidR="00C92433" w:rsidRPr="001E4CC2">
              <w:rPr>
                <w:color w:val="000000"/>
              </w:rPr>
              <w:t xml:space="preserve"> molecular surfaces in order to bind and assemble into a complex</w:t>
            </w:r>
            <w:r w:rsidR="00F66369">
              <w:rPr>
                <w:color w:val="000000"/>
              </w:rPr>
              <w:t xml:space="preserve"> structure.</w:t>
            </w:r>
            <w:r w:rsidR="00C92433" w:rsidRPr="001E4CC2">
              <w:rPr>
                <w:color w:val="000000"/>
              </w:rPr>
              <w:t xml:space="preserve"> This ability to self-assemble </w:t>
            </w:r>
            <w:r w:rsidR="00F66369">
              <w:rPr>
                <w:color w:val="000000"/>
              </w:rPr>
              <w:t>is</w:t>
            </w:r>
            <w:r w:rsidR="00C92433" w:rsidRPr="001E4CC2">
              <w:rPr>
                <w:color w:val="000000"/>
              </w:rPr>
              <w:t xml:space="preserve"> like having a 3-dimensional jigsaw puzzle solve itself. Each piece would find its own nearest neighbors from all the other pieces, assemble, and then continue until the entire puzzle is solved.  This amazing process of self-assembly relies on the continuous motion of molecules in a solution and the resulting collisions.  The molecules collide with each other until they encounter molecules to which they can bind.  </w:t>
            </w:r>
            <w:r w:rsidR="00FA42B1">
              <w:rPr>
                <w:color w:val="000000"/>
              </w:rPr>
              <w:t>T</w:t>
            </w:r>
            <w:r w:rsidR="00FA42B1" w:rsidRPr="001E4CC2">
              <w:rPr>
                <w:color w:val="000000"/>
              </w:rPr>
              <w:t>heir unique shape and surface chemistry define how they assemble in solution.</w:t>
            </w:r>
            <w:r w:rsidR="00FA42B1">
              <w:rPr>
                <w:color w:val="000000"/>
              </w:rPr>
              <w:t xml:space="preserve"> This complex process is what takes place when you perform the simple task of blowing a bubble.</w:t>
            </w:r>
            <w:r w:rsidR="00D858C9">
              <w:rPr>
                <w:color w:val="000000"/>
              </w:rPr>
              <w:t xml:space="preserve"> </w:t>
            </w:r>
          </w:p>
        </w:tc>
      </w:tr>
      <w:tr w:rsidR="00C92433" w:rsidRPr="001E4CC2" w14:paraId="347DB422" w14:textId="77777777">
        <w:trPr>
          <w:cantSplit/>
          <w:trHeight w:val="576"/>
        </w:trPr>
        <w:tc>
          <w:tcPr>
            <w:tcW w:w="1105" w:type="dxa"/>
            <w:vAlign w:val="bottom"/>
          </w:tcPr>
          <w:p w14:paraId="059F4A60" w14:textId="77777777" w:rsidR="00C92433" w:rsidRPr="001E4CC2" w:rsidRDefault="00C92433" w:rsidP="001E4CC2">
            <w:pPr>
              <w:pStyle w:val="BodyText"/>
              <w:keepNext/>
              <w:keepLines/>
              <w:rPr>
                <w:szCs w:val="24"/>
              </w:rPr>
            </w:pPr>
            <w:bookmarkStart w:id="9" w:name="App_BioMEM_PK36_dldl226"/>
            <w:bookmarkEnd w:id="8"/>
          </w:p>
        </w:tc>
        <w:tc>
          <w:tcPr>
            <w:tcW w:w="9900" w:type="dxa"/>
            <w:vAlign w:val="bottom"/>
          </w:tcPr>
          <w:p w14:paraId="4AF502EA" w14:textId="77777777" w:rsidR="00C92433" w:rsidRPr="001E4CC2" w:rsidRDefault="00C92433" w:rsidP="001E4CC2">
            <w:pPr>
              <w:pStyle w:val="lvl1Text"/>
              <w:rPr>
                <w:sz w:val="24"/>
                <w:szCs w:val="24"/>
              </w:rPr>
            </w:pPr>
            <w:r w:rsidRPr="001E4CC2">
              <w:rPr>
                <w:sz w:val="24"/>
                <w:szCs w:val="24"/>
              </w:rPr>
              <w:t>DNA Self-Assembly</w:t>
            </w:r>
          </w:p>
        </w:tc>
      </w:tr>
      <w:tr w:rsidR="00C92433" w:rsidRPr="001E4CC2" w14:paraId="3006D222" w14:textId="77777777">
        <w:tc>
          <w:tcPr>
            <w:tcW w:w="1105" w:type="dxa"/>
          </w:tcPr>
          <w:p w14:paraId="5574501F" w14:textId="77777777" w:rsidR="00C92433" w:rsidRPr="001E4CC2" w:rsidRDefault="00C92433" w:rsidP="00390476">
            <w:pPr>
              <w:pStyle w:val="txtx1"/>
            </w:pPr>
          </w:p>
        </w:tc>
        <w:tc>
          <w:tcPr>
            <w:tcW w:w="9900" w:type="dxa"/>
          </w:tcPr>
          <w:p w14:paraId="6A3291F2" w14:textId="77777777" w:rsidR="00C92433" w:rsidRDefault="00A06A7F" w:rsidP="00C92433">
            <w:pPr>
              <w:jc w:val="center"/>
            </w:pPr>
            <w:r>
              <w:rPr>
                <w:noProof/>
              </w:rPr>
              <w:drawing>
                <wp:inline distT="0" distB="0" distL="0" distR="0" wp14:anchorId="56245917" wp14:editId="4B7ABE57">
                  <wp:extent cx="3495040" cy="2967990"/>
                  <wp:effectExtent l="0" t="0" r="10160" b="3810"/>
                  <wp:docPr id="6" name="Picture 6"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95040" cy="2967990"/>
                          </a:xfrm>
                          <a:prstGeom prst="rect">
                            <a:avLst/>
                          </a:prstGeom>
                          <a:noFill/>
                          <a:ln>
                            <a:noFill/>
                          </a:ln>
                        </pic:spPr>
                      </pic:pic>
                    </a:graphicData>
                  </a:graphic>
                </wp:inline>
              </w:drawing>
            </w:r>
          </w:p>
          <w:p w14:paraId="3115E534" w14:textId="77777777" w:rsidR="001E4CC2" w:rsidRPr="001E4CC2" w:rsidRDefault="001E4CC2" w:rsidP="00C92433">
            <w:pPr>
              <w:jc w:val="center"/>
              <w:rPr>
                <w:i/>
              </w:rPr>
            </w:pPr>
            <w:r>
              <w:rPr>
                <w:i/>
              </w:rPr>
              <w:t>Double-stranded DNA</w:t>
            </w:r>
          </w:p>
        </w:tc>
      </w:tr>
      <w:tr w:rsidR="00C92433" w:rsidRPr="001E4CC2" w14:paraId="749EA7A7" w14:textId="77777777">
        <w:trPr>
          <w:cantSplit/>
        </w:trPr>
        <w:tc>
          <w:tcPr>
            <w:tcW w:w="1105" w:type="dxa"/>
          </w:tcPr>
          <w:p w14:paraId="10B83ED1" w14:textId="77777777" w:rsidR="00C92433" w:rsidRPr="001E4CC2" w:rsidRDefault="00C92433" w:rsidP="00390476">
            <w:pPr>
              <w:pStyle w:val="txtx1"/>
            </w:pPr>
          </w:p>
        </w:tc>
        <w:tc>
          <w:tcPr>
            <w:tcW w:w="9900" w:type="dxa"/>
          </w:tcPr>
          <w:p w14:paraId="074E90F3" w14:textId="77777777" w:rsidR="00C92433" w:rsidRDefault="00C92433" w:rsidP="00C92433">
            <w:pPr>
              <w:keepNext/>
              <w:keepLines/>
              <w:rPr>
                <w:color w:val="000000"/>
              </w:rPr>
            </w:pPr>
          </w:p>
          <w:p w14:paraId="6C1B7684" w14:textId="6FA6565E" w:rsidR="007C0D83" w:rsidRPr="001E4CC2" w:rsidRDefault="00F66369" w:rsidP="00A97A51">
            <w:pPr>
              <w:keepNext/>
              <w:keepLines/>
              <w:rPr>
                <w:color w:val="000000"/>
              </w:rPr>
            </w:pPr>
            <w:r>
              <w:rPr>
                <w:color w:val="000000"/>
              </w:rPr>
              <w:t xml:space="preserve">A DNA molecule is a double-stranded helix.  Sugar and phosphate groups for the ladder.  </w:t>
            </w:r>
            <w:r w:rsidRPr="00F613CE">
              <w:t>Nucleotide bases</w:t>
            </w:r>
            <w:r>
              <w:rPr>
                <w:color w:val="000000"/>
              </w:rPr>
              <w:t xml:space="preserve"> form the steps of the ladder.  </w:t>
            </w:r>
            <w:r w:rsidR="00234567">
              <w:rPr>
                <w:color w:val="000000"/>
              </w:rPr>
              <w:t>DNA</w:t>
            </w:r>
            <w:r w:rsidR="00C92433" w:rsidRPr="001E4CC2">
              <w:rPr>
                <w:color w:val="000000"/>
              </w:rPr>
              <w:t xml:space="preserve"> self-assembly is when two</w:t>
            </w:r>
            <w:r>
              <w:rPr>
                <w:color w:val="000000"/>
              </w:rPr>
              <w:t xml:space="preserve"> single</w:t>
            </w:r>
            <w:r w:rsidR="00C92433" w:rsidRPr="001E4CC2">
              <w:rPr>
                <w:color w:val="000000"/>
              </w:rPr>
              <w:t xml:space="preserve"> strands of DNA </w:t>
            </w:r>
            <w:r w:rsidR="00245628" w:rsidRPr="001E4CC2">
              <w:rPr>
                <w:color w:val="000000"/>
              </w:rPr>
              <w:t>assemble into</w:t>
            </w:r>
            <w:r w:rsidR="00C92433" w:rsidRPr="001E4CC2">
              <w:rPr>
                <w:color w:val="000000"/>
              </w:rPr>
              <w:t xml:space="preserve"> a double helix</w:t>
            </w:r>
            <w:r w:rsidR="001E4CC2">
              <w:rPr>
                <w:color w:val="000000"/>
              </w:rPr>
              <w:t xml:space="preserve"> </w:t>
            </w:r>
            <w:r w:rsidR="001E4CC2">
              <w:rPr>
                <w:i/>
                <w:color w:val="000000"/>
              </w:rPr>
              <w:t xml:space="preserve">(see </w:t>
            </w:r>
            <w:r w:rsidR="00A97A51">
              <w:rPr>
                <w:i/>
                <w:color w:val="000000"/>
              </w:rPr>
              <w:t>graphic</w:t>
            </w:r>
            <w:r w:rsidR="001E4CC2">
              <w:rPr>
                <w:i/>
                <w:color w:val="000000"/>
              </w:rPr>
              <w:t xml:space="preserve"> of Double</w:t>
            </w:r>
            <w:r w:rsidR="00A97A51">
              <w:rPr>
                <w:i/>
                <w:color w:val="000000"/>
              </w:rPr>
              <w:t>-</w:t>
            </w:r>
            <w:r w:rsidR="001E4CC2">
              <w:rPr>
                <w:i/>
                <w:color w:val="000000"/>
              </w:rPr>
              <w:t>stranded DNA)</w:t>
            </w:r>
            <w:r w:rsidR="00C92433" w:rsidRPr="001E4CC2">
              <w:rPr>
                <w:color w:val="000000"/>
              </w:rPr>
              <w:t>.  This occurs if the nucleotide bases in each strand</w:t>
            </w:r>
            <w:r>
              <w:rPr>
                <w:color w:val="000000"/>
              </w:rPr>
              <w:t xml:space="preserve"> of DNA</w:t>
            </w:r>
            <w:r w:rsidR="00C92433" w:rsidRPr="001E4CC2">
              <w:rPr>
                <w:color w:val="000000"/>
              </w:rPr>
              <w:t xml:space="preserve"> have complementary sequences where the bases pair off with the correct hydrogen bond between them</w:t>
            </w:r>
            <w:r w:rsidR="00234567">
              <w:rPr>
                <w:color w:val="000000"/>
              </w:rPr>
              <w:t>.</w:t>
            </w:r>
            <w:r>
              <w:rPr>
                <w:color w:val="000000"/>
              </w:rPr>
              <w:t xml:space="preserve">  </w:t>
            </w:r>
            <w:r w:rsidR="00234567">
              <w:rPr>
                <w:color w:val="000000"/>
              </w:rPr>
              <w:t>T</w:t>
            </w:r>
            <w:r w:rsidR="00C92433" w:rsidRPr="001E4CC2">
              <w:rPr>
                <w:color w:val="000000"/>
              </w:rPr>
              <w:t xml:space="preserve">he cumulative effect of large numbers of hydrogen bonds in a long DNA molecule </w:t>
            </w:r>
            <w:r>
              <w:rPr>
                <w:color w:val="000000"/>
              </w:rPr>
              <w:t xml:space="preserve">stabilizes </w:t>
            </w:r>
            <w:r w:rsidR="00C92433" w:rsidRPr="001E4CC2">
              <w:rPr>
                <w:color w:val="000000"/>
              </w:rPr>
              <w:t xml:space="preserve">the double helical structure.  Only high temperatures can overcome the hydrogen bonding and split the double helix into separate strands. </w:t>
            </w:r>
            <w:r w:rsidRPr="00245628">
              <w:rPr>
                <w:i/>
                <w:color w:val="000000"/>
              </w:rPr>
              <w:t>(For more information on DNA and DNA replication, read SCME's DNA Overview)</w:t>
            </w:r>
          </w:p>
        </w:tc>
      </w:tr>
    </w:tbl>
    <w:p w14:paraId="05929BB2" w14:textId="77777777" w:rsidR="007C0D83" w:rsidRDefault="007C0D83">
      <w:bookmarkStart w:id="10" w:name="App_BioMEM_PK36_dldl214"/>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28D318B9" w14:textId="77777777">
        <w:trPr>
          <w:cantSplit/>
        </w:trPr>
        <w:tc>
          <w:tcPr>
            <w:tcW w:w="1105" w:type="dxa"/>
          </w:tcPr>
          <w:p w14:paraId="646BB009" w14:textId="77777777" w:rsidR="00EA26C0" w:rsidRPr="001E4CC2" w:rsidRDefault="00EA26C0" w:rsidP="00390476">
            <w:pPr>
              <w:pStyle w:val="txtx1"/>
            </w:pPr>
          </w:p>
        </w:tc>
        <w:tc>
          <w:tcPr>
            <w:tcW w:w="9900" w:type="dxa"/>
          </w:tcPr>
          <w:p w14:paraId="124D4833" w14:textId="77777777" w:rsidR="00EA26C0" w:rsidRPr="001E4CC2" w:rsidRDefault="00EA26C0" w:rsidP="00EA26C0">
            <w:pPr>
              <w:keepNext/>
              <w:keepLines/>
              <w:rPr>
                <w:color w:val="000000"/>
              </w:rPr>
            </w:pPr>
          </w:p>
          <w:p w14:paraId="39D79AD4" w14:textId="192D5F61" w:rsidR="00EA26C0" w:rsidRPr="001E4CC2" w:rsidRDefault="00F66369" w:rsidP="00EA26C0">
            <w:pPr>
              <w:keepNext/>
              <w:keepLines/>
              <w:rPr>
                <w:color w:val="000000"/>
              </w:rPr>
            </w:pPr>
            <w:r>
              <w:rPr>
                <w:color w:val="000000"/>
              </w:rPr>
              <w:t>In a type of biosensor</w:t>
            </w:r>
            <w:r w:rsidR="00B527EF">
              <w:rPr>
                <w:color w:val="000000"/>
              </w:rPr>
              <w:t xml:space="preserve"> (see above graphic)</w:t>
            </w:r>
            <w:r>
              <w:rPr>
                <w:color w:val="000000"/>
              </w:rPr>
              <w:t xml:space="preserve"> that contains genetic information, a</w:t>
            </w:r>
            <w:r w:rsidR="00EA26C0" w:rsidRPr="001E4CC2">
              <w:rPr>
                <w:color w:val="000000"/>
              </w:rPr>
              <w:t xml:space="preserve"> single strand of DNA can "capture"</w:t>
            </w:r>
            <w:r w:rsidR="00E729F0">
              <w:rPr>
                <w:color w:val="000000"/>
              </w:rPr>
              <w:t xml:space="preserve"> or detect</w:t>
            </w:r>
            <w:r w:rsidR="00EA26C0" w:rsidRPr="001E4CC2">
              <w:rPr>
                <w:color w:val="000000"/>
              </w:rPr>
              <w:t xml:space="preserve"> its complementary strand of DNA (the "target")</w:t>
            </w:r>
            <w:r>
              <w:rPr>
                <w:color w:val="000000"/>
              </w:rPr>
              <w:t>.</w:t>
            </w:r>
            <w:r w:rsidR="00EA26C0" w:rsidRPr="001E4CC2">
              <w:rPr>
                <w:color w:val="000000"/>
              </w:rPr>
              <w:t xml:space="preserve"> This selective binding of a molecule is the basis of </w:t>
            </w:r>
            <w:r w:rsidR="00EA26C0" w:rsidRPr="00F613CE">
              <w:t>DNA microarrays</w:t>
            </w:r>
            <w:r w:rsidR="00EA26C0" w:rsidRPr="001E4CC2">
              <w:rPr>
                <w:color w:val="000000"/>
              </w:rPr>
              <w:t>, or gene chips</w:t>
            </w:r>
            <w:r w:rsidR="002A151C">
              <w:rPr>
                <w:color w:val="000000"/>
              </w:rPr>
              <w:t>.</w:t>
            </w:r>
            <w:r>
              <w:rPr>
                <w:color w:val="000000"/>
              </w:rPr>
              <w:t xml:space="preserve">  </w:t>
            </w:r>
            <w:r w:rsidRPr="001E4CC2">
              <w:rPr>
                <w:color w:val="000000"/>
              </w:rPr>
              <w:t xml:space="preserve">The binding of target </w:t>
            </w:r>
            <w:r>
              <w:rPr>
                <w:color w:val="000000"/>
              </w:rPr>
              <w:t xml:space="preserve">DNA </w:t>
            </w:r>
            <w:r w:rsidRPr="001E4CC2">
              <w:rPr>
                <w:color w:val="000000"/>
              </w:rPr>
              <w:t xml:space="preserve">can be detected in many ways, depending on the technique used in the MEMS design.  </w:t>
            </w:r>
            <w:r w:rsidR="00EA26C0" w:rsidRPr="001E4CC2">
              <w:rPr>
                <w:color w:val="000000"/>
              </w:rPr>
              <w:t xml:space="preserve">.  </w:t>
            </w:r>
          </w:p>
          <w:p w14:paraId="1F5B89BD" w14:textId="77777777" w:rsidR="00EA26C0" w:rsidRPr="001E4CC2" w:rsidRDefault="00EA26C0" w:rsidP="00EA26C0">
            <w:pPr>
              <w:keepNext/>
              <w:keepLines/>
              <w:rPr>
                <w:color w:val="000000"/>
              </w:rPr>
            </w:pPr>
          </w:p>
          <w:p w14:paraId="15BFDF85" w14:textId="77777777" w:rsidR="00EA26C0" w:rsidRDefault="00A06A7F" w:rsidP="00F66369">
            <w:pPr>
              <w:keepNext/>
              <w:keepLines/>
              <w:rPr>
                <w:color w:val="000000"/>
              </w:rPr>
            </w:pPr>
            <w:r>
              <w:rPr>
                <w:noProof/>
                <w:color w:val="000000"/>
              </w:rPr>
              <mc:AlternateContent>
                <mc:Choice Requires="wps">
                  <w:drawing>
                    <wp:anchor distT="0" distB="0" distL="114300" distR="114300" simplePos="0" relativeHeight="251662848" behindDoc="0" locked="0" layoutInCell="1" allowOverlap="1" wp14:anchorId="3EE4FA87" wp14:editId="716BEE99">
                      <wp:simplePos x="0" y="0"/>
                      <wp:positionH relativeFrom="column">
                        <wp:posOffset>2279650</wp:posOffset>
                      </wp:positionH>
                      <wp:positionV relativeFrom="paragraph">
                        <wp:posOffset>840104</wp:posOffset>
                      </wp:positionV>
                      <wp:extent cx="3893185" cy="851729"/>
                      <wp:effectExtent l="0" t="0" r="0" b="12065"/>
                      <wp:wrapNone/>
                      <wp:docPr id="2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3185" cy="851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243C1" w14:textId="77777777" w:rsidR="004D5FA7" w:rsidRDefault="004D5FA7" w:rsidP="00C13F64">
                                  <w:pPr>
                                    <w:jc w:val="right"/>
                                  </w:pPr>
                                  <w:r w:rsidRPr="001E4CC2">
                                    <w:rPr>
                                      <w:i/>
                                      <w:color w:val="000000"/>
                                    </w:rPr>
                                    <w:t>A DNA molecule of a specific sequence (“target DNA”) can be detected on a DNA microarray by binding to a single-stranded DNA strand (“probe”) that has a sequence that is complementary to 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27" type="#_x0000_t202" style="position:absolute;margin-left:179.5pt;margin-top:66.15pt;width:306.55pt;height:67.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" filled="f" stroked="f">
                      <v:textbox>
                        <w:txbxContent>
                          <w:p w14:paraId="583243C1" w14:textId="77777777" w:rsidR="00F26C71" w:rsidRDefault="00F26C71" w:rsidP="00C13F64">
                            <w:pPr>
                              <w:jc w:val="right"/>
                            </w:pPr>
                            <w:r w:rsidRPr="001E4CC2">
                              <w:rPr>
                                <w:i/>
                                <w:color w:val="000000"/>
                              </w:rPr>
                              <w:t>A DNA molecule of a specific sequence (“target DNA”) can be detected on a DNA microarray by binding to a single-stranded DNA strand (“probe”) that has a sequence that is complementary to it.</w:t>
                            </w:r>
                          </w:p>
                        </w:txbxContent>
                      </v:textbox>
                    </v:shape>
                  </w:pict>
                </mc:Fallback>
              </mc:AlternateContent>
            </w:r>
            <w:r>
              <w:rPr>
                <w:noProof/>
              </w:rPr>
              <w:drawing>
                <wp:anchor distT="0" distB="0" distL="114300" distR="114300" simplePos="0" relativeHeight="251661824" behindDoc="0" locked="0" layoutInCell="1" allowOverlap="1" wp14:anchorId="54AD5074" wp14:editId="17F44923">
                  <wp:simplePos x="0" y="0"/>
                  <wp:positionH relativeFrom="column">
                    <wp:posOffset>3762375</wp:posOffset>
                  </wp:positionH>
                  <wp:positionV relativeFrom="paragraph">
                    <wp:posOffset>-1003300</wp:posOffset>
                  </wp:positionV>
                  <wp:extent cx="2355850" cy="2369185"/>
                  <wp:effectExtent l="0" t="0" r="6350" b="0"/>
                  <wp:wrapSquare wrapText="bothSides"/>
                  <wp:docPr id="22" name="Picture 20" descr="DNA_biochip4_2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NA_biochip4_22b"/>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5850" cy="2369185"/>
                          </a:xfrm>
                          <a:prstGeom prst="rect">
                            <a:avLst/>
                          </a:prstGeom>
                          <a:noFill/>
                          <a:ln>
                            <a:noFill/>
                          </a:ln>
                        </pic:spPr>
                      </pic:pic>
                    </a:graphicData>
                  </a:graphic>
                  <wp14:sizeRelH relativeFrom="page">
                    <wp14:pctWidth>0</wp14:pctWidth>
                  </wp14:sizeRelH>
                  <wp14:sizeRelV relativeFrom="page">
                    <wp14:pctHeight>0</wp14:pctHeight>
                  </wp14:sizeRelV>
                </wp:anchor>
              </w:drawing>
            </w:r>
            <w:r w:rsidR="00EA26C0" w:rsidRPr="001E4CC2">
              <w:rPr>
                <w:color w:val="000000"/>
              </w:rPr>
              <w:t>There are many applications of DNA microarrays in medicine</w:t>
            </w:r>
            <w:r w:rsidR="00F66369">
              <w:rPr>
                <w:color w:val="000000"/>
              </w:rPr>
              <w:t xml:space="preserve">.  </w:t>
            </w:r>
            <w:r w:rsidR="00EA26C0" w:rsidRPr="001E4CC2">
              <w:rPr>
                <w:color w:val="000000"/>
              </w:rPr>
              <w:t xml:space="preserve"> </w:t>
            </w:r>
            <w:r w:rsidR="00F66369">
              <w:rPr>
                <w:color w:val="000000"/>
              </w:rPr>
              <w:t>DNA microarrays</w:t>
            </w:r>
            <w:r w:rsidR="00EA26C0" w:rsidRPr="001E4CC2">
              <w:rPr>
                <w:color w:val="000000"/>
              </w:rPr>
              <w:t xml:space="preserve"> can be used to detect </w:t>
            </w:r>
            <w:r w:rsidR="00F66369">
              <w:rPr>
                <w:color w:val="000000"/>
              </w:rPr>
              <w:t xml:space="preserve">infectious agents </w:t>
            </w:r>
            <w:r w:rsidR="00EA26C0" w:rsidRPr="001E4CC2">
              <w:rPr>
                <w:color w:val="000000"/>
              </w:rPr>
              <w:t xml:space="preserve">or genetic disease.  Applications in public health include detection of contamination </w:t>
            </w:r>
            <w:r w:rsidR="00F66369">
              <w:rPr>
                <w:color w:val="000000"/>
              </w:rPr>
              <w:t>in</w:t>
            </w:r>
            <w:r w:rsidR="00EA26C0" w:rsidRPr="001E4CC2">
              <w:rPr>
                <w:color w:val="000000"/>
              </w:rPr>
              <w:t xml:space="preserve"> food and water.</w:t>
            </w:r>
          </w:p>
          <w:p w14:paraId="7CEEAC35" w14:textId="77777777" w:rsidR="00C13F64" w:rsidRDefault="00C13F64" w:rsidP="00F66369">
            <w:pPr>
              <w:keepNext/>
              <w:keepLines/>
              <w:rPr>
                <w:color w:val="000000"/>
              </w:rPr>
            </w:pPr>
          </w:p>
          <w:p w14:paraId="6B51649D" w14:textId="77777777" w:rsidR="00C13F64" w:rsidRDefault="00C13F64" w:rsidP="00F66369">
            <w:pPr>
              <w:keepNext/>
              <w:keepLines/>
              <w:rPr>
                <w:color w:val="000000"/>
              </w:rPr>
            </w:pPr>
          </w:p>
          <w:p w14:paraId="2C8DC283" w14:textId="77777777" w:rsidR="00C13F64" w:rsidRDefault="00C13F64" w:rsidP="00F66369">
            <w:pPr>
              <w:keepNext/>
              <w:keepLines/>
              <w:rPr>
                <w:color w:val="000000"/>
              </w:rPr>
            </w:pPr>
          </w:p>
          <w:p w14:paraId="556BEF95" w14:textId="77777777" w:rsidR="00C13F64" w:rsidRPr="001E4CC2" w:rsidRDefault="00C13F64" w:rsidP="00F66369">
            <w:pPr>
              <w:keepNext/>
              <w:keepLines/>
              <w:rPr>
                <w:color w:val="000000"/>
              </w:rPr>
            </w:pPr>
          </w:p>
        </w:tc>
      </w:tr>
      <w:tr w:rsidR="00EA26C0" w:rsidRPr="001E4CC2" w14:paraId="649AD3F0" w14:textId="77777777">
        <w:trPr>
          <w:cantSplit/>
          <w:trHeight w:val="576"/>
        </w:trPr>
        <w:tc>
          <w:tcPr>
            <w:tcW w:w="1105" w:type="dxa"/>
            <w:vAlign w:val="bottom"/>
          </w:tcPr>
          <w:p w14:paraId="456832C5" w14:textId="77777777" w:rsidR="00EA26C0" w:rsidRPr="001E4CC2" w:rsidRDefault="00EA26C0" w:rsidP="001E4CC2">
            <w:pPr>
              <w:pStyle w:val="BodyText"/>
              <w:keepNext/>
              <w:keepLines/>
              <w:rPr>
                <w:szCs w:val="24"/>
              </w:rPr>
            </w:pPr>
            <w:bookmarkStart w:id="11" w:name="App_BioMEM_PK36_dldl205"/>
            <w:bookmarkEnd w:id="10"/>
          </w:p>
        </w:tc>
        <w:tc>
          <w:tcPr>
            <w:tcW w:w="9900" w:type="dxa"/>
            <w:vAlign w:val="bottom"/>
          </w:tcPr>
          <w:p w14:paraId="497086EF" w14:textId="77777777" w:rsidR="00F26C71" w:rsidRDefault="00F26C71" w:rsidP="00245628">
            <w:pPr>
              <w:pStyle w:val="lvl1Text"/>
              <w:rPr>
                <w:sz w:val="24"/>
                <w:szCs w:val="24"/>
              </w:rPr>
            </w:pPr>
          </w:p>
          <w:p w14:paraId="7CF550B8" w14:textId="77777777" w:rsidR="00F26C71" w:rsidRDefault="00F26C71" w:rsidP="00245628">
            <w:pPr>
              <w:pStyle w:val="lvl1Text"/>
              <w:rPr>
                <w:sz w:val="24"/>
                <w:szCs w:val="24"/>
              </w:rPr>
            </w:pPr>
          </w:p>
          <w:p w14:paraId="6A269123" w14:textId="77777777" w:rsidR="00EA26C0" w:rsidRPr="001E4CC2" w:rsidRDefault="00EA26C0" w:rsidP="00245628">
            <w:pPr>
              <w:pStyle w:val="lvl1Text"/>
              <w:rPr>
                <w:sz w:val="24"/>
                <w:szCs w:val="24"/>
              </w:rPr>
            </w:pPr>
            <w:r w:rsidRPr="001E4CC2">
              <w:rPr>
                <w:sz w:val="24"/>
                <w:szCs w:val="24"/>
              </w:rPr>
              <w:t>Protein Self-Assembly</w:t>
            </w:r>
            <w:r w:rsidR="004634EE">
              <w:rPr>
                <w:sz w:val="24"/>
                <w:szCs w:val="24"/>
              </w:rPr>
              <w:t xml:space="preserve"> </w:t>
            </w:r>
          </w:p>
        </w:tc>
      </w:tr>
      <w:tr w:rsidR="00EA26C0" w:rsidRPr="001E4CC2" w14:paraId="5D70764A" w14:textId="77777777">
        <w:tc>
          <w:tcPr>
            <w:tcW w:w="1105" w:type="dxa"/>
          </w:tcPr>
          <w:p w14:paraId="22C1916E" w14:textId="77777777" w:rsidR="00EA26C0" w:rsidRPr="001E4CC2" w:rsidRDefault="00EA26C0" w:rsidP="00390476">
            <w:pPr>
              <w:pStyle w:val="txtx1"/>
            </w:pPr>
          </w:p>
        </w:tc>
        <w:tc>
          <w:tcPr>
            <w:tcW w:w="9900" w:type="dxa"/>
          </w:tcPr>
          <w:p w14:paraId="76F4EA5F" w14:textId="77777777" w:rsidR="00EA26C0" w:rsidRDefault="00A06A7F" w:rsidP="00245628">
            <w:pPr>
              <w:keepNext/>
              <w:keepLines/>
              <w:jc w:val="center"/>
              <w:rPr>
                <w:color w:val="000000"/>
              </w:rPr>
            </w:pPr>
            <w:r>
              <w:rPr>
                <w:noProof/>
                <w:color w:val="000000"/>
              </w:rPr>
              <w:drawing>
                <wp:inline distT="0" distB="0" distL="0" distR="0" wp14:anchorId="11A672C6" wp14:editId="398DCC1B">
                  <wp:extent cx="2417445" cy="1456690"/>
                  <wp:effectExtent l="0" t="0" r="0" b="0"/>
                  <wp:docPr id="7" name="Picture 7" descr="Quaternary-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uaternary-stru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17445" cy="1456690"/>
                          </a:xfrm>
                          <a:prstGeom prst="rect">
                            <a:avLst/>
                          </a:prstGeom>
                          <a:noFill/>
                          <a:ln>
                            <a:noFill/>
                          </a:ln>
                        </pic:spPr>
                      </pic:pic>
                    </a:graphicData>
                  </a:graphic>
                </wp:inline>
              </w:drawing>
            </w:r>
          </w:p>
          <w:p w14:paraId="2CD02E4E" w14:textId="77777777" w:rsidR="00245628" w:rsidRDefault="00245628" w:rsidP="00245628">
            <w:pPr>
              <w:keepNext/>
              <w:keepLines/>
              <w:jc w:val="center"/>
              <w:rPr>
                <w:i/>
                <w:color w:val="000000"/>
              </w:rPr>
            </w:pPr>
            <w:r>
              <w:rPr>
                <w:i/>
                <w:color w:val="000000"/>
              </w:rPr>
              <w:t>Ribbon diagrams of quaternary protein structures</w:t>
            </w:r>
          </w:p>
          <w:p w14:paraId="498D4079" w14:textId="77777777" w:rsidR="00325F30" w:rsidRDefault="00325F30" w:rsidP="00245628">
            <w:pPr>
              <w:keepNext/>
              <w:keepLines/>
              <w:jc w:val="center"/>
              <w:rPr>
                <w:i/>
                <w:color w:val="000000"/>
              </w:rPr>
            </w:pPr>
            <w:r>
              <w:rPr>
                <w:i/>
                <w:color w:val="000000"/>
              </w:rPr>
              <w:t>[</w:t>
            </w:r>
            <w:r w:rsidRPr="00325F30">
              <w:rPr>
                <w:i/>
                <w:color w:val="000000"/>
              </w:rPr>
              <w:t xml:space="preserve">Image </w:t>
            </w:r>
            <w:r>
              <w:rPr>
                <w:i/>
                <w:color w:val="000000"/>
              </w:rPr>
              <w:t xml:space="preserve">source: </w:t>
            </w:r>
            <w:r w:rsidRPr="00325F30">
              <w:rPr>
                <w:i/>
                <w:color w:val="000000"/>
              </w:rPr>
              <w:t xml:space="preserve"> </w:t>
            </w:r>
            <w:r w:rsidR="00D25714" w:rsidRPr="00D25714">
              <w:rPr>
                <w:bCs/>
                <w:i/>
                <w:iCs/>
                <w:color w:val="000000"/>
              </w:rPr>
              <w:t>Research</w:t>
            </w:r>
            <w:r w:rsidR="00D25714" w:rsidRPr="00D25714">
              <w:rPr>
                <w:b/>
                <w:bCs/>
                <w:i/>
                <w:iCs/>
                <w:color w:val="000000"/>
              </w:rPr>
              <w:t xml:space="preserve"> </w:t>
            </w:r>
            <w:r w:rsidR="00D25714" w:rsidRPr="00D25714">
              <w:rPr>
                <w:bCs/>
                <w:i/>
                <w:iCs/>
                <w:color w:val="000000"/>
              </w:rPr>
              <w:t>Collaboratory for Structural Bioinformatics Protein Data Bank</w:t>
            </w:r>
            <w:r>
              <w:rPr>
                <w:i/>
                <w:color w:val="000000"/>
              </w:rPr>
              <w:t>]</w:t>
            </w:r>
          </w:p>
          <w:p w14:paraId="4AEF4F80" w14:textId="77777777" w:rsidR="00245628" w:rsidRPr="00245628" w:rsidRDefault="00245628" w:rsidP="00245628">
            <w:pPr>
              <w:keepNext/>
              <w:keepLines/>
              <w:jc w:val="center"/>
              <w:rPr>
                <w:i/>
                <w:color w:val="000000"/>
              </w:rPr>
            </w:pPr>
          </w:p>
          <w:p w14:paraId="59C9D0C4" w14:textId="45064430" w:rsidR="00EA26C0" w:rsidRPr="001E4CC2" w:rsidRDefault="00EA26C0" w:rsidP="002A151C">
            <w:pPr>
              <w:keepNext/>
              <w:keepLines/>
            </w:pPr>
            <w:r w:rsidRPr="001E4CC2">
              <w:rPr>
                <w:color w:val="000000"/>
              </w:rPr>
              <w:t xml:space="preserve">Similar to DNA self-assembly, certain proteins will associate with other specific proteins that complement the shape and chemistry of their surfaces.  This causes proteins to coordinate with each other in what is referred to as </w:t>
            </w:r>
            <w:r w:rsidRPr="001A1F72">
              <w:t>quaternary protein structures</w:t>
            </w:r>
            <w:r w:rsidRPr="001E4CC2">
              <w:rPr>
                <w:color w:val="000000"/>
              </w:rPr>
              <w:t xml:space="preserve"> </w:t>
            </w:r>
            <w:r w:rsidRPr="00245628">
              <w:rPr>
                <w:i/>
                <w:color w:val="000000"/>
              </w:rPr>
              <w:t>(see figure).</w:t>
            </w:r>
            <w:r w:rsidRPr="001E4CC2">
              <w:rPr>
                <w:color w:val="000000"/>
              </w:rPr>
              <w:t xml:space="preserve">  </w:t>
            </w:r>
          </w:p>
          <w:p w14:paraId="2E5AE54B" w14:textId="77777777" w:rsidR="00EA26C0" w:rsidRPr="001E4CC2" w:rsidRDefault="00EA26C0" w:rsidP="00EA26C0">
            <w:pPr>
              <w:keepNext/>
              <w:keepLines/>
              <w:rPr>
                <w:color w:val="000000"/>
              </w:rPr>
            </w:pPr>
          </w:p>
          <w:p w14:paraId="701B2BE9" w14:textId="12B4A3FA" w:rsidR="00EA26C0" w:rsidRPr="001E4CC2" w:rsidRDefault="00EA26C0" w:rsidP="001D4B5E">
            <w:pPr>
              <w:keepNext/>
              <w:keepLines/>
              <w:rPr>
                <w:color w:val="000000"/>
              </w:rPr>
            </w:pPr>
            <w:r w:rsidRPr="001E4CC2">
              <w:rPr>
                <w:color w:val="000000"/>
              </w:rPr>
              <w:t xml:space="preserve">These protein </w:t>
            </w:r>
            <w:r w:rsidR="00245628">
              <w:rPr>
                <w:color w:val="000000"/>
              </w:rPr>
              <w:t xml:space="preserve">structures </w:t>
            </w:r>
            <w:r w:rsidR="00245628" w:rsidRPr="001E4CC2">
              <w:rPr>
                <w:color w:val="000000"/>
              </w:rPr>
              <w:t>assemble</w:t>
            </w:r>
            <w:r w:rsidRPr="001E4CC2">
              <w:rPr>
                <w:color w:val="000000"/>
              </w:rPr>
              <w:t xml:space="preserve"> into superstructures using an instruction manual that has become internally "hardwired" through the evolution of cells and organisms</w:t>
            </w:r>
            <w:r w:rsidR="001D4B5E">
              <w:rPr>
                <w:color w:val="000000"/>
              </w:rPr>
              <w:t>.</w:t>
            </w:r>
            <w:r w:rsidRPr="001E4CC2">
              <w:rPr>
                <w:color w:val="000000"/>
              </w:rPr>
              <w:t xml:space="preserve"> Inside the cells, newly assembled proteins in the cytoplasm are constantly moving, vibrating, rotating, and gliding in solution, bouncing off each other like dancers in a discotheque.  When a protein happens to bump into a "partner" protein that has </w:t>
            </w:r>
            <w:r w:rsidR="006218E9">
              <w:rPr>
                <w:color w:val="000000"/>
              </w:rPr>
              <w:t xml:space="preserve">a complementary </w:t>
            </w:r>
            <w:r w:rsidR="00DD315B">
              <w:rPr>
                <w:color w:val="000000"/>
              </w:rPr>
              <w:t>surface shape and chemistry</w:t>
            </w:r>
            <w:r w:rsidRPr="001E4CC2">
              <w:rPr>
                <w:color w:val="000000"/>
              </w:rPr>
              <w:t>, the two subunits "plug into" each other and continue their dancing motion as a functional pair.  This continues until all the protein subunits have been found and assembled</w:t>
            </w:r>
            <w:r w:rsidR="006218E9">
              <w:rPr>
                <w:color w:val="000000"/>
              </w:rPr>
              <w:t xml:space="preserve"> into the final functional structure</w:t>
            </w:r>
            <w:r w:rsidRPr="001E4CC2">
              <w:rPr>
                <w:color w:val="000000"/>
              </w:rPr>
              <w:t>.  At that point, the work of self-assembly is finished.</w:t>
            </w:r>
          </w:p>
        </w:tc>
      </w:tr>
    </w:tbl>
    <w:p w14:paraId="3E76DD68" w14:textId="77777777" w:rsidR="00301BBC" w:rsidRDefault="00301BBC">
      <w:bookmarkStart w:id="12" w:name="App_BioMEM_PK36_dldl215"/>
      <w:bookmarkEnd w:id="1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74E83507" w14:textId="77777777">
        <w:trPr>
          <w:cantSplit/>
          <w:trHeight w:val="576"/>
        </w:trPr>
        <w:tc>
          <w:tcPr>
            <w:tcW w:w="1105" w:type="dxa"/>
            <w:vAlign w:val="bottom"/>
          </w:tcPr>
          <w:p w14:paraId="7118C787" w14:textId="77777777" w:rsidR="00EA26C0" w:rsidRPr="001E4CC2" w:rsidRDefault="00EA26C0" w:rsidP="001E4CC2">
            <w:pPr>
              <w:pStyle w:val="BodyText"/>
              <w:keepLines/>
              <w:rPr>
                <w:szCs w:val="24"/>
              </w:rPr>
            </w:pPr>
          </w:p>
        </w:tc>
        <w:tc>
          <w:tcPr>
            <w:tcW w:w="9900" w:type="dxa"/>
            <w:vAlign w:val="bottom"/>
          </w:tcPr>
          <w:p w14:paraId="5EAB83B2" w14:textId="77777777" w:rsidR="00EA26C0" w:rsidRPr="001E4CC2" w:rsidRDefault="006218E9" w:rsidP="001E4CC2">
            <w:pPr>
              <w:pStyle w:val="lvl1Text"/>
              <w:keepNext w:val="0"/>
              <w:rPr>
                <w:sz w:val="24"/>
                <w:szCs w:val="24"/>
              </w:rPr>
            </w:pPr>
            <w:r>
              <w:rPr>
                <w:sz w:val="24"/>
                <w:szCs w:val="24"/>
              </w:rPr>
              <w:t>Example of Protein Self-Assembly</w:t>
            </w:r>
          </w:p>
        </w:tc>
      </w:tr>
      <w:tr w:rsidR="00EA26C0" w:rsidRPr="001E4CC2" w14:paraId="5EAFF6C9" w14:textId="77777777">
        <w:trPr>
          <w:cantSplit/>
        </w:trPr>
        <w:tc>
          <w:tcPr>
            <w:tcW w:w="1105" w:type="dxa"/>
          </w:tcPr>
          <w:p w14:paraId="0B4746EE" w14:textId="77777777" w:rsidR="00EA26C0" w:rsidRPr="001E4CC2" w:rsidRDefault="00EA26C0" w:rsidP="00390476">
            <w:pPr>
              <w:pStyle w:val="txtx1"/>
            </w:pPr>
            <w:bookmarkStart w:id="13" w:name="App_BioMEM_PK36_dldl216"/>
            <w:bookmarkEnd w:id="12"/>
          </w:p>
        </w:tc>
        <w:tc>
          <w:tcPr>
            <w:tcW w:w="9900" w:type="dxa"/>
          </w:tcPr>
          <w:p w14:paraId="4878D5D4" w14:textId="77777777" w:rsidR="00EA26C0" w:rsidRPr="001E4CC2" w:rsidRDefault="00A06A7F" w:rsidP="00EA26C0">
            <w:pPr>
              <w:jc w:val="center"/>
            </w:pPr>
            <w:r>
              <w:rPr>
                <w:noProof/>
              </w:rPr>
              <w:drawing>
                <wp:inline distT="0" distB="0" distL="0" distR="0" wp14:anchorId="0FDBE7CD" wp14:editId="02585B99">
                  <wp:extent cx="1774825" cy="1704975"/>
                  <wp:effectExtent l="0" t="0" r="3175" b="0"/>
                  <wp:docPr id="8" name="Picture 8" descr="C:\xtProject\App_BioMEM_PK36\graphics\microtub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xtProject\App_BioMEM_PK36\graphics\microtubule.jpg"/>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1774825" cy="1704975"/>
                          </a:xfrm>
                          <a:prstGeom prst="rect">
                            <a:avLst/>
                          </a:prstGeom>
                          <a:noFill/>
                          <a:ln>
                            <a:noFill/>
                          </a:ln>
                        </pic:spPr>
                      </pic:pic>
                    </a:graphicData>
                  </a:graphic>
                </wp:inline>
              </w:drawing>
            </w:r>
          </w:p>
        </w:tc>
      </w:tr>
      <w:tr w:rsidR="00EA26C0" w:rsidRPr="001E4CC2" w14:paraId="0CCF81D9" w14:textId="77777777">
        <w:tc>
          <w:tcPr>
            <w:tcW w:w="1105" w:type="dxa"/>
          </w:tcPr>
          <w:p w14:paraId="1F9B75E2" w14:textId="77777777" w:rsidR="00EA26C0" w:rsidRPr="001E4CC2" w:rsidRDefault="00EA26C0" w:rsidP="00390476">
            <w:pPr>
              <w:pStyle w:val="txtx1"/>
            </w:pPr>
          </w:p>
        </w:tc>
        <w:tc>
          <w:tcPr>
            <w:tcW w:w="9900" w:type="dxa"/>
          </w:tcPr>
          <w:p w14:paraId="2A06120E" w14:textId="77777777" w:rsidR="006E6E31" w:rsidRDefault="00EA26C0" w:rsidP="006E6E31">
            <w:pPr>
              <w:keepNext/>
              <w:keepLines/>
              <w:jc w:val="center"/>
              <w:rPr>
                <w:i/>
                <w:color w:val="000000"/>
              </w:rPr>
            </w:pPr>
            <w:r w:rsidRPr="001E4CC2">
              <w:rPr>
                <w:i/>
                <w:color w:val="000000"/>
              </w:rPr>
              <w:t>Microtubule</w:t>
            </w:r>
            <w:r w:rsidR="006E6E31">
              <w:rPr>
                <w:i/>
                <w:color w:val="000000"/>
              </w:rPr>
              <w:t xml:space="preserve"> </w:t>
            </w:r>
          </w:p>
          <w:p w14:paraId="45EF6A58" w14:textId="77777777" w:rsidR="00EA26C0" w:rsidRPr="001E4CC2" w:rsidRDefault="006E6E31" w:rsidP="00E04250">
            <w:pPr>
              <w:keepNext/>
              <w:keepLines/>
              <w:jc w:val="center"/>
              <w:rPr>
                <w:color w:val="000000"/>
              </w:rPr>
            </w:pPr>
            <w:r w:rsidRPr="006E6E31">
              <w:rPr>
                <w:i/>
                <w:color w:val="000000"/>
              </w:rPr>
              <w:t>[</w:t>
            </w:r>
            <w:r w:rsidR="00E04250">
              <w:rPr>
                <w:i/>
              </w:rPr>
              <w:t>Image Courtesy of Lawrence Berkeley National Laboratory</w:t>
            </w:r>
            <w:r w:rsidRPr="006E6E31">
              <w:rPr>
                <w:i/>
              </w:rPr>
              <w:t>]</w:t>
            </w:r>
          </w:p>
        </w:tc>
      </w:tr>
      <w:tr w:rsidR="00EA26C0" w:rsidRPr="001E4CC2" w14:paraId="6ED5D79D" w14:textId="77777777">
        <w:trPr>
          <w:cantSplit/>
        </w:trPr>
        <w:tc>
          <w:tcPr>
            <w:tcW w:w="1105" w:type="dxa"/>
          </w:tcPr>
          <w:p w14:paraId="0FB50713" w14:textId="77777777" w:rsidR="00EA26C0" w:rsidRPr="001E4CC2" w:rsidRDefault="00EA26C0" w:rsidP="00390476">
            <w:pPr>
              <w:pStyle w:val="txtx1"/>
            </w:pPr>
          </w:p>
        </w:tc>
        <w:tc>
          <w:tcPr>
            <w:tcW w:w="9900" w:type="dxa"/>
          </w:tcPr>
          <w:p w14:paraId="2EDD21F2" w14:textId="77777777" w:rsidR="00EA26C0" w:rsidRPr="001E4CC2" w:rsidRDefault="00EA26C0" w:rsidP="00EA26C0">
            <w:pPr>
              <w:keepNext/>
              <w:keepLines/>
              <w:rPr>
                <w:color w:val="000000"/>
              </w:rPr>
            </w:pPr>
          </w:p>
          <w:p w14:paraId="746C03AC" w14:textId="20840C55" w:rsidR="00EA26C0" w:rsidRPr="001E4CC2" w:rsidRDefault="00EA26C0" w:rsidP="001D5725">
            <w:pPr>
              <w:keepNext/>
              <w:keepLines/>
              <w:rPr>
                <w:color w:val="000000"/>
              </w:rPr>
            </w:pPr>
            <w:r w:rsidRPr="001E4CC2">
              <w:rPr>
                <w:color w:val="000000"/>
              </w:rPr>
              <w:t>This image show</w:t>
            </w:r>
            <w:r w:rsidR="00F26C71">
              <w:rPr>
                <w:color w:val="000000"/>
              </w:rPr>
              <w:t>s</w:t>
            </w:r>
            <w:r w:rsidRPr="001E4CC2">
              <w:rPr>
                <w:color w:val="000000"/>
              </w:rPr>
              <w:t xml:space="preserve"> a </w:t>
            </w:r>
            <w:r w:rsidRPr="00DD315B">
              <w:t>microtubule</w:t>
            </w:r>
            <w:r w:rsidRPr="001E4CC2">
              <w:rPr>
                <w:color w:val="000000"/>
              </w:rPr>
              <w:t xml:space="preserve">, a principal component of the cell's skeleton.  </w:t>
            </w:r>
            <w:r w:rsidR="006218E9">
              <w:rPr>
                <w:color w:val="000000"/>
              </w:rPr>
              <w:t xml:space="preserve">This microtubule is formed by the self-assembly of </w:t>
            </w:r>
            <w:r w:rsidR="006218E9" w:rsidRPr="00DD315B">
              <w:t>tubulin</w:t>
            </w:r>
            <w:r w:rsidR="006218E9">
              <w:rPr>
                <w:color w:val="000000"/>
              </w:rPr>
              <w:t xml:space="preserve"> dimers (a type of protein molecule).  </w:t>
            </w:r>
            <w:r w:rsidRPr="001E4CC2">
              <w:rPr>
                <w:color w:val="000000"/>
              </w:rPr>
              <w:t>Each tubulin dimer binds to other tubulin dimers in order t</w:t>
            </w:r>
            <w:r w:rsidR="00301BBC">
              <w:rPr>
                <w:color w:val="000000"/>
              </w:rPr>
              <w:t>o "grow" this large spiral micro</w:t>
            </w:r>
            <w:r w:rsidRPr="001E4CC2">
              <w:rPr>
                <w:color w:val="000000"/>
              </w:rPr>
              <w:t xml:space="preserve">tubule. The association of hundreds to thousands of tubulin dimers into a long microtubule spiral then into a microtubule is an example of a </w:t>
            </w:r>
            <w:r w:rsidRPr="00DD315B">
              <w:t>supramolecular structure</w:t>
            </w:r>
            <w:r w:rsidRPr="001E4CC2">
              <w:rPr>
                <w:color w:val="000000"/>
              </w:rPr>
              <w:t>.</w:t>
            </w:r>
            <w:r w:rsidR="00643F84">
              <w:rPr>
                <w:color w:val="000000"/>
              </w:rPr>
              <w:t xml:space="preserve">  Keep in mind that this microtubule is a nanostructure, </w:t>
            </w:r>
            <w:r w:rsidR="001D5725">
              <w:rPr>
                <w:color w:val="000000"/>
              </w:rPr>
              <w:t>a</w:t>
            </w:r>
            <w:r w:rsidR="006E6E31">
              <w:rPr>
                <w:color w:val="000000"/>
              </w:rPr>
              <w:t>pproximately 20 - 30</w:t>
            </w:r>
            <w:r w:rsidR="00643F84">
              <w:rPr>
                <w:color w:val="000000"/>
              </w:rPr>
              <w:t xml:space="preserve"> nanometers in diameter.</w:t>
            </w:r>
            <w:r w:rsidRPr="001E4CC2">
              <w:rPr>
                <w:color w:val="000000"/>
              </w:rPr>
              <w:t xml:space="preserve">  </w:t>
            </w:r>
          </w:p>
        </w:tc>
      </w:tr>
      <w:tr w:rsidR="001D5725" w:rsidRPr="001E4CC2" w14:paraId="5397147D" w14:textId="77777777">
        <w:trPr>
          <w:cantSplit/>
        </w:trPr>
        <w:tc>
          <w:tcPr>
            <w:tcW w:w="1105" w:type="dxa"/>
          </w:tcPr>
          <w:p w14:paraId="1CBDA53D" w14:textId="77777777" w:rsidR="001D5725" w:rsidRPr="001E4CC2" w:rsidRDefault="001D5725" w:rsidP="00390476">
            <w:pPr>
              <w:pStyle w:val="txtx1"/>
            </w:pPr>
          </w:p>
        </w:tc>
        <w:tc>
          <w:tcPr>
            <w:tcW w:w="9900" w:type="dxa"/>
          </w:tcPr>
          <w:p w14:paraId="3278CABC" w14:textId="77777777" w:rsidR="001D5725" w:rsidRDefault="001D5725" w:rsidP="001D5725">
            <w:pPr>
              <w:keepNext/>
              <w:keepLines/>
              <w:rPr>
                <w:b/>
              </w:rPr>
            </w:pPr>
          </w:p>
          <w:p w14:paraId="5F066344" w14:textId="77777777" w:rsidR="001D5725" w:rsidRPr="00A90A7D" w:rsidRDefault="001D5725" w:rsidP="001D5725">
            <w:pPr>
              <w:keepNext/>
              <w:keepLines/>
              <w:rPr>
                <w:b/>
                <w:color w:val="000000"/>
              </w:rPr>
            </w:pPr>
            <w:r>
              <w:rPr>
                <w:b/>
              </w:rPr>
              <w:t xml:space="preserve">Applications of </w:t>
            </w:r>
            <w:r w:rsidRPr="00A90A7D">
              <w:rPr>
                <w:b/>
              </w:rPr>
              <w:t>Biomolecul</w:t>
            </w:r>
            <w:r>
              <w:rPr>
                <w:b/>
              </w:rPr>
              <w:t>ar Self-Assembly</w:t>
            </w:r>
          </w:p>
          <w:p w14:paraId="131B00CC" w14:textId="77777777" w:rsidR="001D5725" w:rsidRDefault="001D5725" w:rsidP="001D5725">
            <w:pPr>
              <w:keepNext/>
              <w:keepLines/>
              <w:rPr>
                <w:b/>
                <w:color w:val="000000"/>
              </w:rPr>
            </w:pPr>
          </w:p>
          <w:p w14:paraId="0DFA4477" w14:textId="77777777" w:rsidR="001D5725" w:rsidRDefault="001D5725" w:rsidP="001D5725">
            <w:pPr>
              <w:keepNext/>
              <w:keepLines/>
              <w:rPr>
                <w:b/>
                <w:color w:val="000000"/>
              </w:rPr>
            </w:pPr>
            <w:r w:rsidRPr="0033498C">
              <w:rPr>
                <w:color w:val="000000"/>
              </w:rPr>
              <w:t>Because of their size, biomolecules provide a convenient means to further miniaturize MEMS devices.  The highly predictable and unique nanoscale structures created by biomolecules range in size from sub-nanometer to micrometer, and in some cases millimeter, depending on the type of biomolecule.</w:t>
            </w:r>
            <w:r>
              <w:rPr>
                <w:b/>
                <w:color w:val="000000"/>
              </w:rPr>
              <w:t xml:space="preserve">  </w:t>
            </w:r>
          </w:p>
          <w:p w14:paraId="55213F1A" w14:textId="77777777" w:rsidR="001D5725" w:rsidRDefault="001D5725" w:rsidP="001D5725">
            <w:pPr>
              <w:keepNext/>
              <w:keepLines/>
              <w:rPr>
                <w:b/>
                <w:color w:val="000000"/>
              </w:rPr>
            </w:pPr>
          </w:p>
          <w:p w14:paraId="777EB949" w14:textId="2297C619" w:rsidR="001D5725" w:rsidRPr="001E4CC2" w:rsidRDefault="001D5725" w:rsidP="001D5725">
            <w:pPr>
              <w:keepNext/>
              <w:keepLines/>
              <w:rPr>
                <w:color w:val="000000"/>
              </w:rPr>
            </w:pPr>
            <w:r w:rsidRPr="001E4CC2">
              <w:rPr>
                <w:color w:val="000000"/>
              </w:rPr>
              <w:t>The ability</w:t>
            </w:r>
            <w:r>
              <w:rPr>
                <w:color w:val="000000"/>
              </w:rPr>
              <w:t xml:space="preserve"> of biomolecules to self-assemble</w:t>
            </w:r>
            <w:r w:rsidRPr="001E4CC2">
              <w:rPr>
                <w:color w:val="000000"/>
              </w:rPr>
              <w:t xml:space="preserve"> provides a faster, cheaper, and more reliable means of generating a 2-dimensional pattern or a 3-dimensional architecture on a bioMEMS surface.</w:t>
            </w:r>
            <w:r>
              <w:rPr>
                <w:color w:val="000000"/>
              </w:rPr>
              <w:t xml:space="preserve">  The structures formed through self-assembly</w:t>
            </w:r>
            <w:r w:rsidRPr="001E4CC2">
              <w:rPr>
                <w:color w:val="000000"/>
              </w:rPr>
              <w:t xml:space="preserve"> can be used as templates or scaffolding for deposition of other organic or inorganic molecules.  Such supramolecular structures form useful nanoscale particles or fibers such as </w:t>
            </w:r>
            <w:r w:rsidRPr="00DD315B">
              <w:t>nanowires</w:t>
            </w:r>
            <w:r w:rsidRPr="001E4CC2">
              <w:rPr>
                <w:color w:val="000000"/>
              </w:rPr>
              <w:t xml:space="preserve"> or </w:t>
            </w:r>
            <w:r w:rsidRPr="00DD315B">
              <w:t>nanotubes</w:t>
            </w:r>
            <w:r w:rsidRPr="001E4CC2">
              <w:rPr>
                <w:color w:val="000000"/>
              </w:rPr>
              <w:t xml:space="preserve">.  </w:t>
            </w:r>
          </w:p>
        </w:tc>
      </w:tr>
      <w:tr w:rsidR="00183126" w:rsidRPr="001E4CC2" w14:paraId="48CADB78" w14:textId="77777777">
        <w:trPr>
          <w:cantSplit/>
          <w:trHeight w:val="576"/>
        </w:trPr>
        <w:tc>
          <w:tcPr>
            <w:tcW w:w="1105" w:type="dxa"/>
            <w:vAlign w:val="bottom"/>
          </w:tcPr>
          <w:p w14:paraId="65F9D9B2" w14:textId="77777777" w:rsidR="00183126" w:rsidRPr="001E4CC2" w:rsidRDefault="00183126" w:rsidP="001E4CC2">
            <w:pPr>
              <w:pStyle w:val="BodyText"/>
              <w:keepNext/>
              <w:keepLines/>
              <w:rPr>
                <w:szCs w:val="24"/>
              </w:rPr>
            </w:pPr>
            <w:bookmarkStart w:id="14" w:name="App_BioMEM_PK36_dldl217"/>
            <w:bookmarkEnd w:id="13"/>
          </w:p>
        </w:tc>
        <w:tc>
          <w:tcPr>
            <w:tcW w:w="9900" w:type="dxa"/>
            <w:vAlign w:val="bottom"/>
          </w:tcPr>
          <w:p w14:paraId="3D217D25" w14:textId="77777777" w:rsidR="00183126" w:rsidRPr="001E4CC2" w:rsidRDefault="008200F7" w:rsidP="001E4CC2">
            <w:pPr>
              <w:pStyle w:val="lvl1Text"/>
              <w:rPr>
                <w:sz w:val="24"/>
                <w:szCs w:val="24"/>
              </w:rPr>
            </w:pPr>
            <w:r>
              <w:rPr>
                <w:sz w:val="24"/>
                <w:szCs w:val="24"/>
              </w:rPr>
              <w:t>A Biomolecular Filter</w:t>
            </w:r>
          </w:p>
        </w:tc>
      </w:tr>
      <w:tr w:rsidR="00183126" w:rsidRPr="001E4CC2" w14:paraId="73D7CD31" w14:textId="77777777">
        <w:trPr>
          <w:cantSplit/>
          <w:trHeight w:val="576"/>
        </w:trPr>
        <w:tc>
          <w:tcPr>
            <w:tcW w:w="1105" w:type="dxa"/>
            <w:vAlign w:val="bottom"/>
          </w:tcPr>
          <w:p w14:paraId="29525B12" w14:textId="77777777" w:rsidR="00183126" w:rsidRPr="001E4CC2" w:rsidRDefault="00183126" w:rsidP="001E4CC2">
            <w:pPr>
              <w:pStyle w:val="BodyText"/>
              <w:keepNext/>
              <w:keepLines/>
              <w:rPr>
                <w:szCs w:val="24"/>
              </w:rPr>
            </w:pPr>
          </w:p>
        </w:tc>
        <w:tc>
          <w:tcPr>
            <w:tcW w:w="9900" w:type="dxa"/>
            <w:vAlign w:val="bottom"/>
          </w:tcPr>
          <w:p w14:paraId="577C7829" w14:textId="77777777" w:rsidR="00183126" w:rsidRDefault="00A06A7F" w:rsidP="008200F7">
            <w:pPr>
              <w:pStyle w:val="lvl1Text"/>
              <w:jc w:val="center"/>
              <w:rPr>
                <w:sz w:val="24"/>
                <w:szCs w:val="24"/>
              </w:rPr>
            </w:pPr>
            <w:r>
              <w:rPr>
                <w:noProof/>
                <w:sz w:val="24"/>
                <w:szCs w:val="24"/>
              </w:rPr>
              <w:drawing>
                <wp:inline distT="0" distB="0" distL="0" distR="0" wp14:anchorId="12BEB1EF" wp14:editId="38BCDDE4">
                  <wp:extent cx="2409825" cy="1666240"/>
                  <wp:effectExtent l="0" t="0" r="3175" b="10160"/>
                  <wp:docPr id="9" name="Picture 9" descr="s-layer-prot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layer-protei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09825" cy="1666240"/>
                          </a:xfrm>
                          <a:prstGeom prst="rect">
                            <a:avLst/>
                          </a:prstGeom>
                          <a:noFill/>
                          <a:ln>
                            <a:noFill/>
                          </a:ln>
                        </pic:spPr>
                      </pic:pic>
                    </a:graphicData>
                  </a:graphic>
                </wp:inline>
              </w:drawing>
            </w:r>
          </w:p>
          <w:p w14:paraId="5D1AA6B1" w14:textId="77777777" w:rsidR="00ED28F5" w:rsidRDefault="00ED28F5" w:rsidP="00ED28F5">
            <w:pPr>
              <w:keepNext/>
              <w:keepLines/>
              <w:jc w:val="center"/>
              <w:rPr>
                <w:i/>
                <w:color w:val="000000"/>
              </w:rPr>
            </w:pPr>
            <w:r w:rsidRPr="003A1AEA">
              <w:rPr>
                <w:i/>
                <w:color w:val="000000"/>
              </w:rPr>
              <w:t>AFM image of bacterial cell S-layer proteins</w:t>
            </w:r>
            <w:r>
              <w:rPr>
                <w:i/>
                <w:color w:val="000000"/>
              </w:rPr>
              <w:t xml:space="preserve"> (Scan size 250 nm x 250 nm)</w:t>
            </w:r>
          </w:p>
          <w:p w14:paraId="6279C06C" w14:textId="77777777" w:rsidR="00E55BD4" w:rsidRPr="00ED28F5" w:rsidRDefault="00ED28F5" w:rsidP="00ED28F5">
            <w:pPr>
              <w:pStyle w:val="lvl1Text"/>
              <w:jc w:val="center"/>
              <w:rPr>
                <w:b w:val="0"/>
                <w:i/>
                <w:iCs/>
              </w:rPr>
            </w:pPr>
            <w:r w:rsidRPr="00ED28F5">
              <w:rPr>
                <w:b w:val="0"/>
                <w:i/>
                <w:color w:val="000000"/>
              </w:rPr>
              <w:t xml:space="preserve"> [Agilent Technologies. </w:t>
            </w:r>
            <w:r w:rsidRPr="00ED28F5">
              <w:rPr>
                <w:b w:val="0"/>
                <w:i/>
                <w:iCs/>
                <w:color w:val="000000"/>
              </w:rPr>
              <w:t>Image Courtesy of T.Hopson</w:t>
            </w:r>
            <w:r w:rsidRPr="00ED28F5">
              <w:rPr>
                <w:b w:val="0"/>
                <w:i/>
                <w:color w:val="000000"/>
              </w:rPr>
              <w:t>]</w:t>
            </w:r>
          </w:p>
        </w:tc>
      </w:tr>
      <w:tr w:rsidR="00183126" w:rsidRPr="001E4CC2" w14:paraId="541ACB65" w14:textId="77777777">
        <w:trPr>
          <w:cantSplit/>
          <w:trHeight w:val="576"/>
        </w:trPr>
        <w:tc>
          <w:tcPr>
            <w:tcW w:w="1105" w:type="dxa"/>
            <w:vAlign w:val="bottom"/>
          </w:tcPr>
          <w:p w14:paraId="38E7C876" w14:textId="77777777" w:rsidR="00183126" w:rsidRPr="001E4CC2" w:rsidRDefault="00183126" w:rsidP="001E4CC2">
            <w:pPr>
              <w:pStyle w:val="BodyText"/>
              <w:keepNext/>
              <w:keepLines/>
              <w:rPr>
                <w:szCs w:val="24"/>
              </w:rPr>
            </w:pPr>
          </w:p>
        </w:tc>
        <w:tc>
          <w:tcPr>
            <w:tcW w:w="9900" w:type="dxa"/>
            <w:vAlign w:val="bottom"/>
          </w:tcPr>
          <w:p w14:paraId="2F0233DB" w14:textId="77777777" w:rsidR="00245628" w:rsidRDefault="00245628" w:rsidP="001E4CC2">
            <w:pPr>
              <w:pStyle w:val="lvl1Text"/>
              <w:rPr>
                <w:b w:val="0"/>
                <w:color w:val="000000"/>
              </w:rPr>
            </w:pPr>
          </w:p>
          <w:p w14:paraId="028C1C00" w14:textId="7249A5E0" w:rsidR="00183126" w:rsidRPr="00245628" w:rsidRDefault="008200F7" w:rsidP="001E4CC2">
            <w:pPr>
              <w:pStyle w:val="lvl1Text"/>
              <w:rPr>
                <w:b w:val="0"/>
                <w:sz w:val="24"/>
                <w:szCs w:val="24"/>
              </w:rPr>
            </w:pPr>
            <w:r w:rsidRPr="00245628">
              <w:rPr>
                <w:b w:val="0"/>
                <w:color w:val="000000"/>
              </w:rPr>
              <w:t>Crystalline bacterial cell surface layer (</w:t>
            </w:r>
            <w:r w:rsidRPr="00DD315B">
              <w:rPr>
                <w:b w:val="0"/>
              </w:rPr>
              <w:t>S-layer</w:t>
            </w:r>
            <w:r w:rsidRPr="00245628">
              <w:rPr>
                <w:b w:val="0"/>
                <w:color w:val="000000"/>
              </w:rPr>
              <w:t xml:space="preserve">) proteins </w:t>
            </w:r>
            <w:r w:rsidRPr="00245628">
              <w:rPr>
                <w:b w:val="0"/>
                <w:i/>
                <w:color w:val="000000"/>
              </w:rPr>
              <w:t>(see figure)</w:t>
            </w:r>
            <w:r w:rsidRPr="00245628">
              <w:rPr>
                <w:b w:val="0"/>
                <w:color w:val="000000"/>
              </w:rPr>
              <w:t xml:space="preserve"> are building blocks of one of the simplest self-assembly systems. S-layer proteins form the outer most cell envelope of </w:t>
            </w:r>
            <w:r w:rsidR="00245628" w:rsidRPr="00245628">
              <w:rPr>
                <w:b w:val="0"/>
                <w:color w:val="000000"/>
              </w:rPr>
              <w:t>bacteria</w:t>
            </w:r>
            <w:r w:rsidRPr="00245628">
              <w:rPr>
                <w:b w:val="0"/>
                <w:color w:val="000000"/>
              </w:rPr>
              <w:t xml:space="preserve"> by building a </w:t>
            </w:r>
            <w:r w:rsidRPr="00DD315B">
              <w:rPr>
                <w:b w:val="0"/>
              </w:rPr>
              <w:t>monolayer</w:t>
            </w:r>
            <w:r w:rsidRPr="00245628">
              <w:rPr>
                <w:b w:val="0"/>
                <w:color w:val="000000"/>
              </w:rPr>
              <w:t xml:space="preserve"> lattice generally 5 – 10 nm thick.  . </w:t>
            </w:r>
            <w:r w:rsidR="00245628" w:rsidRPr="00245628">
              <w:rPr>
                <w:b w:val="0"/>
                <w:color w:val="000000"/>
              </w:rPr>
              <w:t>These monolayers</w:t>
            </w:r>
            <w:r w:rsidRPr="00245628">
              <w:rPr>
                <w:b w:val="0"/>
                <w:color w:val="000000"/>
              </w:rPr>
              <w:t xml:space="preserve"> find analytical application through their ability to separate and identify molecules, thus acting as a filter.  Such nanofilters offer new approaches to water purification and environmental cleanup.</w:t>
            </w:r>
          </w:p>
        </w:tc>
      </w:tr>
      <w:tr w:rsidR="00EA26C0" w:rsidRPr="001E4CC2" w14:paraId="72676AF0" w14:textId="77777777">
        <w:trPr>
          <w:cantSplit/>
          <w:trHeight w:val="576"/>
        </w:trPr>
        <w:tc>
          <w:tcPr>
            <w:tcW w:w="1105" w:type="dxa"/>
            <w:vAlign w:val="bottom"/>
          </w:tcPr>
          <w:p w14:paraId="22F9BFA8" w14:textId="77777777" w:rsidR="00EA26C0" w:rsidRPr="001E4CC2" w:rsidRDefault="00EA26C0" w:rsidP="001E4CC2">
            <w:pPr>
              <w:pStyle w:val="BodyText"/>
              <w:keepNext/>
              <w:keepLines/>
              <w:rPr>
                <w:szCs w:val="24"/>
              </w:rPr>
            </w:pPr>
            <w:bookmarkStart w:id="15" w:name="App_BioMEM_PK36_dldl204"/>
            <w:bookmarkEnd w:id="14"/>
          </w:p>
        </w:tc>
        <w:tc>
          <w:tcPr>
            <w:tcW w:w="9900" w:type="dxa"/>
            <w:vAlign w:val="bottom"/>
          </w:tcPr>
          <w:p w14:paraId="623A51F7" w14:textId="77777777" w:rsidR="00EA26C0" w:rsidRPr="001E4CC2" w:rsidRDefault="00EA26C0" w:rsidP="007022B2">
            <w:pPr>
              <w:pStyle w:val="lvl1Text"/>
              <w:rPr>
                <w:sz w:val="24"/>
                <w:szCs w:val="24"/>
              </w:rPr>
            </w:pPr>
            <w:r w:rsidRPr="001E4CC2">
              <w:rPr>
                <w:sz w:val="24"/>
                <w:szCs w:val="24"/>
              </w:rPr>
              <w:t>The Function of Cell Surface Receptors</w:t>
            </w:r>
            <w:r w:rsidR="004634EE">
              <w:rPr>
                <w:sz w:val="24"/>
                <w:szCs w:val="24"/>
              </w:rPr>
              <w:t xml:space="preserve"> </w:t>
            </w:r>
          </w:p>
        </w:tc>
      </w:tr>
      <w:tr w:rsidR="006250F7" w:rsidRPr="001E4CC2" w14:paraId="162A7DE7" w14:textId="77777777">
        <w:tc>
          <w:tcPr>
            <w:tcW w:w="1105" w:type="dxa"/>
          </w:tcPr>
          <w:p w14:paraId="047E5CD9" w14:textId="77777777" w:rsidR="006250F7" w:rsidRPr="001E4CC2" w:rsidRDefault="006250F7" w:rsidP="00390476">
            <w:pPr>
              <w:pStyle w:val="txtx1"/>
            </w:pPr>
          </w:p>
        </w:tc>
        <w:tc>
          <w:tcPr>
            <w:tcW w:w="9900" w:type="dxa"/>
          </w:tcPr>
          <w:p w14:paraId="7EBC946B" w14:textId="77777777" w:rsidR="006250F7" w:rsidRPr="001E4CC2" w:rsidRDefault="006250F7" w:rsidP="007965CF">
            <w:pPr>
              <w:keepNext/>
              <w:keepLines/>
              <w:rPr>
                <w:color w:val="000000"/>
              </w:rPr>
            </w:pPr>
          </w:p>
          <w:p w14:paraId="2396D7CA" w14:textId="1831D0CB" w:rsidR="006250F7" w:rsidRPr="001E4CC2" w:rsidRDefault="00A06A7F" w:rsidP="007965CF">
            <w:pPr>
              <w:keepNext/>
              <w:keepLines/>
              <w:rPr>
                <w:color w:val="000000"/>
              </w:rPr>
            </w:pPr>
            <w:r>
              <w:rPr>
                <w:noProof/>
                <w:color w:val="000000"/>
              </w:rPr>
              <mc:AlternateContent>
                <mc:Choice Requires="wps">
                  <w:drawing>
                    <wp:anchor distT="0" distB="0" distL="114300" distR="114300" simplePos="0" relativeHeight="251659776" behindDoc="0" locked="0" layoutInCell="1" allowOverlap="1" wp14:anchorId="409949EC" wp14:editId="53B5B142">
                      <wp:simplePos x="0" y="0"/>
                      <wp:positionH relativeFrom="margin">
                        <wp:posOffset>3470275</wp:posOffset>
                      </wp:positionH>
                      <wp:positionV relativeFrom="margin">
                        <wp:posOffset>2310765</wp:posOffset>
                      </wp:positionV>
                      <wp:extent cx="2743200" cy="1143000"/>
                      <wp:effectExtent l="0" t="0" r="0" b="0"/>
                      <wp:wrapSquare wrapText="bothSides"/>
                      <wp:docPr id="2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55AC7" w14:textId="77777777" w:rsidR="004D5FA7" w:rsidRPr="00BA3678" w:rsidRDefault="004D5FA7" w:rsidP="007965CF">
                                  <w:pPr>
                                    <w:jc w:val="right"/>
                                    <w:rPr>
                                      <w:i/>
                                    </w:rPr>
                                  </w:pPr>
                                  <w:r>
                                    <w:rPr>
                                      <w:i/>
                                    </w:rPr>
                                    <w:t>Cell Surface Receptor – Transfers the information from a protein outside the cell, to the interior of the cell.</w:t>
                                  </w:r>
                                  <w:r>
                                    <w:rPr>
                                      <w:i/>
                                    </w:rPr>
                                    <w:br/>
                                    <w:t>[</w:t>
                                  </w:r>
                                  <w:r w:rsidRPr="00BA3678">
                                    <w:rPr>
                                      <w:i/>
                                    </w:rPr>
                                    <w:t>Image courtesy of "The Science Creative Quarterly" (scq.ubc.ca).  Illustrator: Jane Wang</w:t>
                                  </w:r>
                                  <w:r>
                                    <w:rPr>
                                      <w:i/>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28" type="#_x0000_t202" style="position:absolute;margin-left:273.25pt;margin-top:181.95pt;width:3in;height:90pt;z-index:25165977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" filled="f" stroked="f">
                      <v:textbox style="mso-fit-shape-to-text:t">
                        <w:txbxContent>
                          <w:p w14:paraId="28755AC7" w14:textId="77777777" w:rsidR="00F26C71" w:rsidRPr="00BA3678" w:rsidRDefault="00F26C71" w:rsidP="007965CF">
                            <w:pPr>
                              <w:jc w:val="right"/>
                              <w:rPr>
                                <w:i/>
                              </w:rPr>
                            </w:pPr>
                            <w:r>
                              <w:rPr>
                                <w:i/>
                              </w:rPr>
                              <w:t>Cell Surface Receptor – Transfers the information from a protein outside the cell, to the interior of the cell.</w:t>
                            </w:r>
                            <w:r>
                              <w:rPr>
                                <w:i/>
                              </w:rPr>
                              <w:br/>
                              <w:t>[</w:t>
                            </w:r>
                            <w:r w:rsidRPr="00BA3678">
                              <w:rPr>
                                <w:i/>
                              </w:rPr>
                              <w:t>Image courtesy of "The Science Creative Quarterly" (scq.ubc.ca).  Illustrator: Jane Wang</w:t>
                            </w:r>
                            <w:r>
                              <w:rPr>
                                <w:i/>
                              </w:rPr>
                              <w:t>]</w:t>
                            </w:r>
                          </w:p>
                        </w:txbxContent>
                      </v:textbox>
                      <w10:wrap type="square" anchorx="margin" anchory="margin"/>
                    </v:shape>
                  </w:pict>
                </mc:Fallback>
              </mc:AlternateContent>
            </w:r>
            <w:r>
              <w:rPr>
                <w:noProof/>
              </w:rPr>
              <w:drawing>
                <wp:anchor distT="0" distB="0" distL="114300" distR="114300" simplePos="0" relativeHeight="251658752" behindDoc="0" locked="0" layoutInCell="1" allowOverlap="1" wp14:anchorId="7C5E1899" wp14:editId="40E2ADCD">
                  <wp:simplePos x="0" y="0"/>
                  <wp:positionH relativeFrom="margin">
                    <wp:posOffset>2578100</wp:posOffset>
                  </wp:positionH>
                  <wp:positionV relativeFrom="paragraph">
                    <wp:posOffset>-3175</wp:posOffset>
                  </wp:positionV>
                  <wp:extent cx="3705225" cy="2057400"/>
                  <wp:effectExtent l="0" t="0" r="3175" b="0"/>
                  <wp:wrapSquare wrapText="bothSides"/>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0522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250F7" w:rsidRPr="001E4CC2">
              <w:rPr>
                <w:color w:val="000000"/>
              </w:rPr>
              <w:t xml:space="preserve">Proteins play many roles in the cell.  One role is as a </w:t>
            </w:r>
            <w:r w:rsidR="006250F7" w:rsidRPr="00DD315B">
              <w:t>cell surface receptor</w:t>
            </w:r>
            <w:r w:rsidR="006250F7">
              <w:rPr>
                <w:color w:val="000000"/>
              </w:rPr>
              <w:t>:</w:t>
            </w:r>
            <w:r w:rsidR="006250F7" w:rsidRPr="001E4CC2">
              <w:rPr>
                <w:color w:val="000000"/>
              </w:rPr>
              <w:t xml:space="preserve">  A protein embedded in the plasma membrane of a cell </w:t>
            </w:r>
            <w:r w:rsidR="006250F7">
              <w:rPr>
                <w:color w:val="000000"/>
              </w:rPr>
              <w:t>is directly concerned</w:t>
            </w:r>
            <w:r w:rsidR="006250F7" w:rsidRPr="001E4CC2">
              <w:rPr>
                <w:color w:val="000000"/>
              </w:rPr>
              <w:t xml:space="preserve"> with cell communications</w:t>
            </w:r>
            <w:r w:rsidR="006250F7">
              <w:rPr>
                <w:color w:val="000000"/>
              </w:rPr>
              <w:t xml:space="preserve"> (getting information from outside the cell to the inside of the cell).  The information transferred comes from </w:t>
            </w:r>
            <w:r w:rsidR="006250F7" w:rsidRPr="001E4CC2">
              <w:rPr>
                <w:color w:val="000000"/>
              </w:rPr>
              <w:t>signal molecules</w:t>
            </w:r>
            <w:r w:rsidR="006250F7">
              <w:rPr>
                <w:color w:val="000000"/>
              </w:rPr>
              <w:t>.  T</w:t>
            </w:r>
            <w:r w:rsidR="006250F7" w:rsidRPr="001E4CC2">
              <w:rPr>
                <w:color w:val="000000"/>
              </w:rPr>
              <w:t xml:space="preserve">his </w:t>
            </w:r>
            <w:r w:rsidR="006250F7">
              <w:rPr>
                <w:color w:val="000000"/>
              </w:rPr>
              <w:t xml:space="preserve">cell surface receptor </w:t>
            </w:r>
            <w:r w:rsidR="006250F7" w:rsidRPr="001E4CC2">
              <w:rPr>
                <w:color w:val="000000"/>
              </w:rPr>
              <w:t>protein has a very hydrophobic site to anchor itself into a surface membrane</w:t>
            </w:r>
            <w:r w:rsidR="006250F7">
              <w:rPr>
                <w:color w:val="000000"/>
              </w:rPr>
              <w:t xml:space="preserve">.  It has </w:t>
            </w:r>
            <w:r w:rsidR="006250F7" w:rsidRPr="001E4CC2">
              <w:rPr>
                <w:color w:val="000000"/>
              </w:rPr>
              <w:t xml:space="preserve">another site for binding to a signal molecule.  The signal molecule binding site has the exact shape and chemistry required for binding to </w:t>
            </w:r>
            <w:r w:rsidR="006250F7">
              <w:rPr>
                <w:color w:val="000000"/>
              </w:rPr>
              <w:t>a specific</w:t>
            </w:r>
            <w:r w:rsidR="006250F7" w:rsidRPr="001E4CC2">
              <w:rPr>
                <w:color w:val="000000"/>
              </w:rPr>
              <w:t xml:space="preserve"> protein.  This </w:t>
            </w:r>
            <w:r w:rsidR="006250F7">
              <w:rPr>
                <w:color w:val="000000"/>
              </w:rPr>
              <w:t xml:space="preserve">binding </w:t>
            </w:r>
            <w:r w:rsidR="006250F7" w:rsidRPr="001E4CC2">
              <w:rPr>
                <w:color w:val="000000"/>
              </w:rPr>
              <w:t xml:space="preserve">is referred to as a lock and key model, where the protein is the lock that fits one exact key.  Only a </w:t>
            </w:r>
            <w:r w:rsidR="006250F7">
              <w:rPr>
                <w:color w:val="000000"/>
              </w:rPr>
              <w:t>signal molecule</w:t>
            </w:r>
            <w:r w:rsidR="006250F7" w:rsidRPr="001E4CC2">
              <w:rPr>
                <w:color w:val="000000"/>
              </w:rPr>
              <w:t xml:space="preserve"> of the correct shape and position will bind</w:t>
            </w:r>
            <w:r w:rsidR="006250F7">
              <w:rPr>
                <w:color w:val="000000"/>
              </w:rPr>
              <w:t xml:space="preserve"> and become "locked to" the protein</w:t>
            </w:r>
            <w:r w:rsidR="006250F7" w:rsidRPr="001E4CC2">
              <w:rPr>
                <w:color w:val="000000"/>
              </w:rPr>
              <w:t>.  All other molecules are rejected as "imposters".</w:t>
            </w:r>
            <w:r w:rsidR="003A5F36" w:rsidRPr="003A5F36">
              <w:rPr>
                <w:color w:val="000000"/>
                <w:vertAlign w:val="superscript"/>
              </w:rPr>
              <w:t>3</w:t>
            </w:r>
            <w:r w:rsidR="006250F7" w:rsidRPr="001E4CC2">
              <w:rPr>
                <w:color w:val="000000"/>
              </w:rPr>
              <w:t xml:space="preserve">  </w:t>
            </w:r>
          </w:p>
          <w:p w14:paraId="6CE1313A" w14:textId="77777777" w:rsidR="006250F7" w:rsidRPr="001E4CC2" w:rsidRDefault="006250F7" w:rsidP="007965CF">
            <w:pPr>
              <w:keepNext/>
              <w:keepLines/>
              <w:rPr>
                <w:color w:val="000000"/>
              </w:rPr>
            </w:pPr>
          </w:p>
        </w:tc>
      </w:tr>
    </w:tbl>
    <w:p w14:paraId="772CB5E5" w14:textId="77777777" w:rsidR="00301BBC" w:rsidRDefault="00301BBC">
      <w:bookmarkStart w:id="16" w:name="App_BioMEM_PK36_dldl203"/>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330DBB26" w14:textId="77777777">
        <w:trPr>
          <w:cantSplit/>
          <w:trHeight w:val="576"/>
        </w:trPr>
        <w:tc>
          <w:tcPr>
            <w:tcW w:w="1105" w:type="dxa"/>
            <w:vAlign w:val="bottom"/>
          </w:tcPr>
          <w:p w14:paraId="094B0E20" w14:textId="77777777" w:rsidR="00EA26C0" w:rsidRPr="001E4CC2" w:rsidRDefault="00EA26C0" w:rsidP="001E4CC2">
            <w:pPr>
              <w:pStyle w:val="BodyText"/>
              <w:keepNext/>
              <w:keepLines/>
              <w:rPr>
                <w:szCs w:val="24"/>
              </w:rPr>
            </w:pPr>
          </w:p>
        </w:tc>
        <w:tc>
          <w:tcPr>
            <w:tcW w:w="9900" w:type="dxa"/>
            <w:vAlign w:val="bottom"/>
          </w:tcPr>
          <w:p w14:paraId="1F69A5E3" w14:textId="77777777" w:rsidR="00EA26C0" w:rsidRPr="001E4CC2" w:rsidRDefault="00EA26C0" w:rsidP="001E4CC2">
            <w:pPr>
              <w:pStyle w:val="lvl1Text"/>
              <w:rPr>
                <w:sz w:val="24"/>
                <w:szCs w:val="24"/>
              </w:rPr>
            </w:pPr>
            <w:r w:rsidRPr="001E4CC2">
              <w:rPr>
                <w:sz w:val="24"/>
                <w:szCs w:val="24"/>
              </w:rPr>
              <w:t>The Function of Enzymes</w:t>
            </w:r>
          </w:p>
        </w:tc>
      </w:tr>
      <w:tr w:rsidR="00EA26C0" w:rsidRPr="001E4CC2" w14:paraId="15DEDCB2" w14:textId="77777777">
        <w:tc>
          <w:tcPr>
            <w:tcW w:w="1105" w:type="dxa"/>
          </w:tcPr>
          <w:p w14:paraId="30D177CC" w14:textId="77777777" w:rsidR="00EA26C0" w:rsidRPr="001E4CC2" w:rsidRDefault="00EA26C0" w:rsidP="00390476">
            <w:pPr>
              <w:pStyle w:val="txtx1"/>
            </w:pPr>
          </w:p>
        </w:tc>
        <w:tc>
          <w:tcPr>
            <w:tcW w:w="9900" w:type="dxa"/>
          </w:tcPr>
          <w:p w14:paraId="6EEDA286" w14:textId="77777777" w:rsidR="00EA26C0" w:rsidRPr="001E4CC2" w:rsidRDefault="00EA26C0" w:rsidP="00EA26C0">
            <w:pPr>
              <w:keepNext/>
              <w:keepLines/>
              <w:rPr>
                <w:color w:val="000000"/>
              </w:rPr>
            </w:pPr>
          </w:p>
          <w:p w14:paraId="2D80F195" w14:textId="58EE6DE2" w:rsidR="00EA26C0" w:rsidRPr="001E4CC2" w:rsidRDefault="00EA26C0" w:rsidP="00EA26C0">
            <w:pPr>
              <w:keepNext/>
              <w:keepLines/>
              <w:rPr>
                <w:color w:val="000000"/>
              </w:rPr>
            </w:pPr>
            <w:r w:rsidRPr="001E4CC2">
              <w:rPr>
                <w:color w:val="000000"/>
              </w:rPr>
              <w:t>Like receptor</w:t>
            </w:r>
            <w:r w:rsidR="004634EE">
              <w:rPr>
                <w:color w:val="000000"/>
              </w:rPr>
              <w:t xml:space="preserve"> proteins</w:t>
            </w:r>
            <w:r w:rsidRPr="001E4CC2">
              <w:rPr>
                <w:color w:val="000000"/>
              </w:rPr>
              <w:t xml:space="preserve">, </w:t>
            </w:r>
            <w:r w:rsidRPr="00DD315B">
              <w:t>enzymes</w:t>
            </w:r>
            <w:r w:rsidRPr="001E4CC2">
              <w:rPr>
                <w:color w:val="000000"/>
              </w:rPr>
              <w:t xml:space="preserve"> </w:t>
            </w:r>
            <w:r w:rsidR="004634EE">
              <w:rPr>
                <w:color w:val="000000"/>
              </w:rPr>
              <w:t>can also</w:t>
            </w:r>
            <w:r w:rsidRPr="001E4CC2">
              <w:rPr>
                <w:color w:val="000000"/>
              </w:rPr>
              <w:t xml:space="preserve"> recogni</w:t>
            </w:r>
            <w:r w:rsidR="004634EE">
              <w:rPr>
                <w:color w:val="000000"/>
              </w:rPr>
              <w:t>ze</w:t>
            </w:r>
            <w:r w:rsidRPr="001E4CC2">
              <w:rPr>
                <w:color w:val="000000"/>
              </w:rPr>
              <w:t xml:space="preserve"> </w:t>
            </w:r>
            <w:r w:rsidR="004634EE">
              <w:rPr>
                <w:color w:val="000000"/>
              </w:rPr>
              <w:t>specific molecules and bind to them.</w:t>
            </w:r>
            <w:r w:rsidRPr="001E4CC2">
              <w:rPr>
                <w:color w:val="000000"/>
              </w:rPr>
              <w:t xml:space="preserve">  Like </w:t>
            </w:r>
            <w:r w:rsidR="00245628">
              <w:rPr>
                <w:color w:val="000000"/>
              </w:rPr>
              <w:t xml:space="preserve">a </w:t>
            </w:r>
            <w:r w:rsidR="00245628" w:rsidRPr="001E4CC2">
              <w:rPr>
                <w:color w:val="000000"/>
              </w:rPr>
              <w:t>cell</w:t>
            </w:r>
            <w:r w:rsidR="004634EE">
              <w:rPr>
                <w:color w:val="000000"/>
              </w:rPr>
              <w:t xml:space="preserve"> surface </w:t>
            </w:r>
            <w:r w:rsidRPr="001E4CC2">
              <w:rPr>
                <w:color w:val="000000"/>
              </w:rPr>
              <w:t xml:space="preserve">receptor, an enzyme active site has </w:t>
            </w:r>
            <w:r w:rsidR="0014184E">
              <w:rPr>
                <w:color w:val="000000"/>
              </w:rPr>
              <w:t>a</w:t>
            </w:r>
            <w:r w:rsidRPr="001E4CC2">
              <w:rPr>
                <w:color w:val="000000"/>
              </w:rPr>
              <w:t xml:space="preserve"> shape and surface chemistry t</w:t>
            </w:r>
            <w:r w:rsidR="004634EE">
              <w:rPr>
                <w:color w:val="000000"/>
              </w:rPr>
              <w:t>hat</w:t>
            </w:r>
            <w:r w:rsidRPr="001E4CC2">
              <w:rPr>
                <w:color w:val="000000"/>
              </w:rPr>
              <w:t xml:space="preserve"> allow</w:t>
            </w:r>
            <w:r w:rsidR="0014184E">
              <w:rPr>
                <w:color w:val="000000"/>
              </w:rPr>
              <w:t>s</w:t>
            </w:r>
            <w:r w:rsidRPr="001E4CC2">
              <w:rPr>
                <w:color w:val="000000"/>
              </w:rPr>
              <w:t xml:space="preserve"> </w:t>
            </w:r>
            <w:r w:rsidR="00245628" w:rsidRPr="001E4CC2">
              <w:rPr>
                <w:color w:val="000000"/>
              </w:rPr>
              <w:t>for recognition</w:t>
            </w:r>
            <w:r w:rsidRPr="001E4CC2">
              <w:rPr>
                <w:color w:val="000000"/>
              </w:rPr>
              <w:t xml:space="preserve"> and binding </w:t>
            </w:r>
            <w:r w:rsidR="00245628" w:rsidRPr="001E4CC2">
              <w:rPr>
                <w:color w:val="000000"/>
              </w:rPr>
              <w:t>of specific</w:t>
            </w:r>
            <w:r w:rsidR="0014184E">
              <w:rPr>
                <w:color w:val="000000"/>
              </w:rPr>
              <w:t xml:space="preserve"> or complementary</w:t>
            </w:r>
            <w:r w:rsidR="004634EE">
              <w:rPr>
                <w:color w:val="000000"/>
              </w:rPr>
              <w:t xml:space="preserve"> </w:t>
            </w:r>
            <w:r w:rsidRPr="001E4CC2">
              <w:rPr>
                <w:color w:val="000000"/>
              </w:rPr>
              <w:t>molecules</w:t>
            </w:r>
            <w:r w:rsidR="004634EE">
              <w:rPr>
                <w:color w:val="000000"/>
              </w:rPr>
              <w:t>.  The binding process is</w:t>
            </w:r>
            <w:r w:rsidRPr="001E4CC2">
              <w:rPr>
                <w:color w:val="000000"/>
              </w:rPr>
              <w:t xml:space="preserve"> through multiple weak intermolecular interactions (such as hydrogen bonds). </w:t>
            </w:r>
          </w:p>
          <w:p w14:paraId="46C0A131" w14:textId="77777777" w:rsidR="00EA26C0" w:rsidRPr="001E4CC2" w:rsidRDefault="00EA26C0" w:rsidP="00EA26C0">
            <w:pPr>
              <w:keepNext/>
              <w:keepLines/>
              <w:rPr>
                <w:color w:val="000000"/>
              </w:rPr>
            </w:pPr>
          </w:p>
          <w:p w14:paraId="66F4BA40" w14:textId="77777777" w:rsidR="006674D0" w:rsidRDefault="00EA26C0" w:rsidP="006674D0">
            <w:pPr>
              <w:keepNext/>
              <w:keepLines/>
              <w:rPr>
                <w:color w:val="000000"/>
              </w:rPr>
            </w:pPr>
            <w:r w:rsidRPr="001E4CC2">
              <w:rPr>
                <w:color w:val="000000"/>
              </w:rPr>
              <w:t xml:space="preserve">Unlike cell surface receptors, once </w:t>
            </w:r>
            <w:r w:rsidR="00245628">
              <w:rPr>
                <w:color w:val="000000"/>
              </w:rPr>
              <w:t xml:space="preserve">a </w:t>
            </w:r>
            <w:r w:rsidR="00245628" w:rsidRPr="001E4CC2">
              <w:rPr>
                <w:color w:val="000000"/>
              </w:rPr>
              <w:t>target</w:t>
            </w:r>
            <w:r w:rsidR="00770850">
              <w:rPr>
                <w:color w:val="000000"/>
              </w:rPr>
              <w:t xml:space="preserve"> </w:t>
            </w:r>
            <w:r w:rsidRPr="001E4CC2">
              <w:rPr>
                <w:color w:val="000000"/>
              </w:rPr>
              <w:t>molecule bind</w:t>
            </w:r>
            <w:r w:rsidR="00770850">
              <w:rPr>
                <w:color w:val="000000"/>
              </w:rPr>
              <w:t>s</w:t>
            </w:r>
            <w:r w:rsidRPr="001E4CC2">
              <w:rPr>
                <w:color w:val="000000"/>
              </w:rPr>
              <w:t xml:space="preserve"> to </w:t>
            </w:r>
            <w:r w:rsidR="00770850">
              <w:rPr>
                <w:color w:val="000000"/>
              </w:rPr>
              <w:t xml:space="preserve">a capture molecule on </w:t>
            </w:r>
            <w:r w:rsidR="00245628">
              <w:rPr>
                <w:color w:val="000000"/>
              </w:rPr>
              <w:t xml:space="preserve">the </w:t>
            </w:r>
            <w:r w:rsidR="00245628" w:rsidRPr="001E4CC2">
              <w:rPr>
                <w:color w:val="000000"/>
              </w:rPr>
              <w:t>enzyme</w:t>
            </w:r>
            <w:r w:rsidRPr="001E4CC2">
              <w:rPr>
                <w:color w:val="000000"/>
              </w:rPr>
              <w:t xml:space="preserve"> active site, the enzyme catalyzes a chemical reaction to form products that leave the enzyme.  This leaves the active site open to catalyze reactions again and again between </w:t>
            </w:r>
            <w:r w:rsidR="00770850">
              <w:rPr>
                <w:color w:val="000000"/>
              </w:rPr>
              <w:t>target and capture</w:t>
            </w:r>
            <w:r w:rsidRPr="001E4CC2">
              <w:rPr>
                <w:color w:val="000000"/>
              </w:rPr>
              <w:t xml:space="preserve"> molecules.  </w:t>
            </w:r>
            <w:r w:rsidR="006674D0">
              <w:rPr>
                <w:color w:val="000000"/>
              </w:rPr>
              <w:t>E</w:t>
            </w:r>
            <w:r w:rsidR="006674D0" w:rsidRPr="001E4CC2">
              <w:rPr>
                <w:color w:val="000000"/>
              </w:rPr>
              <w:t>nzyme</w:t>
            </w:r>
            <w:r w:rsidR="006674D0">
              <w:rPr>
                <w:color w:val="000000"/>
              </w:rPr>
              <w:t xml:space="preserve"> active sites</w:t>
            </w:r>
            <w:r w:rsidR="006674D0" w:rsidRPr="001E4CC2">
              <w:rPr>
                <w:color w:val="000000"/>
              </w:rPr>
              <w:t xml:space="preserve"> </w:t>
            </w:r>
            <w:r w:rsidR="006674D0">
              <w:rPr>
                <w:color w:val="000000"/>
              </w:rPr>
              <w:t>generate</w:t>
            </w:r>
            <w:r w:rsidR="006674D0" w:rsidRPr="001E4CC2">
              <w:rPr>
                <w:color w:val="000000"/>
              </w:rPr>
              <w:t xml:space="preserve"> a </w:t>
            </w:r>
            <w:r w:rsidR="006674D0">
              <w:rPr>
                <w:color w:val="000000"/>
              </w:rPr>
              <w:t>"</w:t>
            </w:r>
            <w:r w:rsidR="006674D0" w:rsidRPr="001E4CC2">
              <w:rPr>
                <w:color w:val="000000"/>
              </w:rPr>
              <w:t>signal</w:t>
            </w:r>
            <w:r w:rsidR="006674D0">
              <w:rPr>
                <w:color w:val="000000"/>
              </w:rPr>
              <w:t>"</w:t>
            </w:r>
            <w:r w:rsidR="006674D0" w:rsidRPr="001E4CC2">
              <w:rPr>
                <w:color w:val="000000"/>
              </w:rPr>
              <w:t xml:space="preserve"> </w:t>
            </w:r>
            <w:r w:rsidR="006674D0">
              <w:rPr>
                <w:color w:val="000000"/>
              </w:rPr>
              <w:t xml:space="preserve">as a result of the binding of molecules and the catalyzed reactions. This signal is monitored in enzyme biosensors.  </w:t>
            </w:r>
          </w:p>
          <w:p w14:paraId="559A2734" w14:textId="77777777" w:rsidR="00EA26C0" w:rsidRPr="001E4CC2" w:rsidRDefault="00EA26C0" w:rsidP="00770850">
            <w:pPr>
              <w:keepNext/>
              <w:keepLines/>
              <w:rPr>
                <w:color w:val="000000"/>
              </w:rPr>
            </w:pPr>
            <w:r w:rsidRPr="001E4CC2">
              <w:rPr>
                <w:color w:val="000000"/>
              </w:rPr>
              <w:t xml:space="preserve"> </w:t>
            </w:r>
          </w:p>
        </w:tc>
      </w:tr>
      <w:tr w:rsidR="003D7857" w:rsidRPr="001E4CC2" w14:paraId="3920B0B2" w14:textId="77777777">
        <w:tc>
          <w:tcPr>
            <w:tcW w:w="1105" w:type="dxa"/>
          </w:tcPr>
          <w:p w14:paraId="21C5543C" w14:textId="77777777" w:rsidR="003D7857" w:rsidRPr="001E4CC2" w:rsidRDefault="003D7857" w:rsidP="00390476">
            <w:pPr>
              <w:pStyle w:val="txtx1"/>
            </w:pPr>
            <w:bookmarkStart w:id="17" w:name="App_BioMEM_PK36_dldl230"/>
            <w:bookmarkEnd w:id="16"/>
          </w:p>
        </w:tc>
        <w:tc>
          <w:tcPr>
            <w:tcW w:w="9900" w:type="dxa"/>
          </w:tcPr>
          <w:p w14:paraId="2A3D44C9" w14:textId="77777777" w:rsidR="003D7857" w:rsidRDefault="003D7857" w:rsidP="000109DD">
            <w:pPr>
              <w:pStyle w:val="lvl1Text"/>
              <w:rPr>
                <w:sz w:val="24"/>
                <w:szCs w:val="24"/>
              </w:rPr>
            </w:pPr>
            <w:r w:rsidRPr="001E4CC2">
              <w:rPr>
                <w:sz w:val="24"/>
                <w:szCs w:val="24"/>
              </w:rPr>
              <w:t>Enzymes as Biosensors</w:t>
            </w:r>
          </w:p>
          <w:p w14:paraId="0B849556" w14:textId="77777777" w:rsidR="003D7857" w:rsidRDefault="00A06A7F" w:rsidP="006674D0">
            <w:pPr>
              <w:keepNext/>
              <w:keepLines/>
              <w:rPr>
                <w:color w:val="000000"/>
              </w:rPr>
            </w:pPr>
            <w:r>
              <w:rPr>
                <w:noProof/>
              </w:rPr>
              <w:drawing>
                <wp:anchor distT="0" distB="0" distL="114300" distR="114300" simplePos="0" relativeHeight="251657728" behindDoc="0" locked="0" layoutInCell="1" allowOverlap="1" wp14:anchorId="53327401" wp14:editId="51991EBB">
                  <wp:simplePos x="0" y="0"/>
                  <wp:positionH relativeFrom="margin">
                    <wp:posOffset>3477260</wp:posOffset>
                  </wp:positionH>
                  <wp:positionV relativeFrom="paragraph">
                    <wp:posOffset>97155</wp:posOffset>
                  </wp:positionV>
                  <wp:extent cx="2663190" cy="2390140"/>
                  <wp:effectExtent l="0" t="0" r="3810" b="0"/>
                  <wp:wrapSquare wrapText="bothSides"/>
                  <wp:docPr id="19" name="Picture 16" descr="glucose-biosensor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ucose-biosensor1_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3190" cy="2390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61AE33" w14:textId="0646B98C" w:rsidR="003D7857" w:rsidRDefault="003D7857" w:rsidP="000109DD">
            <w:pPr>
              <w:keepNext/>
              <w:keepLines/>
              <w:rPr>
                <w:color w:val="000000"/>
              </w:rPr>
            </w:pPr>
            <w:r>
              <w:rPr>
                <w:color w:val="000000"/>
              </w:rPr>
              <w:t xml:space="preserve">An example of an enzyme biosensor is the glucose monitor </w:t>
            </w:r>
            <w:r>
              <w:rPr>
                <w:i/>
                <w:color w:val="000000"/>
              </w:rPr>
              <w:t xml:space="preserve">(see </w:t>
            </w:r>
            <w:r w:rsidR="00EC5353">
              <w:rPr>
                <w:i/>
                <w:color w:val="000000"/>
              </w:rPr>
              <w:t>graphic – Glucose monitor</w:t>
            </w:r>
            <w:r>
              <w:rPr>
                <w:i/>
                <w:color w:val="000000"/>
              </w:rPr>
              <w:t>)</w:t>
            </w:r>
            <w:r>
              <w:rPr>
                <w:color w:val="000000"/>
              </w:rPr>
              <w:t>.  The glucose monitor is t</w:t>
            </w:r>
            <w:r w:rsidRPr="001E4CC2">
              <w:rPr>
                <w:color w:val="000000"/>
              </w:rPr>
              <w:t>he most common diagnostic bioMEMS on the market</w:t>
            </w:r>
            <w:r>
              <w:rPr>
                <w:color w:val="000000"/>
              </w:rPr>
              <w:t>.</w:t>
            </w:r>
            <w:r w:rsidR="003A5F36" w:rsidRPr="003A5F36">
              <w:rPr>
                <w:color w:val="000000"/>
                <w:vertAlign w:val="superscript"/>
              </w:rPr>
              <w:t>10</w:t>
            </w:r>
            <w:r w:rsidR="00EC5353">
              <w:rPr>
                <w:color w:val="000000"/>
              </w:rPr>
              <w:t xml:space="preserve"> </w:t>
            </w:r>
            <w:r>
              <w:rPr>
                <w:color w:val="000000"/>
              </w:rPr>
              <w:t xml:space="preserve"> It</w:t>
            </w:r>
            <w:r w:rsidRPr="001E4CC2">
              <w:rPr>
                <w:color w:val="000000"/>
              </w:rPr>
              <w:t xml:space="preserve"> uses the enzyme </w:t>
            </w:r>
            <w:r>
              <w:rPr>
                <w:color w:val="000000"/>
              </w:rPr>
              <w:t>"</w:t>
            </w:r>
            <w:r w:rsidRPr="00DD315B">
              <w:t>glucose oxidase</w:t>
            </w:r>
            <w:r>
              <w:rPr>
                <w:color w:val="000000"/>
              </w:rPr>
              <w:t>"</w:t>
            </w:r>
            <w:r w:rsidR="00EC5353">
              <w:rPr>
                <w:color w:val="000000"/>
              </w:rPr>
              <w:t xml:space="preserve"> from a blood sample (red dot)</w:t>
            </w:r>
            <w:r w:rsidRPr="001E4CC2">
              <w:rPr>
                <w:color w:val="000000"/>
              </w:rPr>
              <w:t xml:space="preserve"> to recognize and transform glucose molecules.  Glucose molecules are oxidized to </w:t>
            </w:r>
            <w:r w:rsidRPr="00DD315B">
              <w:t>gluconolactone</w:t>
            </w:r>
            <w:r w:rsidRPr="001E4CC2">
              <w:rPr>
                <w:color w:val="000000"/>
              </w:rPr>
              <w:t xml:space="preserve"> molecules, releasing electrons</w:t>
            </w:r>
            <w:r w:rsidR="00181D85">
              <w:rPr>
                <w:color w:val="000000"/>
              </w:rPr>
              <w:t xml:space="preserve"> (e</w:t>
            </w:r>
            <w:r w:rsidR="00181D85" w:rsidRPr="00181D85">
              <w:rPr>
                <w:color w:val="000000"/>
                <w:vertAlign w:val="superscript"/>
              </w:rPr>
              <w:t>-</w:t>
            </w:r>
            <w:r w:rsidR="00181D85">
              <w:rPr>
                <w:color w:val="000000"/>
              </w:rPr>
              <w:t>)</w:t>
            </w:r>
            <w:r w:rsidRPr="001E4CC2">
              <w:rPr>
                <w:color w:val="000000"/>
              </w:rPr>
              <w:t xml:space="preserve"> that can be detected at an electrode</w:t>
            </w:r>
            <w:r>
              <w:rPr>
                <w:color w:val="000000"/>
              </w:rPr>
              <w:t xml:space="preserve">. </w:t>
            </w:r>
            <w:r w:rsidR="00EC5353">
              <w:rPr>
                <w:color w:val="000000"/>
              </w:rPr>
              <w:t xml:space="preserve"> </w:t>
            </w:r>
          </w:p>
          <w:p w14:paraId="5664CFF0" w14:textId="77777777" w:rsidR="003D7857" w:rsidRDefault="003D7857" w:rsidP="000109DD">
            <w:pPr>
              <w:keepNext/>
              <w:keepLines/>
              <w:rPr>
                <w:color w:val="000000"/>
              </w:rPr>
            </w:pPr>
          </w:p>
          <w:p w14:paraId="748A1C4D" w14:textId="77777777" w:rsidR="00037293" w:rsidRDefault="00037293" w:rsidP="000109DD">
            <w:pPr>
              <w:keepNext/>
              <w:keepLines/>
              <w:rPr>
                <w:color w:val="000000"/>
              </w:rPr>
            </w:pPr>
          </w:p>
          <w:p w14:paraId="716CA850" w14:textId="77777777" w:rsidR="00037293" w:rsidRDefault="00037293" w:rsidP="000109DD">
            <w:pPr>
              <w:keepNext/>
              <w:keepLines/>
              <w:rPr>
                <w:color w:val="000000"/>
              </w:rPr>
            </w:pPr>
          </w:p>
          <w:p w14:paraId="7081E618" w14:textId="77777777" w:rsidR="00037293" w:rsidRDefault="00037293" w:rsidP="000109DD">
            <w:pPr>
              <w:keepNext/>
              <w:keepLines/>
              <w:rPr>
                <w:color w:val="000000"/>
              </w:rPr>
            </w:pPr>
          </w:p>
          <w:p w14:paraId="42650940" w14:textId="77777777" w:rsidR="003D7857" w:rsidRPr="00D548C9" w:rsidRDefault="00EC5353" w:rsidP="00037293">
            <w:pPr>
              <w:keepNext/>
              <w:keepLines/>
              <w:jc w:val="right"/>
              <w:rPr>
                <w:i/>
                <w:color w:val="000000"/>
              </w:rPr>
            </w:pPr>
            <w:r w:rsidRPr="00EC5353">
              <w:rPr>
                <w:i/>
                <w:color w:val="000000"/>
              </w:rPr>
              <w:t>Glucose Monitor (biosensor)</w:t>
            </w:r>
          </w:p>
        </w:tc>
      </w:tr>
      <w:tr w:rsidR="003D7857" w:rsidRPr="001E4CC2" w14:paraId="3D913373" w14:textId="77777777">
        <w:trPr>
          <w:cantSplit/>
          <w:trHeight w:val="576"/>
        </w:trPr>
        <w:tc>
          <w:tcPr>
            <w:tcW w:w="1105" w:type="dxa"/>
            <w:vAlign w:val="bottom"/>
          </w:tcPr>
          <w:p w14:paraId="36276B57" w14:textId="77777777" w:rsidR="003D7857" w:rsidRPr="001E4CC2" w:rsidRDefault="003D7857" w:rsidP="001E4CC2">
            <w:pPr>
              <w:pStyle w:val="BodyText"/>
              <w:keepNext/>
              <w:keepLines/>
              <w:rPr>
                <w:szCs w:val="24"/>
              </w:rPr>
            </w:pPr>
            <w:bookmarkStart w:id="18" w:name="App_BioMEM_PK36_dldl231"/>
            <w:bookmarkEnd w:id="17"/>
          </w:p>
        </w:tc>
        <w:tc>
          <w:tcPr>
            <w:tcW w:w="9900" w:type="dxa"/>
            <w:vAlign w:val="bottom"/>
          </w:tcPr>
          <w:p w14:paraId="214DB7CF" w14:textId="77777777" w:rsidR="003D7857" w:rsidRPr="001E4CC2" w:rsidRDefault="003D7857" w:rsidP="001E4CC2">
            <w:pPr>
              <w:pStyle w:val="lvl1Text"/>
              <w:rPr>
                <w:sz w:val="24"/>
                <w:szCs w:val="24"/>
              </w:rPr>
            </w:pPr>
            <w:r w:rsidRPr="001E4CC2">
              <w:rPr>
                <w:sz w:val="24"/>
                <w:szCs w:val="24"/>
              </w:rPr>
              <w:t>Energy Generation by Enzymes</w:t>
            </w:r>
          </w:p>
        </w:tc>
      </w:tr>
      <w:tr w:rsidR="003D7857" w:rsidRPr="001E4CC2" w14:paraId="3FE793D4" w14:textId="77777777">
        <w:tc>
          <w:tcPr>
            <w:tcW w:w="1105" w:type="dxa"/>
          </w:tcPr>
          <w:p w14:paraId="066FA5E9" w14:textId="77777777" w:rsidR="003D7857" w:rsidRPr="001E4CC2" w:rsidRDefault="003D7857" w:rsidP="00390476">
            <w:pPr>
              <w:pStyle w:val="txtx1"/>
            </w:pPr>
          </w:p>
        </w:tc>
        <w:tc>
          <w:tcPr>
            <w:tcW w:w="9900" w:type="dxa"/>
          </w:tcPr>
          <w:p w14:paraId="043C9B0A" w14:textId="77777777" w:rsidR="003D7857" w:rsidRPr="001E4CC2" w:rsidRDefault="003D7857" w:rsidP="00EA26C0">
            <w:pPr>
              <w:keepNext/>
              <w:keepLines/>
              <w:rPr>
                <w:color w:val="000000"/>
              </w:rPr>
            </w:pPr>
          </w:p>
          <w:p w14:paraId="2414755F" w14:textId="204C172B" w:rsidR="003D7857" w:rsidRPr="00941F99" w:rsidRDefault="003D7857" w:rsidP="004F055F">
            <w:pPr>
              <w:keepNext/>
              <w:keepLines/>
            </w:pPr>
            <w:r w:rsidRPr="001E4CC2">
              <w:rPr>
                <w:color w:val="000000"/>
              </w:rPr>
              <w:t xml:space="preserve">Another attractive property of certain enzymes </w:t>
            </w:r>
            <w:r>
              <w:rPr>
                <w:color w:val="000000"/>
              </w:rPr>
              <w:t xml:space="preserve">for </w:t>
            </w:r>
            <w:r w:rsidRPr="001E4CC2">
              <w:rPr>
                <w:color w:val="000000"/>
              </w:rPr>
              <w:t xml:space="preserve">bioMEMS applications is their ability to generate energy in response to an environmental change.  For example, </w:t>
            </w:r>
            <w:r>
              <w:rPr>
                <w:color w:val="000000"/>
              </w:rPr>
              <w:t xml:space="preserve">an enzyme called </w:t>
            </w:r>
            <w:r w:rsidRPr="00DD315B">
              <w:t>ATP synthase</w:t>
            </w:r>
            <w:r w:rsidRPr="001E4CC2">
              <w:rPr>
                <w:color w:val="000000"/>
              </w:rPr>
              <w:t xml:space="preserve"> responds to a change in pH on one side of a membrane, generating ATP</w:t>
            </w:r>
            <w:r>
              <w:rPr>
                <w:color w:val="000000"/>
              </w:rPr>
              <w:t xml:space="preserve"> </w:t>
            </w:r>
            <w:r w:rsidRPr="00245628">
              <w:t>(</w:t>
            </w:r>
            <w:r w:rsidRPr="00245628">
              <w:fldChar w:fldCharType="begin"/>
            </w:r>
            <w:r w:rsidRPr="00245628">
              <w:instrText xml:space="preserve"> HYPERLINK "http://www.answers.com/topic/adenosine-triphosphate" \t "_top" </w:instrText>
            </w:r>
            <w:r w:rsidRPr="00245628">
              <w:fldChar w:fldCharType="separate"/>
            </w:r>
            <w:r w:rsidRPr="00245628">
              <w:rPr>
                <w:rStyle w:val="Hyperlink"/>
                <w:color w:val="auto"/>
                <w:u w:val="none"/>
              </w:rPr>
              <w:t>adenosine triphosphate</w:t>
            </w:r>
            <w:r w:rsidRPr="00245628">
              <w:fldChar w:fldCharType="end"/>
            </w:r>
            <w:r w:rsidRPr="00245628">
              <w:t xml:space="preserve">) </w:t>
            </w:r>
            <w:r w:rsidRPr="001E4CC2">
              <w:rPr>
                <w:color w:val="000000"/>
              </w:rPr>
              <w:t xml:space="preserve">on the other side of the membrane.  </w:t>
            </w:r>
            <w:r>
              <w:rPr>
                <w:color w:val="000000"/>
              </w:rPr>
              <w:t xml:space="preserve">The generation of </w:t>
            </w:r>
            <w:r>
              <w:t xml:space="preserve">ATP molecules is important in that these molecules transport the chemical energy within </w:t>
            </w:r>
            <w:hyperlink r:id="rId26" w:tooltip="Cell (biology)" w:history="1">
              <w:r w:rsidRPr="00245628">
                <w:rPr>
                  <w:rStyle w:val="Hyperlink"/>
                  <w:color w:val="auto"/>
                  <w:u w:val="none"/>
                </w:rPr>
                <w:t>cells</w:t>
              </w:r>
            </w:hyperlink>
            <w:r w:rsidRPr="00245628">
              <w:t xml:space="preserve"> </w:t>
            </w:r>
            <w:r>
              <w:t xml:space="preserve">that is used for metabolism.   There are </w:t>
            </w:r>
            <w:r>
              <w:rPr>
                <w:color w:val="000000"/>
              </w:rPr>
              <w:t>o</w:t>
            </w:r>
            <w:r w:rsidRPr="001E4CC2">
              <w:rPr>
                <w:color w:val="000000"/>
              </w:rPr>
              <w:t>ther enzymes</w:t>
            </w:r>
            <w:r>
              <w:rPr>
                <w:color w:val="000000"/>
              </w:rPr>
              <w:t xml:space="preserve"> that </w:t>
            </w:r>
            <w:r w:rsidRPr="001E4CC2">
              <w:rPr>
                <w:color w:val="000000"/>
              </w:rPr>
              <w:t xml:space="preserve">convert the energy of high-energy molecules into ATP.  </w:t>
            </w:r>
            <w:r>
              <w:rPr>
                <w:color w:val="000000"/>
              </w:rPr>
              <w:t>For bioMEMS, t</w:t>
            </w:r>
            <w:r w:rsidRPr="001E4CC2">
              <w:rPr>
                <w:color w:val="000000"/>
              </w:rPr>
              <w:t xml:space="preserve">his energy-producing property of enzymes can be useful in replacing the bulky battery packs of implantable devices.  </w:t>
            </w:r>
          </w:p>
        </w:tc>
      </w:tr>
      <w:tr w:rsidR="00F71791" w:rsidRPr="001E4CC2" w14:paraId="18418AE6" w14:textId="77777777" w:rsidTr="00F314D5">
        <w:tc>
          <w:tcPr>
            <w:tcW w:w="1105" w:type="dxa"/>
          </w:tcPr>
          <w:p w14:paraId="321F0F72" w14:textId="77777777" w:rsidR="00F71791" w:rsidRPr="001E4CC2" w:rsidRDefault="00F71791" w:rsidP="00F314D5">
            <w:pPr>
              <w:pStyle w:val="txtx1"/>
            </w:pPr>
          </w:p>
        </w:tc>
        <w:tc>
          <w:tcPr>
            <w:tcW w:w="9900" w:type="dxa"/>
          </w:tcPr>
          <w:p w14:paraId="6CA063AD" w14:textId="77777777" w:rsidR="00F71791" w:rsidRDefault="00F71791" w:rsidP="00F314D5">
            <w:pPr>
              <w:keepNext/>
              <w:keepLines/>
              <w:rPr>
                <w:b/>
                <w:color w:val="000000"/>
              </w:rPr>
            </w:pPr>
          </w:p>
          <w:p w14:paraId="601CC6D4" w14:textId="77777777" w:rsidR="00F71791" w:rsidRPr="003D7857" w:rsidRDefault="00A06A7F" w:rsidP="00F314D5">
            <w:pPr>
              <w:keepNext/>
              <w:keepLines/>
              <w:rPr>
                <w:b/>
                <w:color w:val="000000"/>
              </w:rPr>
            </w:pPr>
            <w:r>
              <w:rPr>
                <w:noProof/>
                <w:color w:val="000000"/>
              </w:rPr>
              <w:drawing>
                <wp:anchor distT="0" distB="0" distL="114300" distR="114300" simplePos="0" relativeHeight="251655680" behindDoc="0" locked="0" layoutInCell="1" allowOverlap="1" wp14:anchorId="7A3CDA00" wp14:editId="0B842BB0">
                  <wp:simplePos x="0" y="0"/>
                  <wp:positionH relativeFrom="margin">
                    <wp:posOffset>2759710</wp:posOffset>
                  </wp:positionH>
                  <wp:positionV relativeFrom="paragraph">
                    <wp:posOffset>344805</wp:posOffset>
                  </wp:positionV>
                  <wp:extent cx="3475990" cy="2456180"/>
                  <wp:effectExtent l="0" t="0" r="3810" b="7620"/>
                  <wp:wrapSquare wrapText="bothSides"/>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75990" cy="24561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1791">
              <w:rPr>
                <w:b/>
                <w:color w:val="000000"/>
              </w:rPr>
              <w:t>MEMS Biosensors</w:t>
            </w:r>
          </w:p>
          <w:p w14:paraId="4B048AE8" w14:textId="77777777" w:rsidR="00F71791" w:rsidRDefault="00F71791" w:rsidP="00F314D5">
            <w:pPr>
              <w:keepNext/>
              <w:keepLines/>
              <w:rPr>
                <w:color w:val="000000"/>
              </w:rPr>
            </w:pPr>
          </w:p>
          <w:p w14:paraId="0851C299" w14:textId="77777777" w:rsidR="00F71791" w:rsidRDefault="00F71791" w:rsidP="00F71791">
            <w:pPr>
              <w:keepNext/>
              <w:keepLines/>
              <w:rPr>
                <w:color w:val="000000"/>
              </w:rPr>
            </w:pPr>
            <w:r w:rsidRPr="001E4CC2">
              <w:rPr>
                <w:color w:val="000000"/>
              </w:rPr>
              <w:t xml:space="preserve">This ability of a cell surface receptor to recognize an exact molecule in chemically complex body fluids can be </w:t>
            </w:r>
            <w:r>
              <w:rPr>
                <w:color w:val="000000"/>
              </w:rPr>
              <w:t>simulated</w:t>
            </w:r>
            <w:r w:rsidRPr="001E4CC2">
              <w:rPr>
                <w:color w:val="000000"/>
              </w:rPr>
              <w:t xml:space="preserve"> in a MEMS </w:t>
            </w:r>
            <w:r>
              <w:rPr>
                <w:color w:val="000000"/>
              </w:rPr>
              <w:t xml:space="preserve">biosensor.  </w:t>
            </w:r>
            <w:r w:rsidRPr="001E4CC2">
              <w:rPr>
                <w:color w:val="000000"/>
              </w:rPr>
              <w:t xml:space="preserve">In </w:t>
            </w:r>
            <w:r>
              <w:rPr>
                <w:color w:val="000000"/>
              </w:rPr>
              <w:t xml:space="preserve">the </w:t>
            </w:r>
            <w:r w:rsidRPr="001E4CC2">
              <w:rPr>
                <w:color w:val="000000"/>
              </w:rPr>
              <w:t>biosensor</w:t>
            </w:r>
            <w:r>
              <w:rPr>
                <w:color w:val="000000"/>
              </w:rPr>
              <w:t xml:space="preserve"> in the graphic to the right, the surfaces of the sensors (cantilevers) are coated with the "capture" molecule.  A</w:t>
            </w:r>
            <w:r w:rsidRPr="001E4CC2">
              <w:rPr>
                <w:color w:val="000000"/>
              </w:rPr>
              <w:t xml:space="preserve"> capture molecule binds to a "target" molecule.  When a target molecule binds to a capture molecule, a bioMEMS device detects the binding and sends a signal to a detector.</w:t>
            </w:r>
            <w:r>
              <w:rPr>
                <w:color w:val="000000"/>
              </w:rPr>
              <w:t xml:space="preserve"> </w:t>
            </w:r>
          </w:p>
          <w:p w14:paraId="43A312AA" w14:textId="77777777" w:rsidR="005E54E8" w:rsidRDefault="005E54E8" w:rsidP="00F71791">
            <w:pPr>
              <w:keepNext/>
              <w:keepLines/>
              <w:rPr>
                <w:color w:val="000000"/>
              </w:rPr>
            </w:pPr>
          </w:p>
          <w:p w14:paraId="620FEE9B" w14:textId="77777777" w:rsidR="005E54E8" w:rsidRPr="001E4CC2" w:rsidRDefault="005E54E8" w:rsidP="00F71791">
            <w:pPr>
              <w:keepNext/>
              <w:keepLines/>
              <w:rPr>
                <w:color w:val="000000"/>
              </w:rPr>
            </w:pPr>
          </w:p>
        </w:tc>
      </w:tr>
      <w:tr w:rsidR="003D7857" w:rsidRPr="001E4CC2" w14:paraId="2705E781" w14:textId="77777777">
        <w:trPr>
          <w:cantSplit/>
          <w:trHeight w:val="576"/>
        </w:trPr>
        <w:tc>
          <w:tcPr>
            <w:tcW w:w="1105" w:type="dxa"/>
            <w:vAlign w:val="bottom"/>
          </w:tcPr>
          <w:p w14:paraId="257A642F" w14:textId="77777777" w:rsidR="003D7857" w:rsidRPr="001E4CC2" w:rsidRDefault="003D7857" w:rsidP="001E4CC2">
            <w:pPr>
              <w:pStyle w:val="BodyText"/>
              <w:keepNext/>
              <w:keepLines/>
              <w:rPr>
                <w:szCs w:val="24"/>
              </w:rPr>
            </w:pPr>
            <w:bookmarkStart w:id="19" w:name="App_BioMEM_PK36_dldl219"/>
            <w:bookmarkEnd w:id="18"/>
          </w:p>
        </w:tc>
        <w:tc>
          <w:tcPr>
            <w:tcW w:w="9900" w:type="dxa"/>
            <w:vAlign w:val="bottom"/>
          </w:tcPr>
          <w:p w14:paraId="6362359D" w14:textId="77777777" w:rsidR="003D7857" w:rsidRDefault="003D7857" w:rsidP="001E4CC2">
            <w:pPr>
              <w:pStyle w:val="lvl1Text"/>
              <w:rPr>
                <w:sz w:val="24"/>
                <w:szCs w:val="24"/>
              </w:rPr>
            </w:pPr>
            <w:r w:rsidRPr="001E4CC2">
              <w:rPr>
                <w:sz w:val="24"/>
                <w:szCs w:val="24"/>
              </w:rPr>
              <w:t>The Function of Antibodies</w:t>
            </w:r>
          </w:p>
          <w:p w14:paraId="49AFC05F" w14:textId="77777777" w:rsidR="003D7857" w:rsidRDefault="00A06A7F" w:rsidP="00E47B67">
            <w:pPr>
              <w:pStyle w:val="lvl1Text"/>
              <w:jc w:val="center"/>
              <w:rPr>
                <w:sz w:val="24"/>
                <w:szCs w:val="24"/>
              </w:rPr>
            </w:pPr>
            <w:r>
              <w:rPr>
                <w:noProof/>
                <w:sz w:val="24"/>
                <w:szCs w:val="24"/>
              </w:rPr>
              <w:drawing>
                <wp:inline distT="0" distB="0" distL="0" distR="0" wp14:anchorId="688CB1D0" wp14:editId="788E5F36">
                  <wp:extent cx="2254885" cy="2355850"/>
                  <wp:effectExtent l="0" t="0" r="5715" b="6350"/>
                  <wp:docPr id="10" name="Picture 10"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nti-antibodi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54885" cy="2355850"/>
                          </a:xfrm>
                          <a:prstGeom prst="rect">
                            <a:avLst/>
                          </a:prstGeom>
                          <a:noFill/>
                          <a:ln>
                            <a:noFill/>
                          </a:ln>
                        </pic:spPr>
                      </pic:pic>
                    </a:graphicData>
                  </a:graphic>
                </wp:inline>
              </w:drawing>
            </w:r>
          </w:p>
          <w:p w14:paraId="7673CB69" w14:textId="77777777" w:rsidR="003D7857" w:rsidRDefault="003D7857" w:rsidP="00303C1D">
            <w:pPr>
              <w:pStyle w:val="lvl1Text"/>
              <w:jc w:val="center"/>
              <w:rPr>
                <w:b w:val="0"/>
                <w:i/>
              </w:rPr>
            </w:pPr>
            <w:r w:rsidRPr="009C6C7E">
              <w:rPr>
                <w:b w:val="0"/>
                <w:i/>
              </w:rPr>
              <w:t>Nanocantilevers coated with antibodies that capture viruses (red spheres)</w:t>
            </w:r>
          </w:p>
          <w:p w14:paraId="534F5F3F" w14:textId="77777777" w:rsidR="003D7857" w:rsidRPr="001E4CC2" w:rsidRDefault="003D7857" w:rsidP="00303C1D">
            <w:pPr>
              <w:pStyle w:val="lvl1Text"/>
              <w:jc w:val="center"/>
              <w:rPr>
                <w:sz w:val="24"/>
                <w:szCs w:val="24"/>
              </w:rPr>
            </w:pPr>
            <w:r w:rsidRPr="009C6C7E">
              <w:rPr>
                <w:b w:val="0"/>
                <w:i/>
              </w:rPr>
              <w:t>[Image generated by Seyet, LLC]</w:t>
            </w:r>
          </w:p>
        </w:tc>
      </w:tr>
      <w:tr w:rsidR="003D7857" w:rsidRPr="001E4CC2" w14:paraId="4A4A3054" w14:textId="77777777">
        <w:tc>
          <w:tcPr>
            <w:tcW w:w="1105" w:type="dxa"/>
          </w:tcPr>
          <w:p w14:paraId="288EFDC1" w14:textId="77777777" w:rsidR="003D7857" w:rsidRPr="001E4CC2" w:rsidRDefault="003D7857" w:rsidP="00390476">
            <w:pPr>
              <w:pStyle w:val="txtx1"/>
            </w:pPr>
          </w:p>
        </w:tc>
        <w:tc>
          <w:tcPr>
            <w:tcW w:w="9900" w:type="dxa"/>
          </w:tcPr>
          <w:p w14:paraId="10A9B04E" w14:textId="77777777" w:rsidR="003D7857" w:rsidRPr="001E4CC2" w:rsidRDefault="003D7857" w:rsidP="000E3B76">
            <w:pPr>
              <w:keepNext/>
              <w:keepLines/>
              <w:rPr>
                <w:color w:val="000000"/>
              </w:rPr>
            </w:pPr>
          </w:p>
          <w:p w14:paraId="58DD55FC" w14:textId="166450CF" w:rsidR="003D7857" w:rsidRPr="001E4CC2" w:rsidRDefault="003D7857" w:rsidP="000E3B76">
            <w:pPr>
              <w:keepNext/>
              <w:keepLines/>
              <w:rPr>
                <w:color w:val="000000"/>
              </w:rPr>
            </w:pPr>
            <w:r w:rsidRPr="001E4CC2">
              <w:rPr>
                <w:color w:val="000000"/>
              </w:rPr>
              <w:t xml:space="preserve">Antibodies are proteins made and secreted by immune cells.  Antibodies bind to specific molecules that are foreign to the body.  </w:t>
            </w:r>
            <w:r>
              <w:rPr>
                <w:color w:val="000000"/>
              </w:rPr>
              <w:t>In laboratory research, t</w:t>
            </w:r>
            <w:r w:rsidRPr="001E4CC2">
              <w:rPr>
                <w:color w:val="000000"/>
              </w:rPr>
              <w:t xml:space="preserve">hese foreign molecules, called antigens, </w:t>
            </w:r>
            <w:r>
              <w:rPr>
                <w:color w:val="000000"/>
              </w:rPr>
              <w:t>are</w:t>
            </w:r>
            <w:r w:rsidRPr="001E4CC2">
              <w:rPr>
                <w:color w:val="000000"/>
              </w:rPr>
              <w:t xml:space="preserve"> used to induce an immune reaction in a laboratory animal.  Once the animal become</w:t>
            </w:r>
            <w:r>
              <w:rPr>
                <w:color w:val="000000"/>
              </w:rPr>
              <w:t>s</w:t>
            </w:r>
            <w:r w:rsidRPr="001E4CC2">
              <w:rPr>
                <w:color w:val="000000"/>
              </w:rPr>
              <w:t xml:space="preserve"> "immunized" by antigen injections, </w:t>
            </w:r>
            <w:r w:rsidR="00DD315B" w:rsidRPr="001E4CC2">
              <w:rPr>
                <w:color w:val="000000"/>
              </w:rPr>
              <w:t>the animal’s immune cells secrete antibodies</w:t>
            </w:r>
            <w:r>
              <w:rPr>
                <w:color w:val="000000"/>
              </w:rPr>
              <w:t>.  Those antibodies</w:t>
            </w:r>
            <w:r w:rsidRPr="001E4CC2">
              <w:rPr>
                <w:color w:val="000000"/>
              </w:rPr>
              <w:t xml:space="preserve"> that recognize the injected antigen </w:t>
            </w:r>
            <w:r>
              <w:rPr>
                <w:color w:val="000000"/>
              </w:rPr>
              <w:t xml:space="preserve">are </w:t>
            </w:r>
            <w:r w:rsidRPr="001E4CC2">
              <w:rPr>
                <w:color w:val="000000"/>
              </w:rPr>
              <w:t xml:space="preserve">isolated from the animal’s blood.  </w:t>
            </w:r>
            <w:r>
              <w:rPr>
                <w:color w:val="000000"/>
              </w:rPr>
              <w:t>M</w:t>
            </w:r>
            <w:r w:rsidRPr="001E4CC2">
              <w:rPr>
                <w:color w:val="000000"/>
              </w:rPr>
              <w:t>onoclonal antibodies</w:t>
            </w:r>
            <w:r>
              <w:rPr>
                <w:color w:val="000000"/>
              </w:rPr>
              <w:t xml:space="preserve"> are identical antibodies that are produced by one type of</w:t>
            </w:r>
            <w:r w:rsidRPr="001E4CC2">
              <w:rPr>
                <w:color w:val="000000"/>
              </w:rPr>
              <w:t xml:space="preserve"> immune cell</w:t>
            </w:r>
            <w:r>
              <w:rPr>
                <w:color w:val="000000"/>
              </w:rPr>
              <w:t xml:space="preserve">.  This immune cell and its clones can be </w:t>
            </w:r>
            <w:r w:rsidRPr="001E4CC2">
              <w:rPr>
                <w:color w:val="000000"/>
              </w:rPr>
              <w:t>isolated</w:t>
            </w:r>
            <w:r>
              <w:rPr>
                <w:color w:val="000000"/>
              </w:rPr>
              <w:t xml:space="preserve"> and extracted</w:t>
            </w:r>
            <w:r w:rsidRPr="001E4CC2">
              <w:rPr>
                <w:color w:val="000000"/>
              </w:rPr>
              <w:t xml:space="preserve"> from the lab animal.  Using this process </w:t>
            </w:r>
            <w:r>
              <w:rPr>
                <w:color w:val="000000"/>
              </w:rPr>
              <w:t>a</w:t>
            </w:r>
            <w:r w:rsidRPr="001E4CC2">
              <w:rPr>
                <w:color w:val="000000"/>
              </w:rPr>
              <w:t xml:space="preserve"> bioMEMS engineer can generate cell cultures that produce monoclonal antibodies that bind to specific target molecules.  </w:t>
            </w:r>
          </w:p>
          <w:p w14:paraId="3E38807C" w14:textId="77777777" w:rsidR="003D7857" w:rsidRDefault="003D7857" w:rsidP="000E3B76">
            <w:pPr>
              <w:keepNext/>
              <w:keepLines/>
              <w:rPr>
                <w:color w:val="000000"/>
              </w:rPr>
            </w:pPr>
          </w:p>
          <w:p w14:paraId="217CD6C3" w14:textId="77777777" w:rsidR="00DD315B" w:rsidRDefault="00DD315B" w:rsidP="000E3B76">
            <w:pPr>
              <w:keepNext/>
              <w:keepLines/>
              <w:rPr>
                <w:color w:val="000000"/>
              </w:rPr>
            </w:pPr>
          </w:p>
          <w:p w14:paraId="4D47CE35" w14:textId="77777777" w:rsidR="00DD315B" w:rsidRPr="001E4CC2" w:rsidRDefault="00DD315B" w:rsidP="000E3B76">
            <w:pPr>
              <w:keepNext/>
              <w:keepLines/>
              <w:rPr>
                <w:color w:val="000000"/>
              </w:rPr>
            </w:pPr>
          </w:p>
          <w:p w14:paraId="18A5EA05" w14:textId="77777777" w:rsidR="003D7857" w:rsidRDefault="00F26C71" w:rsidP="000E3B76">
            <w:pPr>
              <w:keepNext/>
              <w:keepLines/>
              <w:rPr>
                <w:color w:val="000000"/>
              </w:rPr>
            </w:pPr>
            <w:r>
              <w:rPr>
                <w:color w:val="000000"/>
              </w:rPr>
              <w:t>C</w:t>
            </w:r>
            <w:r w:rsidR="003D7857" w:rsidRPr="001E4CC2">
              <w:rPr>
                <w:color w:val="000000"/>
              </w:rPr>
              <w:t>ommon application</w:t>
            </w:r>
            <w:r>
              <w:rPr>
                <w:color w:val="000000"/>
              </w:rPr>
              <w:t>s</w:t>
            </w:r>
            <w:r w:rsidR="003D7857" w:rsidRPr="001E4CC2">
              <w:rPr>
                <w:color w:val="000000"/>
              </w:rPr>
              <w:t xml:space="preserve"> of monoclonal antibodies in bioMEMS devices are protein microarrays</w:t>
            </w:r>
            <w:r w:rsidR="003D7857">
              <w:rPr>
                <w:color w:val="000000"/>
              </w:rPr>
              <w:t xml:space="preserve"> </w:t>
            </w:r>
            <w:r w:rsidR="003D7857">
              <w:rPr>
                <w:i/>
                <w:color w:val="000000"/>
              </w:rPr>
              <w:t>(see graphic)</w:t>
            </w:r>
            <w:r w:rsidR="003D7857" w:rsidRPr="001E4CC2">
              <w:rPr>
                <w:color w:val="000000"/>
              </w:rPr>
              <w:t xml:space="preserve">.  Similar to </w:t>
            </w:r>
            <w:r w:rsidR="003D7857">
              <w:rPr>
                <w:color w:val="000000"/>
              </w:rPr>
              <w:t xml:space="preserve">the process of </w:t>
            </w:r>
            <w:r w:rsidR="003D7857" w:rsidRPr="001E4CC2">
              <w:rPr>
                <w:color w:val="000000"/>
              </w:rPr>
              <w:t xml:space="preserve">DNA microarrays, </w:t>
            </w:r>
            <w:r w:rsidR="003D7857">
              <w:rPr>
                <w:color w:val="000000"/>
              </w:rPr>
              <w:t xml:space="preserve">protein microarrays use </w:t>
            </w:r>
            <w:r w:rsidR="003D7857" w:rsidRPr="001E4CC2">
              <w:rPr>
                <w:color w:val="000000"/>
              </w:rPr>
              <w:t xml:space="preserve">thousands of different monoclonal antibody "capture" molecules </w:t>
            </w:r>
            <w:r w:rsidR="003D7857">
              <w:rPr>
                <w:color w:val="000000"/>
              </w:rPr>
              <w:t xml:space="preserve">as the </w:t>
            </w:r>
            <w:r w:rsidR="003D7857" w:rsidRPr="001E4CC2">
              <w:rPr>
                <w:color w:val="000000"/>
              </w:rPr>
              <w:t>surface</w:t>
            </w:r>
            <w:r w:rsidR="003D7857">
              <w:rPr>
                <w:color w:val="000000"/>
              </w:rPr>
              <w:t xml:space="preserve"> of a biosensor.  When a capture molecule binds with a target molecule, the chemical reaction that takes place is detected.</w:t>
            </w:r>
            <w:r w:rsidR="003D7857" w:rsidRPr="001E4CC2">
              <w:rPr>
                <w:color w:val="000000"/>
              </w:rPr>
              <w:t xml:space="preserve">  </w:t>
            </w:r>
          </w:p>
          <w:p w14:paraId="300F748B" w14:textId="77777777" w:rsidR="003D7857" w:rsidRPr="00C60B8D" w:rsidRDefault="003D7857" w:rsidP="00CA6045">
            <w:pPr>
              <w:keepNext/>
              <w:keepLines/>
              <w:rPr>
                <w:i/>
                <w:color w:val="000000"/>
              </w:rPr>
            </w:pPr>
          </w:p>
          <w:p w14:paraId="5BF6D136" w14:textId="77777777" w:rsidR="003D7857" w:rsidRDefault="003D7857" w:rsidP="000E3B76">
            <w:pPr>
              <w:keepNext/>
              <w:keepLines/>
              <w:rPr>
                <w:color w:val="000000"/>
              </w:rPr>
            </w:pPr>
            <w:r>
              <w:rPr>
                <w:color w:val="000000"/>
              </w:rPr>
              <w:t>This graphic illustrates the function of a protein microarray.  This microarray consists of nanocantilevers coated with a monolayer of antibodies to be used as the "capture" molecules.  The "target" molecules are viruses.  Notice how "target" molecules (red spheres) bind to the antibodies on the surface of the cantilever.   Such an array could also have a different antibody monolayer on each nanocantilever.  This would allow the capture of different target molecules within the same solution or sample.</w:t>
            </w:r>
          </w:p>
          <w:p w14:paraId="26C4E0DB" w14:textId="77777777" w:rsidR="003D7857" w:rsidRDefault="003D7857" w:rsidP="000E3B76">
            <w:pPr>
              <w:keepNext/>
              <w:keepLines/>
              <w:rPr>
                <w:color w:val="000000"/>
              </w:rPr>
            </w:pPr>
          </w:p>
          <w:p w14:paraId="69F2FC09" w14:textId="77777777" w:rsidR="003D7857" w:rsidRDefault="003D7857" w:rsidP="000E3B76">
            <w:pPr>
              <w:keepNext/>
              <w:keepLines/>
              <w:rPr>
                <w:color w:val="000000"/>
              </w:rPr>
            </w:pPr>
            <w:r>
              <w:rPr>
                <w:color w:val="000000"/>
              </w:rPr>
              <w:t xml:space="preserve">Future </w:t>
            </w:r>
            <w:r w:rsidRPr="001E4CC2">
              <w:rPr>
                <w:color w:val="000000"/>
              </w:rPr>
              <w:t>medical application of a protein array</w:t>
            </w:r>
            <w:r>
              <w:rPr>
                <w:color w:val="000000"/>
              </w:rPr>
              <w:t>s include the following:</w:t>
            </w:r>
          </w:p>
          <w:p w14:paraId="29BBD43D" w14:textId="77777777" w:rsidR="003D7857" w:rsidRDefault="003D7857" w:rsidP="0039577C">
            <w:pPr>
              <w:keepNext/>
              <w:keepLines/>
              <w:numPr>
                <w:ilvl w:val="0"/>
                <w:numId w:val="14"/>
              </w:numPr>
              <w:rPr>
                <w:color w:val="000000"/>
              </w:rPr>
            </w:pPr>
            <w:r>
              <w:rPr>
                <w:color w:val="000000"/>
              </w:rPr>
              <w:t>A</w:t>
            </w:r>
            <w:r w:rsidRPr="001E4CC2">
              <w:rPr>
                <w:color w:val="000000"/>
              </w:rPr>
              <w:t xml:space="preserve"> diagnostic for diseases that create an imbalance in proteins found in cells or body fluids.  </w:t>
            </w:r>
          </w:p>
          <w:p w14:paraId="25CA0260" w14:textId="77777777" w:rsidR="003D7857" w:rsidRPr="001E4CC2" w:rsidRDefault="003D7857" w:rsidP="0039577C">
            <w:pPr>
              <w:keepNext/>
              <w:keepLines/>
              <w:numPr>
                <w:ilvl w:val="0"/>
                <w:numId w:val="14"/>
              </w:numPr>
              <w:rPr>
                <w:color w:val="000000"/>
              </w:rPr>
            </w:pPr>
            <w:r>
              <w:rPr>
                <w:color w:val="000000"/>
              </w:rPr>
              <w:t xml:space="preserve"> A protein array</w:t>
            </w:r>
            <w:r w:rsidRPr="001E4CC2">
              <w:rPr>
                <w:color w:val="000000"/>
              </w:rPr>
              <w:t xml:space="preserve"> coupled to a drug delivery device c</w:t>
            </w:r>
            <w:r>
              <w:rPr>
                <w:color w:val="000000"/>
              </w:rPr>
              <w:t>ould</w:t>
            </w:r>
            <w:r w:rsidRPr="001E4CC2">
              <w:rPr>
                <w:color w:val="000000"/>
              </w:rPr>
              <w:t xml:space="preserve"> target a specific cell type.  For example, an antibody that recognizes a cancer antigen can be used to seek out and target cancer cells.  </w:t>
            </w:r>
          </w:p>
          <w:p w14:paraId="51C9EB06" w14:textId="77777777" w:rsidR="003D7857" w:rsidRPr="001E4CC2" w:rsidRDefault="003D7857" w:rsidP="000E3B76">
            <w:pPr>
              <w:keepNext/>
              <w:keepLines/>
              <w:rPr>
                <w:color w:val="000000"/>
              </w:rPr>
            </w:pPr>
          </w:p>
        </w:tc>
      </w:tr>
    </w:tbl>
    <w:p w14:paraId="1B2CD69E" w14:textId="77777777" w:rsidR="001D5725" w:rsidRDefault="001D5725">
      <w:bookmarkStart w:id="20" w:name="App_BioMEM_PK36_dldl202"/>
      <w:bookmarkEnd w:id="1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6F94FB04" w14:textId="77777777">
        <w:trPr>
          <w:cantSplit/>
          <w:trHeight w:val="576"/>
        </w:trPr>
        <w:tc>
          <w:tcPr>
            <w:tcW w:w="1105" w:type="dxa"/>
            <w:vAlign w:val="bottom"/>
          </w:tcPr>
          <w:p w14:paraId="2232258C" w14:textId="77777777" w:rsidR="000E3B76" w:rsidRPr="001E4CC2" w:rsidRDefault="000E3B76" w:rsidP="001E4CC2">
            <w:pPr>
              <w:pStyle w:val="BodyText"/>
              <w:keepLines/>
              <w:rPr>
                <w:szCs w:val="24"/>
              </w:rPr>
            </w:pPr>
          </w:p>
        </w:tc>
        <w:tc>
          <w:tcPr>
            <w:tcW w:w="9900" w:type="dxa"/>
            <w:vAlign w:val="bottom"/>
          </w:tcPr>
          <w:p w14:paraId="78D71D89" w14:textId="77777777" w:rsidR="000E3B76" w:rsidRPr="001E4CC2" w:rsidRDefault="000E3B76" w:rsidP="001E4CC2">
            <w:pPr>
              <w:pStyle w:val="lvl1Text"/>
              <w:keepNext w:val="0"/>
              <w:rPr>
                <w:sz w:val="24"/>
                <w:szCs w:val="24"/>
              </w:rPr>
            </w:pPr>
            <w:r w:rsidRPr="001E4CC2">
              <w:rPr>
                <w:sz w:val="24"/>
                <w:szCs w:val="24"/>
              </w:rPr>
              <w:t>The Function of Phospholipids</w:t>
            </w:r>
          </w:p>
        </w:tc>
      </w:tr>
      <w:tr w:rsidR="000E3B76" w:rsidRPr="001E4CC2" w14:paraId="38CC00B5" w14:textId="77777777">
        <w:tc>
          <w:tcPr>
            <w:tcW w:w="1105" w:type="dxa"/>
          </w:tcPr>
          <w:p w14:paraId="416EB82C" w14:textId="77777777" w:rsidR="000E3B76" w:rsidRPr="001E4CC2" w:rsidRDefault="000E3B76" w:rsidP="00390476">
            <w:pPr>
              <w:pStyle w:val="txtx1"/>
            </w:pPr>
          </w:p>
        </w:tc>
        <w:tc>
          <w:tcPr>
            <w:tcW w:w="9900" w:type="dxa"/>
          </w:tcPr>
          <w:p w14:paraId="4F9C433B" w14:textId="77777777" w:rsidR="000E3B76" w:rsidRPr="001E4CC2" w:rsidRDefault="00A06A7F" w:rsidP="00754442">
            <w:pPr>
              <w:jc w:val="center"/>
            </w:pPr>
            <w:r>
              <w:rPr>
                <w:noProof/>
              </w:rPr>
              <w:drawing>
                <wp:inline distT="0" distB="0" distL="0" distR="0" wp14:anchorId="08E794FB" wp14:editId="374B0620">
                  <wp:extent cx="3254375" cy="2680970"/>
                  <wp:effectExtent l="0" t="0" r="0" b="11430"/>
                  <wp:docPr id="11" name="Picture 11" descr="phospholipid-memb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hospholipid-membran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54375" cy="2680970"/>
                          </a:xfrm>
                          <a:prstGeom prst="rect">
                            <a:avLst/>
                          </a:prstGeom>
                          <a:noFill/>
                          <a:ln>
                            <a:noFill/>
                          </a:ln>
                        </pic:spPr>
                      </pic:pic>
                    </a:graphicData>
                  </a:graphic>
                </wp:inline>
              </w:drawing>
            </w:r>
          </w:p>
        </w:tc>
      </w:tr>
      <w:tr w:rsidR="000E3B76" w:rsidRPr="001E4CC2" w14:paraId="2536707D" w14:textId="77777777">
        <w:trPr>
          <w:cantSplit/>
        </w:trPr>
        <w:tc>
          <w:tcPr>
            <w:tcW w:w="1105" w:type="dxa"/>
          </w:tcPr>
          <w:p w14:paraId="0543E42B" w14:textId="77777777" w:rsidR="000E3B76" w:rsidRPr="001E4CC2" w:rsidRDefault="000E3B76" w:rsidP="00390476">
            <w:pPr>
              <w:pStyle w:val="txtx1"/>
            </w:pPr>
          </w:p>
        </w:tc>
        <w:tc>
          <w:tcPr>
            <w:tcW w:w="9900" w:type="dxa"/>
          </w:tcPr>
          <w:p w14:paraId="1894F2E1" w14:textId="77777777" w:rsidR="000E3B76" w:rsidRPr="001E4CC2" w:rsidRDefault="00E5671A" w:rsidP="00D4733D">
            <w:pPr>
              <w:keepNext/>
              <w:keepLines/>
              <w:jc w:val="center"/>
              <w:rPr>
                <w:color w:val="000000"/>
              </w:rPr>
            </w:pPr>
            <w:r>
              <w:rPr>
                <w:i/>
                <w:color w:val="000000"/>
              </w:rPr>
              <w:t>P</w:t>
            </w:r>
            <w:r w:rsidR="000E3B76" w:rsidRPr="001E4CC2">
              <w:rPr>
                <w:i/>
                <w:color w:val="000000"/>
              </w:rPr>
              <w:t>ho</w:t>
            </w:r>
            <w:r>
              <w:rPr>
                <w:i/>
                <w:color w:val="000000"/>
              </w:rPr>
              <w:t>s</w:t>
            </w:r>
            <w:r w:rsidR="000E3B76" w:rsidRPr="001E4CC2">
              <w:rPr>
                <w:i/>
                <w:color w:val="000000"/>
              </w:rPr>
              <w:t>pholipid</w:t>
            </w:r>
            <w:r>
              <w:rPr>
                <w:i/>
                <w:color w:val="000000"/>
              </w:rPr>
              <w:t xml:space="preserve"> </w:t>
            </w:r>
            <w:r w:rsidR="00245628">
              <w:rPr>
                <w:i/>
                <w:color w:val="000000"/>
              </w:rPr>
              <w:t>and Bilayer Membrane</w:t>
            </w:r>
          </w:p>
        </w:tc>
      </w:tr>
      <w:tr w:rsidR="000E3B76" w:rsidRPr="001E4CC2" w14:paraId="350B3BEA" w14:textId="77777777">
        <w:trPr>
          <w:cantSplit/>
        </w:trPr>
        <w:tc>
          <w:tcPr>
            <w:tcW w:w="1105" w:type="dxa"/>
          </w:tcPr>
          <w:p w14:paraId="34864194" w14:textId="77777777" w:rsidR="000E3B76" w:rsidRPr="001E4CC2" w:rsidRDefault="000E3B76" w:rsidP="00390476">
            <w:pPr>
              <w:pStyle w:val="txtx1"/>
            </w:pPr>
          </w:p>
        </w:tc>
        <w:tc>
          <w:tcPr>
            <w:tcW w:w="9900" w:type="dxa"/>
          </w:tcPr>
          <w:p w14:paraId="1D8EA043" w14:textId="77777777" w:rsidR="000E3B76" w:rsidRPr="001E4CC2" w:rsidRDefault="000E3B76" w:rsidP="000E3B76">
            <w:pPr>
              <w:keepNext/>
              <w:keepLines/>
              <w:rPr>
                <w:color w:val="000000"/>
              </w:rPr>
            </w:pPr>
          </w:p>
          <w:p w14:paraId="03A6E77C" w14:textId="7EEFEB92" w:rsidR="000E3B76" w:rsidRPr="001E4CC2" w:rsidRDefault="000E3B76" w:rsidP="007949A6">
            <w:pPr>
              <w:keepNext/>
              <w:keepLines/>
              <w:rPr>
                <w:color w:val="000000"/>
              </w:rPr>
            </w:pPr>
            <w:r w:rsidRPr="001E4CC2">
              <w:rPr>
                <w:color w:val="000000"/>
              </w:rPr>
              <w:t xml:space="preserve">Phospholipids are very small </w:t>
            </w:r>
            <w:r w:rsidR="00A323E2">
              <w:rPr>
                <w:color w:val="000000"/>
              </w:rPr>
              <w:t xml:space="preserve">lipid </w:t>
            </w:r>
            <w:r w:rsidRPr="001E4CC2">
              <w:rPr>
                <w:color w:val="000000"/>
              </w:rPr>
              <w:t>molecules</w:t>
            </w:r>
            <w:r w:rsidR="00A842D4">
              <w:rPr>
                <w:color w:val="000000"/>
              </w:rPr>
              <w:t xml:space="preserve"> that are a major component of all biological membranes.  </w:t>
            </w:r>
            <w:r w:rsidRPr="001E4CC2">
              <w:rPr>
                <w:color w:val="000000"/>
              </w:rPr>
              <w:t xml:space="preserve"> Phospholipids self-assemble into membranes, mainly through </w:t>
            </w:r>
            <w:r w:rsidRPr="00DD315B">
              <w:t>hydrophobic</w:t>
            </w:r>
            <w:r w:rsidRPr="001E4CC2">
              <w:rPr>
                <w:color w:val="000000"/>
              </w:rPr>
              <w:t xml:space="preserve"> and </w:t>
            </w:r>
            <w:r w:rsidRPr="00DD315B">
              <w:t>hydrophilic</w:t>
            </w:r>
            <w:r w:rsidRPr="001E4CC2">
              <w:rPr>
                <w:color w:val="000000"/>
              </w:rPr>
              <w:t xml:space="preserve"> interactions.  The graphic</w:t>
            </w:r>
            <w:r w:rsidR="00D4733D">
              <w:rPr>
                <w:color w:val="000000"/>
              </w:rPr>
              <w:t xml:space="preserve"> </w:t>
            </w:r>
            <w:r w:rsidR="007949A6">
              <w:rPr>
                <w:color w:val="000000"/>
              </w:rPr>
              <w:t>above</w:t>
            </w:r>
            <w:r w:rsidRPr="001E4CC2">
              <w:rPr>
                <w:color w:val="000000"/>
              </w:rPr>
              <w:t xml:space="preserve"> shows a phospholipid with its hydrophobic tail and hydrophilic head.  </w:t>
            </w:r>
            <w:r w:rsidR="00D4733D">
              <w:rPr>
                <w:color w:val="000000"/>
              </w:rPr>
              <w:t>To form a</w:t>
            </w:r>
            <w:r w:rsidR="00204842">
              <w:rPr>
                <w:color w:val="000000"/>
              </w:rPr>
              <w:t xml:space="preserve"> bilayer</w:t>
            </w:r>
            <w:r w:rsidR="00D4733D">
              <w:rPr>
                <w:color w:val="000000"/>
              </w:rPr>
              <w:t xml:space="preserve"> membrane, t</w:t>
            </w:r>
            <w:r w:rsidRPr="001E4CC2">
              <w:rPr>
                <w:color w:val="000000"/>
              </w:rPr>
              <w:t xml:space="preserve">he hydrophobic tails associate with each other and the hydrophilic heads line up together on either side of </w:t>
            </w:r>
            <w:r w:rsidR="00245628" w:rsidRPr="001E4CC2">
              <w:rPr>
                <w:color w:val="000000"/>
              </w:rPr>
              <w:t>the membrane</w:t>
            </w:r>
            <w:r w:rsidR="00D4733D">
              <w:rPr>
                <w:color w:val="000000"/>
              </w:rPr>
              <w:t>. The graphic on the right shows a bilayer membrane</w:t>
            </w:r>
            <w:r w:rsidR="00204842">
              <w:rPr>
                <w:color w:val="000000"/>
              </w:rPr>
              <w:t xml:space="preserve"> (the </w:t>
            </w:r>
            <w:r w:rsidR="00D4733D">
              <w:rPr>
                <w:color w:val="000000"/>
              </w:rPr>
              <w:t xml:space="preserve">hydrophilic heads in </w:t>
            </w:r>
            <w:r w:rsidR="007949A6">
              <w:rPr>
                <w:color w:val="000000"/>
              </w:rPr>
              <w:t>green</w:t>
            </w:r>
            <w:r w:rsidR="00D4733D">
              <w:rPr>
                <w:color w:val="000000"/>
              </w:rPr>
              <w:t xml:space="preserve"> and the hydrophobic tails in black).  </w:t>
            </w:r>
            <w:r w:rsidR="00204842">
              <w:rPr>
                <w:color w:val="000000"/>
              </w:rPr>
              <w:t xml:space="preserve">  This membrane serves as a very thin, but very effective barrier.  </w:t>
            </w:r>
            <w:r w:rsidR="00204842" w:rsidRPr="001E4CC2">
              <w:rPr>
                <w:color w:val="000000"/>
              </w:rPr>
              <w:t xml:space="preserve">Polar or charged molecules cannot cross a phospholipid membrane.  These bilayer membranes, in combination with membrane proteins, form the natural barriers surrounding all living cells, providing a structural and barrier function.   </w:t>
            </w:r>
          </w:p>
        </w:tc>
      </w:tr>
    </w:tbl>
    <w:p w14:paraId="0B065EDF" w14:textId="77777777" w:rsidR="007949A6" w:rsidRDefault="007949A6">
      <w:bookmarkStart w:id="21" w:name="App_BioMEM_PK36_dldl232"/>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1A52826D" w14:textId="77777777">
        <w:trPr>
          <w:cantSplit/>
          <w:trHeight w:val="576"/>
        </w:trPr>
        <w:tc>
          <w:tcPr>
            <w:tcW w:w="1105" w:type="dxa"/>
            <w:vAlign w:val="bottom"/>
          </w:tcPr>
          <w:p w14:paraId="0E7242D8" w14:textId="77777777" w:rsidR="000E3B76" w:rsidRPr="001E4CC2" w:rsidRDefault="000E3B76" w:rsidP="001E4CC2">
            <w:pPr>
              <w:pStyle w:val="BodyText"/>
              <w:keepLines/>
              <w:rPr>
                <w:szCs w:val="24"/>
              </w:rPr>
            </w:pPr>
          </w:p>
        </w:tc>
        <w:tc>
          <w:tcPr>
            <w:tcW w:w="9900" w:type="dxa"/>
            <w:vAlign w:val="bottom"/>
          </w:tcPr>
          <w:p w14:paraId="507B03ED" w14:textId="77777777" w:rsidR="000E3B76" w:rsidRPr="001E4CC2" w:rsidRDefault="00A548D8" w:rsidP="001E4CC2">
            <w:pPr>
              <w:pStyle w:val="lvl1Text"/>
              <w:keepNext w:val="0"/>
              <w:rPr>
                <w:sz w:val="24"/>
                <w:szCs w:val="24"/>
              </w:rPr>
            </w:pPr>
            <w:r>
              <w:rPr>
                <w:sz w:val="24"/>
                <w:szCs w:val="24"/>
              </w:rPr>
              <w:t>The Liposome Drug Delivery System</w:t>
            </w:r>
          </w:p>
        </w:tc>
      </w:tr>
      <w:tr w:rsidR="000E3B76" w:rsidRPr="001E4CC2" w14:paraId="482A8F7C" w14:textId="77777777">
        <w:trPr>
          <w:cantSplit/>
        </w:trPr>
        <w:tc>
          <w:tcPr>
            <w:tcW w:w="1105" w:type="dxa"/>
          </w:tcPr>
          <w:p w14:paraId="6A625594" w14:textId="77777777" w:rsidR="000E3B76" w:rsidRPr="001E4CC2" w:rsidRDefault="000E3B76" w:rsidP="00390476">
            <w:pPr>
              <w:pStyle w:val="txtx1"/>
            </w:pPr>
          </w:p>
        </w:tc>
        <w:tc>
          <w:tcPr>
            <w:tcW w:w="9900" w:type="dxa"/>
          </w:tcPr>
          <w:p w14:paraId="597A01A1" w14:textId="77777777" w:rsidR="000E3B76" w:rsidRDefault="00A06A7F" w:rsidP="001D5725">
            <w:pPr>
              <w:keepNext/>
              <w:keepLines/>
              <w:jc w:val="center"/>
              <w:rPr>
                <w:noProof/>
                <w:color w:val="000000"/>
              </w:rPr>
            </w:pPr>
            <w:r>
              <w:rPr>
                <w:noProof/>
                <w:color w:val="000000"/>
              </w:rPr>
              <w:drawing>
                <wp:inline distT="0" distB="0" distL="0" distR="0" wp14:anchorId="5436C228" wp14:editId="53C34BC7">
                  <wp:extent cx="1929765" cy="2239645"/>
                  <wp:effectExtent l="0" t="0" r="635" b="0"/>
                  <wp:docPr id="12" name="Picture 12" descr="Liposome_NBG12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posome_NBG12_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29765" cy="2239645"/>
                          </a:xfrm>
                          <a:prstGeom prst="rect">
                            <a:avLst/>
                          </a:prstGeom>
                          <a:noFill/>
                          <a:ln>
                            <a:noFill/>
                          </a:ln>
                        </pic:spPr>
                      </pic:pic>
                    </a:graphicData>
                  </a:graphic>
                </wp:inline>
              </w:drawing>
            </w:r>
          </w:p>
          <w:p w14:paraId="389D68C9" w14:textId="77777777" w:rsidR="00204842" w:rsidRPr="00BA63B4" w:rsidRDefault="00BA63B4" w:rsidP="00BA63B4">
            <w:pPr>
              <w:keepNext/>
              <w:keepLines/>
              <w:jc w:val="center"/>
              <w:rPr>
                <w:i/>
                <w:color w:val="000000"/>
              </w:rPr>
            </w:pPr>
            <w:r>
              <w:rPr>
                <w:i/>
                <w:noProof/>
                <w:color w:val="000000"/>
              </w:rPr>
              <w:t>Lipsome</w:t>
            </w:r>
            <w:r w:rsidR="007949A6">
              <w:rPr>
                <w:i/>
                <w:noProof/>
                <w:color w:val="000000"/>
              </w:rPr>
              <w:t xml:space="preserve"> (red)</w:t>
            </w:r>
            <w:r w:rsidR="00A57B49">
              <w:rPr>
                <w:i/>
                <w:noProof/>
                <w:color w:val="000000"/>
              </w:rPr>
              <w:t xml:space="preserve"> with drug (blue) in cavity </w:t>
            </w:r>
          </w:p>
          <w:p w14:paraId="09C9C50F" w14:textId="77777777" w:rsidR="00204842" w:rsidRPr="001E4CC2" w:rsidRDefault="00204842" w:rsidP="000E3B76">
            <w:pPr>
              <w:keepNext/>
              <w:keepLines/>
              <w:rPr>
                <w:color w:val="000000"/>
              </w:rPr>
            </w:pPr>
          </w:p>
          <w:p w14:paraId="1C99825B" w14:textId="77777777" w:rsidR="000E3B76" w:rsidRPr="001E4CC2" w:rsidRDefault="000E3B76" w:rsidP="00204842">
            <w:pPr>
              <w:keepNext/>
              <w:keepLines/>
              <w:rPr>
                <w:color w:val="000000"/>
              </w:rPr>
            </w:pPr>
            <w:r w:rsidRPr="001E4CC2">
              <w:rPr>
                <w:color w:val="000000"/>
              </w:rPr>
              <w:t>This graphic shows a liposome</w:t>
            </w:r>
            <w:r w:rsidR="00D4733D">
              <w:rPr>
                <w:color w:val="000000"/>
              </w:rPr>
              <w:t xml:space="preserve"> (a spherical vesicle composed of a</w:t>
            </w:r>
            <w:r w:rsidR="00A323E2">
              <w:rPr>
                <w:color w:val="000000"/>
              </w:rPr>
              <w:t xml:space="preserve"> phospholipid</w:t>
            </w:r>
            <w:r w:rsidR="00D4733D">
              <w:rPr>
                <w:color w:val="000000"/>
              </w:rPr>
              <w:t xml:space="preserve"> bilayer membrane</w:t>
            </w:r>
            <w:r w:rsidR="00204842">
              <w:rPr>
                <w:color w:val="000000"/>
              </w:rPr>
              <w:t xml:space="preserve"> with an aqueous solution in the core</w:t>
            </w:r>
            <w:r w:rsidR="00D4733D">
              <w:rPr>
                <w:color w:val="000000"/>
              </w:rPr>
              <w:t xml:space="preserve">). </w:t>
            </w:r>
            <w:r w:rsidR="00204842">
              <w:rPr>
                <w:color w:val="000000"/>
              </w:rPr>
              <w:t xml:space="preserve">Can you identify the phospholipid heads and tails in this graphic?  </w:t>
            </w:r>
          </w:p>
        </w:tc>
      </w:tr>
      <w:tr w:rsidR="000E3B76" w:rsidRPr="001E4CC2" w14:paraId="7C0FA660" w14:textId="77777777">
        <w:trPr>
          <w:cantSplit/>
        </w:trPr>
        <w:tc>
          <w:tcPr>
            <w:tcW w:w="1105" w:type="dxa"/>
          </w:tcPr>
          <w:p w14:paraId="23CF6B41" w14:textId="77777777" w:rsidR="000E3B76" w:rsidRPr="001E4CC2" w:rsidRDefault="000E3B76" w:rsidP="00390476">
            <w:pPr>
              <w:pStyle w:val="txtx1"/>
            </w:pPr>
            <w:bookmarkStart w:id="22" w:name="App_BioMEM_PK36_dldl233"/>
            <w:bookmarkEnd w:id="21"/>
          </w:p>
        </w:tc>
        <w:tc>
          <w:tcPr>
            <w:tcW w:w="9900" w:type="dxa"/>
          </w:tcPr>
          <w:p w14:paraId="675262F8" w14:textId="77777777" w:rsidR="000E3B76" w:rsidRPr="001E4CC2" w:rsidRDefault="000E3B76" w:rsidP="000E3B76">
            <w:pPr>
              <w:keepNext/>
              <w:keepLines/>
              <w:rPr>
                <w:color w:val="000000"/>
              </w:rPr>
            </w:pPr>
          </w:p>
          <w:p w14:paraId="5EABB370" w14:textId="77777777" w:rsidR="000E3B76" w:rsidRPr="001E4CC2" w:rsidRDefault="00204842" w:rsidP="00CB67ED">
            <w:pPr>
              <w:keepNext/>
              <w:keepLines/>
              <w:rPr>
                <w:color w:val="000000"/>
              </w:rPr>
            </w:pPr>
            <w:r>
              <w:rPr>
                <w:color w:val="000000"/>
              </w:rPr>
              <w:t xml:space="preserve">In </w:t>
            </w:r>
            <w:r w:rsidR="000E3B76" w:rsidRPr="001E4CC2">
              <w:rPr>
                <w:color w:val="000000"/>
              </w:rPr>
              <w:t>bioMEMS design</w:t>
            </w:r>
            <w:r>
              <w:rPr>
                <w:color w:val="000000"/>
              </w:rPr>
              <w:t xml:space="preserve"> liposomes are being used</w:t>
            </w:r>
            <w:r w:rsidR="000E7BB2">
              <w:rPr>
                <w:color w:val="000000"/>
              </w:rPr>
              <w:t xml:space="preserve"> for drug delivery systems.  The bilayer membrane can sequester drugs within the liposome core</w:t>
            </w:r>
            <w:r w:rsidR="00DC37F3">
              <w:rPr>
                <w:color w:val="000000"/>
              </w:rPr>
              <w:t xml:space="preserve"> </w:t>
            </w:r>
            <w:r w:rsidR="00DC37F3" w:rsidRPr="00DC37F3">
              <w:rPr>
                <w:i/>
                <w:color w:val="000000"/>
              </w:rPr>
              <w:t>(</w:t>
            </w:r>
            <w:r w:rsidR="00DC37F3">
              <w:rPr>
                <w:i/>
                <w:color w:val="000000"/>
              </w:rPr>
              <w:t xml:space="preserve">drugs </w:t>
            </w:r>
            <w:r w:rsidR="00DC37F3" w:rsidRPr="00DC37F3">
              <w:rPr>
                <w:i/>
                <w:color w:val="000000"/>
              </w:rPr>
              <w:t xml:space="preserve">shown in </w:t>
            </w:r>
            <w:r w:rsidR="007949A6">
              <w:rPr>
                <w:i/>
                <w:color w:val="000000"/>
              </w:rPr>
              <w:t>blue</w:t>
            </w:r>
            <w:r w:rsidR="00DC37F3" w:rsidRPr="00DC37F3">
              <w:rPr>
                <w:i/>
                <w:color w:val="000000"/>
              </w:rPr>
              <w:t>)</w:t>
            </w:r>
            <w:r w:rsidR="000E7BB2" w:rsidRPr="00DC37F3">
              <w:rPr>
                <w:i/>
                <w:color w:val="000000"/>
              </w:rPr>
              <w:t>.</w:t>
            </w:r>
            <w:r w:rsidR="000E7BB2">
              <w:rPr>
                <w:color w:val="000000"/>
              </w:rPr>
              <w:t xml:space="preserve">  The drug carrying liposomes can be injected into the bloodstream where they are carried to the target area (such as a tumor).  The proteins in the membrane utilize the "lock and key" process to lock on to a target molecule</w:t>
            </w:r>
            <w:r w:rsidR="00F45DD5">
              <w:rPr>
                <w:color w:val="000000"/>
              </w:rPr>
              <w:t xml:space="preserve"> (cancerous tumor cell)</w:t>
            </w:r>
            <w:r w:rsidR="000E7BB2">
              <w:rPr>
                <w:color w:val="000000"/>
              </w:rPr>
              <w:t xml:space="preserve">. </w:t>
            </w:r>
            <w:r w:rsidR="00F45DD5">
              <w:rPr>
                <w:color w:val="000000"/>
              </w:rPr>
              <w:t xml:space="preserve"> The liposome fuses to the membrane of the target molecule.  The drug inside the liposome slowly travels through the membrane and into the cancerous cell</w:t>
            </w:r>
            <w:r w:rsidR="00DC37F3">
              <w:rPr>
                <w:color w:val="000000"/>
              </w:rPr>
              <w:t xml:space="preserve"> (like a timed-release capsule)</w:t>
            </w:r>
            <w:r w:rsidR="00F45DD5">
              <w:rPr>
                <w:color w:val="000000"/>
              </w:rPr>
              <w:t>.</w:t>
            </w:r>
            <w:r w:rsidR="002D3293">
              <w:rPr>
                <w:color w:val="000000"/>
              </w:rPr>
              <w:t xml:space="preserve">  </w:t>
            </w:r>
          </w:p>
        </w:tc>
      </w:tr>
    </w:tbl>
    <w:p w14:paraId="7F6EB725" w14:textId="77777777" w:rsidR="00F54B46" w:rsidRDefault="00F54B46">
      <w:bookmarkStart w:id="23" w:name="App_BioMEM_PK36_dldl220"/>
      <w:bookmarkEnd w:id="2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3C529149" w14:textId="77777777">
        <w:trPr>
          <w:cantSplit/>
          <w:trHeight w:val="576"/>
        </w:trPr>
        <w:tc>
          <w:tcPr>
            <w:tcW w:w="1105" w:type="dxa"/>
            <w:vAlign w:val="bottom"/>
          </w:tcPr>
          <w:p w14:paraId="5574F376" w14:textId="77777777" w:rsidR="000E3B76" w:rsidRPr="001E4CC2" w:rsidRDefault="000E3B76" w:rsidP="001E4CC2">
            <w:pPr>
              <w:pStyle w:val="BodyText"/>
              <w:keepLines/>
              <w:rPr>
                <w:szCs w:val="24"/>
              </w:rPr>
            </w:pPr>
          </w:p>
        </w:tc>
        <w:tc>
          <w:tcPr>
            <w:tcW w:w="9900" w:type="dxa"/>
            <w:vAlign w:val="bottom"/>
          </w:tcPr>
          <w:p w14:paraId="02ACDACD" w14:textId="77777777" w:rsidR="000E3B76" w:rsidRPr="001E4CC2" w:rsidRDefault="000E3B76" w:rsidP="00F63B5E">
            <w:pPr>
              <w:pStyle w:val="lvl1Text"/>
              <w:keepNext w:val="0"/>
              <w:rPr>
                <w:sz w:val="24"/>
                <w:szCs w:val="24"/>
              </w:rPr>
            </w:pPr>
            <w:r w:rsidRPr="001E4CC2">
              <w:rPr>
                <w:sz w:val="24"/>
                <w:szCs w:val="24"/>
              </w:rPr>
              <w:t xml:space="preserve">The Function of </w:t>
            </w:r>
            <w:r w:rsidR="00F63B5E">
              <w:rPr>
                <w:sz w:val="24"/>
                <w:szCs w:val="24"/>
              </w:rPr>
              <w:t>Porin Proteins</w:t>
            </w:r>
          </w:p>
        </w:tc>
      </w:tr>
      <w:tr w:rsidR="000E3B76" w:rsidRPr="001E4CC2" w14:paraId="788AAF5F" w14:textId="77777777">
        <w:tc>
          <w:tcPr>
            <w:tcW w:w="1105" w:type="dxa"/>
          </w:tcPr>
          <w:p w14:paraId="469C7ACF" w14:textId="77777777" w:rsidR="000E3B76" w:rsidRPr="001E4CC2" w:rsidRDefault="000E3B76" w:rsidP="00390476">
            <w:pPr>
              <w:pStyle w:val="txtx1"/>
            </w:pPr>
          </w:p>
        </w:tc>
        <w:tc>
          <w:tcPr>
            <w:tcW w:w="9900" w:type="dxa"/>
          </w:tcPr>
          <w:p w14:paraId="7C202725" w14:textId="77777777" w:rsidR="000E3B76" w:rsidRPr="001E4CC2" w:rsidRDefault="00A06A7F" w:rsidP="000E3B76">
            <w:pPr>
              <w:jc w:val="center"/>
            </w:pPr>
            <w:r>
              <w:rPr>
                <w:noProof/>
              </w:rPr>
              <w:drawing>
                <wp:inline distT="0" distB="0" distL="0" distR="0" wp14:anchorId="063EE391" wp14:editId="35ACF616">
                  <wp:extent cx="3099435" cy="2479675"/>
                  <wp:effectExtent l="0" t="0" r="0" b="9525"/>
                  <wp:docPr id="13" name="Picture 13" descr="porin-views-tu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rin-views-tulan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99435" cy="2479675"/>
                          </a:xfrm>
                          <a:prstGeom prst="rect">
                            <a:avLst/>
                          </a:prstGeom>
                          <a:noFill/>
                          <a:ln>
                            <a:noFill/>
                          </a:ln>
                        </pic:spPr>
                      </pic:pic>
                    </a:graphicData>
                  </a:graphic>
                </wp:inline>
              </w:drawing>
            </w:r>
          </w:p>
        </w:tc>
      </w:tr>
      <w:tr w:rsidR="000E3B76" w:rsidRPr="001E4CC2" w14:paraId="6D2346D0" w14:textId="77777777">
        <w:trPr>
          <w:cantSplit/>
        </w:trPr>
        <w:tc>
          <w:tcPr>
            <w:tcW w:w="1105" w:type="dxa"/>
          </w:tcPr>
          <w:p w14:paraId="7B76D64E" w14:textId="77777777" w:rsidR="000E3B76" w:rsidRPr="001E4CC2" w:rsidRDefault="000E3B76" w:rsidP="00390476">
            <w:pPr>
              <w:pStyle w:val="txtx1"/>
            </w:pPr>
          </w:p>
        </w:tc>
        <w:tc>
          <w:tcPr>
            <w:tcW w:w="9900" w:type="dxa"/>
          </w:tcPr>
          <w:p w14:paraId="190865D9" w14:textId="77777777" w:rsidR="00F63B5E" w:rsidRDefault="00F63B5E" w:rsidP="00F63B5E">
            <w:pPr>
              <w:keepNext/>
              <w:keepLines/>
              <w:jc w:val="center"/>
              <w:rPr>
                <w:i/>
                <w:color w:val="000000"/>
              </w:rPr>
            </w:pPr>
            <w:r>
              <w:rPr>
                <w:i/>
                <w:color w:val="000000"/>
              </w:rPr>
              <w:t xml:space="preserve">(Left) </w:t>
            </w:r>
            <w:r w:rsidR="000E3B76" w:rsidRPr="001E4CC2">
              <w:rPr>
                <w:i/>
                <w:color w:val="000000"/>
              </w:rPr>
              <w:t>Ribbon diagram of a porin</w:t>
            </w:r>
            <w:r w:rsidRPr="001E4CC2">
              <w:rPr>
                <w:i/>
                <w:color w:val="000000"/>
              </w:rPr>
              <w:t xml:space="preserve">. </w:t>
            </w:r>
            <w:r>
              <w:rPr>
                <w:i/>
                <w:color w:val="000000"/>
              </w:rPr>
              <w:t xml:space="preserve"> (Right) </w:t>
            </w:r>
            <w:r w:rsidRPr="001E4CC2">
              <w:rPr>
                <w:i/>
                <w:color w:val="000000"/>
              </w:rPr>
              <w:t xml:space="preserve">Top view of the same porin molecule in a ribbon diagram (top) and atomic detail (bottom). Notice the pore through the middle of the structure. </w:t>
            </w:r>
          </w:p>
          <w:p w14:paraId="723804E1" w14:textId="77777777" w:rsidR="00F2601B" w:rsidRPr="001E4CC2" w:rsidRDefault="00F2601B" w:rsidP="00F63B5E">
            <w:pPr>
              <w:keepNext/>
              <w:keepLines/>
              <w:jc w:val="center"/>
              <w:rPr>
                <w:i/>
                <w:color w:val="000000"/>
              </w:rPr>
            </w:pPr>
            <w:r>
              <w:rPr>
                <w:i/>
                <w:color w:val="000000"/>
              </w:rPr>
              <w:t>[Image source:  Tulane University, BioChemistry</w:t>
            </w:r>
            <w:r w:rsidR="00DA1F66">
              <w:rPr>
                <w:i/>
                <w:color w:val="000000"/>
              </w:rPr>
              <w:t>/ RCSB Protein Databank</w:t>
            </w:r>
            <w:r>
              <w:rPr>
                <w:i/>
                <w:color w:val="000000"/>
              </w:rPr>
              <w:t>]</w:t>
            </w:r>
          </w:p>
          <w:p w14:paraId="6A201DC7" w14:textId="77777777" w:rsidR="000E3B76" w:rsidRPr="001E4CC2" w:rsidRDefault="000E3B76" w:rsidP="00F63B5E">
            <w:pPr>
              <w:keepNext/>
              <w:keepLines/>
              <w:jc w:val="center"/>
              <w:rPr>
                <w:color w:val="000000"/>
              </w:rPr>
            </w:pPr>
          </w:p>
        </w:tc>
      </w:tr>
      <w:tr w:rsidR="000E3B76" w:rsidRPr="001E4CC2" w14:paraId="17AA51AF" w14:textId="77777777">
        <w:trPr>
          <w:cantSplit/>
        </w:trPr>
        <w:tc>
          <w:tcPr>
            <w:tcW w:w="1105" w:type="dxa"/>
          </w:tcPr>
          <w:p w14:paraId="7D608C80" w14:textId="77777777" w:rsidR="000E3B76" w:rsidRPr="001E4CC2" w:rsidRDefault="000E3B76" w:rsidP="00390476">
            <w:pPr>
              <w:pStyle w:val="txtx1"/>
            </w:pPr>
          </w:p>
        </w:tc>
        <w:tc>
          <w:tcPr>
            <w:tcW w:w="9900" w:type="dxa"/>
          </w:tcPr>
          <w:p w14:paraId="7BFAFCEA" w14:textId="77777777" w:rsidR="005B4494" w:rsidRPr="00245628" w:rsidRDefault="00FC3435" w:rsidP="000E3B76">
            <w:pPr>
              <w:keepNext/>
              <w:keepLines/>
            </w:pPr>
            <w:r w:rsidRPr="001E4CC2">
              <w:rPr>
                <w:color w:val="000000"/>
              </w:rPr>
              <w:t xml:space="preserve">Porin proteins are a class of outer membrane proteins found in bacteria. </w:t>
            </w:r>
            <w:r w:rsidRPr="00245628">
              <w:rPr>
                <w:bCs/>
              </w:rPr>
              <w:t>Porins</w:t>
            </w:r>
            <w:r w:rsidRPr="00245628">
              <w:t xml:space="preserve"> are </w:t>
            </w:r>
            <w:hyperlink r:id="rId31" w:tooltip="Beta barrel" w:history="1">
              <w:r w:rsidRPr="00245628">
                <w:rPr>
                  <w:rStyle w:val="Hyperlink"/>
                  <w:color w:val="auto"/>
                  <w:u w:val="none"/>
                </w:rPr>
                <w:t>barrel</w:t>
              </w:r>
            </w:hyperlink>
            <w:r w:rsidRPr="00245628">
              <w:t xml:space="preserve"> </w:t>
            </w:r>
            <w:hyperlink r:id="rId32" w:tooltip="Proteins" w:history="1">
              <w:r w:rsidRPr="00245628">
                <w:rPr>
                  <w:rStyle w:val="Hyperlink"/>
                  <w:color w:val="auto"/>
                  <w:u w:val="none"/>
                </w:rPr>
                <w:t>proteins</w:t>
              </w:r>
            </w:hyperlink>
            <w:r w:rsidR="00F26C71">
              <w:t xml:space="preserve"> that</w:t>
            </w:r>
            <w:r w:rsidRPr="00245628">
              <w:t xml:space="preserve"> cross a cell's </w:t>
            </w:r>
            <w:hyperlink r:id="rId33" w:tooltip="Cell membrane" w:history="1">
              <w:r w:rsidRPr="00245628">
                <w:rPr>
                  <w:rStyle w:val="Hyperlink"/>
                  <w:color w:val="auto"/>
                  <w:u w:val="none"/>
                </w:rPr>
                <w:t>membrane</w:t>
              </w:r>
            </w:hyperlink>
            <w:r w:rsidR="005B4494" w:rsidRPr="00245628">
              <w:t xml:space="preserve"> and act as</w:t>
            </w:r>
            <w:r w:rsidRPr="00245628">
              <w:t xml:space="preserve"> </w:t>
            </w:r>
            <w:r w:rsidR="005B4494" w:rsidRPr="00245628">
              <w:t>"nano</w:t>
            </w:r>
            <w:r w:rsidRPr="00245628">
              <w:t>pore</w:t>
            </w:r>
            <w:r w:rsidR="005B4494" w:rsidRPr="00245628">
              <w:t>s"</w:t>
            </w:r>
            <w:r w:rsidRPr="00245628">
              <w:t xml:space="preserve"> through which </w:t>
            </w:r>
            <w:hyperlink r:id="rId34" w:tooltip="Molecules" w:history="1">
              <w:r w:rsidRPr="00245628">
                <w:rPr>
                  <w:rStyle w:val="Hyperlink"/>
                  <w:color w:val="auto"/>
                  <w:u w:val="none"/>
                </w:rPr>
                <w:t>molecules</w:t>
              </w:r>
            </w:hyperlink>
            <w:r w:rsidRPr="00245628">
              <w:t xml:space="preserve"> can </w:t>
            </w:r>
            <w:hyperlink r:id="rId35" w:tooltip="Diffusion" w:history="1">
              <w:r w:rsidRPr="00245628">
                <w:rPr>
                  <w:rStyle w:val="Hyperlink"/>
                  <w:color w:val="auto"/>
                  <w:u w:val="none"/>
                </w:rPr>
                <w:t>diffuse</w:t>
              </w:r>
            </w:hyperlink>
            <w:r w:rsidR="005B4494" w:rsidRPr="00245628">
              <w:t>.  These nanopores</w:t>
            </w:r>
            <w:r w:rsidRPr="00245628">
              <w:t xml:space="preserve"> act as </w:t>
            </w:r>
            <w:hyperlink r:id="rId36" w:tooltip="Ion channel" w:history="1">
              <w:r w:rsidRPr="00245628">
                <w:rPr>
                  <w:rStyle w:val="Hyperlink"/>
                  <w:color w:val="auto"/>
                  <w:u w:val="none"/>
                </w:rPr>
                <w:t>channels</w:t>
              </w:r>
            </w:hyperlink>
            <w:r w:rsidR="00F26C71">
              <w:t xml:space="preserve"> that</w:t>
            </w:r>
            <w:r w:rsidRPr="00245628">
              <w:t xml:space="preserve"> are specific to different types of molecules. </w:t>
            </w:r>
            <w:r w:rsidR="005B4494" w:rsidRPr="00245628">
              <w:t xml:space="preserve"> </w:t>
            </w:r>
          </w:p>
          <w:p w14:paraId="66C584EE" w14:textId="77777777" w:rsidR="005B4494" w:rsidRDefault="005B4494" w:rsidP="000E3B76">
            <w:pPr>
              <w:keepNext/>
              <w:keepLines/>
            </w:pPr>
          </w:p>
          <w:p w14:paraId="42899C44" w14:textId="77777777" w:rsidR="005B4494" w:rsidRDefault="005B4494" w:rsidP="000E3B76">
            <w:pPr>
              <w:keepNext/>
              <w:keepLines/>
            </w:pPr>
            <w:r>
              <w:t>In bioMEMS design, nanopores are being studied</w:t>
            </w:r>
            <w:r w:rsidR="000965E9">
              <w:t xml:space="preserve"> and engineered</w:t>
            </w:r>
            <w:r>
              <w:t xml:space="preserve"> for various applications:</w:t>
            </w:r>
          </w:p>
          <w:p w14:paraId="343CB592" w14:textId="77777777" w:rsidR="00FC3435" w:rsidRDefault="000965E9" w:rsidP="000965E9">
            <w:pPr>
              <w:keepNext/>
              <w:keepLines/>
              <w:numPr>
                <w:ilvl w:val="0"/>
                <w:numId w:val="15"/>
              </w:numPr>
              <w:ind w:left="360"/>
            </w:pPr>
            <w:r>
              <w:t xml:space="preserve">Molecule separation - </w:t>
            </w:r>
            <w:r w:rsidR="005B4494">
              <w:t>To separate molecules based on size, charge, and hy</w:t>
            </w:r>
            <w:r>
              <w:t>dro</w:t>
            </w:r>
            <w:r w:rsidR="005B4494">
              <w:t>phobicity</w:t>
            </w:r>
          </w:p>
          <w:p w14:paraId="180E65DA" w14:textId="77777777" w:rsidR="005B4494" w:rsidRDefault="005B4494" w:rsidP="000965E9">
            <w:pPr>
              <w:keepNext/>
              <w:keepLines/>
              <w:numPr>
                <w:ilvl w:val="0"/>
                <w:numId w:val="15"/>
              </w:numPr>
              <w:ind w:left="360"/>
            </w:pPr>
            <w:r>
              <w:t>"</w:t>
            </w:r>
            <w:r w:rsidR="000965E9">
              <w:t>G</w:t>
            </w:r>
            <w:r>
              <w:t>ating" channel</w:t>
            </w:r>
            <w:r w:rsidR="00D0398C">
              <w:t>s</w:t>
            </w:r>
            <w:r w:rsidR="000965E9">
              <w:t xml:space="preserve">– To </w:t>
            </w:r>
            <w:r>
              <w:t>control</w:t>
            </w:r>
            <w:r w:rsidR="000965E9">
              <w:t xml:space="preserve"> when a molecule is</w:t>
            </w:r>
            <w:r>
              <w:t xml:space="preserve"> allowed to pass through the membrane.</w:t>
            </w:r>
          </w:p>
          <w:p w14:paraId="7B661E6E" w14:textId="77777777" w:rsidR="00E5671A" w:rsidRPr="00245628" w:rsidRDefault="000965E9" w:rsidP="000965E9">
            <w:pPr>
              <w:keepNext/>
              <w:keepLines/>
              <w:numPr>
                <w:ilvl w:val="0"/>
                <w:numId w:val="15"/>
              </w:numPr>
              <w:ind w:left="360"/>
              <w:rPr>
                <w:color w:val="000000"/>
              </w:rPr>
            </w:pPr>
            <w:r>
              <w:t xml:space="preserve">Analyte detection – To selectively bind with specific analytes passing through the nanopore, thereby </w:t>
            </w:r>
            <w:r w:rsidR="00D0398C">
              <w:t xml:space="preserve">partially </w:t>
            </w:r>
            <w:r>
              <w:t xml:space="preserve">blocking the channel.  </w:t>
            </w:r>
            <w:r w:rsidRPr="001E4CC2">
              <w:rPr>
                <w:color w:val="000000"/>
              </w:rPr>
              <w:t>By measur</w:t>
            </w:r>
            <w:r w:rsidR="00D0398C">
              <w:rPr>
                <w:color w:val="000000"/>
              </w:rPr>
              <w:t>ing the</w:t>
            </w:r>
            <w:r w:rsidRPr="001E4CC2">
              <w:rPr>
                <w:color w:val="000000"/>
              </w:rPr>
              <w:t xml:space="preserve"> cond</w:t>
            </w:r>
            <w:r w:rsidR="006C4C14">
              <w:rPr>
                <w:color w:val="000000"/>
              </w:rPr>
              <w:t>uctance of ions through channel</w:t>
            </w:r>
            <w:r w:rsidRPr="001E4CC2">
              <w:rPr>
                <w:color w:val="000000"/>
              </w:rPr>
              <w:t>, analyte concentration can be directly detected.</w:t>
            </w:r>
          </w:p>
        </w:tc>
      </w:tr>
      <w:tr w:rsidR="000E3B76" w:rsidRPr="001E4CC2" w14:paraId="628173DA" w14:textId="77777777">
        <w:trPr>
          <w:cantSplit/>
          <w:trHeight w:val="576"/>
        </w:trPr>
        <w:tc>
          <w:tcPr>
            <w:tcW w:w="1105" w:type="dxa"/>
            <w:vAlign w:val="bottom"/>
          </w:tcPr>
          <w:p w14:paraId="7C0C5374" w14:textId="77777777" w:rsidR="000E3B76" w:rsidRPr="001E4CC2" w:rsidRDefault="000E3B76" w:rsidP="001E4CC2">
            <w:pPr>
              <w:pStyle w:val="BodyText"/>
              <w:keepNext/>
              <w:keepLines/>
              <w:rPr>
                <w:szCs w:val="24"/>
              </w:rPr>
            </w:pPr>
            <w:bookmarkStart w:id="24" w:name="App_BioMEM_PK36_dldl221"/>
            <w:bookmarkEnd w:id="23"/>
          </w:p>
        </w:tc>
        <w:tc>
          <w:tcPr>
            <w:tcW w:w="9900" w:type="dxa"/>
            <w:vAlign w:val="bottom"/>
          </w:tcPr>
          <w:p w14:paraId="7FEA81C6" w14:textId="77777777" w:rsidR="000E3B76" w:rsidRPr="001E4CC2" w:rsidRDefault="000E3B76" w:rsidP="001E4CC2">
            <w:pPr>
              <w:pStyle w:val="lvl1Text"/>
              <w:rPr>
                <w:sz w:val="24"/>
                <w:szCs w:val="24"/>
              </w:rPr>
            </w:pPr>
            <w:r w:rsidRPr="001E4CC2">
              <w:rPr>
                <w:sz w:val="24"/>
                <w:szCs w:val="24"/>
              </w:rPr>
              <w:t>The Function of Molecular Motors</w:t>
            </w:r>
          </w:p>
        </w:tc>
      </w:tr>
      <w:tr w:rsidR="000E3B76" w:rsidRPr="001E4CC2" w14:paraId="0C368D80" w14:textId="77777777">
        <w:tc>
          <w:tcPr>
            <w:tcW w:w="1105" w:type="dxa"/>
          </w:tcPr>
          <w:p w14:paraId="1B4653D4" w14:textId="77777777" w:rsidR="000E3B76" w:rsidRPr="001E4CC2" w:rsidRDefault="000E3B76" w:rsidP="00390476">
            <w:pPr>
              <w:pStyle w:val="txtx1"/>
            </w:pPr>
          </w:p>
        </w:tc>
        <w:tc>
          <w:tcPr>
            <w:tcW w:w="9900" w:type="dxa"/>
          </w:tcPr>
          <w:p w14:paraId="740AB97D" w14:textId="77777777" w:rsidR="000E3B76" w:rsidRPr="001E4CC2" w:rsidRDefault="000E3B76" w:rsidP="000E3B76">
            <w:pPr>
              <w:keepNext/>
              <w:keepLines/>
              <w:rPr>
                <w:color w:val="000000"/>
              </w:rPr>
            </w:pPr>
          </w:p>
          <w:p w14:paraId="5A7AE991" w14:textId="77777777" w:rsidR="0095047C" w:rsidRDefault="000E3B76" w:rsidP="0095047C">
            <w:pPr>
              <w:keepNext/>
              <w:keepLines/>
              <w:rPr>
                <w:color w:val="000000"/>
              </w:rPr>
            </w:pPr>
            <w:r w:rsidRPr="001E4CC2">
              <w:rPr>
                <w:color w:val="000000"/>
              </w:rPr>
              <w:t xml:space="preserve">Strictly speaking, all cellular receptors and enzymes are molecular machines because they all have moving parts.  Internal movement </w:t>
            </w:r>
            <w:r w:rsidR="00245628">
              <w:rPr>
                <w:color w:val="000000"/>
              </w:rPr>
              <w:t>within</w:t>
            </w:r>
            <w:r w:rsidR="00245628" w:rsidRPr="001E4CC2">
              <w:rPr>
                <w:color w:val="000000"/>
              </w:rPr>
              <w:t xml:space="preserve"> protein</w:t>
            </w:r>
            <w:r w:rsidR="0095047C">
              <w:rPr>
                <w:color w:val="000000"/>
              </w:rPr>
              <w:t xml:space="preserve"> and enzymes</w:t>
            </w:r>
            <w:r w:rsidRPr="001E4CC2">
              <w:rPr>
                <w:color w:val="000000"/>
              </w:rPr>
              <w:t xml:space="preserve"> occurs when </w:t>
            </w:r>
            <w:r w:rsidR="0095047C">
              <w:rPr>
                <w:color w:val="000000"/>
              </w:rPr>
              <w:t xml:space="preserve">the capture </w:t>
            </w:r>
            <w:r w:rsidRPr="001E4CC2">
              <w:rPr>
                <w:color w:val="000000"/>
              </w:rPr>
              <w:t>molecules</w:t>
            </w:r>
            <w:r w:rsidR="0095047C">
              <w:rPr>
                <w:color w:val="000000"/>
              </w:rPr>
              <w:t xml:space="preserve"> bind with the target molecules</w:t>
            </w:r>
            <w:r w:rsidRPr="001E4CC2">
              <w:rPr>
                <w:color w:val="000000"/>
              </w:rPr>
              <w:t xml:space="preserve">.   This binding process results in a change in shape or </w:t>
            </w:r>
            <w:r w:rsidR="0095047C">
              <w:rPr>
                <w:color w:val="000000"/>
              </w:rPr>
              <w:t>re-arrangement</w:t>
            </w:r>
            <w:r w:rsidRPr="001E4CC2">
              <w:rPr>
                <w:color w:val="000000"/>
              </w:rPr>
              <w:t xml:space="preserve"> of</w:t>
            </w:r>
            <w:r w:rsidR="0095047C">
              <w:rPr>
                <w:color w:val="000000"/>
              </w:rPr>
              <w:t xml:space="preserve"> the atoms that make up</w:t>
            </w:r>
            <w:r w:rsidRPr="001E4CC2">
              <w:rPr>
                <w:color w:val="000000"/>
              </w:rPr>
              <w:t xml:space="preserve"> the protein.  The range of motion </w:t>
            </w:r>
            <w:r w:rsidR="0095047C">
              <w:rPr>
                <w:color w:val="000000"/>
              </w:rPr>
              <w:t xml:space="preserve">of this rearrangement </w:t>
            </w:r>
            <w:r w:rsidRPr="001E4CC2">
              <w:rPr>
                <w:color w:val="000000"/>
              </w:rPr>
              <w:t xml:space="preserve">is generally very small and subtle, on the order of nanometers.  </w:t>
            </w:r>
            <w:r w:rsidR="006C4C14">
              <w:rPr>
                <w:color w:val="000000"/>
              </w:rPr>
              <w:t xml:space="preserve">However, the movement is large enough to be detected with the right microsensor.  </w:t>
            </w:r>
          </w:p>
          <w:p w14:paraId="385F54F0" w14:textId="77777777" w:rsidR="0095047C" w:rsidRDefault="0095047C" w:rsidP="0095047C">
            <w:pPr>
              <w:keepNext/>
              <w:keepLines/>
              <w:rPr>
                <w:color w:val="000000"/>
              </w:rPr>
            </w:pPr>
          </w:p>
          <w:p w14:paraId="3C4A5F4B" w14:textId="77777777" w:rsidR="000E3B76" w:rsidRPr="001E4CC2" w:rsidRDefault="000E3B76" w:rsidP="00F26C71">
            <w:pPr>
              <w:keepNext/>
              <w:keepLines/>
              <w:rPr>
                <w:color w:val="000000"/>
              </w:rPr>
            </w:pPr>
            <w:r w:rsidRPr="001E4CC2">
              <w:rPr>
                <w:color w:val="000000"/>
              </w:rPr>
              <w:t>In contrast,</w:t>
            </w:r>
            <w:r w:rsidR="00F26C71">
              <w:rPr>
                <w:color w:val="000000"/>
              </w:rPr>
              <w:t xml:space="preserve"> protein molecules or “motors” within cells produce relatively large movements</w:t>
            </w:r>
            <w:r w:rsidR="006C4C14">
              <w:rPr>
                <w:color w:val="000000"/>
              </w:rPr>
              <w:t>.  One</w:t>
            </w:r>
            <w:r w:rsidRPr="001E4CC2">
              <w:rPr>
                <w:color w:val="000000"/>
              </w:rPr>
              <w:t xml:space="preserve"> function</w:t>
            </w:r>
            <w:r w:rsidR="006C4C14">
              <w:rPr>
                <w:color w:val="000000"/>
              </w:rPr>
              <w:t xml:space="preserve"> of a protein motor</w:t>
            </w:r>
            <w:r w:rsidRPr="001E4CC2">
              <w:rPr>
                <w:color w:val="000000"/>
              </w:rPr>
              <w:t xml:space="preserve"> is to move "cargo" around in the cell.  </w:t>
            </w:r>
            <w:r w:rsidR="0095047C">
              <w:rPr>
                <w:color w:val="000000"/>
              </w:rPr>
              <w:t>O</w:t>
            </w:r>
            <w:r w:rsidRPr="001E4CC2">
              <w:rPr>
                <w:color w:val="000000"/>
              </w:rPr>
              <w:t>ther protein motors are responsible for providing locomotion for the cell, or for transporting particles within the cell.</w:t>
            </w:r>
            <w:r w:rsidR="00B13D4C">
              <w:rPr>
                <w:color w:val="000000"/>
              </w:rPr>
              <w:t xml:space="preserve">  Some of these motors have a linear motion, while others have a rotary motion.</w:t>
            </w:r>
            <w:r w:rsidR="00036097">
              <w:rPr>
                <w:color w:val="000000"/>
              </w:rPr>
              <w:t xml:space="preserve">  In bioMEMS devices, such motors can be used for similar functions as their macroequivalents.  </w:t>
            </w:r>
          </w:p>
        </w:tc>
      </w:tr>
    </w:tbl>
    <w:p w14:paraId="23DF2565" w14:textId="77777777" w:rsidR="00F54B46" w:rsidRDefault="00F54B46">
      <w:bookmarkStart w:id="25" w:name="App_BioMEM_PK36_dldl222"/>
      <w:bookmarkEnd w:id="2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15199EAC" w14:textId="77777777">
        <w:trPr>
          <w:cantSplit/>
          <w:trHeight w:val="576"/>
        </w:trPr>
        <w:tc>
          <w:tcPr>
            <w:tcW w:w="1105" w:type="dxa"/>
            <w:vAlign w:val="bottom"/>
          </w:tcPr>
          <w:p w14:paraId="42AA4884" w14:textId="77777777" w:rsidR="000E3B76" w:rsidRPr="001E4CC2" w:rsidRDefault="000E3B76" w:rsidP="001E4CC2">
            <w:pPr>
              <w:pStyle w:val="BodyText"/>
              <w:keepNext/>
              <w:keepLines/>
              <w:rPr>
                <w:szCs w:val="24"/>
              </w:rPr>
            </w:pPr>
          </w:p>
        </w:tc>
        <w:tc>
          <w:tcPr>
            <w:tcW w:w="9900" w:type="dxa"/>
            <w:vAlign w:val="bottom"/>
          </w:tcPr>
          <w:p w14:paraId="19ACCBF8" w14:textId="77777777" w:rsidR="000E3B76" w:rsidRPr="001E4CC2" w:rsidRDefault="000E3B76" w:rsidP="001E4CC2">
            <w:pPr>
              <w:pStyle w:val="lvl1Text"/>
              <w:rPr>
                <w:sz w:val="24"/>
                <w:szCs w:val="24"/>
              </w:rPr>
            </w:pPr>
            <w:r w:rsidRPr="001E4CC2">
              <w:rPr>
                <w:sz w:val="24"/>
                <w:szCs w:val="24"/>
              </w:rPr>
              <w:t>Linear Motion</w:t>
            </w:r>
            <w:r w:rsidR="006C4C14">
              <w:rPr>
                <w:sz w:val="24"/>
                <w:szCs w:val="24"/>
              </w:rPr>
              <w:t xml:space="preserve"> Molecular Motors</w:t>
            </w:r>
          </w:p>
        </w:tc>
      </w:tr>
      <w:tr w:rsidR="000E3B76" w:rsidRPr="001E4CC2" w14:paraId="6D136E39" w14:textId="77777777">
        <w:tc>
          <w:tcPr>
            <w:tcW w:w="1105" w:type="dxa"/>
          </w:tcPr>
          <w:p w14:paraId="12E8DB18" w14:textId="77777777" w:rsidR="000E3B76" w:rsidRPr="001E4CC2" w:rsidRDefault="000E3B76" w:rsidP="00390476">
            <w:pPr>
              <w:pStyle w:val="txtx1"/>
            </w:pPr>
          </w:p>
        </w:tc>
        <w:tc>
          <w:tcPr>
            <w:tcW w:w="9900" w:type="dxa"/>
          </w:tcPr>
          <w:p w14:paraId="0A29DA73" w14:textId="77777777" w:rsidR="000E3B76" w:rsidRPr="001E4CC2" w:rsidRDefault="000E3B76" w:rsidP="000E3B76">
            <w:pPr>
              <w:keepNext/>
              <w:keepLines/>
              <w:rPr>
                <w:color w:val="000000"/>
              </w:rPr>
            </w:pPr>
          </w:p>
          <w:p w14:paraId="02AE2022" w14:textId="7C7F6A5E" w:rsidR="000E3B76" w:rsidRPr="001E4CC2" w:rsidRDefault="00B13D4C" w:rsidP="006C4C14">
            <w:pPr>
              <w:keepNext/>
              <w:keepLines/>
              <w:rPr>
                <w:color w:val="000000"/>
              </w:rPr>
            </w:pPr>
            <w:r>
              <w:rPr>
                <w:color w:val="000000"/>
              </w:rPr>
              <w:t>M</w:t>
            </w:r>
            <w:r w:rsidR="000E3B76" w:rsidRPr="001E4CC2">
              <w:rPr>
                <w:color w:val="000000"/>
              </w:rPr>
              <w:t xml:space="preserve">olecular motors that have linear motion </w:t>
            </w:r>
            <w:r>
              <w:rPr>
                <w:color w:val="000000"/>
              </w:rPr>
              <w:t xml:space="preserve">move </w:t>
            </w:r>
            <w:r w:rsidR="000E3B76" w:rsidRPr="001E4CC2">
              <w:rPr>
                <w:color w:val="000000"/>
              </w:rPr>
              <w:t xml:space="preserve">along microtubules </w:t>
            </w:r>
            <w:r w:rsidR="00245628" w:rsidRPr="001E4CC2">
              <w:rPr>
                <w:color w:val="000000"/>
              </w:rPr>
              <w:t>or microfilaments</w:t>
            </w:r>
            <w:r w:rsidR="000E3B76" w:rsidRPr="001E4CC2">
              <w:rPr>
                <w:color w:val="000000"/>
              </w:rPr>
              <w:t xml:space="preserve"> within the cell.  Three such motors are the </w:t>
            </w:r>
            <w:r w:rsidR="000E3B76" w:rsidRPr="00DD315B">
              <w:t>kinesin</w:t>
            </w:r>
            <w:r w:rsidR="000E3B76" w:rsidRPr="001E4CC2">
              <w:rPr>
                <w:color w:val="000000"/>
              </w:rPr>
              <w:t xml:space="preserve">, </w:t>
            </w:r>
            <w:r w:rsidR="000E3B76" w:rsidRPr="00DD315B">
              <w:t>dynein</w:t>
            </w:r>
            <w:r w:rsidR="000E3B76" w:rsidRPr="001E4CC2">
              <w:rPr>
                <w:color w:val="000000"/>
              </w:rPr>
              <w:t xml:space="preserve">, and the </w:t>
            </w:r>
            <w:r w:rsidR="000E3B76" w:rsidRPr="00DD315B">
              <w:t>myosin</w:t>
            </w:r>
            <w:r w:rsidR="000E3B76" w:rsidRPr="001E4CC2">
              <w:rPr>
                <w:color w:val="000000"/>
              </w:rPr>
              <w:t xml:space="preserve"> protein molecules.   They all transport cargo that include</w:t>
            </w:r>
            <w:r w:rsidR="006C4C14">
              <w:rPr>
                <w:color w:val="000000"/>
              </w:rPr>
              <w:t>s</w:t>
            </w:r>
            <w:r w:rsidR="000E3B76" w:rsidRPr="001E4CC2">
              <w:rPr>
                <w:color w:val="000000"/>
              </w:rPr>
              <w:t xml:space="preserve"> other proteins, membrane vesicles and organelles.  </w:t>
            </w:r>
          </w:p>
        </w:tc>
      </w:tr>
      <w:tr w:rsidR="000E3B76" w:rsidRPr="001E4CC2" w14:paraId="60875565" w14:textId="77777777">
        <w:trPr>
          <w:cantSplit/>
          <w:trHeight w:val="576"/>
        </w:trPr>
        <w:tc>
          <w:tcPr>
            <w:tcW w:w="1105" w:type="dxa"/>
            <w:vAlign w:val="bottom"/>
          </w:tcPr>
          <w:p w14:paraId="1D78718E" w14:textId="77777777" w:rsidR="000E3B76" w:rsidRPr="001E4CC2" w:rsidRDefault="000E3B76" w:rsidP="001E4CC2">
            <w:pPr>
              <w:pStyle w:val="BodyText"/>
              <w:keepLines/>
              <w:rPr>
                <w:szCs w:val="24"/>
              </w:rPr>
            </w:pPr>
            <w:bookmarkStart w:id="26" w:name="App_BioMEM_PK36_dldl236"/>
            <w:bookmarkEnd w:id="25"/>
          </w:p>
        </w:tc>
        <w:tc>
          <w:tcPr>
            <w:tcW w:w="9900" w:type="dxa"/>
            <w:vAlign w:val="bottom"/>
          </w:tcPr>
          <w:p w14:paraId="30A90DE8" w14:textId="77777777" w:rsidR="000E3B76" w:rsidRPr="001E4CC2" w:rsidRDefault="000E3B76" w:rsidP="001E4CC2">
            <w:pPr>
              <w:pStyle w:val="lvl1Text"/>
              <w:keepNext w:val="0"/>
              <w:rPr>
                <w:sz w:val="24"/>
                <w:szCs w:val="24"/>
              </w:rPr>
            </w:pPr>
            <w:r w:rsidRPr="001E4CC2">
              <w:rPr>
                <w:sz w:val="24"/>
                <w:szCs w:val="24"/>
              </w:rPr>
              <w:t>Kinesin</w:t>
            </w:r>
            <w:r w:rsidR="00B13D4C">
              <w:rPr>
                <w:sz w:val="24"/>
                <w:szCs w:val="24"/>
              </w:rPr>
              <w:t xml:space="preserve"> and Dynein</w:t>
            </w:r>
            <w:r w:rsidRPr="001E4CC2">
              <w:rPr>
                <w:sz w:val="24"/>
                <w:szCs w:val="24"/>
              </w:rPr>
              <w:t xml:space="preserve"> </w:t>
            </w:r>
            <w:r w:rsidR="00EA5D08">
              <w:rPr>
                <w:sz w:val="24"/>
                <w:szCs w:val="24"/>
              </w:rPr>
              <w:t xml:space="preserve">Linear </w:t>
            </w:r>
            <w:r w:rsidRPr="001E4CC2">
              <w:rPr>
                <w:sz w:val="24"/>
                <w:szCs w:val="24"/>
              </w:rPr>
              <w:t>motor</w:t>
            </w:r>
            <w:r w:rsidR="00EA5D08">
              <w:rPr>
                <w:sz w:val="24"/>
                <w:szCs w:val="24"/>
              </w:rPr>
              <w:t>s</w:t>
            </w:r>
          </w:p>
        </w:tc>
      </w:tr>
      <w:tr w:rsidR="000E3B76" w:rsidRPr="001E4CC2" w14:paraId="6B93F28A" w14:textId="77777777">
        <w:tc>
          <w:tcPr>
            <w:tcW w:w="1105" w:type="dxa"/>
          </w:tcPr>
          <w:p w14:paraId="42E3F4E8" w14:textId="77777777" w:rsidR="000E3B76" w:rsidRPr="001E4CC2" w:rsidRDefault="000E3B76" w:rsidP="00390476">
            <w:pPr>
              <w:pStyle w:val="txtx1"/>
            </w:pPr>
          </w:p>
        </w:tc>
        <w:tc>
          <w:tcPr>
            <w:tcW w:w="9900" w:type="dxa"/>
          </w:tcPr>
          <w:p w14:paraId="3E3753BB" w14:textId="77777777" w:rsidR="000E3B76" w:rsidRPr="001E4CC2" w:rsidRDefault="00A06A7F" w:rsidP="000E3B76">
            <w:pPr>
              <w:jc w:val="center"/>
            </w:pPr>
            <w:r>
              <w:rPr>
                <w:noProof/>
              </w:rPr>
              <w:drawing>
                <wp:inline distT="0" distB="0" distL="0" distR="0" wp14:anchorId="47697D9D" wp14:editId="3504BEC9">
                  <wp:extent cx="2487295" cy="1968500"/>
                  <wp:effectExtent l="0" t="0" r="1905" b="12700"/>
                  <wp:docPr id="14" name="Picture 14" descr="KinesinProtein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inesinProtein3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87295" cy="1968500"/>
                          </a:xfrm>
                          <a:prstGeom prst="rect">
                            <a:avLst/>
                          </a:prstGeom>
                          <a:noFill/>
                          <a:ln>
                            <a:noFill/>
                          </a:ln>
                        </pic:spPr>
                      </pic:pic>
                    </a:graphicData>
                  </a:graphic>
                </wp:inline>
              </w:drawing>
            </w:r>
          </w:p>
        </w:tc>
      </w:tr>
      <w:tr w:rsidR="000E3B76" w:rsidRPr="001E4CC2" w14:paraId="781176B8" w14:textId="77777777">
        <w:trPr>
          <w:cantSplit/>
        </w:trPr>
        <w:tc>
          <w:tcPr>
            <w:tcW w:w="1105" w:type="dxa"/>
          </w:tcPr>
          <w:p w14:paraId="25CC8E85" w14:textId="77777777" w:rsidR="000E3B76" w:rsidRPr="001E4CC2" w:rsidRDefault="000E3B76" w:rsidP="00390476">
            <w:pPr>
              <w:pStyle w:val="txtx1"/>
            </w:pPr>
          </w:p>
        </w:tc>
        <w:tc>
          <w:tcPr>
            <w:tcW w:w="9900" w:type="dxa"/>
          </w:tcPr>
          <w:p w14:paraId="33845DDB" w14:textId="77777777" w:rsidR="000E3B76" w:rsidRPr="001E4CC2" w:rsidRDefault="000E3B76" w:rsidP="00F54B46">
            <w:pPr>
              <w:keepNext/>
              <w:keepLines/>
              <w:jc w:val="center"/>
              <w:rPr>
                <w:color w:val="000000"/>
              </w:rPr>
            </w:pPr>
            <w:r w:rsidRPr="001E4CC2">
              <w:rPr>
                <w:i/>
                <w:color w:val="000000"/>
              </w:rPr>
              <w:t xml:space="preserve">Kinesin </w:t>
            </w:r>
            <w:r w:rsidR="00F54B46">
              <w:rPr>
                <w:i/>
                <w:color w:val="000000"/>
              </w:rPr>
              <w:t xml:space="preserve">and Dynein </w:t>
            </w:r>
            <w:r w:rsidRPr="001E4CC2">
              <w:rPr>
                <w:i/>
                <w:color w:val="000000"/>
              </w:rPr>
              <w:t>Protein Molecule</w:t>
            </w:r>
            <w:r w:rsidR="00F54B46">
              <w:rPr>
                <w:i/>
                <w:color w:val="000000"/>
              </w:rPr>
              <w:t>s</w:t>
            </w:r>
            <w:r w:rsidRPr="001E4CC2">
              <w:rPr>
                <w:i/>
                <w:color w:val="000000"/>
              </w:rPr>
              <w:t xml:space="preserve"> (</w:t>
            </w:r>
            <w:r w:rsidR="00F54B46">
              <w:rPr>
                <w:i/>
                <w:color w:val="000000"/>
              </w:rPr>
              <w:t>M</w:t>
            </w:r>
            <w:r w:rsidRPr="001E4CC2">
              <w:rPr>
                <w:i/>
                <w:color w:val="000000"/>
              </w:rPr>
              <w:t>olecular linear motor</w:t>
            </w:r>
            <w:r w:rsidR="00F54B46">
              <w:rPr>
                <w:i/>
                <w:color w:val="000000"/>
              </w:rPr>
              <w:t>s</w:t>
            </w:r>
            <w:r w:rsidRPr="001E4CC2">
              <w:rPr>
                <w:i/>
                <w:color w:val="000000"/>
              </w:rPr>
              <w:t>)</w:t>
            </w:r>
          </w:p>
        </w:tc>
      </w:tr>
      <w:tr w:rsidR="000E3B76" w:rsidRPr="001E4CC2" w14:paraId="220209D0" w14:textId="77777777">
        <w:trPr>
          <w:cantSplit/>
        </w:trPr>
        <w:tc>
          <w:tcPr>
            <w:tcW w:w="1105" w:type="dxa"/>
          </w:tcPr>
          <w:p w14:paraId="51045AB7" w14:textId="77777777" w:rsidR="000E3B76" w:rsidRPr="001E4CC2" w:rsidRDefault="000E3B76" w:rsidP="00390476">
            <w:pPr>
              <w:pStyle w:val="txtx1"/>
            </w:pPr>
          </w:p>
        </w:tc>
        <w:tc>
          <w:tcPr>
            <w:tcW w:w="9900" w:type="dxa"/>
          </w:tcPr>
          <w:p w14:paraId="2F1911A6" w14:textId="77777777" w:rsidR="000E3B76" w:rsidRPr="001E4CC2" w:rsidRDefault="000E3B76" w:rsidP="000E3B76">
            <w:pPr>
              <w:keepNext/>
              <w:keepLines/>
              <w:rPr>
                <w:color w:val="000000"/>
              </w:rPr>
            </w:pPr>
          </w:p>
          <w:p w14:paraId="6FC6C7BF" w14:textId="77777777" w:rsidR="006C4C14" w:rsidRPr="001E4CC2" w:rsidDel="006C4C14" w:rsidRDefault="000E3B76" w:rsidP="006C4C14">
            <w:pPr>
              <w:keepNext/>
              <w:keepLines/>
              <w:rPr>
                <w:color w:val="000000"/>
              </w:rPr>
            </w:pPr>
            <w:r w:rsidRPr="001E4CC2">
              <w:rPr>
                <w:color w:val="000000"/>
              </w:rPr>
              <w:t xml:space="preserve">Kinesin and Dynein </w:t>
            </w:r>
            <w:r w:rsidRPr="001E4CC2">
              <w:rPr>
                <w:i/>
                <w:color w:val="000000"/>
              </w:rPr>
              <w:t>(shown in the figure</w:t>
            </w:r>
            <w:r w:rsidR="00750000">
              <w:rPr>
                <w:i/>
                <w:color w:val="000000"/>
              </w:rPr>
              <w:t xml:space="preserve"> above</w:t>
            </w:r>
            <w:r w:rsidRPr="001E4CC2">
              <w:rPr>
                <w:i/>
                <w:color w:val="000000"/>
              </w:rPr>
              <w:t>)</w:t>
            </w:r>
            <w:r w:rsidRPr="001E4CC2">
              <w:rPr>
                <w:color w:val="000000"/>
              </w:rPr>
              <w:t xml:space="preserve"> are protein molecules</w:t>
            </w:r>
            <w:r w:rsidR="006C4C14">
              <w:rPr>
                <w:color w:val="000000"/>
              </w:rPr>
              <w:t xml:space="preserve"> that exist in the living cells of all plants and animals.  These molecules</w:t>
            </w:r>
            <w:r w:rsidRPr="001E4CC2">
              <w:rPr>
                <w:color w:val="000000"/>
              </w:rPr>
              <w:t xml:space="preserve"> can "walk" along </w:t>
            </w:r>
            <w:r w:rsidR="006C4C14">
              <w:rPr>
                <w:color w:val="000000"/>
              </w:rPr>
              <w:t xml:space="preserve">tube-like material called </w:t>
            </w:r>
            <w:r w:rsidRPr="001E4CC2">
              <w:rPr>
                <w:color w:val="000000"/>
              </w:rPr>
              <w:t>microtubules</w:t>
            </w:r>
            <w:r w:rsidR="006C4C14">
              <w:rPr>
                <w:color w:val="000000"/>
              </w:rPr>
              <w:t>.</w:t>
            </w:r>
            <w:r w:rsidRPr="001E4CC2">
              <w:rPr>
                <w:color w:val="000000"/>
              </w:rPr>
              <w:t xml:space="preserve">  They crawl "hand-over-hand", using two "heads" like feet to move forward.  This action allows these molecules to transport material within cells.  </w:t>
            </w:r>
            <w:r w:rsidR="00143B90">
              <w:rPr>
                <w:color w:val="000000"/>
              </w:rPr>
              <w:t xml:space="preserve">Kinesin proteins travel toward the positive end of the microtubule while dynein proteins travel toward the negative end.  </w:t>
            </w:r>
            <w:r w:rsidRPr="001E4CC2">
              <w:rPr>
                <w:color w:val="000000"/>
              </w:rPr>
              <w:t xml:space="preserve">Some viruses such as herpes and </w:t>
            </w:r>
            <w:r w:rsidR="00245628" w:rsidRPr="001E4CC2">
              <w:rPr>
                <w:color w:val="000000"/>
              </w:rPr>
              <w:t>smallpox</w:t>
            </w:r>
            <w:r w:rsidRPr="001E4CC2">
              <w:rPr>
                <w:color w:val="000000"/>
              </w:rPr>
              <w:t xml:space="preserve"> use kinesin </w:t>
            </w:r>
            <w:r w:rsidR="00B13D4C">
              <w:rPr>
                <w:color w:val="000000"/>
              </w:rPr>
              <w:t xml:space="preserve">molecules </w:t>
            </w:r>
            <w:r w:rsidRPr="001E4CC2">
              <w:rPr>
                <w:color w:val="000000"/>
              </w:rPr>
              <w:t xml:space="preserve">to move within an infected cell. </w:t>
            </w:r>
          </w:p>
          <w:p w14:paraId="37E9DE4D" w14:textId="77777777" w:rsidR="000E3B76" w:rsidRPr="001E4CC2" w:rsidRDefault="000E3B76" w:rsidP="006C4C14">
            <w:pPr>
              <w:keepNext/>
              <w:keepLines/>
              <w:rPr>
                <w:color w:val="000000"/>
              </w:rPr>
            </w:pPr>
          </w:p>
        </w:tc>
      </w:tr>
      <w:tr w:rsidR="000E3B76" w:rsidRPr="001E4CC2" w14:paraId="6E51ECA9" w14:textId="77777777">
        <w:trPr>
          <w:cantSplit/>
          <w:trHeight w:val="576"/>
        </w:trPr>
        <w:tc>
          <w:tcPr>
            <w:tcW w:w="1105" w:type="dxa"/>
            <w:vAlign w:val="bottom"/>
          </w:tcPr>
          <w:p w14:paraId="433F423C" w14:textId="77777777" w:rsidR="000E3B76" w:rsidRPr="001E4CC2" w:rsidRDefault="000E3B76" w:rsidP="001E4CC2">
            <w:pPr>
              <w:pStyle w:val="BodyText"/>
              <w:keepLines/>
              <w:rPr>
                <w:szCs w:val="24"/>
              </w:rPr>
            </w:pPr>
            <w:bookmarkStart w:id="27" w:name="App_BioMEM_PK36_dldl235"/>
            <w:bookmarkEnd w:id="26"/>
          </w:p>
        </w:tc>
        <w:tc>
          <w:tcPr>
            <w:tcW w:w="9900" w:type="dxa"/>
            <w:vAlign w:val="bottom"/>
          </w:tcPr>
          <w:p w14:paraId="6CDCD12F" w14:textId="77777777" w:rsidR="000E3B76" w:rsidRPr="001E4CC2" w:rsidRDefault="000E3B76" w:rsidP="001E4CC2">
            <w:pPr>
              <w:pStyle w:val="lvl1Text"/>
              <w:keepNext w:val="0"/>
              <w:rPr>
                <w:sz w:val="24"/>
                <w:szCs w:val="24"/>
              </w:rPr>
            </w:pPr>
            <w:r w:rsidRPr="001E4CC2">
              <w:rPr>
                <w:sz w:val="24"/>
                <w:szCs w:val="24"/>
              </w:rPr>
              <w:t xml:space="preserve">Myosin </w:t>
            </w:r>
            <w:r w:rsidR="00EA5D08">
              <w:rPr>
                <w:sz w:val="24"/>
                <w:szCs w:val="24"/>
              </w:rPr>
              <w:t xml:space="preserve">Linear </w:t>
            </w:r>
            <w:r w:rsidRPr="001E4CC2">
              <w:rPr>
                <w:sz w:val="24"/>
                <w:szCs w:val="24"/>
              </w:rPr>
              <w:t>Motor</w:t>
            </w:r>
          </w:p>
        </w:tc>
      </w:tr>
      <w:tr w:rsidR="000E3B76" w:rsidRPr="001E4CC2" w14:paraId="05C3BE3B" w14:textId="77777777">
        <w:trPr>
          <w:cantSplit/>
        </w:trPr>
        <w:tc>
          <w:tcPr>
            <w:tcW w:w="1105" w:type="dxa"/>
          </w:tcPr>
          <w:p w14:paraId="57F10182" w14:textId="77777777" w:rsidR="000E3B76" w:rsidRPr="001E4CC2" w:rsidRDefault="000E3B76" w:rsidP="00390476">
            <w:pPr>
              <w:pStyle w:val="txtx1"/>
            </w:pPr>
          </w:p>
        </w:tc>
        <w:tc>
          <w:tcPr>
            <w:tcW w:w="9900" w:type="dxa"/>
          </w:tcPr>
          <w:p w14:paraId="53D3CAA4" w14:textId="77777777" w:rsidR="000E3B76" w:rsidRPr="001E4CC2" w:rsidRDefault="000E3B76" w:rsidP="000E3B76">
            <w:pPr>
              <w:keepNext/>
              <w:keepLines/>
              <w:rPr>
                <w:color w:val="000000"/>
              </w:rPr>
            </w:pPr>
          </w:p>
          <w:p w14:paraId="7F11DD6D" w14:textId="77777777" w:rsidR="000E3B76" w:rsidRDefault="00A06A7F" w:rsidP="00BF72BF">
            <w:pPr>
              <w:keepNext/>
              <w:keepLines/>
              <w:rPr>
                <w:color w:val="000000"/>
              </w:rPr>
            </w:pPr>
            <w:r>
              <w:rPr>
                <w:noProof/>
              </w:rPr>
              <w:drawing>
                <wp:anchor distT="0" distB="0" distL="114300" distR="114300" simplePos="0" relativeHeight="251656704" behindDoc="0" locked="0" layoutInCell="1" allowOverlap="1" wp14:anchorId="1217FB31" wp14:editId="3D0C35EE">
                  <wp:simplePos x="0" y="0"/>
                  <wp:positionH relativeFrom="margin">
                    <wp:posOffset>4715510</wp:posOffset>
                  </wp:positionH>
                  <wp:positionV relativeFrom="paragraph">
                    <wp:posOffset>21590</wp:posOffset>
                  </wp:positionV>
                  <wp:extent cx="1315720" cy="1938020"/>
                  <wp:effectExtent l="0" t="0" r="5080" b="0"/>
                  <wp:wrapSquare wrapText="bothSides"/>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15720" cy="193802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B76" w:rsidRPr="001E4CC2">
              <w:rPr>
                <w:color w:val="000000"/>
              </w:rPr>
              <w:t>Another linear motor is myosin</w:t>
            </w:r>
            <w:r w:rsidR="00BF72BF">
              <w:rPr>
                <w:color w:val="000000"/>
              </w:rPr>
              <w:t xml:space="preserve"> protein</w:t>
            </w:r>
            <w:r w:rsidR="000E3B76" w:rsidRPr="001E4CC2">
              <w:rPr>
                <w:color w:val="000000"/>
              </w:rPr>
              <w:t>, which travels along a</w:t>
            </w:r>
            <w:r w:rsidR="00BF72BF">
              <w:rPr>
                <w:color w:val="000000"/>
              </w:rPr>
              <w:t xml:space="preserve"> </w:t>
            </w:r>
            <w:r w:rsidR="000E3B76" w:rsidRPr="001E4CC2">
              <w:rPr>
                <w:color w:val="000000"/>
              </w:rPr>
              <w:t xml:space="preserve">microfilament in muscle cells </w:t>
            </w:r>
            <w:r w:rsidR="00BF72BF">
              <w:rPr>
                <w:color w:val="000000"/>
              </w:rPr>
              <w:t>causing</w:t>
            </w:r>
            <w:r w:rsidR="000E3B76" w:rsidRPr="001E4CC2">
              <w:rPr>
                <w:color w:val="000000"/>
              </w:rPr>
              <w:t xml:space="preserve"> muscle contraction.  The figure shows a myosin (green) "walking" in nano</w:t>
            </w:r>
            <w:r w:rsidR="00F26C71">
              <w:rPr>
                <w:color w:val="000000"/>
              </w:rPr>
              <w:t>-</w:t>
            </w:r>
            <w:r w:rsidR="000E3B76" w:rsidRPr="001E4CC2">
              <w:rPr>
                <w:color w:val="000000"/>
              </w:rPr>
              <w:t xml:space="preserve">size steps along </w:t>
            </w:r>
            <w:r w:rsidR="00B13D4C">
              <w:rPr>
                <w:color w:val="000000"/>
              </w:rPr>
              <w:t>a</w:t>
            </w:r>
            <w:r w:rsidR="00BF72BF">
              <w:rPr>
                <w:color w:val="000000"/>
              </w:rPr>
              <w:t xml:space="preserve"> </w:t>
            </w:r>
            <w:r w:rsidR="000E3B76" w:rsidRPr="001E4CC2">
              <w:rPr>
                <w:color w:val="000000"/>
              </w:rPr>
              <w:t>microfilament (red).  As the myosin</w:t>
            </w:r>
            <w:r w:rsidR="00B13D4C">
              <w:rPr>
                <w:color w:val="000000"/>
              </w:rPr>
              <w:t xml:space="preserve"> molecule</w:t>
            </w:r>
            <w:r w:rsidR="000E3B76" w:rsidRPr="001E4CC2">
              <w:rPr>
                <w:color w:val="000000"/>
              </w:rPr>
              <w:t xml:space="preserve"> walks it pulls on the</w:t>
            </w:r>
            <w:r w:rsidR="00B13D4C">
              <w:rPr>
                <w:color w:val="000000"/>
              </w:rPr>
              <w:t xml:space="preserve"> microfilament</w:t>
            </w:r>
            <w:r w:rsidR="000E3B76" w:rsidRPr="001E4CC2">
              <w:rPr>
                <w:color w:val="000000"/>
              </w:rPr>
              <w:t xml:space="preserve"> causing the muscle cells to </w:t>
            </w:r>
            <w:r w:rsidR="00B13D4C" w:rsidRPr="001E4CC2">
              <w:rPr>
                <w:color w:val="000000"/>
              </w:rPr>
              <w:t>contract</w:t>
            </w:r>
            <w:r w:rsidR="000E3B76" w:rsidRPr="001E4CC2">
              <w:rPr>
                <w:color w:val="000000"/>
              </w:rPr>
              <w:t xml:space="preserve">.    </w:t>
            </w:r>
          </w:p>
          <w:p w14:paraId="6B68955B" w14:textId="77777777" w:rsidR="00EC5353" w:rsidRDefault="00EC5353" w:rsidP="00BF72BF">
            <w:pPr>
              <w:keepNext/>
              <w:keepLines/>
              <w:rPr>
                <w:color w:val="000000"/>
              </w:rPr>
            </w:pPr>
          </w:p>
          <w:p w14:paraId="2636C084" w14:textId="77777777" w:rsidR="00EC5353" w:rsidRDefault="00EC5353" w:rsidP="00BF72BF">
            <w:pPr>
              <w:keepNext/>
              <w:keepLines/>
              <w:rPr>
                <w:color w:val="000000"/>
              </w:rPr>
            </w:pPr>
          </w:p>
          <w:p w14:paraId="1D84568E" w14:textId="77777777" w:rsidR="00EC5353" w:rsidRDefault="00EC5353" w:rsidP="00BF72BF">
            <w:pPr>
              <w:keepNext/>
              <w:keepLines/>
              <w:rPr>
                <w:color w:val="000000"/>
              </w:rPr>
            </w:pPr>
          </w:p>
          <w:p w14:paraId="78F94DD0" w14:textId="77777777" w:rsidR="00EC5353" w:rsidRDefault="00EC5353" w:rsidP="00EC5353">
            <w:pPr>
              <w:keepNext/>
              <w:keepLines/>
              <w:jc w:val="right"/>
              <w:rPr>
                <w:i/>
                <w:color w:val="000000"/>
              </w:rPr>
            </w:pPr>
            <w:r w:rsidRPr="001E4CC2">
              <w:rPr>
                <w:i/>
                <w:color w:val="000000"/>
              </w:rPr>
              <w:t xml:space="preserve">Myosin Protein Molecule (A molecular linear motor) </w:t>
            </w:r>
          </w:p>
          <w:p w14:paraId="0F2B28AA" w14:textId="77777777" w:rsidR="00EC5353" w:rsidRPr="001E4CC2" w:rsidRDefault="00EC5353" w:rsidP="00EC5353">
            <w:pPr>
              <w:keepNext/>
              <w:keepLines/>
              <w:jc w:val="right"/>
              <w:rPr>
                <w:color w:val="000000"/>
              </w:rPr>
            </w:pPr>
            <w:r w:rsidRPr="001E4CC2">
              <w:rPr>
                <w:i/>
                <w:color w:val="000000"/>
              </w:rPr>
              <w:t>[Illustration by PrecisionGraphics.com</w:t>
            </w:r>
            <w:r w:rsidR="00E04250">
              <w:rPr>
                <w:i/>
                <w:color w:val="000000"/>
              </w:rPr>
              <w:t>.  Printed with permission by the University of Illinois</w:t>
            </w:r>
            <w:r w:rsidRPr="001E4CC2">
              <w:rPr>
                <w:i/>
                <w:color w:val="000000"/>
              </w:rPr>
              <w:t>]</w:t>
            </w:r>
          </w:p>
        </w:tc>
      </w:tr>
    </w:tbl>
    <w:p w14:paraId="416580F3" w14:textId="77777777" w:rsidR="00EC5353" w:rsidRDefault="00EC5353">
      <w:bookmarkStart w:id="28" w:name="App_BioMEM_PK36_dldl223"/>
      <w:bookmarkEnd w:id="2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A18FF" w:rsidRPr="001E4CC2" w14:paraId="13EB5CF7" w14:textId="77777777">
        <w:trPr>
          <w:cantSplit/>
          <w:trHeight w:val="576"/>
        </w:trPr>
        <w:tc>
          <w:tcPr>
            <w:tcW w:w="1105" w:type="dxa"/>
            <w:vAlign w:val="bottom"/>
          </w:tcPr>
          <w:p w14:paraId="6E10C7DC" w14:textId="77777777" w:rsidR="00DA18FF" w:rsidRPr="001E4CC2" w:rsidRDefault="00DA18FF" w:rsidP="001E4CC2">
            <w:pPr>
              <w:pStyle w:val="BodyText"/>
              <w:keepLines/>
              <w:rPr>
                <w:szCs w:val="24"/>
              </w:rPr>
            </w:pPr>
          </w:p>
        </w:tc>
        <w:tc>
          <w:tcPr>
            <w:tcW w:w="9900" w:type="dxa"/>
            <w:vAlign w:val="bottom"/>
          </w:tcPr>
          <w:p w14:paraId="14D03E1B" w14:textId="77777777" w:rsidR="00DA18FF" w:rsidRPr="001E4CC2" w:rsidRDefault="00A43D3C" w:rsidP="001E4CC2">
            <w:pPr>
              <w:pStyle w:val="lvl1Text"/>
              <w:keepNext w:val="0"/>
              <w:rPr>
                <w:sz w:val="24"/>
                <w:szCs w:val="24"/>
              </w:rPr>
            </w:pPr>
            <w:r>
              <w:rPr>
                <w:sz w:val="24"/>
                <w:szCs w:val="24"/>
              </w:rPr>
              <w:t xml:space="preserve">Bacterial </w:t>
            </w:r>
            <w:r w:rsidR="00EA5D08">
              <w:rPr>
                <w:sz w:val="24"/>
                <w:szCs w:val="24"/>
              </w:rPr>
              <w:t xml:space="preserve">Flagellar </w:t>
            </w:r>
            <w:r w:rsidR="00DA18FF" w:rsidRPr="001E4CC2">
              <w:rPr>
                <w:sz w:val="24"/>
                <w:szCs w:val="24"/>
              </w:rPr>
              <w:t>Rotary Mot</w:t>
            </w:r>
            <w:r w:rsidR="00EA5D08">
              <w:rPr>
                <w:sz w:val="24"/>
                <w:szCs w:val="24"/>
              </w:rPr>
              <w:t>or</w:t>
            </w:r>
          </w:p>
        </w:tc>
      </w:tr>
      <w:tr w:rsidR="00DA18FF" w:rsidRPr="001E4CC2" w14:paraId="21449E1A" w14:textId="77777777">
        <w:trPr>
          <w:cantSplit/>
        </w:trPr>
        <w:tc>
          <w:tcPr>
            <w:tcW w:w="1105" w:type="dxa"/>
          </w:tcPr>
          <w:p w14:paraId="475A2A53" w14:textId="77777777" w:rsidR="00DA18FF" w:rsidRPr="001E4CC2" w:rsidRDefault="00DA18FF" w:rsidP="00390476">
            <w:pPr>
              <w:pStyle w:val="txtx1"/>
            </w:pPr>
          </w:p>
        </w:tc>
        <w:tc>
          <w:tcPr>
            <w:tcW w:w="9900" w:type="dxa"/>
          </w:tcPr>
          <w:p w14:paraId="69168DA3" w14:textId="77777777" w:rsidR="00DA18FF" w:rsidRPr="001E4CC2" w:rsidRDefault="00A06A7F" w:rsidP="002C7D1B">
            <w:pPr>
              <w:keepNext/>
              <w:keepLines/>
              <w:jc w:val="center"/>
              <w:rPr>
                <w:color w:val="000000"/>
              </w:rPr>
            </w:pPr>
            <w:r>
              <w:rPr>
                <w:i/>
                <w:noProof/>
                <w:color w:val="000000"/>
              </w:rPr>
              <w:drawing>
                <wp:inline distT="0" distB="0" distL="0" distR="0" wp14:anchorId="187DCEF8" wp14:editId="2D79BBF7">
                  <wp:extent cx="4804410" cy="2409825"/>
                  <wp:effectExtent l="0" t="0" r="0" b="3175"/>
                  <wp:docPr id="15" name="Picture 15" descr="molecular-mo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olecular-motors"/>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04410" cy="2409825"/>
                          </a:xfrm>
                          <a:prstGeom prst="rect">
                            <a:avLst/>
                          </a:prstGeom>
                          <a:noFill/>
                          <a:ln>
                            <a:noFill/>
                          </a:ln>
                        </pic:spPr>
                      </pic:pic>
                    </a:graphicData>
                  </a:graphic>
                </wp:inline>
              </w:drawing>
            </w:r>
          </w:p>
        </w:tc>
      </w:tr>
      <w:tr w:rsidR="002C7D1B" w:rsidRPr="001E4CC2" w14:paraId="1377D719" w14:textId="77777777">
        <w:trPr>
          <w:cantSplit/>
        </w:trPr>
        <w:tc>
          <w:tcPr>
            <w:tcW w:w="1105" w:type="dxa"/>
          </w:tcPr>
          <w:p w14:paraId="607216E5" w14:textId="77777777" w:rsidR="002C7D1B" w:rsidRPr="001E4CC2" w:rsidRDefault="002C7D1B" w:rsidP="00390476">
            <w:pPr>
              <w:pStyle w:val="txtx1"/>
            </w:pPr>
          </w:p>
        </w:tc>
        <w:tc>
          <w:tcPr>
            <w:tcW w:w="9900" w:type="dxa"/>
          </w:tcPr>
          <w:p w14:paraId="13E54C06" w14:textId="77777777" w:rsidR="002C7D1B" w:rsidRDefault="002C7D1B" w:rsidP="002C7D1B">
            <w:pPr>
              <w:keepNext/>
              <w:keepLines/>
              <w:jc w:val="center"/>
              <w:rPr>
                <w:i/>
                <w:color w:val="000000"/>
              </w:rPr>
            </w:pPr>
            <w:r>
              <w:rPr>
                <w:i/>
                <w:color w:val="000000"/>
              </w:rPr>
              <w:t>Bacterium Cell (left) and Bacterial Flagellar Motor (right)</w:t>
            </w:r>
          </w:p>
          <w:p w14:paraId="5EA24D2E" w14:textId="77777777" w:rsidR="005F3300" w:rsidRPr="002C7D1B" w:rsidRDefault="005F3300" w:rsidP="002C7D1B">
            <w:pPr>
              <w:keepNext/>
              <w:keepLines/>
              <w:jc w:val="center"/>
              <w:rPr>
                <w:i/>
                <w:color w:val="000000"/>
              </w:rPr>
            </w:pPr>
            <w:r>
              <w:rPr>
                <w:i/>
                <w:color w:val="000000"/>
              </w:rPr>
              <w:t>[Graphics courtesy of</w:t>
            </w:r>
            <w:r w:rsidRPr="005C6D1C">
              <w:rPr>
                <w:i/>
                <w:color w:val="000000"/>
              </w:rPr>
              <w:t xml:space="preserve"> Mariana Ruiz Villarrea</w:t>
            </w:r>
            <w:r>
              <w:rPr>
                <w:i/>
                <w:color w:val="000000"/>
              </w:rPr>
              <w:t>l]</w:t>
            </w:r>
          </w:p>
        </w:tc>
      </w:tr>
      <w:tr w:rsidR="00DA18FF" w:rsidRPr="001E4CC2" w14:paraId="7FA02672" w14:textId="77777777">
        <w:trPr>
          <w:cantSplit/>
        </w:trPr>
        <w:tc>
          <w:tcPr>
            <w:tcW w:w="1105" w:type="dxa"/>
          </w:tcPr>
          <w:p w14:paraId="77839772" w14:textId="77777777" w:rsidR="00DA18FF" w:rsidRPr="001E4CC2" w:rsidRDefault="00DA18FF" w:rsidP="00390476">
            <w:pPr>
              <w:pStyle w:val="txtx1"/>
            </w:pPr>
          </w:p>
        </w:tc>
        <w:tc>
          <w:tcPr>
            <w:tcW w:w="9900" w:type="dxa"/>
          </w:tcPr>
          <w:p w14:paraId="0E55E78E" w14:textId="77777777" w:rsidR="00DA18FF" w:rsidRPr="001E4CC2" w:rsidRDefault="00DA18FF" w:rsidP="00DA18FF">
            <w:pPr>
              <w:keepNext/>
              <w:keepLines/>
              <w:rPr>
                <w:color w:val="000000"/>
              </w:rPr>
            </w:pPr>
          </w:p>
          <w:p w14:paraId="10A0DEDF" w14:textId="77777777" w:rsidR="00EA5D08" w:rsidRDefault="00DA18FF" w:rsidP="00EA5D08">
            <w:pPr>
              <w:keepNext/>
              <w:keepLines/>
              <w:rPr>
                <w:color w:val="000000"/>
              </w:rPr>
            </w:pPr>
            <w:r w:rsidRPr="001E4CC2">
              <w:rPr>
                <w:color w:val="000000"/>
              </w:rPr>
              <w:t xml:space="preserve">Two types of </w:t>
            </w:r>
            <w:r w:rsidR="00EA5D08">
              <w:rPr>
                <w:color w:val="000000"/>
              </w:rPr>
              <w:t xml:space="preserve">molecular </w:t>
            </w:r>
            <w:r w:rsidRPr="001E4CC2">
              <w:rPr>
                <w:color w:val="000000"/>
              </w:rPr>
              <w:t xml:space="preserve">rotary motors are the </w:t>
            </w:r>
            <w:r w:rsidR="00A43D3C">
              <w:rPr>
                <w:color w:val="000000"/>
              </w:rPr>
              <w:t xml:space="preserve">bacterial </w:t>
            </w:r>
            <w:r w:rsidRPr="003E4C3C">
              <w:rPr>
                <w:color w:val="000000"/>
              </w:rPr>
              <w:t>flagellar</w:t>
            </w:r>
            <w:r w:rsidRPr="001E4CC2">
              <w:rPr>
                <w:color w:val="000000"/>
              </w:rPr>
              <w:t xml:space="preserve"> motor and the enzyme ATP </w:t>
            </w:r>
            <w:r w:rsidR="00225C63">
              <w:rPr>
                <w:color w:val="000000"/>
              </w:rPr>
              <w:t>s</w:t>
            </w:r>
            <w:r w:rsidRPr="001E4CC2">
              <w:rPr>
                <w:color w:val="000000"/>
              </w:rPr>
              <w:t xml:space="preserve">ynthase.  </w:t>
            </w:r>
          </w:p>
          <w:p w14:paraId="0692D1E7" w14:textId="77777777" w:rsidR="00EA5D08" w:rsidRDefault="00EA5D08" w:rsidP="00EA5D08">
            <w:pPr>
              <w:keepNext/>
              <w:keepLines/>
              <w:rPr>
                <w:color w:val="000000"/>
              </w:rPr>
            </w:pPr>
          </w:p>
          <w:p w14:paraId="498B49EF" w14:textId="5EF1F858" w:rsidR="00DA18FF" w:rsidRPr="001E4CC2" w:rsidRDefault="00DA18FF" w:rsidP="002C7D1B">
            <w:pPr>
              <w:keepNext/>
              <w:keepLines/>
              <w:rPr>
                <w:color w:val="000000"/>
              </w:rPr>
            </w:pPr>
            <w:r w:rsidRPr="001E4CC2">
              <w:rPr>
                <w:color w:val="000000"/>
              </w:rPr>
              <w:t xml:space="preserve">The </w:t>
            </w:r>
            <w:r w:rsidR="00A43D3C">
              <w:rPr>
                <w:color w:val="000000"/>
              </w:rPr>
              <w:t xml:space="preserve">bacterial </w:t>
            </w:r>
            <w:r w:rsidRPr="001E4CC2">
              <w:rPr>
                <w:color w:val="000000"/>
              </w:rPr>
              <w:t>flagellar motor</w:t>
            </w:r>
            <w:r w:rsidR="00F26C71">
              <w:rPr>
                <w:color w:val="000000"/>
              </w:rPr>
              <w:t xml:space="preserve"> (shown above)</w:t>
            </w:r>
            <w:r w:rsidRPr="001E4CC2">
              <w:rPr>
                <w:color w:val="000000"/>
              </w:rPr>
              <w:t xml:space="preserve"> </w:t>
            </w:r>
            <w:r w:rsidR="00A43D3C">
              <w:rPr>
                <w:color w:val="000000"/>
              </w:rPr>
              <w:t>is</w:t>
            </w:r>
            <w:r w:rsidRPr="001E4CC2">
              <w:rPr>
                <w:color w:val="000000"/>
              </w:rPr>
              <w:t xml:space="preserve"> responsible for </w:t>
            </w:r>
            <w:r w:rsidR="00A43D3C">
              <w:rPr>
                <w:color w:val="000000"/>
              </w:rPr>
              <w:t xml:space="preserve">the </w:t>
            </w:r>
            <w:r w:rsidRPr="001E4CC2">
              <w:rPr>
                <w:color w:val="000000"/>
              </w:rPr>
              <w:t xml:space="preserve">locomotion of bacterial cells.  </w:t>
            </w:r>
            <w:r w:rsidR="00EA5D08">
              <w:rPr>
                <w:color w:val="000000"/>
              </w:rPr>
              <w:t xml:space="preserve">A </w:t>
            </w:r>
            <w:r w:rsidR="00EA5D08" w:rsidRPr="00DD315B">
              <w:t>flagellum</w:t>
            </w:r>
            <w:r w:rsidR="00EA5D08">
              <w:rPr>
                <w:color w:val="000000"/>
              </w:rPr>
              <w:t xml:space="preserve"> is a long, slender tail or tu</w:t>
            </w:r>
            <w:r w:rsidR="00EA19C4">
              <w:rPr>
                <w:color w:val="000000"/>
              </w:rPr>
              <w:t>be that projects from a bacterium</w:t>
            </w:r>
            <w:r w:rsidR="00EA5D08">
              <w:rPr>
                <w:color w:val="000000"/>
              </w:rPr>
              <w:t xml:space="preserve"> cell</w:t>
            </w:r>
            <w:r w:rsidR="002C7D1B">
              <w:rPr>
                <w:color w:val="000000"/>
              </w:rPr>
              <w:t xml:space="preserve"> </w:t>
            </w:r>
            <w:r w:rsidR="00F26C71">
              <w:rPr>
                <w:i/>
                <w:color w:val="000000"/>
              </w:rPr>
              <w:t>(</w:t>
            </w:r>
            <w:r w:rsidR="002C7D1B">
              <w:rPr>
                <w:i/>
                <w:color w:val="000000"/>
              </w:rPr>
              <w:t>figure-left)</w:t>
            </w:r>
            <w:r w:rsidR="00EA5D08">
              <w:rPr>
                <w:color w:val="000000"/>
              </w:rPr>
              <w:t>.</w:t>
            </w:r>
            <w:r w:rsidR="002C7D1B">
              <w:rPr>
                <w:color w:val="000000"/>
              </w:rPr>
              <w:t xml:space="preserve">  The detail in the right figure illustrates the flagellum as an </w:t>
            </w:r>
            <w:r w:rsidR="00EA19C4">
              <w:rPr>
                <w:color w:val="000000"/>
              </w:rPr>
              <w:t>assemblage of rotor, stator and filament</w:t>
            </w:r>
            <w:r w:rsidR="002C7D1B">
              <w:rPr>
                <w:color w:val="000000"/>
              </w:rPr>
              <w:t>.</w:t>
            </w:r>
            <w:r w:rsidR="00EA19C4">
              <w:rPr>
                <w:color w:val="000000"/>
              </w:rPr>
              <w:t xml:space="preserve">  A bacterium can have several flagella.  </w:t>
            </w:r>
            <w:r w:rsidR="00EA5D08">
              <w:rPr>
                <w:color w:val="000000"/>
              </w:rPr>
              <w:t>The</w:t>
            </w:r>
            <w:r w:rsidR="00EA19C4">
              <w:rPr>
                <w:color w:val="000000"/>
              </w:rPr>
              <w:t xml:space="preserve"> concentrated</w:t>
            </w:r>
            <w:r w:rsidR="00EA5D08">
              <w:rPr>
                <w:color w:val="000000"/>
              </w:rPr>
              <w:t xml:space="preserve"> whip-like </w:t>
            </w:r>
            <w:r w:rsidR="00245628">
              <w:rPr>
                <w:color w:val="000000"/>
              </w:rPr>
              <w:t>motion of the filaments causes</w:t>
            </w:r>
            <w:r w:rsidR="002C7D1B">
              <w:rPr>
                <w:color w:val="000000"/>
              </w:rPr>
              <w:t xml:space="preserve"> the rotors to turn.  This </w:t>
            </w:r>
            <w:r w:rsidRPr="001E4CC2">
              <w:rPr>
                <w:color w:val="000000"/>
              </w:rPr>
              <w:t xml:space="preserve">propels the bacterium through its medium.  </w:t>
            </w:r>
          </w:p>
        </w:tc>
      </w:tr>
      <w:tr w:rsidR="00DA18FF" w:rsidRPr="001E4CC2" w14:paraId="250150DA" w14:textId="77777777">
        <w:trPr>
          <w:cantSplit/>
          <w:trHeight w:val="576"/>
        </w:trPr>
        <w:tc>
          <w:tcPr>
            <w:tcW w:w="1105" w:type="dxa"/>
            <w:vAlign w:val="bottom"/>
          </w:tcPr>
          <w:p w14:paraId="3DEFCE56" w14:textId="77777777" w:rsidR="00DA18FF" w:rsidRPr="001E4CC2" w:rsidRDefault="00DA18FF" w:rsidP="001E4CC2">
            <w:pPr>
              <w:pStyle w:val="BodyText"/>
              <w:keepLines/>
              <w:rPr>
                <w:szCs w:val="24"/>
              </w:rPr>
            </w:pPr>
            <w:bookmarkStart w:id="29" w:name="App_BioMEM_PK36_dldl238"/>
            <w:bookmarkEnd w:id="28"/>
          </w:p>
        </w:tc>
        <w:tc>
          <w:tcPr>
            <w:tcW w:w="9900" w:type="dxa"/>
            <w:vAlign w:val="bottom"/>
          </w:tcPr>
          <w:p w14:paraId="33CB9AE0" w14:textId="77777777" w:rsidR="00DA18FF" w:rsidRPr="001E4CC2" w:rsidRDefault="00DA18FF" w:rsidP="001E4CC2">
            <w:pPr>
              <w:pStyle w:val="lvl1Text"/>
              <w:keepNext w:val="0"/>
              <w:rPr>
                <w:sz w:val="24"/>
                <w:szCs w:val="24"/>
              </w:rPr>
            </w:pPr>
            <w:r w:rsidRPr="001E4CC2">
              <w:rPr>
                <w:sz w:val="24"/>
                <w:szCs w:val="24"/>
              </w:rPr>
              <w:t>The ATP synthase rotary motor</w:t>
            </w:r>
          </w:p>
        </w:tc>
      </w:tr>
      <w:tr w:rsidR="001D5725" w:rsidRPr="001E4CC2" w14:paraId="402B6306" w14:textId="77777777">
        <w:trPr>
          <w:cantSplit/>
        </w:trPr>
        <w:tc>
          <w:tcPr>
            <w:tcW w:w="1105" w:type="dxa"/>
          </w:tcPr>
          <w:p w14:paraId="3E878DFE" w14:textId="77777777" w:rsidR="001D5725" w:rsidRPr="001E4CC2" w:rsidRDefault="001D5725" w:rsidP="00390476">
            <w:pPr>
              <w:pStyle w:val="txtx1"/>
            </w:pPr>
          </w:p>
        </w:tc>
        <w:tc>
          <w:tcPr>
            <w:tcW w:w="9900" w:type="dxa"/>
          </w:tcPr>
          <w:p w14:paraId="715F1818" w14:textId="77777777" w:rsidR="001D5725" w:rsidRDefault="00A06A7F" w:rsidP="001D5725">
            <w:pPr>
              <w:keepNext/>
              <w:keepLines/>
              <w:rPr>
                <w:color w:val="000000"/>
              </w:rPr>
            </w:pPr>
            <w:r>
              <w:rPr>
                <w:noProof/>
              </w:rPr>
              <w:drawing>
                <wp:anchor distT="0" distB="0" distL="114300" distR="114300" simplePos="0" relativeHeight="251654656" behindDoc="0" locked="0" layoutInCell="1" allowOverlap="1" wp14:anchorId="322CAB3A" wp14:editId="76B1A842">
                  <wp:simplePos x="0" y="0"/>
                  <wp:positionH relativeFrom="margin">
                    <wp:posOffset>3616325</wp:posOffset>
                  </wp:positionH>
                  <wp:positionV relativeFrom="paragraph">
                    <wp:posOffset>73660</wp:posOffset>
                  </wp:positionV>
                  <wp:extent cx="2463800" cy="2708910"/>
                  <wp:effectExtent l="0" t="0" r="0" b="8890"/>
                  <wp:wrapSquare wrapText="bothSides"/>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63800" cy="2708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2C5437" w14:textId="0894F92D" w:rsidR="001D5725" w:rsidRDefault="001D5725" w:rsidP="001D5725">
            <w:pPr>
              <w:keepNext/>
              <w:keepLines/>
              <w:rPr>
                <w:color w:val="000000"/>
              </w:rPr>
            </w:pPr>
            <w:r w:rsidRPr="001E4CC2">
              <w:rPr>
                <w:color w:val="000000"/>
              </w:rPr>
              <w:t xml:space="preserve">The ATP synthase motor is </w:t>
            </w:r>
            <w:r>
              <w:rPr>
                <w:color w:val="000000"/>
              </w:rPr>
              <w:t xml:space="preserve">an enzyme </w:t>
            </w:r>
            <w:r w:rsidRPr="001E4CC2">
              <w:rPr>
                <w:color w:val="000000"/>
              </w:rPr>
              <w:t xml:space="preserve">embedded in a </w:t>
            </w:r>
            <w:r>
              <w:rPr>
                <w:color w:val="000000"/>
              </w:rPr>
              <w:t xml:space="preserve">cell </w:t>
            </w:r>
            <w:r w:rsidRPr="001E4CC2">
              <w:rPr>
                <w:color w:val="000000"/>
              </w:rPr>
              <w:t>membrane. Th</w:t>
            </w:r>
            <w:r>
              <w:rPr>
                <w:color w:val="000000"/>
              </w:rPr>
              <w:t>is</w:t>
            </w:r>
            <w:r w:rsidRPr="001E4CC2">
              <w:rPr>
                <w:color w:val="000000"/>
              </w:rPr>
              <w:t xml:space="preserve"> </w:t>
            </w:r>
            <w:r w:rsidR="00455C9D" w:rsidRPr="001E4CC2">
              <w:rPr>
                <w:color w:val="000000"/>
              </w:rPr>
              <w:t>enzyme is</w:t>
            </w:r>
            <w:r w:rsidRPr="001E4CC2">
              <w:rPr>
                <w:color w:val="000000"/>
              </w:rPr>
              <w:t xml:space="preserve"> responsible for generating </w:t>
            </w:r>
            <w:r w:rsidRPr="00DD315B">
              <w:t>ATP</w:t>
            </w:r>
            <w:r>
              <w:rPr>
                <w:color w:val="000000"/>
              </w:rPr>
              <w:t xml:space="preserve"> (</w:t>
            </w:r>
            <w:r w:rsidRPr="001E4CC2">
              <w:rPr>
                <w:color w:val="000000"/>
              </w:rPr>
              <w:t>adenosine triphosphate</w:t>
            </w:r>
            <w:r>
              <w:rPr>
                <w:color w:val="000000"/>
              </w:rPr>
              <w:t>), a high-energy molecule that is the universal fuel of cells.</w:t>
            </w:r>
            <w:r w:rsidRPr="001E4CC2">
              <w:rPr>
                <w:color w:val="000000"/>
              </w:rPr>
              <w:t xml:space="preserve">.  </w:t>
            </w:r>
            <w:r>
              <w:rPr>
                <w:color w:val="000000"/>
              </w:rPr>
              <w:t>As t</w:t>
            </w:r>
            <w:r w:rsidRPr="001E4CC2">
              <w:rPr>
                <w:color w:val="000000"/>
              </w:rPr>
              <w:t xml:space="preserve">he </w:t>
            </w:r>
            <w:r>
              <w:rPr>
                <w:color w:val="000000"/>
              </w:rPr>
              <w:t>ATP synthase</w:t>
            </w:r>
            <w:r w:rsidRPr="001E4CC2">
              <w:rPr>
                <w:color w:val="000000"/>
              </w:rPr>
              <w:t xml:space="preserve"> </w:t>
            </w:r>
            <w:r>
              <w:rPr>
                <w:color w:val="000000"/>
              </w:rPr>
              <w:t xml:space="preserve">motor </w:t>
            </w:r>
            <w:r w:rsidRPr="001E4CC2">
              <w:rPr>
                <w:color w:val="000000"/>
              </w:rPr>
              <w:t xml:space="preserve">spins, ATP is created. </w:t>
            </w:r>
            <w:r>
              <w:rPr>
                <w:color w:val="000000"/>
              </w:rPr>
              <w:t xml:space="preserve">  </w:t>
            </w:r>
          </w:p>
          <w:p w14:paraId="07A7B9CB" w14:textId="77777777" w:rsidR="001D5725" w:rsidRDefault="001D5725" w:rsidP="001D5725">
            <w:pPr>
              <w:keepNext/>
              <w:keepLines/>
              <w:rPr>
                <w:color w:val="000000"/>
              </w:rPr>
            </w:pPr>
          </w:p>
          <w:p w14:paraId="488F653B" w14:textId="77777777" w:rsidR="001D5725" w:rsidRPr="001E4CC2" w:rsidRDefault="001D5725" w:rsidP="00F26C71">
            <w:pPr>
              <w:keepNext/>
              <w:keepLines/>
              <w:rPr>
                <w:i/>
                <w:color w:val="000000"/>
              </w:rPr>
            </w:pPr>
            <w:r>
              <w:rPr>
                <w:color w:val="000000"/>
              </w:rPr>
              <w:t xml:space="preserve">The ATP synthase motor </w:t>
            </w:r>
            <w:r>
              <w:rPr>
                <w:i/>
                <w:color w:val="000000"/>
              </w:rPr>
              <w:t>(see figure</w:t>
            </w:r>
            <w:r w:rsidR="00455C9D">
              <w:rPr>
                <w:i/>
                <w:color w:val="000000"/>
              </w:rPr>
              <w:t xml:space="preserve">) </w:t>
            </w:r>
            <w:r w:rsidR="00455C9D" w:rsidRPr="001E4CC2">
              <w:rPr>
                <w:color w:val="000000"/>
              </w:rPr>
              <w:t>is</w:t>
            </w:r>
            <w:r w:rsidRPr="001E4CC2">
              <w:rPr>
                <w:color w:val="000000"/>
              </w:rPr>
              <w:t xml:space="preserve"> powered by</w:t>
            </w:r>
            <w:r>
              <w:rPr>
                <w:color w:val="000000"/>
              </w:rPr>
              <w:t xml:space="preserve"> incoming protons</w:t>
            </w:r>
            <w:r w:rsidR="00455C9D">
              <w:rPr>
                <w:color w:val="000000"/>
              </w:rPr>
              <w:t xml:space="preserve"> (H</w:t>
            </w:r>
            <w:r w:rsidR="00455C9D" w:rsidRPr="00455C9D">
              <w:rPr>
                <w:color w:val="000000"/>
                <w:vertAlign w:val="superscript"/>
              </w:rPr>
              <w:t>+</w:t>
            </w:r>
            <w:r w:rsidR="00455C9D">
              <w:rPr>
                <w:color w:val="000000"/>
              </w:rPr>
              <w:t>)</w:t>
            </w:r>
            <w:r>
              <w:rPr>
                <w:color w:val="000000"/>
              </w:rPr>
              <w:t xml:space="preserve"> that cause</w:t>
            </w:r>
            <w:r w:rsidRPr="001E4CC2">
              <w:rPr>
                <w:color w:val="000000"/>
              </w:rPr>
              <w:t xml:space="preserve"> a</w:t>
            </w:r>
            <w:r>
              <w:rPr>
                <w:color w:val="000000"/>
              </w:rPr>
              <w:t xml:space="preserve"> difference in electro-chemical potential to occur across its rotor membrane </w:t>
            </w:r>
            <w:r>
              <w:rPr>
                <w:i/>
                <w:color w:val="000000"/>
              </w:rPr>
              <w:t>(as illustrated in the</w:t>
            </w:r>
            <w:r w:rsidR="00455C9D">
              <w:rPr>
                <w:i/>
                <w:color w:val="000000"/>
              </w:rPr>
              <w:t xml:space="preserve"> figure</w:t>
            </w:r>
            <w:r>
              <w:rPr>
                <w:i/>
                <w:color w:val="000000"/>
              </w:rPr>
              <w:t>).</w:t>
            </w:r>
            <w:r>
              <w:rPr>
                <w:color w:val="000000"/>
              </w:rPr>
              <w:t xml:space="preserve">  The energy from this potential difference is transduced to mechanical energy </w:t>
            </w:r>
            <w:r w:rsidR="00F26C71">
              <w:rPr>
                <w:color w:val="000000"/>
              </w:rPr>
              <w:t>that</w:t>
            </w:r>
            <w:r>
              <w:rPr>
                <w:color w:val="000000"/>
              </w:rPr>
              <w:t xml:space="preserve"> spins the motor.  As the motor spins, </w:t>
            </w:r>
            <w:r w:rsidR="00455C9D">
              <w:rPr>
                <w:color w:val="000000"/>
              </w:rPr>
              <w:t>the rotor</w:t>
            </w:r>
            <w:r>
              <w:rPr>
                <w:color w:val="000000"/>
              </w:rPr>
              <w:t xml:space="preserve"> in</w:t>
            </w:r>
            <w:r w:rsidR="00455C9D">
              <w:rPr>
                <w:color w:val="000000"/>
              </w:rPr>
              <w:t>side the cell</w:t>
            </w:r>
            <w:r w:rsidR="00F26C71">
              <w:rPr>
                <w:color w:val="000000"/>
              </w:rPr>
              <w:t xml:space="preserve"> generates ATP</w:t>
            </w:r>
            <w:r w:rsidR="00455C9D">
              <w:rPr>
                <w:color w:val="000000"/>
              </w:rPr>
              <w:t>.</w:t>
            </w:r>
          </w:p>
        </w:tc>
      </w:tr>
      <w:tr w:rsidR="00DA18FF" w:rsidRPr="001E4CC2" w14:paraId="0743F4E1" w14:textId="77777777">
        <w:trPr>
          <w:cantSplit/>
        </w:trPr>
        <w:tc>
          <w:tcPr>
            <w:tcW w:w="1105" w:type="dxa"/>
          </w:tcPr>
          <w:p w14:paraId="5B82A7CF" w14:textId="77777777" w:rsidR="00DA18FF" w:rsidRPr="001E4CC2" w:rsidRDefault="00DA18FF" w:rsidP="00390476">
            <w:pPr>
              <w:pStyle w:val="txtx1"/>
            </w:pPr>
          </w:p>
        </w:tc>
        <w:tc>
          <w:tcPr>
            <w:tcW w:w="9900" w:type="dxa"/>
          </w:tcPr>
          <w:p w14:paraId="3E6C86BE" w14:textId="77777777" w:rsidR="00F2674C" w:rsidRDefault="007A736E" w:rsidP="00506277">
            <w:pPr>
              <w:keepNext/>
              <w:keepLines/>
              <w:rPr>
                <w:color w:val="000000"/>
              </w:rPr>
            </w:pPr>
            <w:r>
              <w:rPr>
                <w:color w:val="000000"/>
              </w:rPr>
              <w:t xml:space="preserve">Other molecular motors use this ATP as fuel.  For example, each molecule of ATP that a linear motion kinesin motor </w:t>
            </w:r>
            <w:r w:rsidR="003C4777">
              <w:rPr>
                <w:color w:val="000000"/>
              </w:rPr>
              <w:t>encounters</w:t>
            </w:r>
            <w:r>
              <w:rPr>
                <w:color w:val="000000"/>
              </w:rPr>
              <w:t xml:space="preserve"> triggers precisely one, 8 nm step along its microtubule.  </w:t>
            </w:r>
          </w:p>
          <w:p w14:paraId="6479F8FE" w14:textId="77777777" w:rsidR="00F2674C" w:rsidRDefault="00F2674C" w:rsidP="00506277">
            <w:pPr>
              <w:keepNext/>
              <w:keepLines/>
              <w:rPr>
                <w:color w:val="000000"/>
              </w:rPr>
            </w:pPr>
          </w:p>
          <w:p w14:paraId="36521D8A" w14:textId="77777777" w:rsidR="00506277" w:rsidRPr="001E4CC2" w:rsidRDefault="007A736E" w:rsidP="0055062D">
            <w:pPr>
              <w:keepNext/>
              <w:keepLines/>
              <w:rPr>
                <w:color w:val="000000"/>
              </w:rPr>
            </w:pPr>
            <w:r>
              <w:rPr>
                <w:color w:val="000000"/>
              </w:rPr>
              <w:t xml:space="preserve">All of these molecular motors enable MEMS </w:t>
            </w:r>
            <w:r w:rsidR="003C4777">
              <w:rPr>
                <w:color w:val="000000"/>
              </w:rPr>
              <w:t>engineers</w:t>
            </w:r>
            <w:r>
              <w:rPr>
                <w:color w:val="000000"/>
              </w:rPr>
              <w:t xml:space="preserve"> to </w:t>
            </w:r>
            <w:r w:rsidR="003C4777">
              <w:rPr>
                <w:color w:val="000000"/>
              </w:rPr>
              <w:t>integrate</w:t>
            </w:r>
            <w:r>
              <w:rPr>
                <w:color w:val="000000"/>
              </w:rPr>
              <w:t xml:space="preserve"> the functions of macromotors into micro and nanoscale devices.  </w:t>
            </w:r>
            <w:r w:rsidR="00506277" w:rsidRPr="001E4CC2">
              <w:rPr>
                <w:color w:val="000000"/>
              </w:rPr>
              <w:t xml:space="preserve"> </w:t>
            </w:r>
          </w:p>
        </w:tc>
      </w:tr>
      <w:tr w:rsidR="00DA18FF" w:rsidRPr="001E4CC2" w14:paraId="7C359C6C" w14:textId="77777777">
        <w:trPr>
          <w:cantSplit/>
          <w:trHeight w:val="576"/>
        </w:trPr>
        <w:tc>
          <w:tcPr>
            <w:tcW w:w="1105" w:type="dxa"/>
            <w:vAlign w:val="bottom"/>
          </w:tcPr>
          <w:p w14:paraId="551602A0" w14:textId="77777777" w:rsidR="00DA18FF" w:rsidRPr="001E4CC2" w:rsidRDefault="00DA18FF" w:rsidP="001E4CC2">
            <w:pPr>
              <w:pStyle w:val="BodyText"/>
              <w:keepNext/>
              <w:keepLines/>
              <w:rPr>
                <w:szCs w:val="24"/>
              </w:rPr>
            </w:pPr>
            <w:bookmarkStart w:id="30" w:name="App_BioMEM_PK36_dldl224"/>
            <w:bookmarkEnd w:id="29"/>
          </w:p>
        </w:tc>
        <w:tc>
          <w:tcPr>
            <w:tcW w:w="9900" w:type="dxa"/>
            <w:vAlign w:val="bottom"/>
          </w:tcPr>
          <w:p w14:paraId="486F9861" w14:textId="77777777" w:rsidR="00DA18FF" w:rsidRPr="001E4CC2" w:rsidRDefault="00767D7E" w:rsidP="001E4CC2">
            <w:pPr>
              <w:pStyle w:val="lvl1Text"/>
              <w:rPr>
                <w:sz w:val="24"/>
                <w:szCs w:val="24"/>
              </w:rPr>
            </w:pPr>
            <w:r>
              <w:rPr>
                <w:sz w:val="24"/>
                <w:szCs w:val="24"/>
              </w:rPr>
              <w:t>Food For Thought</w:t>
            </w:r>
          </w:p>
        </w:tc>
      </w:tr>
      <w:tr w:rsidR="00DA18FF" w:rsidRPr="001E4CC2" w14:paraId="5316545D" w14:textId="77777777">
        <w:tc>
          <w:tcPr>
            <w:tcW w:w="1105" w:type="dxa"/>
          </w:tcPr>
          <w:p w14:paraId="2FBEDD9C" w14:textId="77777777" w:rsidR="00DA18FF" w:rsidRPr="001E4CC2" w:rsidRDefault="00DA18FF" w:rsidP="00390476">
            <w:pPr>
              <w:pStyle w:val="txtx1"/>
            </w:pPr>
          </w:p>
        </w:tc>
        <w:tc>
          <w:tcPr>
            <w:tcW w:w="9900" w:type="dxa"/>
          </w:tcPr>
          <w:p w14:paraId="4848859C" w14:textId="77777777" w:rsidR="00DA18FF" w:rsidRPr="001E4CC2" w:rsidRDefault="00DA18FF" w:rsidP="00DA18FF">
            <w:pPr>
              <w:keepNext/>
              <w:keepLines/>
              <w:rPr>
                <w:color w:val="000000"/>
              </w:rPr>
            </w:pPr>
          </w:p>
          <w:p w14:paraId="213A86A5" w14:textId="77777777" w:rsidR="00DA18FF" w:rsidRPr="001E4CC2" w:rsidRDefault="00DA18FF" w:rsidP="00DA18FF">
            <w:pPr>
              <w:keepNext/>
              <w:keepLines/>
              <w:rPr>
                <w:color w:val="000000"/>
              </w:rPr>
            </w:pPr>
            <w:r w:rsidRPr="001E4CC2">
              <w:rPr>
                <w:color w:val="000000"/>
              </w:rPr>
              <w:t>1.  What types of biomolecules are being investigated for use in bioMEMS designs?</w:t>
            </w:r>
          </w:p>
          <w:p w14:paraId="5D4C1AAB" w14:textId="77777777" w:rsidR="00DA18FF" w:rsidRPr="001E4CC2" w:rsidRDefault="00DA18FF" w:rsidP="00DA18FF">
            <w:pPr>
              <w:keepNext/>
              <w:keepLines/>
              <w:rPr>
                <w:color w:val="000000"/>
              </w:rPr>
            </w:pPr>
          </w:p>
          <w:p w14:paraId="4BA7EAD6" w14:textId="77777777" w:rsidR="00DA18FF" w:rsidRPr="001E4CC2" w:rsidRDefault="00DA18FF" w:rsidP="00DA18FF">
            <w:pPr>
              <w:keepNext/>
              <w:keepLines/>
              <w:rPr>
                <w:color w:val="000000"/>
              </w:rPr>
            </w:pPr>
            <w:r w:rsidRPr="001E4CC2">
              <w:rPr>
                <w:color w:val="000000"/>
              </w:rPr>
              <w:t>2.  How can the specific types of structures and functions of biomolecules be used to do the work in bioMEMS designs?</w:t>
            </w:r>
          </w:p>
          <w:p w14:paraId="03E8EFFC" w14:textId="77777777" w:rsidR="00DA18FF" w:rsidRPr="001E4CC2" w:rsidRDefault="00DA18FF" w:rsidP="00DA18FF">
            <w:pPr>
              <w:keepNext/>
              <w:keepLines/>
              <w:rPr>
                <w:color w:val="000000"/>
              </w:rPr>
            </w:pPr>
          </w:p>
          <w:p w14:paraId="1A4B3AAA" w14:textId="77777777" w:rsidR="00DA18FF" w:rsidRPr="001E4CC2" w:rsidRDefault="00DA18FF" w:rsidP="00DA18FF">
            <w:pPr>
              <w:keepNext/>
              <w:keepLines/>
              <w:rPr>
                <w:color w:val="000000"/>
              </w:rPr>
            </w:pPr>
            <w:r w:rsidRPr="001E4CC2">
              <w:rPr>
                <w:color w:val="000000"/>
              </w:rPr>
              <w:t>3.  On what scale are the sizes of the biomolecules being used in bioMEMS?</w:t>
            </w:r>
          </w:p>
        </w:tc>
      </w:tr>
      <w:tr w:rsidR="001E4CC2" w:rsidRPr="001E4CC2" w14:paraId="0D4C46CC" w14:textId="77777777">
        <w:trPr>
          <w:cantSplit/>
          <w:trHeight w:val="576"/>
        </w:trPr>
        <w:tc>
          <w:tcPr>
            <w:tcW w:w="1105" w:type="dxa"/>
            <w:vAlign w:val="bottom"/>
          </w:tcPr>
          <w:p w14:paraId="503D2CE8" w14:textId="77777777" w:rsidR="001E4CC2" w:rsidRPr="001E4CC2" w:rsidRDefault="001E4CC2" w:rsidP="001E4CC2">
            <w:pPr>
              <w:pStyle w:val="BodyText"/>
              <w:keepNext/>
              <w:keepLines/>
              <w:rPr>
                <w:szCs w:val="24"/>
              </w:rPr>
            </w:pPr>
            <w:bookmarkStart w:id="31" w:name="App_BioMEM_PK36_dldl95"/>
            <w:bookmarkStart w:id="32" w:name="_GoBack"/>
            <w:bookmarkEnd w:id="30"/>
            <w:bookmarkEnd w:id="32"/>
          </w:p>
        </w:tc>
        <w:tc>
          <w:tcPr>
            <w:tcW w:w="9900" w:type="dxa"/>
            <w:vAlign w:val="bottom"/>
          </w:tcPr>
          <w:p w14:paraId="55F0ADE6" w14:textId="77777777" w:rsidR="001E4CC2" w:rsidRPr="001E4CC2" w:rsidRDefault="001E4CC2" w:rsidP="001E4CC2">
            <w:pPr>
              <w:pStyle w:val="lvl1Text"/>
              <w:rPr>
                <w:sz w:val="24"/>
                <w:szCs w:val="24"/>
              </w:rPr>
            </w:pPr>
            <w:r w:rsidRPr="001E4CC2">
              <w:rPr>
                <w:sz w:val="24"/>
                <w:szCs w:val="24"/>
              </w:rPr>
              <w:t>Summary</w:t>
            </w:r>
          </w:p>
        </w:tc>
      </w:tr>
      <w:tr w:rsidR="001E4CC2" w:rsidRPr="001E4CC2" w14:paraId="71F9D48B" w14:textId="77777777">
        <w:tc>
          <w:tcPr>
            <w:tcW w:w="1105" w:type="dxa"/>
          </w:tcPr>
          <w:p w14:paraId="4244A559" w14:textId="77777777" w:rsidR="001E4CC2" w:rsidRPr="001E4CC2" w:rsidRDefault="001E4CC2" w:rsidP="00390476">
            <w:pPr>
              <w:pStyle w:val="txtx1"/>
            </w:pPr>
          </w:p>
        </w:tc>
        <w:tc>
          <w:tcPr>
            <w:tcW w:w="9900" w:type="dxa"/>
          </w:tcPr>
          <w:p w14:paraId="5E882BBC" w14:textId="77777777" w:rsidR="001E4CC2" w:rsidRPr="001E4CC2" w:rsidRDefault="001E4CC2" w:rsidP="001E4CC2">
            <w:pPr>
              <w:keepNext/>
              <w:keepLines/>
              <w:rPr>
                <w:color w:val="000000"/>
              </w:rPr>
            </w:pPr>
          </w:p>
          <w:p w14:paraId="2902B46C" w14:textId="77777777" w:rsidR="00885854" w:rsidRPr="001E4CC2" w:rsidRDefault="001E4CC2" w:rsidP="00885854">
            <w:pPr>
              <w:keepNext/>
              <w:keepLines/>
              <w:numPr>
                <w:ilvl w:val="0"/>
                <w:numId w:val="10"/>
              </w:numPr>
              <w:rPr>
                <w:color w:val="000000"/>
              </w:rPr>
            </w:pPr>
            <w:r w:rsidRPr="001E4CC2">
              <w:rPr>
                <w:color w:val="000000"/>
              </w:rPr>
              <w:t xml:space="preserve">Biomolecules have precise recognition properties that can provide self-assembling structures for bioMEMS surfaces.  </w:t>
            </w:r>
            <w:r w:rsidR="00885854">
              <w:rPr>
                <w:color w:val="000000"/>
              </w:rPr>
              <w:t>This property is also useful for biosensing</w:t>
            </w:r>
            <w:r w:rsidR="00885854" w:rsidRPr="001E4CC2">
              <w:rPr>
                <w:color w:val="000000"/>
              </w:rPr>
              <w:t xml:space="preserve"> and separations in bioMEMS design.  </w:t>
            </w:r>
          </w:p>
          <w:p w14:paraId="67D06701" w14:textId="77777777" w:rsidR="001E4CC2" w:rsidRPr="00885854" w:rsidRDefault="001E4CC2" w:rsidP="00331257">
            <w:pPr>
              <w:keepNext/>
              <w:keepLines/>
              <w:numPr>
                <w:ilvl w:val="0"/>
                <w:numId w:val="10"/>
              </w:numPr>
              <w:rPr>
                <w:color w:val="000000"/>
              </w:rPr>
            </w:pPr>
            <w:r w:rsidRPr="00885854">
              <w:rPr>
                <w:color w:val="000000"/>
              </w:rPr>
              <w:t xml:space="preserve">The use of simple biological subunits that can assemble in complex 3-D structures provides a simpler, faster, and less expensive route to nanoscale structures than do most top-down types of fabrication.  </w:t>
            </w:r>
            <w:r w:rsidR="00885854">
              <w:rPr>
                <w:color w:val="000000"/>
              </w:rPr>
              <w:t>U</w:t>
            </w:r>
            <w:r w:rsidRPr="00885854">
              <w:rPr>
                <w:color w:val="000000"/>
              </w:rPr>
              <w:t xml:space="preserve">seful 3-D structures include channels and pores that can discriminate according to size or chemical properties, providing a means for chemical separations. </w:t>
            </w:r>
          </w:p>
          <w:p w14:paraId="410C6E0D" w14:textId="77777777" w:rsidR="001E4CC2" w:rsidRDefault="001E4CC2" w:rsidP="00331257">
            <w:pPr>
              <w:keepNext/>
              <w:keepLines/>
              <w:numPr>
                <w:ilvl w:val="0"/>
                <w:numId w:val="10"/>
              </w:numPr>
              <w:rPr>
                <w:color w:val="000000"/>
              </w:rPr>
            </w:pPr>
            <w:r w:rsidRPr="00885854">
              <w:rPr>
                <w:color w:val="000000"/>
              </w:rPr>
              <w:t>The active site recognition of enzymes and other binding protein</w:t>
            </w:r>
            <w:r w:rsidRPr="001E4CC2">
              <w:rPr>
                <w:color w:val="000000"/>
              </w:rPr>
              <w:t>s can discriminate between small differences at the atomic scale</w:t>
            </w:r>
            <w:r w:rsidR="00885854">
              <w:rPr>
                <w:color w:val="000000"/>
              </w:rPr>
              <w:t>.  This is very</w:t>
            </w:r>
            <w:r w:rsidRPr="001E4CC2">
              <w:rPr>
                <w:color w:val="000000"/>
              </w:rPr>
              <w:t xml:space="preserve"> useful in biosensor designs.  </w:t>
            </w:r>
          </w:p>
          <w:p w14:paraId="14E6B6A7" w14:textId="77777777" w:rsidR="001E4CC2" w:rsidRPr="001D5725" w:rsidRDefault="00885854" w:rsidP="001D5725">
            <w:pPr>
              <w:keepNext/>
              <w:keepLines/>
              <w:numPr>
                <w:ilvl w:val="0"/>
                <w:numId w:val="10"/>
              </w:numPr>
              <w:rPr>
                <w:color w:val="000000"/>
              </w:rPr>
            </w:pPr>
            <w:r>
              <w:rPr>
                <w:color w:val="000000"/>
              </w:rPr>
              <w:t>DNA microarrays can be used to capture or detect complementary strands of DNA.  These microarrays can be used in a biosensor for analyzing genetic information.</w:t>
            </w:r>
          </w:p>
        </w:tc>
      </w:tr>
    </w:tbl>
    <w:p w14:paraId="185BDB53" w14:textId="77777777" w:rsidR="00E5671A" w:rsidRDefault="00E5671A">
      <w:bookmarkStart w:id="33" w:name="App_BioMEM_PK36_dldl245"/>
      <w:bookmarkEnd w:id="31"/>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1E4CC2" w:rsidRPr="001E4CC2" w14:paraId="60C919F9" w14:textId="77777777">
        <w:trPr>
          <w:cantSplit/>
          <w:trHeight w:val="576"/>
        </w:trPr>
        <w:tc>
          <w:tcPr>
            <w:tcW w:w="1125" w:type="dxa"/>
            <w:vAlign w:val="bottom"/>
          </w:tcPr>
          <w:p w14:paraId="16F9B853" w14:textId="77777777" w:rsidR="001E4CC2" w:rsidRPr="001E4CC2" w:rsidRDefault="001E4CC2" w:rsidP="001E4CC2">
            <w:pPr>
              <w:pStyle w:val="BodyText"/>
              <w:keepNext/>
              <w:keepLines/>
              <w:rPr>
                <w:szCs w:val="24"/>
              </w:rPr>
            </w:pPr>
          </w:p>
        </w:tc>
        <w:tc>
          <w:tcPr>
            <w:tcW w:w="9905" w:type="dxa"/>
            <w:vAlign w:val="bottom"/>
          </w:tcPr>
          <w:p w14:paraId="05211256" w14:textId="77777777" w:rsidR="001E4CC2" w:rsidRPr="001E4CC2" w:rsidRDefault="001E4CC2" w:rsidP="001E4CC2">
            <w:pPr>
              <w:pStyle w:val="lvl1Text"/>
              <w:rPr>
                <w:sz w:val="24"/>
                <w:szCs w:val="24"/>
              </w:rPr>
            </w:pPr>
            <w:r w:rsidRPr="001E4CC2">
              <w:rPr>
                <w:sz w:val="24"/>
                <w:szCs w:val="24"/>
              </w:rPr>
              <w:t>Summary Table</w:t>
            </w:r>
          </w:p>
        </w:tc>
      </w:tr>
      <w:tr w:rsidR="001E4CC2" w:rsidRPr="001E4CC2" w14:paraId="2CB2D9C5" w14:textId="77777777">
        <w:tc>
          <w:tcPr>
            <w:tcW w:w="1125" w:type="dxa"/>
          </w:tcPr>
          <w:p w14:paraId="1DF65028" w14:textId="77777777" w:rsidR="001E4CC2" w:rsidRPr="001E4CC2" w:rsidRDefault="001E4CC2" w:rsidP="00390476">
            <w:pPr>
              <w:pStyle w:val="txtx1"/>
            </w:pPr>
          </w:p>
        </w:tc>
        <w:tc>
          <w:tcPr>
            <w:tcW w:w="9905" w:type="dxa"/>
          </w:tcPr>
          <w:p w14:paraId="0D6DDB30" w14:textId="77777777" w:rsidR="001E4CC2" w:rsidRPr="001E4CC2" w:rsidRDefault="001E4CC2" w:rsidP="001E4CC2">
            <w:pPr>
              <w:keepNext/>
              <w:keepLines/>
              <w:rPr>
                <w:color w:val="000000"/>
              </w:rPr>
            </w:pPr>
          </w:p>
          <w:p w14:paraId="4A7E6CF2" w14:textId="77777777" w:rsidR="001E4CC2" w:rsidRPr="001E4CC2" w:rsidRDefault="001E4CC2" w:rsidP="001E4CC2">
            <w:pPr>
              <w:keepNext/>
              <w:keepLines/>
              <w:rPr>
                <w:color w:val="000000"/>
              </w:rPr>
            </w:pPr>
            <w:r w:rsidRPr="001E4CC2">
              <w:rPr>
                <w:color w:val="000000"/>
              </w:rPr>
              <w:t>The following table summarizes types of biomolecules and their function in bioMEMS devices.</w:t>
            </w:r>
          </w:p>
          <w:p w14:paraId="6F2655B4" w14:textId="77777777" w:rsidR="001E4CC2" w:rsidRPr="001E4CC2" w:rsidRDefault="001E4CC2" w:rsidP="001E4CC2">
            <w:pPr>
              <w:keepNext/>
              <w:keepLines/>
              <w:rPr>
                <w:color w:val="000000"/>
              </w:rPr>
            </w:pPr>
          </w:p>
        </w:tc>
      </w:tr>
      <w:tr w:rsidR="001E4CC2" w:rsidRPr="001E4CC2" w14:paraId="18FF9207" w14:textId="77777777">
        <w:trPr>
          <w:cantSplit/>
        </w:trPr>
        <w:tc>
          <w:tcPr>
            <w:tcW w:w="1125" w:type="dxa"/>
          </w:tcPr>
          <w:p w14:paraId="64592C50" w14:textId="77777777" w:rsidR="001E4CC2" w:rsidRPr="001E4CC2" w:rsidRDefault="001E4CC2" w:rsidP="00390476">
            <w:pPr>
              <w:pStyle w:val="txtx1"/>
            </w:pPr>
          </w:p>
        </w:tc>
        <w:tc>
          <w:tcPr>
            <w:tcW w:w="990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6"/>
              <w:gridCol w:w="1601"/>
              <w:gridCol w:w="3036"/>
              <w:gridCol w:w="3532"/>
            </w:tblGrid>
            <w:tr w:rsidR="001E4CC2" w:rsidRPr="001E4CC2" w14:paraId="41F99F64" w14:textId="77777777" w:rsidTr="005B78E6">
              <w:tc>
                <w:tcPr>
                  <w:tcW w:w="1496" w:type="dxa"/>
                  <w:shd w:val="clear" w:color="auto" w:fill="auto"/>
                </w:tcPr>
                <w:p w14:paraId="4C05D96B" w14:textId="77777777" w:rsidR="001E4CC2" w:rsidRPr="001E4CC2" w:rsidRDefault="001E4CC2" w:rsidP="001E4CC2">
                  <w:pPr>
                    <w:pStyle w:val="BodyText"/>
                    <w:rPr>
                      <w:szCs w:val="24"/>
                    </w:rPr>
                  </w:pPr>
                  <w:bookmarkStart w:id="34" w:name="dlta6"/>
                  <w:r w:rsidRPr="001E4CC2">
                    <w:rPr>
                      <w:b/>
                      <w:szCs w:val="24"/>
                    </w:rPr>
                    <w:t>Biomolecule</w:t>
                  </w:r>
                </w:p>
              </w:tc>
              <w:tc>
                <w:tcPr>
                  <w:tcW w:w="1601" w:type="dxa"/>
                  <w:shd w:val="clear" w:color="auto" w:fill="auto"/>
                </w:tcPr>
                <w:p w14:paraId="1772CE57" w14:textId="77777777" w:rsidR="001E4CC2" w:rsidRPr="001E4CC2" w:rsidRDefault="001E4CC2" w:rsidP="001E4CC2">
                  <w:pPr>
                    <w:pStyle w:val="BodyText"/>
                    <w:rPr>
                      <w:szCs w:val="24"/>
                    </w:rPr>
                  </w:pPr>
                  <w:r w:rsidRPr="001E4CC2">
                    <w:rPr>
                      <w:b/>
                      <w:szCs w:val="24"/>
                    </w:rPr>
                    <w:t>Example</w:t>
                  </w:r>
                </w:p>
              </w:tc>
              <w:tc>
                <w:tcPr>
                  <w:tcW w:w="3036" w:type="dxa"/>
                  <w:shd w:val="clear" w:color="auto" w:fill="auto"/>
                </w:tcPr>
                <w:p w14:paraId="2A62ABBC" w14:textId="77777777" w:rsidR="001E4CC2" w:rsidRPr="001E4CC2" w:rsidRDefault="001E4CC2" w:rsidP="001E4CC2">
                  <w:pPr>
                    <w:pStyle w:val="BodyText"/>
                    <w:rPr>
                      <w:szCs w:val="24"/>
                    </w:rPr>
                  </w:pPr>
                  <w:r w:rsidRPr="001E4CC2">
                    <w:rPr>
                      <w:b/>
                      <w:szCs w:val="24"/>
                    </w:rPr>
                    <w:t>Function in a bioMEMS device</w:t>
                  </w:r>
                </w:p>
              </w:tc>
              <w:tc>
                <w:tcPr>
                  <w:tcW w:w="3532" w:type="dxa"/>
                  <w:shd w:val="clear" w:color="auto" w:fill="auto"/>
                </w:tcPr>
                <w:p w14:paraId="266313C1" w14:textId="77777777" w:rsidR="001E4CC2" w:rsidRPr="001E4CC2" w:rsidRDefault="001E4CC2" w:rsidP="001E4CC2">
                  <w:pPr>
                    <w:pStyle w:val="BodyText"/>
                    <w:rPr>
                      <w:szCs w:val="24"/>
                    </w:rPr>
                  </w:pPr>
                  <w:r w:rsidRPr="001E4CC2">
                    <w:rPr>
                      <w:b/>
                      <w:szCs w:val="24"/>
                    </w:rPr>
                    <w:t>An example of an application</w:t>
                  </w:r>
                </w:p>
              </w:tc>
            </w:tr>
            <w:tr w:rsidR="005B78E6" w:rsidRPr="001E4CC2" w14:paraId="0923F079" w14:textId="77777777" w:rsidTr="005B78E6">
              <w:tc>
                <w:tcPr>
                  <w:tcW w:w="1496" w:type="dxa"/>
                  <w:shd w:val="clear" w:color="auto" w:fill="auto"/>
                </w:tcPr>
                <w:p w14:paraId="206495B9" w14:textId="77777777" w:rsidR="005B78E6" w:rsidRPr="001E4CC2" w:rsidRDefault="005B78E6" w:rsidP="001E4CC2">
                  <w:pPr>
                    <w:pStyle w:val="BodyText"/>
                    <w:rPr>
                      <w:szCs w:val="24"/>
                    </w:rPr>
                  </w:pPr>
                  <w:r w:rsidRPr="001E4CC2">
                    <w:rPr>
                      <w:szCs w:val="24"/>
                    </w:rPr>
                    <w:t>Nucleic acids</w:t>
                  </w:r>
                </w:p>
              </w:tc>
              <w:tc>
                <w:tcPr>
                  <w:tcW w:w="1601" w:type="dxa"/>
                  <w:shd w:val="clear" w:color="auto" w:fill="auto"/>
                </w:tcPr>
                <w:p w14:paraId="4DD09E3E" w14:textId="77777777" w:rsidR="005B78E6" w:rsidRPr="001E4CC2" w:rsidRDefault="005B78E6" w:rsidP="001E4CC2">
                  <w:pPr>
                    <w:pStyle w:val="BodyText"/>
                    <w:rPr>
                      <w:szCs w:val="24"/>
                    </w:rPr>
                  </w:pPr>
                  <w:r w:rsidRPr="001E4CC2">
                    <w:rPr>
                      <w:szCs w:val="24"/>
                    </w:rPr>
                    <w:t>DNA</w:t>
                  </w:r>
                </w:p>
              </w:tc>
              <w:tc>
                <w:tcPr>
                  <w:tcW w:w="3036" w:type="dxa"/>
                  <w:shd w:val="clear" w:color="auto" w:fill="auto"/>
                </w:tcPr>
                <w:p w14:paraId="575387AA" w14:textId="77777777" w:rsidR="005B78E6" w:rsidRPr="001E4CC2" w:rsidRDefault="005B78E6" w:rsidP="00885854">
                  <w:pPr>
                    <w:pStyle w:val="BodyText"/>
                    <w:rPr>
                      <w:szCs w:val="24"/>
                    </w:rPr>
                  </w:pPr>
                  <w:r w:rsidRPr="001E4CC2">
                    <w:rPr>
                      <w:szCs w:val="24"/>
                    </w:rPr>
                    <w:t xml:space="preserve">Recognition of a DNA sequence </w:t>
                  </w:r>
                  <w:r w:rsidR="007E6747">
                    <w:rPr>
                      <w:szCs w:val="24"/>
                    </w:rPr>
                    <w:t xml:space="preserve">by selective binding sites </w:t>
                  </w:r>
                </w:p>
              </w:tc>
              <w:tc>
                <w:tcPr>
                  <w:tcW w:w="3532" w:type="dxa"/>
                  <w:shd w:val="clear" w:color="auto" w:fill="auto"/>
                </w:tcPr>
                <w:p w14:paraId="3A88681D" w14:textId="77777777" w:rsidR="005B78E6" w:rsidRPr="001E4CC2" w:rsidRDefault="005B78E6" w:rsidP="009C2BF9">
                  <w:pPr>
                    <w:pStyle w:val="BodyText"/>
                    <w:rPr>
                      <w:szCs w:val="24"/>
                    </w:rPr>
                  </w:pPr>
                  <w:r w:rsidRPr="001E4CC2">
                    <w:rPr>
                      <w:szCs w:val="24"/>
                    </w:rPr>
                    <w:t>DNA microarrays</w:t>
                  </w:r>
                </w:p>
                <w:p w14:paraId="1E0EF4D5" w14:textId="77777777" w:rsidR="005B78E6" w:rsidRPr="001E4CC2" w:rsidRDefault="005B78E6" w:rsidP="009C2BF9">
                  <w:pPr>
                    <w:pStyle w:val="BodyText"/>
                    <w:rPr>
                      <w:szCs w:val="24"/>
                    </w:rPr>
                  </w:pPr>
                </w:p>
                <w:p w14:paraId="3ED3501E" w14:textId="77777777" w:rsidR="005B78E6" w:rsidRPr="001E4CC2" w:rsidRDefault="005B78E6" w:rsidP="009C2BF9">
                  <w:pPr>
                    <w:pStyle w:val="BodyText"/>
                    <w:rPr>
                      <w:szCs w:val="24"/>
                    </w:rPr>
                  </w:pPr>
                </w:p>
                <w:p w14:paraId="4BB56657" w14:textId="77777777" w:rsidR="005B78E6" w:rsidRPr="001E4CC2" w:rsidRDefault="005B78E6" w:rsidP="001E4CC2">
                  <w:pPr>
                    <w:pStyle w:val="BodyText"/>
                    <w:rPr>
                      <w:szCs w:val="24"/>
                    </w:rPr>
                  </w:pPr>
                </w:p>
              </w:tc>
            </w:tr>
            <w:tr w:rsidR="005B78E6" w:rsidRPr="001E4CC2" w14:paraId="5C9961C1" w14:textId="77777777" w:rsidTr="005B78E6">
              <w:tc>
                <w:tcPr>
                  <w:tcW w:w="1496" w:type="dxa"/>
                  <w:shd w:val="clear" w:color="auto" w:fill="auto"/>
                </w:tcPr>
                <w:p w14:paraId="42CD15C4" w14:textId="77777777" w:rsidR="005B78E6" w:rsidRPr="001E4CC2" w:rsidRDefault="005B78E6" w:rsidP="001E4CC2">
                  <w:pPr>
                    <w:pStyle w:val="BodyText"/>
                    <w:rPr>
                      <w:szCs w:val="24"/>
                    </w:rPr>
                  </w:pPr>
                  <w:r w:rsidRPr="001E4CC2">
                    <w:rPr>
                      <w:szCs w:val="24"/>
                    </w:rPr>
                    <w:t>Proteins</w:t>
                  </w:r>
                </w:p>
              </w:tc>
              <w:tc>
                <w:tcPr>
                  <w:tcW w:w="1601" w:type="dxa"/>
                  <w:shd w:val="clear" w:color="auto" w:fill="auto"/>
                </w:tcPr>
                <w:p w14:paraId="50C8E8CD" w14:textId="77777777" w:rsidR="005B78E6" w:rsidRPr="001E4CC2" w:rsidRDefault="005B78E6" w:rsidP="001E4CC2">
                  <w:pPr>
                    <w:pStyle w:val="BodyText"/>
                    <w:rPr>
                      <w:szCs w:val="24"/>
                    </w:rPr>
                  </w:pPr>
                  <w:r w:rsidRPr="001E4CC2">
                    <w:rPr>
                      <w:szCs w:val="24"/>
                    </w:rPr>
                    <w:t>Receptors and antibodies</w:t>
                  </w:r>
                </w:p>
                <w:p w14:paraId="4697F031" w14:textId="77777777" w:rsidR="005B78E6" w:rsidRPr="001E4CC2" w:rsidRDefault="005B78E6" w:rsidP="001E4CC2">
                  <w:pPr>
                    <w:pStyle w:val="BodyText"/>
                    <w:rPr>
                      <w:szCs w:val="24"/>
                    </w:rPr>
                  </w:pPr>
                </w:p>
              </w:tc>
              <w:tc>
                <w:tcPr>
                  <w:tcW w:w="3036" w:type="dxa"/>
                  <w:shd w:val="clear" w:color="auto" w:fill="auto"/>
                </w:tcPr>
                <w:p w14:paraId="4DE65AF8" w14:textId="77777777" w:rsidR="005B78E6" w:rsidRPr="001E4CC2" w:rsidRDefault="005B78E6" w:rsidP="001E4CC2">
                  <w:pPr>
                    <w:pStyle w:val="BodyText"/>
                    <w:rPr>
                      <w:szCs w:val="24"/>
                    </w:rPr>
                  </w:pPr>
                  <w:r w:rsidRPr="001E4CC2">
                    <w:rPr>
                      <w:szCs w:val="24"/>
                    </w:rPr>
                    <w:t xml:space="preserve">Biosensing an analyte by capture (binding) to a target molecule (analyte) </w:t>
                  </w:r>
                </w:p>
                <w:p w14:paraId="193CCDC3" w14:textId="77777777" w:rsidR="005B78E6" w:rsidRPr="001E4CC2" w:rsidRDefault="005B78E6" w:rsidP="001E4CC2">
                  <w:pPr>
                    <w:pStyle w:val="BodyText"/>
                    <w:rPr>
                      <w:szCs w:val="24"/>
                    </w:rPr>
                  </w:pPr>
                </w:p>
              </w:tc>
              <w:tc>
                <w:tcPr>
                  <w:tcW w:w="3532" w:type="dxa"/>
                  <w:shd w:val="clear" w:color="auto" w:fill="auto"/>
                </w:tcPr>
                <w:p w14:paraId="4CAE7A5F" w14:textId="77777777" w:rsidR="005B78E6" w:rsidRPr="001E4CC2" w:rsidRDefault="005B78E6" w:rsidP="001E4CC2">
                  <w:pPr>
                    <w:pStyle w:val="BodyText"/>
                    <w:rPr>
                      <w:szCs w:val="24"/>
                    </w:rPr>
                  </w:pPr>
                  <w:r w:rsidRPr="001E4CC2">
                    <w:rPr>
                      <w:szCs w:val="24"/>
                    </w:rPr>
                    <w:t>Protein microarrays</w:t>
                  </w:r>
                </w:p>
              </w:tc>
            </w:tr>
            <w:tr w:rsidR="005B78E6" w:rsidRPr="001E4CC2" w14:paraId="73E8D7FF" w14:textId="77777777" w:rsidTr="005B78E6">
              <w:tc>
                <w:tcPr>
                  <w:tcW w:w="1496" w:type="dxa"/>
                  <w:shd w:val="clear" w:color="auto" w:fill="auto"/>
                </w:tcPr>
                <w:p w14:paraId="034821C0" w14:textId="77777777" w:rsidR="005B78E6" w:rsidRPr="001E4CC2" w:rsidRDefault="005B78E6" w:rsidP="001E4CC2">
                  <w:pPr>
                    <w:pStyle w:val="BodyText"/>
                    <w:rPr>
                      <w:szCs w:val="24"/>
                    </w:rPr>
                  </w:pPr>
                </w:p>
              </w:tc>
              <w:tc>
                <w:tcPr>
                  <w:tcW w:w="1601" w:type="dxa"/>
                  <w:shd w:val="clear" w:color="auto" w:fill="auto"/>
                </w:tcPr>
                <w:p w14:paraId="0143872A" w14:textId="77777777" w:rsidR="005B78E6" w:rsidRPr="001E4CC2" w:rsidRDefault="005B78E6" w:rsidP="001E4CC2">
                  <w:pPr>
                    <w:pStyle w:val="BodyText"/>
                    <w:rPr>
                      <w:szCs w:val="24"/>
                    </w:rPr>
                  </w:pPr>
                  <w:r w:rsidRPr="001E4CC2">
                    <w:rPr>
                      <w:szCs w:val="24"/>
                    </w:rPr>
                    <w:t>Enzymes</w:t>
                  </w:r>
                </w:p>
                <w:p w14:paraId="16A50385" w14:textId="77777777" w:rsidR="005B78E6" w:rsidRPr="001E4CC2" w:rsidRDefault="005B78E6" w:rsidP="001E4CC2">
                  <w:pPr>
                    <w:pStyle w:val="BodyText"/>
                    <w:rPr>
                      <w:szCs w:val="24"/>
                    </w:rPr>
                  </w:pPr>
                </w:p>
                <w:p w14:paraId="5384C4B3" w14:textId="77777777" w:rsidR="005B78E6" w:rsidRPr="001E4CC2" w:rsidRDefault="005B78E6" w:rsidP="001E4CC2">
                  <w:pPr>
                    <w:pStyle w:val="BodyText"/>
                    <w:rPr>
                      <w:szCs w:val="24"/>
                    </w:rPr>
                  </w:pPr>
                </w:p>
                <w:p w14:paraId="277AE75E" w14:textId="77777777" w:rsidR="005B78E6" w:rsidRPr="001E4CC2" w:rsidRDefault="005B78E6" w:rsidP="001E4CC2">
                  <w:pPr>
                    <w:pStyle w:val="BodyText"/>
                    <w:rPr>
                      <w:szCs w:val="24"/>
                    </w:rPr>
                  </w:pPr>
                </w:p>
              </w:tc>
              <w:tc>
                <w:tcPr>
                  <w:tcW w:w="3036" w:type="dxa"/>
                  <w:shd w:val="clear" w:color="auto" w:fill="auto"/>
                </w:tcPr>
                <w:p w14:paraId="310AD31F" w14:textId="77777777" w:rsidR="005B78E6" w:rsidRPr="001E4CC2" w:rsidRDefault="007E6747" w:rsidP="001E4CC2">
                  <w:pPr>
                    <w:pStyle w:val="BodyText"/>
                    <w:rPr>
                      <w:szCs w:val="24"/>
                    </w:rPr>
                  </w:pPr>
                  <w:r>
                    <w:rPr>
                      <w:szCs w:val="24"/>
                    </w:rPr>
                    <w:t>B</w:t>
                  </w:r>
                  <w:r w:rsidR="005B78E6" w:rsidRPr="001E4CC2">
                    <w:rPr>
                      <w:szCs w:val="24"/>
                    </w:rPr>
                    <w:t>iosensing an analyte by catalyzing a specific chemical reaction</w:t>
                  </w:r>
                </w:p>
              </w:tc>
              <w:tc>
                <w:tcPr>
                  <w:tcW w:w="3532" w:type="dxa"/>
                  <w:shd w:val="clear" w:color="auto" w:fill="auto"/>
                </w:tcPr>
                <w:p w14:paraId="07521B2A" w14:textId="77777777" w:rsidR="005B78E6" w:rsidRPr="001E4CC2" w:rsidRDefault="005B78E6" w:rsidP="001E4CC2">
                  <w:pPr>
                    <w:pStyle w:val="BodyText"/>
                    <w:rPr>
                      <w:szCs w:val="24"/>
                    </w:rPr>
                  </w:pPr>
                  <w:r w:rsidRPr="001E4CC2">
                    <w:rPr>
                      <w:szCs w:val="24"/>
                    </w:rPr>
                    <w:t>Monitoring blood glucose levels with glucose oxidase</w:t>
                  </w:r>
                </w:p>
              </w:tc>
            </w:tr>
            <w:tr w:rsidR="005B78E6" w:rsidRPr="001E4CC2" w14:paraId="103561FD" w14:textId="77777777" w:rsidTr="005B78E6">
              <w:tc>
                <w:tcPr>
                  <w:tcW w:w="1496" w:type="dxa"/>
                  <w:shd w:val="clear" w:color="auto" w:fill="auto"/>
                </w:tcPr>
                <w:p w14:paraId="46B34540" w14:textId="77777777" w:rsidR="005B78E6" w:rsidRPr="001E4CC2" w:rsidRDefault="005B78E6" w:rsidP="001E4CC2">
                  <w:pPr>
                    <w:pStyle w:val="BodyText"/>
                    <w:rPr>
                      <w:szCs w:val="24"/>
                    </w:rPr>
                  </w:pPr>
                </w:p>
              </w:tc>
              <w:tc>
                <w:tcPr>
                  <w:tcW w:w="1601" w:type="dxa"/>
                  <w:shd w:val="clear" w:color="auto" w:fill="auto"/>
                </w:tcPr>
                <w:p w14:paraId="66748C94" w14:textId="77777777" w:rsidR="005B78E6" w:rsidRPr="001E4CC2" w:rsidRDefault="005B78E6" w:rsidP="001E4CC2">
                  <w:pPr>
                    <w:pStyle w:val="BodyText"/>
                    <w:rPr>
                      <w:szCs w:val="24"/>
                    </w:rPr>
                  </w:pPr>
                  <w:r w:rsidRPr="001E4CC2">
                    <w:rPr>
                      <w:szCs w:val="24"/>
                    </w:rPr>
                    <w:t xml:space="preserve">Channels &amp; pores </w:t>
                  </w:r>
                </w:p>
                <w:p w14:paraId="2041EBED" w14:textId="77777777" w:rsidR="005B78E6" w:rsidRPr="001E4CC2" w:rsidRDefault="005B78E6" w:rsidP="001E4CC2">
                  <w:pPr>
                    <w:pStyle w:val="BodyText"/>
                    <w:rPr>
                      <w:szCs w:val="24"/>
                    </w:rPr>
                  </w:pPr>
                </w:p>
                <w:p w14:paraId="1C0494A1" w14:textId="77777777" w:rsidR="005B78E6" w:rsidRPr="001E4CC2" w:rsidRDefault="005B78E6" w:rsidP="001E4CC2">
                  <w:pPr>
                    <w:pStyle w:val="BodyText"/>
                    <w:rPr>
                      <w:szCs w:val="24"/>
                    </w:rPr>
                  </w:pPr>
                </w:p>
                <w:p w14:paraId="76C69A6F" w14:textId="77777777" w:rsidR="005B78E6" w:rsidRPr="001E4CC2" w:rsidRDefault="005B78E6" w:rsidP="001E4CC2">
                  <w:pPr>
                    <w:pStyle w:val="BodyText"/>
                    <w:rPr>
                      <w:szCs w:val="24"/>
                    </w:rPr>
                  </w:pPr>
                </w:p>
              </w:tc>
              <w:tc>
                <w:tcPr>
                  <w:tcW w:w="3036" w:type="dxa"/>
                  <w:shd w:val="clear" w:color="auto" w:fill="auto"/>
                </w:tcPr>
                <w:p w14:paraId="3C1F8C23" w14:textId="77777777" w:rsidR="005B78E6" w:rsidRPr="001E4CC2" w:rsidRDefault="005B78E6" w:rsidP="001E4CC2">
                  <w:pPr>
                    <w:pStyle w:val="BodyText"/>
                    <w:rPr>
                      <w:szCs w:val="24"/>
                    </w:rPr>
                  </w:pPr>
                  <w:r w:rsidRPr="001E4CC2">
                    <w:rPr>
                      <w:szCs w:val="24"/>
                    </w:rPr>
                    <w:t xml:space="preserve">Separation of molecules by size   </w:t>
                  </w:r>
                </w:p>
              </w:tc>
              <w:tc>
                <w:tcPr>
                  <w:tcW w:w="3532" w:type="dxa"/>
                  <w:shd w:val="clear" w:color="auto" w:fill="auto"/>
                </w:tcPr>
                <w:p w14:paraId="214FDF47" w14:textId="77777777" w:rsidR="005B78E6" w:rsidRPr="001E4CC2" w:rsidRDefault="005B78E6" w:rsidP="001E4CC2">
                  <w:pPr>
                    <w:pStyle w:val="BodyText"/>
                    <w:rPr>
                      <w:szCs w:val="24"/>
                    </w:rPr>
                  </w:pPr>
                  <w:r w:rsidRPr="001E4CC2">
                    <w:rPr>
                      <w:szCs w:val="24"/>
                    </w:rPr>
                    <w:t xml:space="preserve">Membrane embedded with bacterial porin proteins for molecular separations by size differences   </w:t>
                  </w:r>
                </w:p>
              </w:tc>
            </w:tr>
            <w:tr w:rsidR="005B78E6" w:rsidRPr="001E4CC2" w14:paraId="2E2036FF" w14:textId="77777777" w:rsidTr="005B78E6">
              <w:tc>
                <w:tcPr>
                  <w:tcW w:w="1496" w:type="dxa"/>
                  <w:shd w:val="clear" w:color="auto" w:fill="auto"/>
                </w:tcPr>
                <w:p w14:paraId="6AFCED6A" w14:textId="77777777" w:rsidR="005B78E6" w:rsidRPr="001E4CC2" w:rsidRDefault="005B78E6" w:rsidP="001E4CC2">
                  <w:pPr>
                    <w:pStyle w:val="BodyText"/>
                    <w:rPr>
                      <w:szCs w:val="24"/>
                    </w:rPr>
                  </w:pPr>
                </w:p>
              </w:tc>
              <w:tc>
                <w:tcPr>
                  <w:tcW w:w="1601" w:type="dxa"/>
                  <w:shd w:val="clear" w:color="auto" w:fill="auto"/>
                </w:tcPr>
                <w:p w14:paraId="042CF8CB" w14:textId="77777777" w:rsidR="005B78E6" w:rsidRPr="001E4CC2" w:rsidRDefault="005B78E6" w:rsidP="001E4CC2">
                  <w:pPr>
                    <w:pStyle w:val="BodyText"/>
                    <w:rPr>
                      <w:szCs w:val="24"/>
                    </w:rPr>
                  </w:pPr>
                  <w:r w:rsidRPr="001E4CC2">
                    <w:rPr>
                      <w:szCs w:val="24"/>
                    </w:rPr>
                    <w:t>Molecular motors</w:t>
                  </w:r>
                </w:p>
                <w:p w14:paraId="4C512BD5" w14:textId="77777777" w:rsidR="005B78E6" w:rsidRPr="001E4CC2" w:rsidRDefault="005B78E6" w:rsidP="001E4CC2">
                  <w:pPr>
                    <w:pStyle w:val="BodyText"/>
                    <w:rPr>
                      <w:szCs w:val="24"/>
                    </w:rPr>
                  </w:pPr>
                </w:p>
                <w:p w14:paraId="610B6B09" w14:textId="77777777" w:rsidR="005B78E6" w:rsidRPr="001E4CC2" w:rsidRDefault="005B78E6" w:rsidP="001E4CC2">
                  <w:pPr>
                    <w:pStyle w:val="BodyText"/>
                    <w:rPr>
                      <w:szCs w:val="24"/>
                    </w:rPr>
                  </w:pPr>
                </w:p>
              </w:tc>
              <w:tc>
                <w:tcPr>
                  <w:tcW w:w="3036" w:type="dxa"/>
                  <w:shd w:val="clear" w:color="auto" w:fill="auto"/>
                </w:tcPr>
                <w:p w14:paraId="0E161E40" w14:textId="77777777" w:rsidR="005B78E6" w:rsidRPr="001E4CC2" w:rsidRDefault="005B78E6" w:rsidP="001E4CC2">
                  <w:pPr>
                    <w:pStyle w:val="BodyText"/>
                    <w:rPr>
                      <w:szCs w:val="24"/>
                    </w:rPr>
                  </w:pPr>
                  <w:r w:rsidRPr="001E4CC2">
                    <w:rPr>
                      <w:szCs w:val="24"/>
                    </w:rPr>
                    <w:t>Moving particles</w:t>
                  </w:r>
                </w:p>
              </w:tc>
              <w:tc>
                <w:tcPr>
                  <w:tcW w:w="3532" w:type="dxa"/>
                  <w:shd w:val="clear" w:color="auto" w:fill="auto"/>
                </w:tcPr>
                <w:p w14:paraId="019338E6" w14:textId="77777777" w:rsidR="005B78E6" w:rsidRPr="001E4CC2" w:rsidRDefault="005B78E6" w:rsidP="001E4CC2">
                  <w:pPr>
                    <w:pStyle w:val="BodyText"/>
                    <w:rPr>
                      <w:szCs w:val="24"/>
                    </w:rPr>
                  </w:pPr>
                  <w:r w:rsidRPr="001E4CC2">
                    <w:rPr>
                      <w:szCs w:val="24"/>
                    </w:rPr>
                    <w:t>Actuators</w:t>
                  </w:r>
                </w:p>
                <w:p w14:paraId="07FA7326" w14:textId="77777777" w:rsidR="005B78E6" w:rsidRPr="001E4CC2" w:rsidRDefault="005B78E6" w:rsidP="001E4CC2">
                  <w:pPr>
                    <w:pStyle w:val="BodyText"/>
                    <w:rPr>
                      <w:szCs w:val="24"/>
                    </w:rPr>
                  </w:pPr>
                </w:p>
              </w:tc>
            </w:tr>
            <w:tr w:rsidR="005B78E6" w:rsidRPr="001E4CC2" w14:paraId="3896FF21" w14:textId="77777777" w:rsidTr="005B78E6">
              <w:tc>
                <w:tcPr>
                  <w:tcW w:w="1496" w:type="dxa"/>
                  <w:shd w:val="clear" w:color="auto" w:fill="auto"/>
                </w:tcPr>
                <w:p w14:paraId="24EAB0D7" w14:textId="77777777" w:rsidR="005B78E6" w:rsidRPr="001E4CC2" w:rsidRDefault="005B78E6" w:rsidP="001E4CC2">
                  <w:pPr>
                    <w:pStyle w:val="BodyText"/>
                    <w:rPr>
                      <w:szCs w:val="24"/>
                    </w:rPr>
                  </w:pPr>
                </w:p>
              </w:tc>
              <w:tc>
                <w:tcPr>
                  <w:tcW w:w="1601" w:type="dxa"/>
                  <w:shd w:val="clear" w:color="auto" w:fill="auto"/>
                </w:tcPr>
                <w:p w14:paraId="5A8EDBEB" w14:textId="77777777" w:rsidR="005B78E6" w:rsidRPr="001E4CC2" w:rsidRDefault="00985CF1" w:rsidP="001E4CC2">
                  <w:pPr>
                    <w:pStyle w:val="BodyText"/>
                    <w:rPr>
                      <w:szCs w:val="24"/>
                    </w:rPr>
                  </w:pPr>
                  <w:r>
                    <w:rPr>
                      <w:szCs w:val="24"/>
                    </w:rPr>
                    <w:t>Filters</w:t>
                  </w:r>
                </w:p>
                <w:p w14:paraId="3597A438" w14:textId="77777777" w:rsidR="005B78E6" w:rsidRPr="001E4CC2" w:rsidRDefault="005B78E6" w:rsidP="001E4CC2">
                  <w:pPr>
                    <w:pStyle w:val="BodyText"/>
                    <w:rPr>
                      <w:szCs w:val="24"/>
                    </w:rPr>
                  </w:pPr>
                </w:p>
              </w:tc>
              <w:tc>
                <w:tcPr>
                  <w:tcW w:w="3036" w:type="dxa"/>
                  <w:shd w:val="clear" w:color="auto" w:fill="auto"/>
                </w:tcPr>
                <w:p w14:paraId="1583D269" w14:textId="77777777" w:rsidR="005B78E6" w:rsidRPr="001E4CC2" w:rsidRDefault="00985CF1" w:rsidP="001E4CC2">
                  <w:pPr>
                    <w:pStyle w:val="BodyText"/>
                    <w:rPr>
                      <w:szCs w:val="24"/>
                    </w:rPr>
                  </w:pPr>
                  <w:r>
                    <w:rPr>
                      <w:szCs w:val="24"/>
                    </w:rPr>
                    <w:t>Identify and separate molecules</w:t>
                  </w:r>
                </w:p>
                <w:p w14:paraId="7D2BC65B" w14:textId="77777777" w:rsidR="005B78E6" w:rsidRPr="001E4CC2" w:rsidRDefault="005B78E6" w:rsidP="001E4CC2">
                  <w:pPr>
                    <w:pStyle w:val="BodyText"/>
                    <w:rPr>
                      <w:szCs w:val="24"/>
                    </w:rPr>
                  </w:pPr>
                </w:p>
              </w:tc>
              <w:tc>
                <w:tcPr>
                  <w:tcW w:w="3532" w:type="dxa"/>
                  <w:shd w:val="clear" w:color="auto" w:fill="auto"/>
                </w:tcPr>
                <w:p w14:paraId="13658474" w14:textId="77777777" w:rsidR="005B78E6" w:rsidRPr="001E4CC2" w:rsidRDefault="000733E7" w:rsidP="001E4CC2">
                  <w:pPr>
                    <w:pStyle w:val="BodyText"/>
                    <w:rPr>
                      <w:szCs w:val="24"/>
                    </w:rPr>
                  </w:pPr>
                  <w:r>
                    <w:rPr>
                      <w:szCs w:val="24"/>
                    </w:rPr>
                    <w:t>Nanofilters for water purification</w:t>
                  </w:r>
                </w:p>
              </w:tc>
            </w:tr>
            <w:tr w:rsidR="005B78E6" w:rsidRPr="001E4CC2" w14:paraId="3BB74D74" w14:textId="77777777" w:rsidTr="005B78E6">
              <w:tc>
                <w:tcPr>
                  <w:tcW w:w="1496" w:type="dxa"/>
                  <w:shd w:val="clear" w:color="auto" w:fill="auto"/>
                </w:tcPr>
                <w:p w14:paraId="13C6562E" w14:textId="77777777" w:rsidR="005B78E6" w:rsidRPr="001E4CC2" w:rsidRDefault="005B78E6" w:rsidP="001E4CC2">
                  <w:pPr>
                    <w:pStyle w:val="BodyText"/>
                    <w:rPr>
                      <w:szCs w:val="24"/>
                    </w:rPr>
                  </w:pPr>
                  <w:r>
                    <w:rPr>
                      <w:szCs w:val="24"/>
                    </w:rPr>
                    <w:t>Lipids</w:t>
                  </w:r>
                </w:p>
              </w:tc>
              <w:tc>
                <w:tcPr>
                  <w:tcW w:w="1601" w:type="dxa"/>
                  <w:shd w:val="clear" w:color="auto" w:fill="auto"/>
                </w:tcPr>
                <w:p w14:paraId="3AE4D73C" w14:textId="77777777" w:rsidR="005B78E6" w:rsidRPr="001E4CC2" w:rsidRDefault="005B78E6" w:rsidP="001E4CC2">
                  <w:pPr>
                    <w:pStyle w:val="BodyText"/>
                    <w:rPr>
                      <w:szCs w:val="24"/>
                    </w:rPr>
                  </w:pPr>
                  <w:r>
                    <w:rPr>
                      <w:szCs w:val="24"/>
                    </w:rPr>
                    <w:t>Phospholipids</w:t>
                  </w:r>
                </w:p>
              </w:tc>
              <w:tc>
                <w:tcPr>
                  <w:tcW w:w="3036" w:type="dxa"/>
                  <w:shd w:val="clear" w:color="auto" w:fill="auto"/>
                </w:tcPr>
                <w:p w14:paraId="7821FF4C" w14:textId="77777777" w:rsidR="005B78E6" w:rsidRPr="001E4CC2" w:rsidRDefault="005B78E6" w:rsidP="005B78E6">
                  <w:pPr>
                    <w:pStyle w:val="BodyText"/>
                    <w:rPr>
                      <w:szCs w:val="24"/>
                    </w:rPr>
                  </w:pPr>
                  <w:r>
                    <w:rPr>
                      <w:color w:val="000000"/>
                    </w:rPr>
                    <w:t>S</w:t>
                  </w:r>
                  <w:r w:rsidRPr="001E4CC2">
                    <w:rPr>
                      <w:color w:val="000000"/>
                    </w:rPr>
                    <w:t xml:space="preserve">equester solutions into membrane-coated compartments  </w:t>
                  </w:r>
                </w:p>
              </w:tc>
              <w:tc>
                <w:tcPr>
                  <w:tcW w:w="3532" w:type="dxa"/>
                  <w:shd w:val="clear" w:color="auto" w:fill="auto"/>
                </w:tcPr>
                <w:p w14:paraId="4B4BF308" w14:textId="77777777" w:rsidR="005B78E6" w:rsidRPr="001E4CC2" w:rsidRDefault="005B78E6" w:rsidP="005B78E6">
                  <w:pPr>
                    <w:pStyle w:val="BodyText"/>
                    <w:keepNext/>
                    <w:rPr>
                      <w:szCs w:val="24"/>
                    </w:rPr>
                  </w:pPr>
                  <w:r>
                    <w:rPr>
                      <w:color w:val="000000"/>
                    </w:rPr>
                    <w:t>Storage compartments for d</w:t>
                  </w:r>
                  <w:r w:rsidRPr="001E4CC2">
                    <w:rPr>
                      <w:color w:val="000000"/>
                    </w:rPr>
                    <w:t xml:space="preserve">rug delivery devices </w:t>
                  </w:r>
                </w:p>
              </w:tc>
            </w:tr>
          </w:tbl>
          <w:bookmarkEnd w:id="34"/>
          <w:p w14:paraId="022322ED" w14:textId="77777777" w:rsidR="001E4CC2" w:rsidRPr="001E4CC2" w:rsidRDefault="001E4CC2" w:rsidP="001E4CC2">
            <w:pPr>
              <w:pStyle w:val="Caption"/>
              <w:rPr>
                <w:color w:val="000000"/>
                <w:sz w:val="24"/>
                <w:szCs w:val="24"/>
              </w:rPr>
            </w:pPr>
            <w:r w:rsidRPr="001E4CC2">
              <w:rPr>
                <w:sz w:val="24"/>
                <w:szCs w:val="24"/>
              </w:rPr>
              <w:t xml:space="preserve">Table </w:t>
            </w:r>
            <w:r w:rsidRPr="001E4CC2">
              <w:rPr>
                <w:sz w:val="24"/>
                <w:szCs w:val="24"/>
              </w:rPr>
              <w:fldChar w:fldCharType="begin"/>
            </w:r>
            <w:r w:rsidRPr="001E4CC2">
              <w:rPr>
                <w:sz w:val="24"/>
                <w:szCs w:val="24"/>
              </w:rPr>
              <w:instrText xml:space="preserve"> SEQ Table \* ARABIC </w:instrText>
            </w:r>
            <w:r w:rsidRPr="001E4CC2">
              <w:rPr>
                <w:sz w:val="24"/>
                <w:szCs w:val="24"/>
              </w:rPr>
              <w:fldChar w:fldCharType="separate"/>
            </w:r>
            <w:r w:rsidR="00350F55">
              <w:rPr>
                <w:noProof/>
                <w:sz w:val="24"/>
                <w:szCs w:val="24"/>
              </w:rPr>
              <w:t>2</w:t>
            </w:r>
            <w:r w:rsidRPr="001E4CC2">
              <w:rPr>
                <w:sz w:val="24"/>
                <w:szCs w:val="24"/>
              </w:rPr>
              <w:fldChar w:fldCharType="end"/>
            </w:r>
            <w:r w:rsidRPr="001E4CC2">
              <w:rPr>
                <w:sz w:val="24"/>
                <w:szCs w:val="24"/>
              </w:rPr>
              <w:t>:  Biomolecules and their functions in bioMEMS devices</w:t>
            </w:r>
          </w:p>
        </w:tc>
      </w:tr>
    </w:tbl>
    <w:p w14:paraId="1F91C54E" w14:textId="77777777" w:rsidR="00E5671A" w:rsidRDefault="00E5671A">
      <w:bookmarkStart w:id="35" w:name="App_BioMEM_PK36_dldl96"/>
      <w:bookmarkEnd w:id="33"/>
      <w:r>
        <w:br w:type="page"/>
      </w:r>
    </w:p>
    <w:tbl>
      <w:tblPr>
        <w:tblW w:w="0" w:type="auto"/>
        <w:tblLayout w:type="fixed"/>
        <w:tblCellMar>
          <w:left w:w="115" w:type="dxa"/>
          <w:right w:w="115" w:type="dxa"/>
        </w:tblCellMar>
        <w:tblLook w:val="01E0" w:firstRow="1" w:lastRow="1" w:firstColumn="1" w:lastColumn="1" w:noHBand="0" w:noVBand="0"/>
      </w:tblPr>
      <w:tblGrid>
        <w:gridCol w:w="1015"/>
        <w:gridCol w:w="9577"/>
      </w:tblGrid>
      <w:tr w:rsidR="001E4CC2" w:rsidRPr="001E4CC2" w14:paraId="06A2555C" w14:textId="77777777">
        <w:trPr>
          <w:cantSplit/>
          <w:trHeight w:val="576"/>
        </w:trPr>
        <w:tc>
          <w:tcPr>
            <w:tcW w:w="1015" w:type="dxa"/>
            <w:vAlign w:val="bottom"/>
          </w:tcPr>
          <w:p w14:paraId="364AF2A4" w14:textId="77777777" w:rsidR="001E4CC2" w:rsidRPr="001E4CC2" w:rsidRDefault="001E4CC2" w:rsidP="001E4CC2">
            <w:pPr>
              <w:pStyle w:val="BodyText"/>
              <w:keepNext/>
              <w:keepLines/>
              <w:rPr>
                <w:szCs w:val="24"/>
              </w:rPr>
            </w:pPr>
          </w:p>
        </w:tc>
        <w:tc>
          <w:tcPr>
            <w:tcW w:w="9577" w:type="dxa"/>
            <w:vAlign w:val="bottom"/>
          </w:tcPr>
          <w:p w14:paraId="744B44FB" w14:textId="77777777" w:rsidR="001E4CC2" w:rsidRPr="001E4CC2" w:rsidRDefault="001E4CC2" w:rsidP="001E4CC2">
            <w:pPr>
              <w:pStyle w:val="lvl1Text"/>
              <w:rPr>
                <w:sz w:val="24"/>
                <w:szCs w:val="24"/>
              </w:rPr>
            </w:pPr>
            <w:r w:rsidRPr="001E4CC2">
              <w:rPr>
                <w:sz w:val="24"/>
                <w:szCs w:val="24"/>
              </w:rPr>
              <w:t>References</w:t>
            </w:r>
          </w:p>
        </w:tc>
      </w:tr>
      <w:tr w:rsidR="001E4CC2" w:rsidRPr="001E4CC2" w14:paraId="75F7B5C7" w14:textId="77777777">
        <w:tc>
          <w:tcPr>
            <w:tcW w:w="1015" w:type="dxa"/>
          </w:tcPr>
          <w:p w14:paraId="1CB16DC9" w14:textId="77777777" w:rsidR="001E4CC2" w:rsidRPr="001E4CC2" w:rsidRDefault="001E4CC2" w:rsidP="00390476">
            <w:pPr>
              <w:pStyle w:val="txtx1"/>
            </w:pPr>
          </w:p>
        </w:tc>
        <w:tc>
          <w:tcPr>
            <w:tcW w:w="9577" w:type="dxa"/>
          </w:tcPr>
          <w:p w14:paraId="5DCD76CF" w14:textId="77777777" w:rsidR="00BC272D" w:rsidRDefault="00132EB7" w:rsidP="00F26C71">
            <w:pPr>
              <w:keepNext/>
              <w:keepLines/>
              <w:numPr>
                <w:ilvl w:val="0"/>
                <w:numId w:val="19"/>
              </w:numPr>
              <w:ind w:left="360"/>
              <w:rPr>
                <w:color w:val="000000"/>
              </w:rPr>
            </w:pPr>
            <w:r>
              <w:rPr>
                <w:color w:val="000000"/>
              </w:rPr>
              <w:t>"</w:t>
            </w:r>
            <w:r w:rsidR="001E4CC2" w:rsidRPr="001E4CC2">
              <w:rPr>
                <w:color w:val="000000"/>
              </w:rPr>
              <w:t>BioMEMS: State-of-the-art in Detection, Opportunities and Prospects.</w:t>
            </w:r>
            <w:r>
              <w:rPr>
                <w:color w:val="000000"/>
              </w:rPr>
              <w:t>"</w:t>
            </w:r>
            <w:r w:rsidR="001E4CC2" w:rsidRPr="001E4CC2">
              <w:rPr>
                <w:color w:val="000000"/>
              </w:rPr>
              <w:t xml:space="preserve">  </w:t>
            </w:r>
            <w:r w:rsidRPr="001E4CC2">
              <w:rPr>
                <w:color w:val="000000"/>
              </w:rPr>
              <w:t xml:space="preserve">Bashir, R. </w:t>
            </w:r>
            <w:r w:rsidR="001E4CC2" w:rsidRPr="001E4CC2">
              <w:rPr>
                <w:color w:val="000000"/>
              </w:rPr>
              <w:t xml:space="preserve">Advanced Drug Delivery Reviews (2004) </w:t>
            </w:r>
          </w:p>
          <w:p w14:paraId="2E53C548" w14:textId="77777777" w:rsidR="00F26C71" w:rsidRDefault="00E65075" w:rsidP="00F26C71">
            <w:pPr>
              <w:keepNext/>
              <w:keepLines/>
              <w:numPr>
                <w:ilvl w:val="0"/>
                <w:numId w:val="19"/>
              </w:numPr>
              <w:ind w:left="360"/>
              <w:rPr>
                <w:color w:val="000000"/>
              </w:rPr>
            </w:pPr>
            <w:r>
              <w:rPr>
                <w:color w:val="000000"/>
              </w:rPr>
              <w:t xml:space="preserve">Biomolecules:  DNA and Proteins Image:  Swiss Institute of Bioinformatics (SIC).  </w:t>
            </w:r>
            <w:r w:rsidRPr="00E65075">
              <w:rPr>
                <w:color w:val="000000"/>
              </w:rPr>
              <w:t>Publication:  Gasteiger E., Gattiker A., Hoogland C., Ivanyi I., Appel R.D., Bairoch A.</w:t>
            </w:r>
            <w:r>
              <w:rPr>
                <w:color w:val="000000"/>
              </w:rPr>
              <w:t xml:space="preserve"> </w:t>
            </w:r>
            <w:r w:rsidRPr="00E65075">
              <w:rPr>
                <w:color w:val="000000"/>
              </w:rPr>
              <w:t xml:space="preserve">ExPASy: the </w:t>
            </w:r>
            <w:r>
              <w:rPr>
                <w:color w:val="000000"/>
              </w:rPr>
              <w:t xml:space="preserve"> </w:t>
            </w:r>
            <w:r w:rsidR="000F655D">
              <w:rPr>
                <w:color w:val="000000"/>
              </w:rPr>
              <w:t>P</w:t>
            </w:r>
            <w:r w:rsidRPr="00E65075">
              <w:rPr>
                <w:color w:val="000000"/>
              </w:rPr>
              <w:t>roteomics server for in-depth protein knowledge and analysis</w:t>
            </w:r>
            <w:r>
              <w:rPr>
                <w:color w:val="000000"/>
              </w:rPr>
              <w:t xml:space="preserve"> </w:t>
            </w:r>
            <w:r w:rsidRPr="00E65075">
              <w:rPr>
                <w:color w:val="000000"/>
              </w:rPr>
              <w:t>Nucleic Acids Res. 31:3784-3788(2003).</w:t>
            </w:r>
          </w:p>
          <w:p w14:paraId="5EC42C14" w14:textId="77777777" w:rsidR="00F26C71" w:rsidRDefault="00822F76" w:rsidP="00F26C71">
            <w:pPr>
              <w:keepNext/>
              <w:keepLines/>
              <w:numPr>
                <w:ilvl w:val="0"/>
                <w:numId w:val="19"/>
              </w:numPr>
              <w:ind w:left="360"/>
              <w:rPr>
                <w:color w:val="000000"/>
              </w:rPr>
            </w:pPr>
            <w:r w:rsidRPr="00F26C71">
              <w:rPr>
                <w:color w:val="000000"/>
              </w:rPr>
              <w:t xml:space="preserve">"Cell Surface Receptors:  A Biological Conduit for Information Transfer".  David Secko.  </w:t>
            </w:r>
            <w:r w:rsidRPr="00F26C71">
              <w:rPr>
                <w:color w:val="000000"/>
                <w:u w:val="single"/>
              </w:rPr>
              <w:t>The Science Creative Quarterly</w:t>
            </w:r>
            <w:r w:rsidRPr="00F26C71">
              <w:rPr>
                <w:color w:val="000000"/>
              </w:rPr>
              <w:t xml:space="preserve">.  Issue 3. </w:t>
            </w:r>
            <w:hyperlink r:id="rId41" w:history="1">
              <w:r w:rsidRPr="000B6094">
                <w:rPr>
                  <w:rStyle w:val="Hyperlink"/>
                </w:rPr>
                <w:t>http://www.scq.ubc.ca/cell-surface-receptors-a-biological-conduit-for-information-transfer/</w:t>
              </w:r>
            </w:hyperlink>
            <w:r w:rsidRPr="00F26C71">
              <w:rPr>
                <w:color w:val="000000"/>
              </w:rPr>
              <w:t xml:space="preserve"> </w:t>
            </w:r>
          </w:p>
          <w:p w14:paraId="26DBDBB3" w14:textId="77777777" w:rsidR="00F26C71" w:rsidRDefault="00BC272D" w:rsidP="00F26C71">
            <w:pPr>
              <w:keepNext/>
              <w:keepLines/>
              <w:numPr>
                <w:ilvl w:val="0"/>
                <w:numId w:val="19"/>
              </w:numPr>
              <w:ind w:left="360"/>
              <w:rPr>
                <w:color w:val="000000"/>
              </w:rPr>
            </w:pPr>
            <w:r w:rsidRPr="00F26C71">
              <w:rPr>
                <w:color w:val="000000"/>
              </w:rPr>
              <w:t xml:space="preserve">"Molecular Motors".  </w:t>
            </w:r>
            <w:r w:rsidR="00132EB7" w:rsidRPr="00F26C71">
              <w:rPr>
                <w:color w:val="000000"/>
              </w:rPr>
              <w:t xml:space="preserve">Bates, Karl Leif. </w:t>
            </w:r>
            <w:r w:rsidRPr="00F26C71">
              <w:rPr>
                <w:color w:val="000000"/>
              </w:rPr>
              <w:t xml:space="preserve"> </w:t>
            </w:r>
            <w:r w:rsidRPr="00F26C71">
              <w:rPr>
                <w:color w:val="000000"/>
                <w:u w:val="single"/>
              </w:rPr>
              <w:t>Michigan Today</w:t>
            </w:r>
            <w:r w:rsidRPr="00F26C71">
              <w:rPr>
                <w:color w:val="000000"/>
              </w:rPr>
              <w:t>.  University of Michigan. 2004.</w:t>
            </w:r>
          </w:p>
          <w:p w14:paraId="5B883319"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Singe living cell encapsulation in nano-organized polyelectrolyte shells.</w:t>
            </w:r>
            <w:r w:rsidRPr="00F26C71">
              <w:rPr>
                <w:color w:val="000000"/>
              </w:rPr>
              <w:t xml:space="preserve">" Diaspro, A. D. Silano, S. Krol, O. Cavalleri, &amp; A. Gliozzi. </w:t>
            </w:r>
            <w:r w:rsidR="001E4CC2" w:rsidRPr="00F26C71">
              <w:rPr>
                <w:color w:val="000000"/>
              </w:rPr>
              <w:t xml:space="preserve"> Langmuir.  18:5047-5050.  (2002)</w:t>
            </w:r>
          </w:p>
          <w:p w14:paraId="131D3474"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Bioengineered flagella protein nanotubes with cysteine loops:  self-assembly and manipulation in an optical trap.</w:t>
            </w:r>
            <w:r w:rsidRPr="00F26C71">
              <w:rPr>
                <w:color w:val="000000"/>
              </w:rPr>
              <w:t xml:space="preserve">" Kamura, T., N. Srividya, S. Muralidharan, &amp; B.C. Tripp.  </w:t>
            </w:r>
            <w:r w:rsidR="001E4CC2" w:rsidRPr="00F26C71">
              <w:rPr>
                <w:color w:val="000000"/>
              </w:rPr>
              <w:t>Nano Letters.  6:2121-2129 (2006)</w:t>
            </w:r>
          </w:p>
          <w:p w14:paraId="62720EF8"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Toward intelligent molecular machines:  directed motions of biological and artificial molecules and assemblies.</w:t>
            </w:r>
            <w:r w:rsidRPr="00F26C71">
              <w:rPr>
                <w:color w:val="000000"/>
              </w:rPr>
              <w:t xml:space="preserve">" Kinbara, K. &amp; T. Aida.  </w:t>
            </w:r>
            <w:r w:rsidR="001E4CC2" w:rsidRPr="00F26C71">
              <w:rPr>
                <w:color w:val="000000"/>
              </w:rPr>
              <w:t>Chem. Rev. 105:1377-1400.  (2005)</w:t>
            </w:r>
          </w:p>
          <w:p w14:paraId="4CB52F36"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Nanostructuring by deposition of protein channels formed on carbon surfaces.</w:t>
            </w:r>
            <w:r w:rsidRPr="00F26C71">
              <w:rPr>
                <w:color w:val="000000"/>
              </w:rPr>
              <w:t xml:space="preserve">" Niederweis, M, C. Heinz, K. Janik &amp; S.H. Bossmann.  </w:t>
            </w:r>
            <w:r w:rsidR="001E4CC2" w:rsidRPr="00F26C71">
              <w:rPr>
                <w:color w:val="000000"/>
              </w:rPr>
              <w:t>Nano Letters.  2:1263-1268 (2002)</w:t>
            </w:r>
          </w:p>
          <w:p w14:paraId="5DE112C4" w14:textId="77777777" w:rsidR="00F26C71" w:rsidRDefault="001E4CC2" w:rsidP="00F26C71">
            <w:pPr>
              <w:keepNext/>
              <w:keepLines/>
              <w:numPr>
                <w:ilvl w:val="0"/>
                <w:numId w:val="19"/>
              </w:numPr>
              <w:ind w:left="360"/>
              <w:rPr>
                <w:color w:val="000000"/>
              </w:rPr>
            </w:pPr>
            <w:r w:rsidRPr="00F26C71">
              <w:rPr>
                <w:color w:val="000000"/>
                <w:u w:val="single"/>
              </w:rPr>
              <w:t>Nanobiotechnology:  Concepts, Applications and Perspectives</w:t>
            </w:r>
            <w:r w:rsidRPr="00F26C71">
              <w:rPr>
                <w:color w:val="000000"/>
              </w:rPr>
              <w:t xml:space="preserve">.  </w:t>
            </w:r>
            <w:r w:rsidR="00132EB7" w:rsidRPr="00F26C71">
              <w:rPr>
                <w:color w:val="000000"/>
              </w:rPr>
              <w:t xml:space="preserve">Niemeyer, C.M. &amp; C.A. Mirkin (Eds).  </w:t>
            </w:r>
            <w:r w:rsidRPr="00F26C71">
              <w:rPr>
                <w:color w:val="000000"/>
              </w:rPr>
              <w:t>Wiley-VCH (2005)</w:t>
            </w:r>
          </w:p>
          <w:p w14:paraId="1E99D57A" w14:textId="77777777" w:rsidR="00F26C71" w:rsidRDefault="001E4CC2" w:rsidP="00F26C71">
            <w:pPr>
              <w:keepNext/>
              <w:keepLines/>
              <w:numPr>
                <w:ilvl w:val="0"/>
                <w:numId w:val="19"/>
              </w:numPr>
              <w:ind w:left="360"/>
              <w:rPr>
                <w:color w:val="000000"/>
              </w:rPr>
            </w:pPr>
            <w:r w:rsidRPr="00F26C71">
              <w:rPr>
                <w:color w:val="000000"/>
                <w:u w:val="single"/>
              </w:rPr>
              <w:t>Fundamentals of BioMEMS and Medical Microdevices</w:t>
            </w:r>
            <w:r w:rsidRPr="00F26C71">
              <w:rPr>
                <w:color w:val="000000"/>
              </w:rPr>
              <w:t>.</w:t>
            </w:r>
            <w:r w:rsidR="00132EB7" w:rsidRPr="00F26C71">
              <w:rPr>
                <w:color w:val="000000"/>
              </w:rPr>
              <w:t xml:space="preserve"> Saliterman, S.S. </w:t>
            </w:r>
            <w:r w:rsidRPr="00F26C71">
              <w:rPr>
                <w:color w:val="000000"/>
              </w:rPr>
              <w:t>Wiley-Inters</w:t>
            </w:r>
            <w:r w:rsidR="00132EB7" w:rsidRPr="00F26C71">
              <w:rPr>
                <w:color w:val="000000"/>
              </w:rPr>
              <w:t>c</w:t>
            </w:r>
            <w:r w:rsidRPr="00F26C71">
              <w:rPr>
                <w:color w:val="000000"/>
              </w:rPr>
              <w:t>ience.  (2005)</w:t>
            </w:r>
          </w:p>
          <w:p w14:paraId="0E9F6EDB"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Patterned assembly of genetically modified viral nanotemplates via nucleic acid hybridization.</w:t>
            </w:r>
            <w:r w:rsidRPr="00F26C71">
              <w:rPr>
                <w:color w:val="000000"/>
              </w:rPr>
              <w:t xml:space="preserve">" Yi, H., S. Nisar, S-Y. Lee, M.A.  Powers, W.E. Bentley, G.F. Payne, R. Ghodssi, G.W. Rubloff, M.T. Harris, &amp; J.N. Culver.  </w:t>
            </w:r>
            <w:r w:rsidR="001E4CC2" w:rsidRPr="00F26C71">
              <w:rPr>
                <w:color w:val="000000"/>
              </w:rPr>
              <w:t>Nano Letters.  5:1931-1936.  (2005)</w:t>
            </w:r>
          </w:p>
          <w:p w14:paraId="156C909E"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Fabrication of novel biomaterials through molecular self-assembly.</w:t>
            </w:r>
            <w:r w:rsidRPr="00F26C71">
              <w:rPr>
                <w:color w:val="000000"/>
              </w:rPr>
              <w:t>"</w:t>
            </w:r>
            <w:r w:rsidR="001E4CC2" w:rsidRPr="00F26C71">
              <w:rPr>
                <w:color w:val="000000"/>
              </w:rPr>
              <w:t xml:space="preserve">  </w:t>
            </w:r>
            <w:r w:rsidRPr="00F26C71">
              <w:rPr>
                <w:color w:val="000000"/>
              </w:rPr>
              <w:t xml:space="preserve">Zhang, S.  </w:t>
            </w:r>
            <w:r w:rsidR="001E4CC2" w:rsidRPr="00F26C71">
              <w:rPr>
                <w:color w:val="000000"/>
              </w:rPr>
              <w:t>Nat. Biotech.  21:1171-1178.  (2003)</w:t>
            </w:r>
          </w:p>
          <w:p w14:paraId="00F4B4B3"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Third-generation biosensors based on the direct electron transfer of proteins.</w:t>
            </w:r>
            <w:r w:rsidRPr="00F26C71">
              <w:rPr>
                <w:color w:val="000000"/>
              </w:rPr>
              <w:t xml:space="preserve">" Zhang, W. &amp; G. Li.  </w:t>
            </w:r>
            <w:r w:rsidR="001E4CC2" w:rsidRPr="00F26C71">
              <w:rPr>
                <w:color w:val="000000"/>
              </w:rPr>
              <w:t>Anal. Sci.  20:603-609.  (2004)</w:t>
            </w:r>
          </w:p>
          <w:p w14:paraId="46C4EC73" w14:textId="77777777" w:rsidR="001E4CC2" w:rsidRDefault="001E4CC2" w:rsidP="00F26C71">
            <w:pPr>
              <w:keepNext/>
              <w:keepLines/>
              <w:numPr>
                <w:ilvl w:val="0"/>
                <w:numId w:val="19"/>
              </w:numPr>
              <w:ind w:left="360"/>
              <w:rPr>
                <w:color w:val="000000"/>
              </w:rPr>
            </w:pPr>
            <w:r w:rsidRPr="00F26C71">
              <w:rPr>
                <w:color w:val="000000"/>
              </w:rPr>
              <w:t>Biotechnology glossary</w:t>
            </w:r>
            <w:r w:rsidR="00E473EA">
              <w:rPr>
                <w:color w:val="000000"/>
              </w:rPr>
              <w:t xml:space="preserve">  </w:t>
            </w:r>
            <w:hyperlink r:id="rId42" w:history="1">
              <w:r w:rsidR="00B05502" w:rsidRPr="00EF336B">
                <w:rPr>
                  <w:rStyle w:val="Hyperlink"/>
                </w:rPr>
                <w:t>http://biotechterms.org/sourcebook/savegotcategory.php3?firstchar=A</w:t>
              </w:r>
            </w:hyperlink>
            <w:r w:rsidR="00B05502" w:rsidRPr="00E473EA">
              <w:rPr>
                <w:color w:val="000000"/>
              </w:rPr>
              <w:t xml:space="preserve"> </w:t>
            </w:r>
          </w:p>
          <w:p w14:paraId="56F3882E" w14:textId="34F03C06" w:rsidR="00B3659F" w:rsidRDefault="00B3659F" w:rsidP="00F26C71">
            <w:pPr>
              <w:keepNext/>
              <w:keepLines/>
              <w:numPr>
                <w:ilvl w:val="0"/>
                <w:numId w:val="19"/>
              </w:numPr>
              <w:ind w:left="360"/>
              <w:rPr>
                <w:color w:val="000000"/>
              </w:rPr>
            </w:pPr>
            <w:r>
              <w:rPr>
                <w:color w:val="000000"/>
              </w:rPr>
              <w:t xml:space="preserve">“The Use of Microtechnology and Nanotechnology in Fabricating Vascularized Tissues”.  Raquel Obregon, Javier Ramon-Azcon, Samad Ahadian. Journal of Nanoscience and Nanotechnology.  Vol. 14, 487-500, 2014. </w:t>
            </w:r>
            <w:hyperlink r:id="rId43" w:history="1">
              <w:r w:rsidRPr="00F75AED">
                <w:rPr>
                  <w:rStyle w:val="Hyperlink"/>
                </w:rPr>
                <w:t>http://bit.ly/2vMHxMS</w:t>
              </w:r>
            </w:hyperlink>
            <w:r>
              <w:rPr>
                <w:color w:val="000000"/>
              </w:rPr>
              <w:t xml:space="preserve"> </w:t>
            </w:r>
          </w:p>
          <w:p w14:paraId="162A8D01" w14:textId="1CDDFEE5" w:rsidR="00B3659F" w:rsidRDefault="004D5FA7" w:rsidP="00F26C71">
            <w:pPr>
              <w:keepNext/>
              <w:keepLines/>
              <w:numPr>
                <w:ilvl w:val="0"/>
                <w:numId w:val="19"/>
              </w:numPr>
              <w:ind w:left="360"/>
              <w:rPr>
                <w:color w:val="000000"/>
              </w:rPr>
            </w:pPr>
            <w:r>
              <w:rPr>
                <w:color w:val="000000"/>
              </w:rPr>
              <w:t>“Biotech</w:t>
            </w:r>
            <w:r w:rsidR="00A23E2C">
              <w:rPr>
                <w:color w:val="000000"/>
              </w:rPr>
              <w:t>nology and Biomolecules”. Matis – Icelandic Food and Biotech R&amp;D Institute.</w:t>
            </w:r>
            <w:r>
              <w:rPr>
                <w:color w:val="000000"/>
              </w:rPr>
              <w:t xml:space="preserve"> </w:t>
            </w:r>
            <w:hyperlink r:id="rId44" w:history="1">
              <w:r w:rsidR="00A23E2C" w:rsidRPr="00F75AED">
                <w:rPr>
                  <w:rStyle w:val="Hyperlink"/>
                </w:rPr>
                <w:t>http://old.matis.is/english/emphasis/biotechnology-and-biomolecules/</w:t>
              </w:r>
            </w:hyperlink>
            <w:r w:rsidR="00A23E2C">
              <w:rPr>
                <w:color w:val="000000"/>
              </w:rPr>
              <w:t xml:space="preserve"> </w:t>
            </w:r>
          </w:p>
          <w:p w14:paraId="20980525" w14:textId="4126A7EA" w:rsidR="00A23E2C" w:rsidRPr="00E473EA" w:rsidRDefault="00A23E2C" w:rsidP="00F26C71">
            <w:pPr>
              <w:keepNext/>
              <w:keepLines/>
              <w:numPr>
                <w:ilvl w:val="0"/>
                <w:numId w:val="19"/>
              </w:numPr>
              <w:ind w:left="360"/>
              <w:rPr>
                <w:color w:val="000000"/>
              </w:rPr>
            </w:pPr>
            <w:r>
              <w:rPr>
                <w:color w:val="000000"/>
              </w:rPr>
              <w:t xml:space="preserve">Biomolecular Engineering.  Wikipedia.  </w:t>
            </w:r>
            <w:hyperlink r:id="rId45" w:history="1">
              <w:r w:rsidRPr="00F75AED">
                <w:rPr>
                  <w:rStyle w:val="Hyperlink"/>
                </w:rPr>
                <w:t>https://en.wikipedia.org/wiki/Biomolecular_engineering</w:t>
              </w:r>
            </w:hyperlink>
            <w:r>
              <w:rPr>
                <w:color w:val="000000"/>
              </w:rPr>
              <w:t xml:space="preserve"> </w:t>
            </w:r>
          </w:p>
          <w:p w14:paraId="0BAFE52D" w14:textId="77777777" w:rsidR="001E4CC2" w:rsidRPr="001E4CC2" w:rsidRDefault="001E4CC2" w:rsidP="001E4CC2">
            <w:pPr>
              <w:keepNext/>
              <w:keepLines/>
              <w:rPr>
                <w:color w:val="000000"/>
              </w:rPr>
            </w:pPr>
          </w:p>
        </w:tc>
      </w:tr>
    </w:tbl>
    <w:p w14:paraId="3B05899B" w14:textId="77777777" w:rsidR="00E5671A" w:rsidRDefault="00E5671A">
      <w:bookmarkStart w:id="36" w:name="App_BioMEM_PK36_dldl225"/>
      <w:bookmarkEnd w:id="35"/>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E4CC2" w:rsidRPr="001E4CC2" w14:paraId="191E6435" w14:textId="77777777">
        <w:trPr>
          <w:cantSplit/>
          <w:trHeight w:val="576"/>
        </w:trPr>
        <w:tc>
          <w:tcPr>
            <w:tcW w:w="996" w:type="dxa"/>
            <w:vAlign w:val="bottom"/>
          </w:tcPr>
          <w:p w14:paraId="5E7CD1F4" w14:textId="77777777" w:rsidR="001E4CC2" w:rsidRPr="001E4CC2" w:rsidRDefault="001E4CC2" w:rsidP="001E4CC2">
            <w:pPr>
              <w:pStyle w:val="BodyText"/>
              <w:keepNext/>
              <w:keepLines/>
              <w:rPr>
                <w:szCs w:val="24"/>
              </w:rPr>
            </w:pPr>
          </w:p>
        </w:tc>
        <w:tc>
          <w:tcPr>
            <w:tcW w:w="9559" w:type="dxa"/>
            <w:vAlign w:val="bottom"/>
          </w:tcPr>
          <w:p w14:paraId="758F64E4" w14:textId="77777777" w:rsidR="001E4CC2" w:rsidRPr="001E4CC2" w:rsidRDefault="001E4CC2" w:rsidP="001E4CC2">
            <w:pPr>
              <w:pStyle w:val="lvl1Text"/>
              <w:rPr>
                <w:sz w:val="24"/>
                <w:szCs w:val="24"/>
              </w:rPr>
            </w:pPr>
            <w:r w:rsidRPr="001E4CC2">
              <w:rPr>
                <w:sz w:val="24"/>
                <w:szCs w:val="24"/>
              </w:rPr>
              <w:t>Glossary</w:t>
            </w:r>
          </w:p>
        </w:tc>
      </w:tr>
      <w:tr w:rsidR="00B927E1" w:rsidRPr="001E4CC2" w14:paraId="75AD7668" w14:textId="77777777">
        <w:tc>
          <w:tcPr>
            <w:tcW w:w="996" w:type="dxa"/>
          </w:tcPr>
          <w:p w14:paraId="3DF715F4" w14:textId="77777777" w:rsidR="00B927E1" w:rsidRPr="001E4CC2" w:rsidRDefault="00B927E1" w:rsidP="00390476">
            <w:pPr>
              <w:pStyle w:val="txtx1"/>
            </w:pPr>
          </w:p>
        </w:tc>
        <w:tc>
          <w:tcPr>
            <w:tcW w:w="9559" w:type="dxa"/>
          </w:tcPr>
          <w:p w14:paraId="4B11FD2B" w14:textId="77777777" w:rsidR="00B927E1" w:rsidRPr="001E4CC2" w:rsidRDefault="00B927E1" w:rsidP="008E2F94">
            <w:pPr>
              <w:keepNext/>
              <w:keepLines/>
              <w:rPr>
                <w:color w:val="000000"/>
              </w:rPr>
            </w:pPr>
          </w:p>
          <w:p w14:paraId="0C2A380F" w14:textId="77777777" w:rsidR="00B927E1" w:rsidRPr="001E4CC2" w:rsidRDefault="00B927E1" w:rsidP="008E2F94">
            <w:pPr>
              <w:keepNext/>
              <w:keepLines/>
              <w:rPr>
                <w:color w:val="000000"/>
              </w:rPr>
            </w:pPr>
            <w:r>
              <w:rPr>
                <w:color w:val="000000"/>
                <w:u w:val="single"/>
              </w:rPr>
              <w:t>A</w:t>
            </w:r>
            <w:r w:rsidRPr="00624205">
              <w:rPr>
                <w:color w:val="000000"/>
                <w:u w:val="single"/>
              </w:rPr>
              <w:t>ctin microfilament</w:t>
            </w:r>
            <w:r w:rsidRPr="001E4CC2">
              <w:rPr>
                <w:color w:val="000000"/>
              </w:rPr>
              <w:t xml:space="preserve">  --  </w:t>
            </w:r>
            <w:r>
              <w:rPr>
                <w:color w:val="000000"/>
              </w:rPr>
              <w:t>A</w:t>
            </w:r>
            <w:r w:rsidRPr="001E4CC2">
              <w:rPr>
                <w:color w:val="000000"/>
              </w:rPr>
              <w:t xml:space="preserve"> 2-stranded helical polymer of the protein actin that form the thin filaments of muscle and the cytoskeleton of cells where they are highly concentrated just below the plasma membrane.</w:t>
            </w:r>
          </w:p>
          <w:p w14:paraId="4AB55E55" w14:textId="77777777" w:rsidR="00B927E1" w:rsidRPr="001E4CC2" w:rsidRDefault="00B927E1" w:rsidP="008E2F94">
            <w:pPr>
              <w:keepNext/>
              <w:keepLines/>
              <w:rPr>
                <w:color w:val="000000"/>
              </w:rPr>
            </w:pPr>
          </w:p>
          <w:p w14:paraId="2AF0B647" w14:textId="77777777" w:rsidR="00B927E1" w:rsidRPr="001E4CC2" w:rsidRDefault="00B927E1" w:rsidP="008E2F94">
            <w:pPr>
              <w:keepNext/>
              <w:keepLines/>
              <w:rPr>
                <w:color w:val="000000"/>
              </w:rPr>
            </w:pPr>
            <w:r w:rsidRPr="00624205">
              <w:rPr>
                <w:color w:val="000000"/>
                <w:u w:val="single"/>
              </w:rPr>
              <w:t>Amphipathic</w:t>
            </w:r>
            <w:r w:rsidRPr="001E4CC2">
              <w:rPr>
                <w:color w:val="000000"/>
              </w:rPr>
              <w:t xml:space="preserve">  --  Describing a molecule, such as a phospholipid, that contains both hydrophobic (i.e. nonpolar) and hydrophilic (i.e. polar) parts.</w:t>
            </w:r>
          </w:p>
          <w:p w14:paraId="6F8D7BA3" w14:textId="77777777" w:rsidR="00B927E1" w:rsidRDefault="00B927E1" w:rsidP="008E2F94">
            <w:pPr>
              <w:keepNext/>
              <w:keepLines/>
              <w:rPr>
                <w:color w:val="000000"/>
              </w:rPr>
            </w:pPr>
          </w:p>
          <w:p w14:paraId="21CCFEBF" w14:textId="77777777" w:rsidR="00B927E1" w:rsidRPr="001E4CC2" w:rsidRDefault="00B927E1" w:rsidP="008E2F94">
            <w:pPr>
              <w:keepNext/>
              <w:keepLines/>
              <w:rPr>
                <w:color w:val="000000"/>
              </w:rPr>
            </w:pPr>
            <w:r w:rsidRPr="00624205">
              <w:rPr>
                <w:color w:val="000000"/>
                <w:u w:val="single"/>
              </w:rPr>
              <w:t>Analyte</w:t>
            </w:r>
            <w:r w:rsidRPr="001E4CC2">
              <w:rPr>
                <w:color w:val="000000"/>
              </w:rPr>
              <w:t xml:space="preserve">  --  A component to be measured in an assay or test.</w:t>
            </w:r>
          </w:p>
          <w:p w14:paraId="5055B9D5" w14:textId="77777777" w:rsidR="00B927E1" w:rsidRPr="001E4CC2" w:rsidRDefault="00B927E1" w:rsidP="008E2F94">
            <w:pPr>
              <w:keepNext/>
              <w:keepLines/>
              <w:rPr>
                <w:color w:val="000000"/>
              </w:rPr>
            </w:pPr>
          </w:p>
          <w:p w14:paraId="03C6EF0F" w14:textId="77777777" w:rsidR="00B927E1" w:rsidRPr="001E4CC2" w:rsidRDefault="00B927E1" w:rsidP="008E2F94">
            <w:pPr>
              <w:keepNext/>
              <w:keepLines/>
              <w:rPr>
                <w:color w:val="000000"/>
              </w:rPr>
            </w:pPr>
            <w:r w:rsidRPr="00624205">
              <w:rPr>
                <w:color w:val="000000"/>
                <w:u w:val="single"/>
              </w:rPr>
              <w:t>Antibody</w:t>
            </w:r>
            <w:r w:rsidRPr="001E4CC2">
              <w:rPr>
                <w:color w:val="000000"/>
              </w:rPr>
              <w:t xml:space="preserve">  --  A protein that is capable of binding noncovalently, reversibly, and in a specific manner with a corresponding antigen.  They are produced in higher animals by cells of the immune system in direct response to the introduction of immunogens (antigens), and circulate in the blood.</w:t>
            </w:r>
          </w:p>
          <w:p w14:paraId="01CDBB4A" w14:textId="77777777" w:rsidR="00B927E1" w:rsidRPr="001E4CC2" w:rsidRDefault="00B927E1" w:rsidP="008E2F94">
            <w:pPr>
              <w:keepNext/>
              <w:keepLines/>
              <w:rPr>
                <w:color w:val="000000"/>
              </w:rPr>
            </w:pPr>
          </w:p>
          <w:p w14:paraId="4C96B922" w14:textId="77777777" w:rsidR="00B927E1" w:rsidRPr="001E4CC2" w:rsidRDefault="00B927E1" w:rsidP="008E2F94">
            <w:pPr>
              <w:keepNext/>
              <w:keepLines/>
              <w:rPr>
                <w:color w:val="000000"/>
              </w:rPr>
            </w:pPr>
            <w:r w:rsidRPr="00624205">
              <w:rPr>
                <w:color w:val="000000"/>
                <w:u w:val="single"/>
              </w:rPr>
              <w:t>Antigen</w:t>
            </w:r>
            <w:r w:rsidRPr="001E4CC2">
              <w:rPr>
                <w:color w:val="000000"/>
              </w:rPr>
              <w:t xml:space="preserve">  --  Any agent that, when introduced into an immunocompetent animal, stimulates the production of a specific antibody or antibodies that can bind to the antigen.  </w:t>
            </w:r>
          </w:p>
          <w:p w14:paraId="4D49307C" w14:textId="77777777" w:rsidR="00B927E1" w:rsidRPr="001E4CC2" w:rsidRDefault="00B927E1" w:rsidP="008E2F94">
            <w:pPr>
              <w:keepNext/>
              <w:keepLines/>
              <w:rPr>
                <w:color w:val="000000"/>
              </w:rPr>
            </w:pPr>
          </w:p>
          <w:p w14:paraId="0BD5DB71" w14:textId="77777777" w:rsidR="00B927E1" w:rsidRPr="003C4777" w:rsidRDefault="00B927E1" w:rsidP="008E2F94">
            <w:pPr>
              <w:keepNext/>
              <w:keepLines/>
            </w:pPr>
            <w:r w:rsidRPr="00624205">
              <w:rPr>
                <w:color w:val="000000"/>
                <w:u w:val="single"/>
              </w:rPr>
              <w:t>ATP synthase</w:t>
            </w:r>
            <w:r>
              <w:rPr>
                <w:color w:val="000000"/>
              </w:rPr>
              <w:t xml:space="preserve"> - A</w:t>
            </w:r>
            <w:r>
              <w:t xml:space="preserve"> </w:t>
            </w:r>
            <w:r w:rsidRPr="003C4777">
              <w:t xml:space="preserve">general term for an </w:t>
            </w:r>
            <w:r w:rsidRPr="003C4777">
              <w:fldChar w:fldCharType="begin"/>
            </w:r>
            <w:r w:rsidRPr="003C4777">
              <w:instrText xml:space="preserve"> HYPERLINK "http://www.answers.com/topic/enzyme" \t "_top" </w:instrText>
            </w:r>
            <w:r w:rsidRPr="003C4777">
              <w:fldChar w:fldCharType="separate"/>
            </w:r>
            <w:r w:rsidRPr="003C4777">
              <w:rPr>
                <w:rStyle w:val="Hyperlink"/>
                <w:color w:val="auto"/>
                <w:u w:val="none"/>
              </w:rPr>
              <w:t>enzyme</w:t>
            </w:r>
            <w:r w:rsidRPr="003C4777">
              <w:fldChar w:fldCharType="end"/>
            </w:r>
            <w:r w:rsidRPr="003C4777">
              <w:t xml:space="preserve"> that can synthesize </w:t>
            </w:r>
            <w:r w:rsidRPr="003C4777">
              <w:fldChar w:fldCharType="begin"/>
            </w:r>
            <w:r w:rsidRPr="003C4777">
              <w:instrText xml:space="preserve"> HYPERLINK "http://www.answers.com/topic/adenosine-triphosphate" \t "_top" </w:instrText>
            </w:r>
            <w:r w:rsidRPr="003C4777">
              <w:fldChar w:fldCharType="separate"/>
            </w:r>
            <w:r w:rsidRPr="003C4777">
              <w:rPr>
                <w:rStyle w:val="Hyperlink"/>
                <w:color w:val="auto"/>
                <w:u w:val="none"/>
              </w:rPr>
              <w:t>adenosine triphosphate</w:t>
            </w:r>
            <w:r w:rsidRPr="003C4777">
              <w:fldChar w:fldCharType="end"/>
            </w:r>
            <w:r w:rsidRPr="003C4777">
              <w:t xml:space="preserve"> (ATP) from </w:t>
            </w:r>
            <w:r w:rsidRPr="003C4777">
              <w:fldChar w:fldCharType="begin"/>
            </w:r>
            <w:r w:rsidRPr="003C4777">
              <w:instrText xml:space="preserve"> HYPERLINK "http://www.answers.com/topic/adenosine-diphosphate" \t "_top" </w:instrText>
            </w:r>
            <w:r w:rsidRPr="003C4777">
              <w:fldChar w:fldCharType="separate"/>
            </w:r>
            <w:r w:rsidRPr="003C4777">
              <w:rPr>
                <w:rStyle w:val="Hyperlink"/>
                <w:color w:val="auto"/>
                <w:u w:val="none"/>
              </w:rPr>
              <w:t>adenosine diphosphate</w:t>
            </w:r>
            <w:r w:rsidRPr="003C4777">
              <w:fldChar w:fldCharType="end"/>
            </w:r>
            <w:r w:rsidRPr="003C4777">
              <w:t xml:space="preserve"> (ADP) and inorganic </w:t>
            </w:r>
            <w:r w:rsidRPr="003C4777">
              <w:fldChar w:fldCharType="begin"/>
            </w:r>
            <w:r w:rsidRPr="003C4777">
              <w:instrText xml:space="preserve"> HYPERLINK "http://www.answers.com/topic/phosphate" \t "_top" </w:instrText>
            </w:r>
            <w:r w:rsidRPr="003C4777">
              <w:fldChar w:fldCharType="separate"/>
            </w:r>
            <w:r w:rsidRPr="003C4777">
              <w:rPr>
                <w:rStyle w:val="Hyperlink"/>
                <w:color w:val="auto"/>
                <w:u w:val="none"/>
              </w:rPr>
              <w:t>phosphate</w:t>
            </w:r>
            <w:r w:rsidRPr="003C4777">
              <w:fldChar w:fldCharType="end"/>
            </w:r>
            <w:r w:rsidRPr="003C4777">
              <w:t xml:space="preserve"> by utilizing some form of energy.</w:t>
            </w:r>
          </w:p>
          <w:p w14:paraId="26504216" w14:textId="77777777" w:rsidR="00B927E1" w:rsidRPr="003C4777" w:rsidRDefault="00B927E1" w:rsidP="008E2F94">
            <w:pPr>
              <w:keepNext/>
              <w:keepLines/>
            </w:pPr>
          </w:p>
          <w:p w14:paraId="70041D22" w14:textId="77777777" w:rsidR="00B927E1" w:rsidRPr="001E4CC2" w:rsidRDefault="00B927E1" w:rsidP="008E2F94">
            <w:pPr>
              <w:keepNext/>
              <w:keepLines/>
              <w:rPr>
                <w:color w:val="000000"/>
              </w:rPr>
            </w:pPr>
            <w:r w:rsidRPr="00624205">
              <w:rPr>
                <w:color w:val="000000"/>
                <w:u w:val="single"/>
              </w:rPr>
              <w:t>Biosensor</w:t>
            </w:r>
            <w:r w:rsidRPr="001E4CC2">
              <w:rPr>
                <w:color w:val="000000"/>
              </w:rPr>
              <w:t xml:space="preserve"> – A sensor that can detect specific biological compounds present in a gas or liquid. Receptor biomolecules, such as antibodies, are attached to a sensor device that can detect a mechanical change (such as an increased mass on a cantilever), a change in conductivity (such as an enzyme that carries out a oxidation or reduction reaction), or an optical change (such as an analyte that carries a fluorescent molecule tag).  </w:t>
            </w:r>
          </w:p>
          <w:p w14:paraId="68DE84B4" w14:textId="77777777" w:rsidR="00B927E1" w:rsidRPr="001E4CC2" w:rsidRDefault="00B927E1" w:rsidP="008E2F94">
            <w:pPr>
              <w:keepNext/>
              <w:keepLines/>
              <w:rPr>
                <w:color w:val="000000"/>
              </w:rPr>
            </w:pPr>
          </w:p>
          <w:p w14:paraId="3B95E833" w14:textId="77777777" w:rsidR="00B927E1" w:rsidRPr="001E4CC2" w:rsidRDefault="00B927E1" w:rsidP="008E2F94">
            <w:pPr>
              <w:keepNext/>
              <w:keepLines/>
              <w:rPr>
                <w:color w:val="000000"/>
              </w:rPr>
            </w:pPr>
            <w:r w:rsidRPr="00624205">
              <w:rPr>
                <w:color w:val="000000"/>
                <w:u w:val="single"/>
              </w:rPr>
              <w:t>Cell surface receptor</w:t>
            </w:r>
            <w:r w:rsidRPr="001E4CC2">
              <w:rPr>
                <w:color w:val="000000"/>
              </w:rPr>
              <w:t xml:space="preserve">  --  A protein embedded in the plasma membrane of a cell that undergoes binding with a hormone, neurotransmitter, drug, or intracellular messenger molecule to initiate a change in cell function.  Receptors are concerned directly and specifically with cell communications that involve signal molecules.</w:t>
            </w:r>
          </w:p>
          <w:p w14:paraId="00F9BB35" w14:textId="77777777" w:rsidR="00B927E1" w:rsidRPr="001E4CC2" w:rsidRDefault="00B927E1" w:rsidP="008E2F94">
            <w:pPr>
              <w:keepNext/>
              <w:keepLines/>
              <w:rPr>
                <w:color w:val="000000"/>
              </w:rPr>
            </w:pPr>
          </w:p>
          <w:p w14:paraId="078F8918" w14:textId="77777777" w:rsidR="00B927E1" w:rsidRPr="001E4CC2" w:rsidRDefault="00B927E1" w:rsidP="008E2F94">
            <w:pPr>
              <w:keepNext/>
              <w:keepLines/>
              <w:rPr>
                <w:color w:val="000000"/>
              </w:rPr>
            </w:pPr>
            <w:r w:rsidRPr="00624205">
              <w:rPr>
                <w:color w:val="000000"/>
                <w:u w:val="single"/>
              </w:rPr>
              <w:t>Collagen</w:t>
            </w:r>
            <w:r w:rsidRPr="001E4CC2">
              <w:rPr>
                <w:color w:val="000000"/>
              </w:rPr>
              <w:t xml:space="preserve">  --  A group of fibrous proteins of very high tensile strength that form the main component of connective tissue in animals.  </w:t>
            </w:r>
          </w:p>
          <w:p w14:paraId="288B10F9" w14:textId="77777777" w:rsidR="00B927E1" w:rsidRPr="001E4CC2" w:rsidRDefault="00B927E1" w:rsidP="008E2F94">
            <w:pPr>
              <w:keepNext/>
              <w:keepLines/>
              <w:rPr>
                <w:color w:val="000000"/>
              </w:rPr>
            </w:pPr>
          </w:p>
          <w:p w14:paraId="7A16E8B9" w14:textId="77777777" w:rsidR="00B927E1" w:rsidRPr="001E4CC2" w:rsidRDefault="00B927E1" w:rsidP="008E2F94">
            <w:pPr>
              <w:keepNext/>
              <w:keepLines/>
              <w:rPr>
                <w:color w:val="000000"/>
              </w:rPr>
            </w:pPr>
            <w:r w:rsidRPr="00624205">
              <w:rPr>
                <w:color w:val="000000"/>
                <w:u w:val="single"/>
              </w:rPr>
              <w:t>Complementary DNA sequence</w:t>
            </w:r>
            <w:r w:rsidRPr="001E4CC2">
              <w:rPr>
                <w:color w:val="000000"/>
              </w:rPr>
              <w:t xml:space="preserve">  --  Sequence of nucleotide bases that are complementary to each other, forming the hydrogen bonds of base pairs in a double helix.</w:t>
            </w:r>
          </w:p>
          <w:p w14:paraId="5BEAF59B" w14:textId="77777777" w:rsidR="00B927E1" w:rsidRPr="001E4CC2" w:rsidRDefault="00B927E1" w:rsidP="008E2F94">
            <w:pPr>
              <w:keepNext/>
              <w:keepLines/>
              <w:rPr>
                <w:color w:val="000000"/>
              </w:rPr>
            </w:pPr>
          </w:p>
          <w:p w14:paraId="5FDD2F39" w14:textId="77777777" w:rsidR="00B927E1" w:rsidRPr="001E4CC2" w:rsidRDefault="00B927E1" w:rsidP="008E2F94">
            <w:pPr>
              <w:keepNext/>
              <w:keepLines/>
              <w:rPr>
                <w:color w:val="000000"/>
              </w:rPr>
            </w:pPr>
            <w:r w:rsidRPr="00624205">
              <w:rPr>
                <w:color w:val="000000"/>
                <w:u w:val="single"/>
              </w:rPr>
              <w:t>Cytoskeletal elements</w:t>
            </w:r>
            <w:r>
              <w:rPr>
                <w:color w:val="000000"/>
              </w:rPr>
              <w:t xml:space="preserve"> – F</w:t>
            </w:r>
            <w:r w:rsidRPr="001E4CC2">
              <w:rPr>
                <w:color w:val="000000"/>
              </w:rPr>
              <w:t>ilamentous proteins within the cytoplasm of cells that provide structural stability of cell shape and have roles in cellular movement and movement of particles through the cytoplasm.  Includes intermediate filaments, microfilaments, and microtubules.</w:t>
            </w:r>
          </w:p>
          <w:p w14:paraId="43697779" w14:textId="77777777" w:rsidR="00B927E1" w:rsidRPr="001E4CC2" w:rsidRDefault="00B927E1" w:rsidP="008E2F94">
            <w:pPr>
              <w:keepNext/>
              <w:keepLines/>
              <w:rPr>
                <w:color w:val="000000"/>
              </w:rPr>
            </w:pPr>
          </w:p>
          <w:p w14:paraId="401927A9" w14:textId="77777777" w:rsidR="00B927E1" w:rsidRPr="001E4CC2" w:rsidRDefault="00B927E1" w:rsidP="008E2F94">
            <w:pPr>
              <w:keepNext/>
              <w:keepLines/>
              <w:rPr>
                <w:color w:val="000000"/>
              </w:rPr>
            </w:pPr>
            <w:r w:rsidRPr="00624205">
              <w:rPr>
                <w:color w:val="000000"/>
                <w:u w:val="single"/>
              </w:rPr>
              <w:t>DNA hybridization</w:t>
            </w:r>
            <w:r w:rsidRPr="001E4CC2">
              <w:rPr>
                <w:color w:val="000000"/>
              </w:rPr>
              <w:t xml:space="preserve">  --  The process of forming a hybrid DNA double strand between single-stranded DNA polymers that have sequences that are complementary to each other, allowing formation of the hydrogen bonding of complementary base pairs.</w:t>
            </w:r>
          </w:p>
          <w:p w14:paraId="20135BE8" w14:textId="77777777" w:rsidR="00B927E1" w:rsidRPr="001E4CC2" w:rsidRDefault="00B927E1" w:rsidP="008E2F94">
            <w:pPr>
              <w:keepNext/>
              <w:keepLines/>
              <w:rPr>
                <w:color w:val="000000"/>
              </w:rPr>
            </w:pPr>
          </w:p>
          <w:p w14:paraId="21B9A122" w14:textId="77777777" w:rsidR="00B927E1" w:rsidRPr="001E4CC2" w:rsidRDefault="00B927E1" w:rsidP="008E2F94">
            <w:pPr>
              <w:keepNext/>
              <w:keepLines/>
              <w:rPr>
                <w:color w:val="000000"/>
              </w:rPr>
            </w:pPr>
            <w:r w:rsidRPr="00624205">
              <w:rPr>
                <w:color w:val="000000"/>
                <w:u w:val="single"/>
              </w:rPr>
              <w:t>Drug delivery</w:t>
            </w:r>
            <w:r w:rsidRPr="001E4CC2">
              <w:rPr>
                <w:color w:val="000000"/>
              </w:rPr>
              <w:t xml:space="preserve"> - The use of physical, chemical, and biological components to deliver controlled amounts of a therapeutic agent.</w:t>
            </w:r>
          </w:p>
          <w:p w14:paraId="696764A0" w14:textId="77777777" w:rsidR="00B927E1" w:rsidRPr="001E4CC2" w:rsidRDefault="00B927E1" w:rsidP="008E2F94">
            <w:pPr>
              <w:keepNext/>
              <w:keepLines/>
              <w:rPr>
                <w:color w:val="000000"/>
              </w:rPr>
            </w:pPr>
          </w:p>
          <w:p w14:paraId="3E8C2EB5" w14:textId="77777777" w:rsidR="00B927E1" w:rsidRPr="001E4CC2" w:rsidRDefault="00B927E1" w:rsidP="008E2F94">
            <w:pPr>
              <w:keepNext/>
              <w:keepLines/>
              <w:rPr>
                <w:color w:val="000000"/>
              </w:rPr>
            </w:pPr>
            <w:r w:rsidRPr="00624205">
              <w:rPr>
                <w:color w:val="000000"/>
                <w:u w:val="single"/>
              </w:rPr>
              <w:t>Enzyme</w:t>
            </w:r>
            <w:r w:rsidRPr="001E4CC2">
              <w:rPr>
                <w:color w:val="000000"/>
              </w:rPr>
              <w:t xml:space="preserve"> –  A macromolecular substance composed wholly or largely of protein, that catalyzes one specific biochemical reactions.  The substances upon which they act are known as substrates, for which the enzyme possesses a specific binding or active site.</w:t>
            </w:r>
          </w:p>
          <w:p w14:paraId="22E8B4C4" w14:textId="77777777" w:rsidR="00B927E1" w:rsidRPr="001E4CC2" w:rsidRDefault="00B927E1" w:rsidP="008E2F94">
            <w:pPr>
              <w:keepNext/>
              <w:keepLines/>
              <w:rPr>
                <w:color w:val="000000"/>
              </w:rPr>
            </w:pPr>
          </w:p>
          <w:p w14:paraId="546B82F7" w14:textId="77777777" w:rsidR="00B927E1" w:rsidRPr="001E4CC2" w:rsidRDefault="00B927E1" w:rsidP="008E2F94">
            <w:pPr>
              <w:keepNext/>
              <w:keepLines/>
              <w:rPr>
                <w:color w:val="000000"/>
              </w:rPr>
            </w:pPr>
            <w:r w:rsidRPr="00624205">
              <w:rPr>
                <w:color w:val="000000"/>
                <w:u w:val="single"/>
              </w:rPr>
              <w:t>Enzyme substrate</w:t>
            </w:r>
            <w:r w:rsidRPr="001E4CC2">
              <w:rPr>
                <w:color w:val="000000"/>
              </w:rPr>
              <w:t xml:space="preserve"> –  The molecule that binds to an enzyme active site under catalysis of a chemical transformation.</w:t>
            </w:r>
          </w:p>
          <w:p w14:paraId="3B8C2DAD" w14:textId="77777777" w:rsidR="00B927E1" w:rsidRPr="001E4CC2" w:rsidRDefault="00B927E1" w:rsidP="008E2F94">
            <w:pPr>
              <w:keepNext/>
              <w:keepLines/>
              <w:rPr>
                <w:color w:val="000000"/>
              </w:rPr>
            </w:pPr>
          </w:p>
          <w:p w14:paraId="0BC10790" w14:textId="77777777" w:rsidR="00B927E1" w:rsidRPr="001E4CC2" w:rsidRDefault="00B927E1" w:rsidP="008E2F94">
            <w:pPr>
              <w:keepNext/>
              <w:keepLines/>
              <w:rPr>
                <w:color w:val="000000"/>
              </w:rPr>
            </w:pPr>
            <w:r w:rsidRPr="00624205">
              <w:rPr>
                <w:color w:val="000000"/>
                <w:u w:val="single"/>
              </w:rPr>
              <w:t>Flagella</w:t>
            </w:r>
            <w:r w:rsidRPr="001E4CC2">
              <w:rPr>
                <w:color w:val="000000"/>
              </w:rPr>
              <w:t xml:space="preserve">  --  (singular, flagellum)  A fibrous protein assembly that forms the specialized locomotive appendage of bacteria.  It is commonly 3-20 um long and 12-25 nm in diameter, is built up of several (often 3) longitudinally arranged chains of flagellum protein subunits, often assembled in a long spiral.  A basal body anchors it to the cell envelope, where a flagellum motor molecule imparts rotary motion to it.  </w:t>
            </w:r>
          </w:p>
          <w:p w14:paraId="074BDE42" w14:textId="77777777" w:rsidR="00B927E1" w:rsidRPr="001E4CC2" w:rsidRDefault="00B927E1" w:rsidP="008E2F94">
            <w:pPr>
              <w:keepNext/>
              <w:keepLines/>
              <w:rPr>
                <w:color w:val="000000"/>
              </w:rPr>
            </w:pPr>
          </w:p>
          <w:p w14:paraId="049A2D46" w14:textId="77777777" w:rsidR="00B927E1" w:rsidRPr="001E4CC2" w:rsidRDefault="00B927E1" w:rsidP="008E2F94">
            <w:pPr>
              <w:keepNext/>
              <w:keepLines/>
              <w:rPr>
                <w:color w:val="000000"/>
              </w:rPr>
            </w:pPr>
            <w:r w:rsidRPr="00624205">
              <w:rPr>
                <w:color w:val="000000"/>
                <w:u w:val="single"/>
              </w:rPr>
              <w:t>Gene technology</w:t>
            </w:r>
            <w:r w:rsidRPr="001E4CC2">
              <w:rPr>
                <w:color w:val="000000"/>
              </w:rPr>
              <w:t xml:space="preserve"> - Techniques that allow experimenters to manipulate specific genes within an organism and determine the effect this has on the functioning of the organism. </w:t>
            </w:r>
          </w:p>
          <w:p w14:paraId="29C778C0" w14:textId="77777777" w:rsidR="00B927E1" w:rsidRPr="001E4CC2" w:rsidRDefault="00B927E1" w:rsidP="008E2F94">
            <w:pPr>
              <w:keepNext/>
              <w:keepLines/>
              <w:rPr>
                <w:color w:val="000000"/>
              </w:rPr>
            </w:pPr>
          </w:p>
          <w:p w14:paraId="64701891" w14:textId="77777777" w:rsidR="00B927E1" w:rsidRPr="001E4CC2" w:rsidRDefault="00B927E1" w:rsidP="008E2F94">
            <w:pPr>
              <w:keepNext/>
              <w:keepLines/>
              <w:rPr>
                <w:color w:val="000000"/>
              </w:rPr>
            </w:pPr>
            <w:r w:rsidRPr="00624205">
              <w:rPr>
                <w:color w:val="000000"/>
                <w:u w:val="single"/>
              </w:rPr>
              <w:t>Hydrogen bonding</w:t>
            </w:r>
            <w:r w:rsidRPr="001E4CC2">
              <w:rPr>
                <w:color w:val="000000"/>
              </w:rPr>
              <w:t xml:space="preserve"> - The interaction of a hydrogen atom with another atom, influencing the physical properties and three-dimensional structure of a chemical substance. Hydrogen bonding generally occurs between atoms of hydrogen and nitrogen, oxygen, or fluorine. An important example of a hydrogen bonding is the formation of the DNA double helix. </w:t>
            </w:r>
          </w:p>
          <w:p w14:paraId="3B6B6312" w14:textId="77777777" w:rsidR="00B927E1" w:rsidRPr="001E4CC2" w:rsidRDefault="00B927E1" w:rsidP="008E2F94">
            <w:pPr>
              <w:keepNext/>
              <w:keepLines/>
              <w:rPr>
                <w:color w:val="000000"/>
              </w:rPr>
            </w:pPr>
          </w:p>
          <w:p w14:paraId="21C46EB3" w14:textId="77777777" w:rsidR="00B927E1" w:rsidRPr="001E4CC2" w:rsidRDefault="00B927E1" w:rsidP="008E2F94">
            <w:pPr>
              <w:keepNext/>
              <w:keepLines/>
              <w:rPr>
                <w:color w:val="000000"/>
              </w:rPr>
            </w:pPr>
            <w:r w:rsidRPr="00624205">
              <w:rPr>
                <w:color w:val="000000"/>
                <w:u w:val="single"/>
              </w:rPr>
              <w:t>Hydrophilic effect</w:t>
            </w:r>
            <w:r w:rsidRPr="001E4CC2">
              <w:rPr>
                <w:color w:val="000000"/>
              </w:rPr>
              <w:t xml:space="preserve"> -- Having an affinity for, attracting, adsorbing, or absorbing water. Hydrophilic effect occurs when a liquid comes in contact with another phase — typically a solid substrate that attracts the liquid molecules — causing the liquid to attain a relatively large contact area with the substrate. </w:t>
            </w:r>
          </w:p>
          <w:p w14:paraId="07D7959C" w14:textId="77777777" w:rsidR="00B927E1" w:rsidRPr="001E4CC2" w:rsidRDefault="00B927E1" w:rsidP="008E2F94">
            <w:pPr>
              <w:keepNext/>
              <w:keepLines/>
              <w:rPr>
                <w:color w:val="000000"/>
              </w:rPr>
            </w:pPr>
          </w:p>
          <w:p w14:paraId="74932735" w14:textId="77777777" w:rsidR="00B927E1" w:rsidRPr="001E4CC2" w:rsidRDefault="00B927E1" w:rsidP="008E2F94">
            <w:pPr>
              <w:keepNext/>
              <w:keepLines/>
              <w:rPr>
                <w:color w:val="000000"/>
              </w:rPr>
            </w:pPr>
            <w:r w:rsidRPr="00624205">
              <w:rPr>
                <w:color w:val="000000"/>
                <w:u w:val="single"/>
              </w:rPr>
              <w:t>Hydrophobic effect</w:t>
            </w:r>
            <w:r w:rsidRPr="001E4CC2">
              <w:rPr>
                <w:color w:val="000000"/>
              </w:rPr>
              <w:t xml:space="preserve">  -- Lacking an affinity for, repelling, or failing to adsorb or absorb water. Hydrophobic effect occurs when a liquid comes in contact with another phase — typically a solid substrate, that  exerts a repulsive force onto the liquid — causing the liquid to retract from the surface, with relatively little contact area between liquid and substrate. </w:t>
            </w:r>
          </w:p>
          <w:p w14:paraId="4C541C88" w14:textId="77777777" w:rsidR="00B927E1" w:rsidRPr="001E4CC2" w:rsidRDefault="00B927E1" w:rsidP="008E2F94">
            <w:pPr>
              <w:keepNext/>
              <w:keepLines/>
              <w:rPr>
                <w:color w:val="000000"/>
              </w:rPr>
            </w:pPr>
          </w:p>
          <w:p w14:paraId="51D7660C" w14:textId="77777777" w:rsidR="00B927E1" w:rsidRPr="001E4CC2" w:rsidRDefault="00B927E1" w:rsidP="008E2F94">
            <w:pPr>
              <w:keepNext/>
              <w:keepLines/>
              <w:rPr>
                <w:color w:val="000000"/>
              </w:rPr>
            </w:pPr>
            <w:r w:rsidRPr="00624205">
              <w:rPr>
                <w:color w:val="000000"/>
                <w:u w:val="single"/>
              </w:rPr>
              <w:t>Intermediate filament</w:t>
            </w:r>
            <w:r w:rsidRPr="001E4CC2">
              <w:rPr>
                <w:color w:val="000000"/>
              </w:rPr>
              <w:t xml:space="preserve">  --  </w:t>
            </w:r>
            <w:r>
              <w:rPr>
                <w:color w:val="000000"/>
              </w:rPr>
              <w:t>A</w:t>
            </w:r>
            <w:r w:rsidRPr="001E4CC2">
              <w:rPr>
                <w:color w:val="000000"/>
              </w:rPr>
              <w:t xml:space="preserve"> type of protein filament that contributes to the cytoskeleton of cells.  Composed of heterogeneous subunit proteins, they are involved in mechanically integrating the cytoplasm of the cell with the cell membrane.</w:t>
            </w:r>
          </w:p>
          <w:p w14:paraId="4F72AFA1" w14:textId="77777777" w:rsidR="00B927E1" w:rsidRPr="001E4CC2" w:rsidRDefault="00B927E1" w:rsidP="008E2F94">
            <w:pPr>
              <w:keepNext/>
              <w:keepLines/>
              <w:rPr>
                <w:color w:val="000000"/>
              </w:rPr>
            </w:pPr>
          </w:p>
          <w:p w14:paraId="7DC88216" w14:textId="77777777" w:rsidR="00B927E1" w:rsidRPr="001E4CC2" w:rsidRDefault="00B927E1" w:rsidP="008E2F94">
            <w:pPr>
              <w:keepNext/>
              <w:keepLines/>
              <w:rPr>
                <w:color w:val="000000"/>
              </w:rPr>
            </w:pPr>
            <w:r w:rsidRPr="00624205">
              <w:rPr>
                <w:color w:val="000000"/>
                <w:u w:val="single"/>
              </w:rPr>
              <w:t>Ion channel</w:t>
            </w:r>
            <w:r w:rsidRPr="001E4CC2">
              <w:rPr>
                <w:color w:val="000000"/>
              </w:rPr>
              <w:t xml:space="preserve"> - A protein-coated pore in a cell membrane that selectively regulates the diffusion of ions into and out of the cell, allowing only certain ion species to pass through the membrane.</w:t>
            </w:r>
          </w:p>
          <w:p w14:paraId="10337497" w14:textId="77777777" w:rsidR="00B927E1" w:rsidRPr="001E4CC2" w:rsidRDefault="00B927E1" w:rsidP="008E2F94">
            <w:pPr>
              <w:keepNext/>
              <w:keepLines/>
              <w:rPr>
                <w:color w:val="000000"/>
              </w:rPr>
            </w:pPr>
            <w:r w:rsidRPr="001E4CC2">
              <w:rPr>
                <w:color w:val="000000"/>
              </w:rPr>
              <w:t xml:space="preserve"> </w:t>
            </w:r>
          </w:p>
          <w:p w14:paraId="210C7C3B" w14:textId="77777777" w:rsidR="00B927E1" w:rsidRPr="001E4CC2" w:rsidRDefault="00B927E1" w:rsidP="008E2F94">
            <w:pPr>
              <w:keepNext/>
              <w:keepLines/>
              <w:rPr>
                <w:color w:val="000000"/>
              </w:rPr>
            </w:pPr>
            <w:r w:rsidRPr="00624205">
              <w:rPr>
                <w:color w:val="000000"/>
                <w:u w:val="single"/>
              </w:rPr>
              <w:t>Lab-on-a-chip (LOC) devices</w:t>
            </w:r>
            <w:r w:rsidRPr="001E4CC2">
              <w:rPr>
                <w:color w:val="000000"/>
              </w:rPr>
              <w:t xml:space="preserve"> - Miniaturized analytical systems that integrate a chemical laboratory on a chip. Lab-on-a-chip technology enables portable devices for point-of-care (or on-site) medical diagnostics and environmental monitoring. </w:t>
            </w:r>
          </w:p>
          <w:p w14:paraId="77069FD3" w14:textId="77777777" w:rsidR="00B927E1" w:rsidRDefault="00B927E1" w:rsidP="008E2F94">
            <w:pPr>
              <w:keepNext/>
              <w:keepLines/>
              <w:rPr>
                <w:color w:val="000000"/>
              </w:rPr>
            </w:pPr>
          </w:p>
          <w:p w14:paraId="4ABA778C" w14:textId="77777777" w:rsidR="00740D51" w:rsidRPr="001E4CC2" w:rsidRDefault="00740D51" w:rsidP="008E2F94">
            <w:pPr>
              <w:keepNext/>
              <w:keepLines/>
              <w:rPr>
                <w:color w:val="000000"/>
              </w:rPr>
            </w:pPr>
          </w:p>
          <w:p w14:paraId="542E4AED" w14:textId="77777777" w:rsidR="00B927E1" w:rsidRPr="001E4CC2" w:rsidRDefault="00B927E1" w:rsidP="008E2F94">
            <w:pPr>
              <w:keepNext/>
              <w:keepLines/>
              <w:rPr>
                <w:color w:val="000000"/>
              </w:rPr>
            </w:pPr>
            <w:r w:rsidRPr="00624205">
              <w:rPr>
                <w:color w:val="000000"/>
                <w:u w:val="single"/>
              </w:rPr>
              <w:t>Ligand</w:t>
            </w:r>
            <w:r w:rsidRPr="001E4CC2">
              <w:rPr>
                <w:color w:val="000000"/>
              </w:rPr>
              <w:t xml:space="preserve">  --  A molecule that is bound selectively to one or more specific sites on another molecule (as in the combination of antigen with antibody, of hormone with receptor protein, of enzyme substrate with enzyme active site, etc)</w:t>
            </w:r>
          </w:p>
          <w:p w14:paraId="0EFD47E2" w14:textId="77777777" w:rsidR="00B927E1" w:rsidRPr="001E4CC2" w:rsidRDefault="00B927E1" w:rsidP="008E2F94">
            <w:pPr>
              <w:keepNext/>
              <w:keepLines/>
              <w:rPr>
                <w:color w:val="000000"/>
              </w:rPr>
            </w:pPr>
          </w:p>
          <w:p w14:paraId="25BB5E27" w14:textId="77777777" w:rsidR="00B927E1" w:rsidRPr="001E4CC2" w:rsidRDefault="00B927E1" w:rsidP="008E2F94">
            <w:pPr>
              <w:keepNext/>
              <w:keepLines/>
              <w:rPr>
                <w:color w:val="000000"/>
              </w:rPr>
            </w:pPr>
            <w:r w:rsidRPr="00624205">
              <w:rPr>
                <w:color w:val="000000"/>
                <w:u w:val="single"/>
              </w:rPr>
              <w:t>Liposome</w:t>
            </w:r>
            <w:r w:rsidRPr="001E4CC2">
              <w:rPr>
                <w:color w:val="000000"/>
              </w:rPr>
              <w:t xml:space="preserve"> - A type of nanoparticle made from fat molecules surrounding a core of water. Liposomes were the first nanoparticles used to create unique therapeutic agents.</w:t>
            </w:r>
          </w:p>
          <w:p w14:paraId="2017C8B9" w14:textId="77777777" w:rsidR="00B927E1" w:rsidRPr="001E4CC2" w:rsidRDefault="00B927E1" w:rsidP="008E2F94">
            <w:pPr>
              <w:keepNext/>
              <w:keepLines/>
              <w:rPr>
                <w:color w:val="000000"/>
              </w:rPr>
            </w:pPr>
          </w:p>
          <w:p w14:paraId="4B7C30C8" w14:textId="77777777" w:rsidR="00B927E1" w:rsidRPr="001E4CC2" w:rsidRDefault="00B927E1" w:rsidP="008E2F94">
            <w:pPr>
              <w:keepNext/>
              <w:keepLines/>
              <w:rPr>
                <w:color w:val="000000"/>
              </w:rPr>
            </w:pPr>
            <w:r w:rsidRPr="00624205">
              <w:rPr>
                <w:color w:val="000000"/>
                <w:u w:val="single"/>
              </w:rPr>
              <w:t>Microfilament</w:t>
            </w:r>
            <w:r w:rsidRPr="001E4CC2">
              <w:rPr>
                <w:color w:val="000000"/>
              </w:rPr>
              <w:t xml:space="preserve">  --  </w:t>
            </w:r>
            <w:r>
              <w:rPr>
                <w:color w:val="000000"/>
              </w:rPr>
              <w:t>A</w:t>
            </w:r>
            <w:r w:rsidRPr="001E4CC2">
              <w:rPr>
                <w:color w:val="000000"/>
              </w:rPr>
              <w:t xml:space="preserve"> type of actin filament that contributes to the cytoskeleton of cells.  The major component of a cell’s contractile machinery, used for cell movement and muscle contraction. </w:t>
            </w:r>
          </w:p>
          <w:p w14:paraId="76683EBF" w14:textId="77777777" w:rsidR="00B927E1" w:rsidRPr="001E4CC2" w:rsidRDefault="00B927E1" w:rsidP="008E2F94">
            <w:pPr>
              <w:keepNext/>
              <w:keepLines/>
              <w:rPr>
                <w:color w:val="000000"/>
              </w:rPr>
            </w:pPr>
          </w:p>
          <w:p w14:paraId="183C1A47" w14:textId="77777777" w:rsidR="00B927E1" w:rsidRPr="001E4CC2" w:rsidRDefault="00B927E1" w:rsidP="008E2F94">
            <w:pPr>
              <w:keepNext/>
              <w:keepLines/>
              <w:rPr>
                <w:color w:val="000000"/>
              </w:rPr>
            </w:pPr>
            <w:r w:rsidRPr="00624205">
              <w:rPr>
                <w:color w:val="000000"/>
                <w:u w:val="single"/>
              </w:rPr>
              <w:t>Macromolecule</w:t>
            </w:r>
            <w:r w:rsidRPr="001E4CC2">
              <w:rPr>
                <w:color w:val="000000"/>
              </w:rPr>
              <w:t xml:space="preserve"> - A very large molecule composed of hundreds or thousands of atoms, built from connecting a large number of simple subunits such as nucleotide (for nucleic acids) or amino acids (for proteins).</w:t>
            </w:r>
          </w:p>
          <w:p w14:paraId="54C8D70E" w14:textId="77777777" w:rsidR="00B927E1" w:rsidRPr="001E4CC2" w:rsidRDefault="00B927E1" w:rsidP="008E2F94">
            <w:pPr>
              <w:keepNext/>
              <w:keepLines/>
              <w:rPr>
                <w:color w:val="000000"/>
              </w:rPr>
            </w:pPr>
          </w:p>
          <w:p w14:paraId="37EF15F1" w14:textId="77777777" w:rsidR="00B927E1" w:rsidRPr="001E4CC2" w:rsidRDefault="00B927E1" w:rsidP="008E2F94">
            <w:pPr>
              <w:keepNext/>
              <w:keepLines/>
              <w:rPr>
                <w:color w:val="000000"/>
              </w:rPr>
            </w:pPr>
            <w:r w:rsidRPr="00624205">
              <w:rPr>
                <w:color w:val="000000"/>
                <w:u w:val="single"/>
              </w:rPr>
              <w:t>Microtubule</w:t>
            </w:r>
            <w:r w:rsidRPr="001E4CC2">
              <w:rPr>
                <w:color w:val="000000"/>
              </w:rPr>
              <w:t xml:space="preserve">  --  A long, generally straight, narrow protein filament consisting of a supramolecular structure of tubulin proteins arranged in a helical pattern.  Microtubules exist in equilibrium with a pool of tubulin monomers in the cell cytoplasm and can be rapidly assembled and disassembled in response to various physiological stimuli.  They play a role in the cell cytoskeleton, providing a tract for motor proteins to move cargo around the cell.</w:t>
            </w:r>
          </w:p>
          <w:p w14:paraId="6A29A0EE" w14:textId="77777777" w:rsidR="00B927E1" w:rsidRPr="001E4CC2" w:rsidRDefault="00B927E1" w:rsidP="008E2F94">
            <w:pPr>
              <w:keepNext/>
              <w:keepLines/>
              <w:rPr>
                <w:color w:val="000000"/>
              </w:rPr>
            </w:pPr>
          </w:p>
          <w:p w14:paraId="5A0FB741" w14:textId="77777777" w:rsidR="00B927E1" w:rsidRPr="001E4CC2" w:rsidRDefault="00B927E1" w:rsidP="008E2F94">
            <w:pPr>
              <w:keepNext/>
              <w:keepLines/>
              <w:rPr>
                <w:color w:val="000000"/>
              </w:rPr>
            </w:pPr>
            <w:r w:rsidRPr="00624205">
              <w:rPr>
                <w:color w:val="000000"/>
                <w:u w:val="single"/>
              </w:rPr>
              <w:t>Monomer</w:t>
            </w:r>
            <w:r w:rsidRPr="001E4CC2">
              <w:rPr>
                <w:color w:val="000000"/>
              </w:rPr>
              <w:t xml:space="preserve"> - A small molecule that may become chemically bonded to other monomers to form a polymer; from Greek mono "one" and meros "part".   The subunits used to make polymers or macromolecules.</w:t>
            </w:r>
          </w:p>
          <w:p w14:paraId="27F62EED" w14:textId="77777777" w:rsidR="00B927E1" w:rsidRPr="001E4CC2" w:rsidRDefault="00B927E1" w:rsidP="008E2F94">
            <w:pPr>
              <w:keepNext/>
              <w:keepLines/>
              <w:rPr>
                <w:color w:val="000000"/>
              </w:rPr>
            </w:pPr>
          </w:p>
          <w:p w14:paraId="2A730CAC" w14:textId="77777777" w:rsidR="00B927E1" w:rsidRPr="001E4CC2" w:rsidRDefault="00B927E1" w:rsidP="008E2F94">
            <w:pPr>
              <w:keepNext/>
              <w:keepLines/>
              <w:rPr>
                <w:color w:val="000000"/>
              </w:rPr>
            </w:pPr>
            <w:r w:rsidRPr="00624205">
              <w:rPr>
                <w:color w:val="000000"/>
                <w:u w:val="single"/>
              </w:rPr>
              <w:t>Nanoparticles</w:t>
            </w:r>
            <w:r w:rsidRPr="001E4CC2">
              <w:rPr>
                <w:color w:val="000000"/>
              </w:rPr>
              <w:t xml:space="preserve">  - Particles ranging from 1 to 100 nanometers in diameter. Semiconductor nanoparticles up to 20 nanometers in diameter.</w:t>
            </w:r>
          </w:p>
          <w:p w14:paraId="1AB9DC68" w14:textId="77777777" w:rsidR="00B927E1" w:rsidRPr="001E4CC2" w:rsidRDefault="00B927E1" w:rsidP="008E2F94">
            <w:pPr>
              <w:keepNext/>
              <w:keepLines/>
              <w:rPr>
                <w:color w:val="000000"/>
              </w:rPr>
            </w:pPr>
          </w:p>
          <w:p w14:paraId="674944EA" w14:textId="77777777" w:rsidR="00B927E1" w:rsidRPr="001E4CC2" w:rsidRDefault="00B927E1" w:rsidP="008E2F94">
            <w:pPr>
              <w:keepNext/>
              <w:keepLines/>
              <w:rPr>
                <w:color w:val="000000"/>
              </w:rPr>
            </w:pPr>
            <w:r w:rsidRPr="00624205">
              <w:rPr>
                <w:color w:val="000000"/>
                <w:u w:val="single"/>
              </w:rPr>
              <w:t>Noncovalent interactions</w:t>
            </w:r>
            <w:r w:rsidRPr="001E4CC2">
              <w:rPr>
                <w:color w:val="000000"/>
              </w:rPr>
              <w:t xml:space="preserve"> - Interactions first recognized by J. D. van der Waals in the nineteenth century. In contrast to the covalent interactions, noncovalent interactions are weak interactions that bind together different kinds of building blocks into supramolecular entities. Also referred to as van der Waals interactions. </w:t>
            </w:r>
          </w:p>
          <w:p w14:paraId="00E5BBA0" w14:textId="77777777" w:rsidR="00B927E1" w:rsidRPr="001E4CC2" w:rsidRDefault="00B927E1" w:rsidP="008E2F94">
            <w:pPr>
              <w:keepNext/>
              <w:keepLines/>
              <w:rPr>
                <w:color w:val="000000"/>
              </w:rPr>
            </w:pPr>
          </w:p>
          <w:p w14:paraId="085B8AD9" w14:textId="77777777" w:rsidR="00B927E1" w:rsidRPr="001E4CC2" w:rsidRDefault="00B927E1" w:rsidP="008E2F94">
            <w:pPr>
              <w:keepNext/>
              <w:keepLines/>
              <w:rPr>
                <w:color w:val="000000"/>
              </w:rPr>
            </w:pPr>
            <w:r w:rsidRPr="00624205">
              <w:rPr>
                <w:color w:val="000000"/>
                <w:u w:val="single"/>
              </w:rPr>
              <w:t>Nucleotides</w:t>
            </w:r>
            <w:r w:rsidRPr="001E4CC2">
              <w:rPr>
                <w:color w:val="000000"/>
              </w:rPr>
              <w:t xml:space="preserve">  --  </w:t>
            </w:r>
            <w:r>
              <w:rPr>
                <w:color w:val="000000"/>
              </w:rPr>
              <w:t>B</w:t>
            </w:r>
            <w:r w:rsidRPr="001E4CC2">
              <w:rPr>
                <w:color w:val="000000"/>
              </w:rPr>
              <w:t xml:space="preserve">uilding blocks used to make nucleic acids (DNA, RNA).  There are 4 nucleotide bases found in the synthesis of DNA (guanine, cytosine, adenine, and thymine) and 4 nucleotide bases found in the synthesis of RNA (guanine, cytosine, adenine, and uracil).  </w:t>
            </w:r>
          </w:p>
          <w:p w14:paraId="3AEA5045" w14:textId="77777777" w:rsidR="00B927E1" w:rsidRPr="001E4CC2" w:rsidRDefault="00B927E1" w:rsidP="008E2F94">
            <w:pPr>
              <w:keepNext/>
              <w:keepLines/>
              <w:rPr>
                <w:color w:val="000000"/>
              </w:rPr>
            </w:pPr>
          </w:p>
          <w:p w14:paraId="4A163734" w14:textId="77777777" w:rsidR="00B927E1" w:rsidRPr="001E4CC2" w:rsidRDefault="00B927E1" w:rsidP="008E2F94">
            <w:pPr>
              <w:keepNext/>
              <w:keepLines/>
              <w:rPr>
                <w:color w:val="000000"/>
              </w:rPr>
            </w:pPr>
            <w:r w:rsidRPr="00624205">
              <w:rPr>
                <w:color w:val="000000"/>
                <w:u w:val="single"/>
              </w:rPr>
              <w:t>Oxidation</w:t>
            </w:r>
            <w:r w:rsidRPr="001E4CC2">
              <w:rPr>
                <w:color w:val="000000"/>
              </w:rPr>
              <w:t xml:space="preserve"> -  </w:t>
            </w:r>
            <w:r>
              <w:rPr>
                <w:color w:val="000000"/>
              </w:rPr>
              <w:t>C</w:t>
            </w:r>
            <w:r w:rsidRPr="001E4CC2">
              <w:rPr>
                <w:color w:val="000000"/>
              </w:rPr>
              <w:t xml:space="preserve">hemical reaction in which a molecule loses one or more electrons to another component of the process. </w:t>
            </w:r>
          </w:p>
          <w:p w14:paraId="515096AA" w14:textId="77777777" w:rsidR="00B927E1" w:rsidRPr="001E4CC2" w:rsidRDefault="00B927E1" w:rsidP="008E2F94">
            <w:pPr>
              <w:keepNext/>
              <w:keepLines/>
              <w:rPr>
                <w:color w:val="000000"/>
              </w:rPr>
            </w:pPr>
          </w:p>
          <w:p w14:paraId="1BB0CA42" w14:textId="77777777" w:rsidR="00B927E1" w:rsidRPr="001E4CC2" w:rsidRDefault="00B927E1" w:rsidP="008E2F94">
            <w:pPr>
              <w:keepNext/>
              <w:keepLines/>
              <w:rPr>
                <w:color w:val="000000"/>
              </w:rPr>
            </w:pPr>
            <w:r w:rsidRPr="00624205">
              <w:rPr>
                <w:color w:val="000000"/>
                <w:u w:val="single"/>
              </w:rPr>
              <w:t>Phospholipid</w:t>
            </w:r>
            <w:r w:rsidRPr="001E4CC2">
              <w:rPr>
                <w:color w:val="000000"/>
              </w:rPr>
              <w:t xml:space="preserve">  --  Any lipid comprised of a glycerol bound to a phosphate group and two fatty acids by ester bonding.  The phosphate group can have various charged or polar groups attached, while the fatty acids can vary in size and degree of unsaturation.  Phospholipids are ubiquitous components of all biological membranes.</w:t>
            </w:r>
          </w:p>
          <w:p w14:paraId="684BF8ED" w14:textId="77777777" w:rsidR="00B927E1" w:rsidRPr="001E4CC2" w:rsidRDefault="00B927E1" w:rsidP="008E2F94">
            <w:pPr>
              <w:keepNext/>
              <w:keepLines/>
              <w:rPr>
                <w:color w:val="000000"/>
              </w:rPr>
            </w:pPr>
          </w:p>
          <w:p w14:paraId="459989B8" w14:textId="77777777" w:rsidR="00B927E1" w:rsidRPr="001E4CC2" w:rsidRDefault="00B927E1" w:rsidP="008E2F94">
            <w:pPr>
              <w:keepNext/>
              <w:keepLines/>
              <w:rPr>
                <w:color w:val="000000"/>
              </w:rPr>
            </w:pPr>
            <w:r w:rsidRPr="00624205">
              <w:rPr>
                <w:color w:val="000000"/>
                <w:u w:val="single"/>
              </w:rPr>
              <w:t>Protein</w:t>
            </w:r>
            <w:r w:rsidRPr="001E4CC2">
              <w:rPr>
                <w:color w:val="000000"/>
              </w:rPr>
              <w:t xml:space="preserve"> - Large organic molecules involved in all aspects of cell structure and function, synthesized by ribosomes from amino acid building blocks. </w:t>
            </w:r>
          </w:p>
          <w:p w14:paraId="2E4527B8" w14:textId="77777777" w:rsidR="00B927E1" w:rsidRPr="001E4CC2" w:rsidRDefault="00B927E1" w:rsidP="008E2F94">
            <w:pPr>
              <w:keepNext/>
              <w:keepLines/>
              <w:rPr>
                <w:color w:val="000000"/>
              </w:rPr>
            </w:pPr>
          </w:p>
          <w:p w14:paraId="2E118973" w14:textId="77777777" w:rsidR="00B927E1" w:rsidRPr="001E4CC2" w:rsidRDefault="00B927E1" w:rsidP="008E2F94">
            <w:pPr>
              <w:keepNext/>
              <w:keepLines/>
              <w:rPr>
                <w:color w:val="000000"/>
              </w:rPr>
            </w:pPr>
            <w:r w:rsidRPr="00624205">
              <w:rPr>
                <w:color w:val="000000"/>
                <w:u w:val="single"/>
              </w:rPr>
              <w:t xml:space="preserve">Reduction </w:t>
            </w:r>
            <w:r w:rsidRPr="001E4CC2">
              <w:rPr>
                <w:color w:val="000000"/>
              </w:rPr>
              <w:t xml:space="preserve"> -  In chemistry, reduction refers to the reaction of hydrogen with another substance or the chemical reaction in which an element gains an electron. </w:t>
            </w:r>
          </w:p>
          <w:p w14:paraId="71D2BED1" w14:textId="77777777" w:rsidR="00B927E1" w:rsidRPr="001E4CC2" w:rsidRDefault="00B927E1" w:rsidP="008E2F94">
            <w:pPr>
              <w:keepNext/>
              <w:keepLines/>
              <w:rPr>
                <w:color w:val="000000"/>
              </w:rPr>
            </w:pPr>
          </w:p>
          <w:p w14:paraId="3CEF410D" w14:textId="77777777" w:rsidR="00B927E1" w:rsidRPr="001E4CC2" w:rsidRDefault="00B927E1" w:rsidP="008E2F94">
            <w:pPr>
              <w:keepNext/>
              <w:keepLines/>
              <w:rPr>
                <w:color w:val="000000"/>
              </w:rPr>
            </w:pPr>
            <w:r w:rsidRPr="00624205">
              <w:rPr>
                <w:color w:val="000000"/>
                <w:u w:val="single"/>
              </w:rPr>
              <w:t>Scaffold</w:t>
            </w:r>
            <w:r w:rsidRPr="001E4CC2">
              <w:rPr>
                <w:color w:val="000000"/>
              </w:rPr>
              <w:t xml:space="preserve"> - Three-dimensional biodegradable polymers engineered for cell growth.</w:t>
            </w:r>
          </w:p>
          <w:p w14:paraId="419F6391" w14:textId="77777777" w:rsidR="00B927E1" w:rsidRPr="001E4CC2" w:rsidRDefault="00B927E1" w:rsidP="008E2F94">
            <w:pPr>
              <w:keepNext/>
              <w:keepLines/>
              <w:rPr>
                <w:color w:val="000000"/>
              </w:rPr>
            </w:pPr>
          </w:p>
          <w:p w14:paraId="1ABB9555" w14:textId="77777777" w:rsidR="00B927E1" w:rsidRPr="001E4CC2" w:rsidRDefault="00B927E1" w:rsidP="008E2F94">
            <w:pPr>
              <w:keepNext/>
              <w:keepLines/>
              <w:rPr>
                <w:color w:val="000000"/>
              </w:rPr>
            </w:pPr>
            <w:r w:rsidRPr="00624205">
              <w:rPr>
                <w:color w:val="000000"/>
                <w:u w:val="single"/>
              </w:rPr>
              <w:t>Self-assembly</w:t>
            </w:r>
            <w:r w:rsidRPr="001E4CC2">
              <w:rPr>
                <w:color w:val="000000"/>
              </w:rPr>
              <w:t xml:space="preserve">  -  At the molecular level, the spontaneous gathering of molecules into well-defined, stable, structures that are held together by intermolecular forces. In chemical solutions, self-assembly (also called Brownian assembly) results from the random motion of molecules and the affinity of their binding sites for one another. Self-assembly also refers to the joining of complementary surfaces in nanomolecular interaction. Developing simple, efficient methods to organize molecules and molecular clusters into precise, pre-determined structures is an important area of nanotechnology exploration. </w:t>
            </w:r>
          </w:p>
          <w:p w14:paraId="295CA7AF" w14:textId="77777777" w:rsidR="00B927E1" w:rsidRPr="001E4CC2" w:rsidRDefault="00B927E1" w:rsidP="008E2F94">
            <w:pPr>
              <w:keepNext/>
              <w:keepLines/>
              <w:rPr>
                <w:color w:val="000000"/>
              </w:rPr>
            </w:pPr>
          </w:p>
          <w:p w14:paraId="6299BB31" w14:textId="77777777" w:rsidR="00B927E1" w:rsidRPr="001E4CC2" w:rsidRDefault="00B927E1" w:rsidP="008E2F94">
            <w:pPr>
              <w:keepNext/>
              <w:keepLines/>
              <w:rPr>
                <w:color w:val="000000"/>
              </w:rPr>
            </w:pPr>
            <w:r w:rsidRPr="00624205">
              <w:rPr>
                <w:color w:val="000000"/>
                <w:u w:val="single"/>
              </w:rPr>
              <w:t>Solvent</w:t>
            </w:r>
            <w:r w:rsidRPr="001E4CC2">
              <w:rPr>
                <w:color w:val="000000"/>
              </w:rPr>
              <w:t xml:space="preserve">  --  </w:t>
            </w:r>
            <w:r>
              <w:rPr>
                <w:color w:val="000000"/>
              </w:rPr>
              <w:t>A</w:t>
            </w:r>
            <w:r w:rsidRPr="001E4CC2">
              <w:rPr>
                <w:color w:val="000000"/>
              </w:rPr>
              <w:t xml:space="preserve"> liquid that dissolves other molecular components to form a stable and homogeneous solution.  In biological systems, the solvent is water.</w:t>
            </w:r>
          </w:p>
          <w:p w14:paraId="3EAF1FBE" w14:textId="77777777" w:rsidR="00B927E1" w:rsidRPr="001E4CC2" w:rsidRDefault="00B927E1" w:rsidP="008E2F94">
            <w:pPr>
              <w:keepNext/>
              <w:keepLines/>
              <w:rPr>
                <w:color w:val="000000"/>
              </w:rPr>
            </w:pPr>
          </w:p>
          <w:p w14:paraId="5F6186CD" w14:textId="77777777" w:rsidR="00B927E1" w:rsidRPr="001E4CC2" w:rsidRDefault="00B927E1" w:rsidP="008E2F94">
            <w:pPr>
              <w:keepNext/>
              <w:keepLines/>
              <w:rPr>
                <w:color w:val="000000"/>
              </w:rPr>
            </w:pPr>
            <w:r w:rsidRPr="00624205">
              <w:rPr>
                <w:color w:val="000000"/>
                <w:u w:val="single"/>
              </w:rPr>
              <w:t>Solute</w:t>
            </w:r>
            <w:r w:rsidRPr="001E4CC2">
              <w:rPr>
                <w:color w:val="000000"/>
              </w:rPr>
              <w:t xml:space="preserve">  --  </w:t>
            </w:r>
            <w:r>
              <w:rPr>
                <w:color w:val="000000"/>
              </w:rPr>
              <w:t>A</w:t>
            </w:r>
            <w:r w:rsidRPr="001E4CC2">
              <w:rPr>
                <w:color w:val="000000"/>
              </w:rPr>
              <w:t xml:space="preserve"> molecule or ion that can be dissolved in a solvent to form a solution.  In general, hydrophobic (nonpolar) molecules dissolve in hydrophobic (nonpolar) solvents, and hydrophilic (polar) molecules dissolve in hydrophilic (polar) solvents.</w:t>
            </w:r>
          </w:p>
          <w:p w14:paraId="3B7D4AF4" w14:textId="77777777" w:rsidR="00B927E1" w:rsidRPr="001E4CC2" w:rsidRDefault="00B927E1" w:rsidP="008E2F94">
            <w:pPr>
              <w:keepNext/>
              <w:keepLines/>
              <w:rPr>
                <w:color w:val="000000"/>
              </w:rPr>
            </w:pPr>
          </w:p>
          <w:p w14:paraId="50B13C5F" w14:textId="77777777" w:rsidR="00B927E1" w:rsidRPr="001E4CC2" w:rsidRDefault="00B927E1" w:rsidP="008E2F94">
            <w:pPr>
              <w:keepNext/>
              <w:keepLines/>
              <w:rPr>
                <w:color w:val="000000"/>
              </w:rPr>
            </w:pPr>
            <w:r w:rsidRPr="00624205">
              <w:rPr>
                <w:color w:val="000000"/>
                <w:u w:val="single"/>
              </w:rPr>
              <w:t>Supramolecular structure</w:t>
            </w:r>
            <w:r w:rsidRPr="001E4CC2">
              <w:rPr>
                <w:color w:val="000000"/>
              </w:rPr>
              <w:t xml:space="preserve">  --  Complex assemblies of multiple structures, such as multienzyme complexes, microtubules, biological membranes, viral envelopes, cell walls, and other cellular structures. </w:t>
            </w:r>
          </w:p>
          <w:p w14:paraId="3A65D829" w14:textId="77777777" w:rsidR="00B927E1" w:rsidRPr="001E4CC2" w:rsidRDefault="00B927E1" w:rsidP="008E2F94">
            <w:pPr>
              <w:keepNext/>
              <w:keepLines/>
              <w:rPr>
                <w:color w:val="000000"/>
              </w:rPr>
            </w:pPr>
          </w:p>
          <w:p w14:paraId="702279F4" w14:textId="77777777" w:rsidR="00B927E1" w:rsidRPr="001E4CC2" w:rsidRDefault="00B927E1" w:rsidP="008E2F94">
            <w:pPr>
              <w:keepNext/>
              <w:keepLines/>
              <w:rPr>
                <w:color w:val="000000"/>
              </w:rPr>
            </w:pPr>
            <w:r w:rsidRPr="00624205">
              <w:rPr>
                <w:color w:val="000000"/>
                <w:u w:val="single"/>
              </w:rPr>
              <w:t>Vesicles</w:t>
            </w:r>
            <w:r w:rsidRPr="001E4CC2">
              <w:rPr>
                <w:color w:val="000000"/>
              </w:rPr>
              <w:t xml:space="preserve">  - In cell biology, a relatively small and enclosed compartment, separated from the cytosol by at least one lipid bilayer. Cellular vesicles store, transport, or digest cellular products and wastes.</w:t>
            </w:r>
          </w:p>
        </w:tc>
      </w:tr>
      <w:bookmarkEnd w:id="36"/>
    </w:tbl>
    <w:p w14:paraId="776B8848" w14:textId="77777777" w:rsidR="000B4D0A" w:rsidRPr="001E4CC2" w:rsidRDefault="000B4D0A" w:rsidP="001E4CC2"/>
    <w:tbl>
      <w:tblPr>
        <w:tblW w:w="0" w:type="auto"/>
        <w:tblLayout w:type="fixed"/>
        <w:tblCellMar>
          <w:left w:w="115" w:type="dxa"/>
          <w:right w:w="115" w:type="dxa"/>
        </w:tblCellMar>
        <w:tblLook w:val="01E0" w:firstRow="1" w:lastRow="1" w:firstColumn="1" w:lastColumn="1" w:noHBand="0" w:noVBand="0"/>
      </w:tblPr>
      <w:tblGrid>
        <w:gridCol w:w="996"/>
        <w:gridCol w:w="9469"/>
      </w:tblGrid>
      <w:tr w:rsidR="00965720" w:rsidRPr="000B4D0A" w14:paraId="258FC0AE" w14:textId="77777777">
        <w:trPr>
          <w:cantSplit/>
          <w:trHeight w:val="576"/>
        </w:trPr>
        <w:tc>
          <w:tcPr>
            <w:tcW w:w="996" w:type="dxa"/>
            <w:vAlign w:val="bottom"/>
          </w:tcPr>
          <w:p w14:paraId="73581A87" w14:textId="77777777" w:rsidR="00965720" w:rsidRPr="000B4D0A" w:rsidRDefault="00965720" w:rsidP="000B4D0A">
            <w:pPr>
              <w:pStyle w:val="BodyText"/>
              <w:keepNext/>
              <w:keepLines/>
              <w:rPr>
                <w:szCs w:val="24"/>
              </w:rPr>
            </w:pPr>
          </w:p>
        </w:tc>
        <w:tc>
          <w:tcPr>
            <w:tcW w:w="9469" w:type="dxa"/>
            <w:vAlign w:val="bottom"/>
          </w:tcPr>
          <w:p w14:paraId="15FEAE4C" w14:textId="77777777" w:rsidR="00965720" w:rsidRDefault="00965720" w:rsidP="00965720">
            <w:pPr>
              <w:pStyle w:val="lvl1Text"/>
              <w:rPr>
                <w:sz w:val="24"/>
                <w:szCs w:val="24"/>
              </w:rPr>
            </w:pPr>
            <w:r>
              <w:rPr>
                <w:sz w:val="24"/>
                <w:szCs w:val="24"/>
              </w:rPr>
              <w:t xml:space="preserve">Disclaimer </w:t>
            </w:r>
          </w:p>
          <w:p w14:paraId="667159D2" w14:textId="77777777" w:rsidR="00965720" w:rsidRDefault="00965720" w:rsidP="0096572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0B4D0A" w:rsidRPr="002A0F39" w14:paraId="18B048C4" w14:textId="77777777">
        <w:tc>
          <w:tcPr>
            <w:tcW w:w="996" w:type="dxa"/>
          </w:tcPr>
          <w:p w14:paraId="16DFA290" w14:textId="77777777" w:rsidR="000B4D0A" w:rsidRPr="002A0F39" w:rsidRDefault="000B4D0A" w:rsidP="00532B1B">
            <w:pPr>
              <w:pStyle w:val="txtx1"/>
            </w:pPr>
            <w:bookmarkStart w:id="37" w:name="App_BioMEM_PK34_dldl207"/>
          </w:p>
        </w:tc>
        <w:tc>
          <w:tcPr>
            <w:tcW w:w="9469" w:type="dxa"/>
          </w:tcPr>
          <w:p w14:paraId="1C6C2F81" w14:textId="77777777" w:rsidR="00A01898" w:rsidRDefault="00A01898" w:rsidP="000B4D0A">
            <w:pPr>
              <w:keepNext/>
              <w:keepLines/>
              <w:rPr>
                <w:color w:val="000000"/>
              </w:rPr>
            </w:pPr>
          </w:p>
          <w:p w14:paraId="78447B05" w14:textId="77777777" w:rsidR="00740D51" w:rsidRPr="00065BD6" w:rsidRDefault="00740D51" w:rsidP="00740D5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6" w:history="1">
              <w:r w:rsidRPr="00C60398">
                <w:rPr>
                  <w:rStyle w:val="Hyperlink"/>
                  <w:i/>
                </w:rPr>
                <w:t>http://scme-nm.org</w:t>
              </w:r>
            </w:hyperlink>
            <w:r>
              <w:rPr>
                <w:i/>
              </w:rPr>
              <w:t xml:space="preserve">). </w:t>
            </w:r>
          </w:p>
          <w:p w14:paraId="77B8E877" w14:textId="77777777" w:rsidR="00D037C6" w:rsidRDefault="00D037C6" w:rsidP="000B4D0A">
            <w:pPr>
              <w:keepNext/>
              <w:keepLines/>
              <w:rPr>
                <w:i/>
              </w:rPr>
            </w:pPr>
          </w:p>
          <w:p w14:paraId="0BBB09A8" w14:textId="77777777" w:rsidR="00D037C6" w:rsidRPr="00D037C6" w:rsidRDefault="00D037C6" w:rsidP="00D037C6">
            <w:pPr>
              <w:keepNext/>
              <w:keepLines/>
              <w:rPr>
                <w:i/>
              </w:rPr>
            </w:pPr>
            <w:r w:rsidRPr="00D037C6">
              <w:rPr>
                <w:i/>
                <w:color w:val="000000"/>
              </w:rPr>
              <w:t xml:space="preserve">This Learning Module was developed in conjunction with Bio-Link, </w:t>
            </w:r>
            <w:r w:rsidRPr="00D037C6">
              <w:rPr>
                <w:i/>
              </w:rPr>
              <w:t xml:space="preserve">a National Science Foundation Advanced Technological Education (ATE) Center for Biotechnology @ </w:t>
            </w:r>
            <w:hyperlink r:id="rId47" w:history="1">
              <w:r w:rsidRPr="00D037C6">
                <w:rPr>
                  <w:rStyle w:val="Hyperlink"/>
                  <w:i/>
                </w:rPr>
                <w:t>www.bio-link.org</w:t>
              </w:r>
            </w:hyperlink>
            <w:r w:rsidRPr="00D037C6">
              <w:rPr>
                <w:i/>
              </w:rPr>
              <w:t>.</w:t>
            </w:r>
          </w:p>
          <w:p w14:paraId="216E1F37" w14:textId="77777777" w:rsidR="000B4D0A" w:rsidRPr="000B4D0A" w:rsidRDefault="000B4D0A" w:rsidP="000B4D0A">
            <w:pPr>
              <w:keepNext/>
              <w:keepLines/>
              <w:rPr>
                <w:color w:val="000000"/>
              </w:rPr>
            </w:pPr>
          </w:p>
        </w:tc>
      </w:tr>
      <w:bookmarkEnd w:id="37"/>
    </w:tbl>
    <w:p w14:paraId="3DE43B21" w14:textId="77777777" w:rsidR="00BA085D" w:rsidRPr="001E4CC2" w:rsidRDefault="00BA085D" w:rsidP="001E4CC2"/>
    <w:sectPr w:rsidR="00BA085D" w:rsidRPr="001E4CC2" w:rsidSect="006C5261">
      <w:type w:val="continuous"/>
      <w:pgSz w:w="12240" w:h="15840"/>
      <w:pgMar w:top="135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319DC6" w14:textId="77777777" w:rsidR="004D5FA7" w:rsidRDefault="004D5FA7">
      <w:r>
        <w:separator/>
      </w:r>
    </w:p>
  </w:endnote>
  <w:endnote w:type="continuationSeparator" w:id="0">
    <w:p w14:paraId="3C192836" w14:textId="77777777" w:rsidR="004D5FA7" w:rsidRDefault="004D5F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371CB" w14:textId="77777777" w:rsidR="004D5FA7" w:rsidRDefault="004D5FA7">
    <w:pPr>
      <w:pStyle w:val="Footer"/>
    </w:pPr>
  </w:p>
  <w:p w14:paraId="55C12F71" w14:textId="77777777" w:rsidR="004D5FA7" w:rsidRDefault="004D5FA7" w:rsidP="00EC6A39">
    <w:pPr>
      <w:pStyle w:val="Footer"/>
      <w:jc w:val="right"/>
    </w:pPr>
    <w:r>
      <w:rPr>
        <w:noProof/>
      </w:rPr>
      <w:drawing>
        <wp:inline distT="0" distB="0" distL="0" distR="0" wp14:anchorId="4273BBEB" wp14:editId="6CFCEDC6">
          <wp:extent cx="937895" cy="302260"/>
          <wp:effectExtent l="0" t="0" r="1905" b="2540"/>
          <wp:docPr id="3" name="Picture 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895" cy="30226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8123ED" w14:textId="77777777" w:rsidR="004D5FA7" w:rsidRPr="004B6382" w:rsidRDefault="004D5FA7" w:rsidP="00F0003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Pr="00D10B9B">
      <w:rPr>
        <w:b/>
        <w:i/>
        <w:sz w:val="22"/>
      </w:rPr>
      <w:t xml:space="preserve"> </w:t>
    </w:r>
    <w:r>
      <w:rPr>
        <w:b/>
        <w:i/>
        <w:sz w:val="22"/>
      </w:rPr>
      <w:tab/>
    </w:r>
    <w:r>
      <w:rPr>
        <w:b/>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4041D5">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4041D5">
      <w:rPr>
        <w:b/>
        <w:i/>
        <w:noProof/>
        <w:sz w:val="22"/>
      </w:rPr>
      <w:t>2</w:t>
    </w:r>
    <w:r w:rsidRPr="004B6382">
      <w:rPr>
        <w:b/>
        <w:i/>
        <w:sz w:val="22"/>
      </w:rPr>
      <w:fldChar w:fldCharType="end"/>
    </w:r>
  </w:p>
  <w:p w14:paraId="1A4C196F" w14:textId="77777777" w:rsidR="004D5FA7" w:rsidRPr="00AB2C4D" w:rsidRDefault="004D5FA7" w:rsidP="00AB2C4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4041D5">
      <w:rPr>
        <w:i/>
        <w:noProof/>
        <w:sz w:val="22"/>
      </w:rPr>
      <w:t>App_BioMEM_PK36s_PG_August2017.docx</w:t>
    </w:r>
    <w:r w:rsidRPr="004B6382">
      <w:rPr>
        <w:i/>
        <w:sz w:val="22"/>
      </w:rPr>
      <w:fldChar w:fldCharType="end"/>
    </w:r>
    <w:r w:rsidRPr="004B6382">
      <w:rPr>
        <w:i/>
        <w:sz w:val="22"/>
      </w:rPr>
      <w:tab/>
    </w:r>
    <w:r w:rsidRPr="004B6382">
      <w:rPr>
        <w:b/>
        <w:i/>
        <w:sz w:val="22"/>
      </w:rPr>
      <w:tab/>
    </w:r>
    <w:r>
      <w:rPr>
        <w:b/>
        <w:i/>
        <w:sz w:val="22"/>
      </w:rPr>
      <w:t>Biomolecular Applications of bioMEMS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89AF79" w14:textId="77777777" w:rsidR="004D5FA7" w:rsidRDefault="004D5FA7">
    <w:pPr>
      <w:pStyle w:val="Footer"/>
    </w:pPr>
  </w:p>
  <w:p w14:paraId="0B1D6D28" w14:textId="77777777" w:rsidR="004D5FA7" w:rsidRDefault="004D5FA7"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90E42A" w14:textId="77777777" w:rsidR="004D5FA7" w:rsidRDefault="004D5FA7">
      <w:r>
        <w:separator/>
      </w:r>
    </w:p>
  </w:footnote>
  <w:footnote w:type="continuationSeparator" w:id="0">
    <w:p w14:paraId="22DFB0B1" w14:textId="77777777" w:rsidR="004D5FA7" w:rsidRDefault="004D5FA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A5D0BB" w14:textId="77777777" w:rsidR="004D5FA7" w:rsidRDefault="004D5FA7" w:rsidP="00EC6A39">
    <w:pPr>
      <w:pStyle w:val="Header"/>
      <w:jc w:val="right"/>
    </w:pPr>
    <w:r>
      <w:rPr>
        <w:noProof/>
      </w:rPr>
      <w:drawing>
        <wp:inline distT="0" distB="0" distL="0" distR="0" wp14:anchorId="3F56172B" wp14:editId="64C3B13F">
          <wp:extent cx="937895" cy="302260"/>
          <wp:effectExtent l="0" t="0" r="1905" b="254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895" cy="302260"/>
                  </a:xfrm>
                  <a:prstGeom prst="rect">
                    <a:avLst/>
                  </a:prstGeom>
                  <a:noFill/>
                  <a:ln>
                    <a:noFill/>
                  </a:ln>
                </pic:spPr>
              </pic:pic>
            </a:graphicData>
          </a:graphic>
        </wp:inline>
      </w:drawing>
    </w:r>
  </w:p>
  <w:p w14:paraId="1F45540D" w14:textId="77777777" w:rsidR="004D5FA7" w:rsidRDefault="004D5FA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96FEC0" w14:textId="77777777" w:rsidR="004D5FA7" w:rsidRDefault="004D5FA7" w:rsidP="00EC6A39">
    <w:pPr>
      <w:pStyle w:val="Header"/>
      <w:jc w:val="right"/>
    </w:pPr>
  </w:p>
  <w:p w14:paraId="11B7F088" w14:textId="77777777" w:rsidR="004D5FA7" w:rsidRDefault="004D5FA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23C830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D3E2A36"/>
    <w:multiLevelType w:val="hybridMultilevel"/>
    <w:tmpl w:val="337EAE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19532BC5"/>
    <w:multiLevelType w:val="hybridMultilevel"/>
    <w:tmpl w:val="BFB2CB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7D6D5A"/>
    <w:multiLevelType w:val="hybridMultilevel"/>
    <w:tmpl w:val="B82057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76C643E"/>
    <w:multiLevelType w:val="hybridMultilevel"/>
    <w:tmpl w:val="D9AC51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42D92F98"/>
    <w:multiLevelType w:val="hybridMultilevel"/>
    <w:tmpl w:val="1346A3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8367F07"/>
    <w:multiLevelType w:val="hybridMultilevel"/>
    <w:tmpl w:val="1F1AB0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3">
    <w:nsid w:val="4DBA185E"/>
    <w:multiLevelType w:val="hybridMultilevel"/>
    <w:tmpl w:val="06A8B7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569D130B"/>
    <w:multiLevelType w:val="hybridMultilevel"/>
    <w:tmpl w:val="7F7EA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6">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6FC11F39"/>
    <w:multiLevelType w:val="hybridMultilevel"/>
    <w:tmpl w:val="FED871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18259C9"/>
    <w:multiLevelType w:val="hybridMultilevel"/>
    <w:tmpl w:val="7A324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4400882"/>
    <w:multiLevelType w:val="hybridMultilevel"/>
    <w:tmpl w:val="334AEA2C"/>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6"/>
  </w:num>
  <w:num w:numId="3">
    <w:abstractNumId w:val="12"/>
  </w:num>
  <w:num w:numId="4">
    <w:abstractNumId w:val="8"/>
  </w:num>
  <w:num w:numId="5">
    <w:abstractNumId w:val="3"/>
  </w:num>
  <w:num w:numId="6">
    <w:abstractNumId w:val="16"/>
  </w:num>
  <w:num w:numId="7">
    <w:abstractNumId w:val="15"/>
  </w:num>
  <w:num w:numId="8">
    <w:abstractNumId w:val="1"/>
  </w:num>
  <w:num w:numId="9">
    <w:abstractNumId w:val="4"/>
  </w:num>
  <w:num w:numId="10">
    <w:abstractNumId w:val="7"/>
  </w:num>
  <w:num w:numId="11">
    <w:abstractNumId w:val="10"/>
  </w:num>
  <w:num w:numId="12">
    <w:abstractNumId w:val="13"/>
  </w:num>
  <w:num w:numId="13">
    <w:abstractNumId w:val="14"/>
  </w:num>
  <w:num w:numId="14">
    <w:abstractNumId w:val="5"/>
  </w:num>
  <w:num w:numId="15">
    <w:abstractNumId w:val="18"/>
  </w:num>
  <w:num w:numId="16">
    <w:abstractNumId w:val="2"/>
  </w:num>
  <w:num w:numId="17">
    <w:abstractNumId w:val="9"/>
  </w:num>
  <w:num w:numId="18">
    <w:abstractNumId w:val="17"/>
  </w:num>
  <w:num w:numId="19">
    <w:abstractNumId w:val="19"/>
  </w:num>
  <w:num w:numId="20">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C3B"/>
    <w:rsid w:val="000109DD"/>
    <w:rsid w:val="0001712D"/>
    <w:rsid w:val="00022BA4"/>
    <w:rsid w:val="00036097"/>
    <w:rsid w:val="00037293"/>
    <w:rsid w:val="00037E55"/>
    <w:rsid w:val="00040D75"/>
    <w:rsid w:val="000519F8"/>
    <w:rsid w:val="0005565C"/>
    <w:rsid w:val="000733E7"/>
    <w:rsid w:val="0008546C"/>
    <w:rsid w:val="000965E9"/>
    <w:rsid w:val="00096C7A"/>
    <w:rsid w:val="00097CC8"/>
    <w:rsid w:val="000B3AE2"/>
    <w:rsid w:val="000B4D0A"/>
    <w:rsid w:val="000C04B3"/>
    <w:rsid w:val="000C4088"/>
    <w:rsid w:val="000C5172"/>
    <w:rsid w:val="000D1C5D"/>
    <w:rsid w:val="000E3B76"/>
    <w:rsid w:val="000E7BB2"/>
    <w:rsid w:val="000F1F79"/>
    <w:rsid w:val="000F655D"/>
    <w:rsid w:val="00111E39"/>
    <w:rsid w:val="001131A8"/>
    <w:rsid w:val="00113A5F"/>
    <w:rsid w:val="00113D79"/>
    <w:rsid w:val="0012192B"/>
    <w:rsid w:val="00123553"/>
    <w:rsid w:val="00132EB7"/>
    <w:rsid w:val="00135977"/>
    <w:rsid w:val="001362D2"/>
    <w:rsid w:val="00141003"/>
    <w:rsid w:val="0014184E"/>
    <w:rsid w:val="00143B90"/>
    <w:rsid w:val="0014607B"/>
    <w:rsid w:val="00155C96"/>
    <w:rsid w:val="00172A45"/>
    <w:rsid w:val="00172E99"/>
    <w:rsid w:val="00181D85"/>
    <w:rsid w:val="00183126"/>
    <w:rsid w:val="00190D4B"/>
    <w:rsid w:val="00194F14"/>
    <w:rsid w:val="00197D01"/>
    <w:rsid w:val="001A0034"/>
    <w:rsid w:val="001A12CF"/>
    <w:rsid w:val="001A1F72"/>
    <w:rsid w:val="001A431E"/>
    <w:rsid w:val="001A7425"/>
    <w:rsid w:val="001B132C"/>
    <w:rsid w:val="001C709B"/>
    <w:rsid w:val="001C7801"/>
    <w:rsid w:val="001D4B5E"/>
    <w:rsid w:val="001D5725"/>
    <w:rsid w:val="001E4CC2"/>
    <w:rsid w:val="00204842"/>
    <w:rsid w:val="002112F4"/>
    <w:rsid w:val="00215908"/>
    <w:rsid w:val="0021692C"/>
    <w:rsid w:val="00224C18"/>
    <w:rsid w:val="00225C63"/>
    <w:rsid w:val="00234567"/>
    <w:rsid w:val="0024189A"/>
    <w:rsid w:val="00245628"/>
    <w:rsid w:val="0025317F"/>
    <w:rsid w:val="00260895"/>
    <w:rsid w:val="00276189"/>
    <w:rsid w:val="002A151C"/>
    <w:rsid w:val="002A1736"/>
    <w:rsid w:val="002B5337"/>
    <w:rsid w:val="002B64EE"/>
    <w:rsid w:val="002B667C"/>
    <w:rsid w:val="002C518B"/>
    <w:rsid w:val="002C7D1B"/>
    <w:rsid w:val="002D3293"/>
    <w:rsid w:val="002E03FD"/>
    <w:rsid w:val="002F1401"/>
    <w:rsid w:val="002F7867"/>
    <w:rsid w:val="003019A4"/>
    <w:rsid w:val="00301BBC"/>
    <w:rsid w:val="00303C1D"/>
    <w:rsid w:val="003178CB"/>
    <w:rsid w:val="00325F30"/>
    <w:rsid w:val="0032603F"/>
    <w:rsid w:val="00331257"/>
    <w:rsid w:val="003313A6"/>
    <w:rsid w:val="0033498C"/>
    <w:rsid w:val="00343AD0"/>
    <w:rsid w:val="00350F55"/>
    <w:rsid w:val="003531C6"/>
    <w:rsid w:val="00355290"/>
    <w:rsid w:val="0035794B"/>
    <w:rsid w:val="003579AB"/>
    <w:rsid w:val="00360565"/>
    <w:rsid w:val="00365BB0"/>
    <w:rsid w:val="00372EC0"/>
    <w:rsid w:val="0037389E"/>
    <w:rsid w:val="003861C6"/>
    <w:rsid w:val="00390476"/>
    <w:rsid w:val="00391363"/>
    <w:rsid w:val="003924E5"/>
    <w:rsid w:val="00394062"/>
    <w:rsid w:val="00394084"/>
    <w:rsid w:val="0039577C"/>
    <w:rsid w:val="003A0197"/>
    <w:rsid w:val="003A23E4"/>
    <w:rsid w:val="003A52A8"/>
    <w:rsid w:val="003A5B8A"/>
    <w:rsid w:val="003A5F36"/>
    <w:rsid w:val="003B509F"/>
    <w:rsid w:val="003B7F27"/>
    <w:rsid w:val="003C05F4"/>
    <w:rsid w:val="003C2AEF"/>
    <w:rsid w:val="003C4777"/>
    <w:rsid w:val="003D7857"/>
    <w:rsid w:val="003E3BB8"/>
    <w:rsid w:val="003E4C3C"/>
    <w:rsid w:val="00401B67"/>
    <w:rsid w:val="004029EA"/>
    <w:rsid w:val="004041D5"/>
    <w:rsid w:val="00405E6B"/>
    <w:rsid w:val="00412BBA"/>
    <w:rsid w:val="00413C96"/>
    <w:rsid w:val="0043567D"/>
    <w:rsid w:val="00445920"/>
    <w:rsid w:val="004547DB"/>
    <w:rsid w:val="00455C9D"/>
    <w:rsid w:val="00456E84"/>
    <w:rsid w:val="0046023B"/>
    <w:rsid w:val="00462A51"/>
    <w:rsid w:val="004634EE"/>
    <w:rsid w:val="004671DE"/>
    <w:rsid w:val="004703A4"/>
    <w:rsid w:val="00476BBB"/>
    <w:rsid w:val="00482861"/>
    <w:rsid w:val="00486D58"/>
    <w:rsid w:val="00493333"/>
    <w:rsid w:val="004A55B0"/>
    <w:rsid w:val="004A5B22"/>
    <w:rsid w:val="004C6A6C"/>
    <w:rsid w:val="004D5FA7"/>
    <w:rsid w:val="004E43AF"/>
    <w:rsid w:val="004E489A"/>
    <w:rsid w:val="004F055F"/>
    <w:rsid w:val="00503DB5"/>
    <w:rsid w:val="00506277"/>
    <w:rsid w:val="0051639F"/>
    <w:rsid w:val="00525AEF"/>
    <w:rsid w:val="00526947"/>
    <w:rsid w:val="00530481"/>
    <w:rsid w:val="00532B1B"/>
    <w:rsid w:val="00540F3D"/>
    <w:rsid w:val="005460FD"/>
    <w:rsid w:val="00547E1C"/>
    <w:rsid w:val="0055062D"/>
    <w:rsid w:val="00571CDB"/>
    <w:rsid w:val="00572155"/>
    <w:rsid w:val="00573FED"/>
    <w:rsid w:val="00580EDD"/>
    <w:rsid w:val="005868D1"/>
    <w:rsid w:val="005A0723"/>
    <w:rsid w:val="005A4E93"/>
    <w:rsid w:val="005B4494"/>
    <w:rsid w:val="005B58B4"/>
    <w:rsid w:val="005B78E6"/>
    <w:rsid w:val="005C34B7"/>
    <w:rsid w:val="005C593C"/>
    <w:rsid w:val="005D0DFB"/>
    <w:rsid w:val="005D1F04"/>
    <w:rsid w:val="005D25E4"/>
    <w:rsid w:val="005E0B74"/>
    <w:rsid w:val="005E41C4"/>
    <w:rsid w:val="005E54E8"/>
    <w:rsid w:val="005F0D7E"/>
    <w:rsid w:val="005F2B0F"/>
    <w:rsid w:val="005F3300"/>
    <w:rsid w:val="0060237E"/>
    <w:rsid w:val="006063EF"/>
    <w:rsid w:val="00613D1D"/>
    <w:rsid w:val="0062015A"/>
    <w:rsid w:val="006217F2"/>
    <w:rsid w:val="006218E9"/>
    <w:rsid w:val="006250F7"/>
    <w:rsid w:val="0062569E"/>
    <w:rsid w:val="00643F84"/>
    <w:rsid w:val="006674D0"/>
    <w:rsid w:val="006922A2"/>
    <w:rsid w:val="006C4C14"/>
    <w:rsid w:val="006C5261"/>
    <w:rsid w:val="006E6E31"/>
    <w:rsid w:val="006E73EC"/>
    <w:rsid w:val="006F2388"/>
    <w:rsid w:val="00701D5F"/>
    <w:rsid w:val="007022B2"/>
    <w:rsid w:val="007113A2"/>
    <w:rsid w:val="00724CD0"/>
    <w:rsid w:val="00726CFB"/>
    <w:rsid w:val="00740D51"/>
    <w:rsid w:val="00742173"/>
    <w:rsid w:val="00750000"/>
    <w:rsid w:val="00754242"/>
    <w:rsid w:val="00754442"/>
    <w:rsid w:val="00767D7E"/>
    <w:rsid w:val="00770850"/>
    <w:rsid w:val="007832B8"/>
    <w:rsid w:val="007914DB"/>
    <w:rsid w:val="007949A6"/>
    <w:rsid w:val="007965CF"/>
    <w:rsid w:val="007A736E"/>
    <w:rsid w:val="007B096D"/>
    <w:rsid w:val="007B6225"/>
    <w:rsid w:val="007C0D83"/>
    <w:rsid w:val="007E4CB6"/>
    <w:rsid w:val="007E6747"/>
    <w:rsid w:val="0081012F"/>
    <w:rsid w:val="00810584"/>
    <w:rsid w:val="008200F7"/>
    <w:rsid w:val="00822F76"/>
    <w:rsid w:val="00846700"/>
    <w:rsid w:val="00846EBF"/>
    <w:rsid w:val="00851631"/>
    <w:rsid w:val="00854498"/>
    <w:rsid w:val="00857197"/>
    <w:rsid w:val="00857825"/>
    <w:rsid w:val="0086315C"/>
    <w:rsid w:val="0087311A"/>
    <w:rsid w:val="00881286"/>
    <w:rsid w:val="0088155E"/>
    <w:rsid w:val="00885854"/>
    <w:rsid w:val="008A7968"/>
    <w:rsid w:val="008C1B3C"/>
    <w:rsid w:val="008C7A99"/>
    <w:rsid w:val="008D20E9"/>
    <w:rsid w:val="008E2F94"/>
    <w:rsid w:val="008F6A44"/>
    <w:rsid w:val="00911D63"/>
    <w:rsid w:val="0093397E"/>
    <w:rsid w:val="00941F99"/>
    <w:rsid w:val="009421ED"/>
    <w:rsid w:val="00943632"/>
    <w:rsid w:val="009453A0"/>
    <w:rsid w:val="009475C1"/>
    <w:rsid w:val="0095047C"/>
    <w:rsid w:val="00965720"/>
    <w:rsid w:val="00973FF2"/>
    <w:rsid w:val="00985CF1"/>
    <w:rsid w:val="0099785A"/>
    <w:rsid w:val="009A257F"/>
    <w:rsid w:val="009A79C4"/>
    <w:rsid w:val="009C2BF9"/>
    <w:rsid w:val="009D23E3"/>
    <w:rsid w:val="009F1EA9"/>
    <w:rsid w:val="00A01898"/>
    <w:rsid w:val="00A06A7F"/>
    <w:rsid w:val="00A13F09"/>
    <w:rsid w:val="00A145C9"/>
    <w:rsid w:val="00A2001B"/>
    <w:rsid w:val="00A207BA"/>
    <w:rsid w:val="00A23E2C"/>
    <w:rsid w:val="00A31583"/>
    <w:rsid w:val="00A323E2"/>
    <w:rsid w:val="00A33161"/>
    <w:rsid w:val="00A43D3C"/>
    <w:rsid w:val="00A52691"/>
    <w:rsid w:val="00A548D8"/>
    <w:rsid w:val="00A57B49"/>
    <w:rsid w:val="00A605C9"/>
    <w:rsid w:val="00A842D4"/>
    <w:rsid w:val="00A90A7D"/>
    <w:rsid w:val="00A97A51"/>
    <w:rsid w:val="00AB2C4D"/>
    <w:rsid w:val="00AC57BC"/>
    <w:rsid w:val="00AD14AE"/>
    <w:rsid w:val="00B00998"/>
    <w:rsid w:val="00B05502"/>
    <w:rsid w:val="00B05761"/>
    <w:rsid w:val="00B13D4C"/>
    <w:rsid w:val="00B248A3"/>
    <w:rsid w:val="00B3659F"/>
    <w:rsid w:val="00B41BAD"/>
    <w:rsid w:val="00B50AF1"/>
    <w:rsid w:val="00B50E77"/>
    <w:rsid w:val="00B51030"/>
    <w:rsid w:val="00B527EF"/>
    <w:rsid w:val="00B56C2B"/>
    <w:rsid w:val="00B85822"/>
    <w:rsid w:val="00B85C93"/>
    <w:rsid w:val="00B927E1"/>
    <w:rsid w:val="00B96383"/>
    <w:rsid w:val="00BA047D"/>
    <w:rsid w:val="00BA085D"/>
    <w:rsid w:val="00BA63B4"/>
    <w:rsid w:val="00BC272D"/>
    <w:rsid w:val="00BD0D14"/>
    <w:rsid w:val="00BE4186"/>
    <w:rsid w:val="00BF4FEC"/>
    <w:rsid w:val="00BF5C1E"/>
    <w:rsid w:val="00BF72BF"/>
    <w:rsid w:val="00C0062C"/>
    <w:rsid w:val="00C045E2"/>
    <w:rsid w:val="00C07096"/>
    <w:rsid w:val="00C13F64"/>
    <w:rsid w:val="00C3031E"/>
    <w:rsid w:val="00C31830"/>
    <w:rsid w:val="00C43222"/>
    <w:rsid w:val="00C461F7"/>
    <w:rsid w:val="00C60B8D"/>
    <w:rsid w:val="00C61365"/>
    <w:rsid w:val="00C61390"/>
    <w:rsid w:val="00C64A3E"/>
    <w:rsid w:val="00C779C0"/>
    <w:rsid w:val="00C80C9B"/>
    <w:rsid w:val="00C8111F"/>
    <w:rsid w:val="00C90A22"/>
    <w:rsid w:val="00C92433"/>
    <w:rsid w:val="00CA03F1"/>
    <w:rsid w:val="00CA38E0"/>
    <w:rsid w:val="00CA6045"/>
    <w:rsid w:val="00CB1E98"/>
    <w:rsid w:val="00CB5329"/>
    <w:rsid w:val="00CB5B63"/>
    <w:rsid w:val="00CB67ED"/>
    <w:rsid w:val="00CC6B4B"/>
    <w:rsid w:val="00CE282F"/>
    <w:rsid w:val="00CE4AC4"/>
    <w:rsid w:val="00CF1143"/>
    <w:rsid w:val="00D037C6"/>
    <w:rsid w:val="00D0398C"/>
    <w:rsid w:val="00D06AE8"/>
    <w:rsid w:val="00D10A61"/>
    <w:rsid w:val="00D10B9B"/>
    <w:rsid w:val="00D11481"/>
    <w:rsid w:val="00D12BD2"/>
    <w:rsid w:val="00D15029"/>
    <w:rsid w:val="00D25714"/>
    <w:rsid w:val="00D35F9E"/>
    <w:rsid w:val="00D46494"/>
    <w:rsid w:val="00D4733D"/>
    <w:rsid w:val="00D47DF2"/>
    <w:rsid w:val="00D548C9"/>
    <w:rsid w:val="00D7491B"/>
    <w:rsid w:val="00D76D05"/>
    <w:rsid w:val="00D858C9"/>
    <w:rsid w:val="00D91CCD"/>
    <w:rsid w:val="00D97789"/>
    <w:rsid w:val="00DA18FF"/>
    <w:rsid w:val="00DA1F66"/>
    <w:rsid w:val="00DA23E5"/>
    <w:rsid w:val="00DA5351"/>
    <w:rsid w:val="00DC37F3"/>
    <w:rsid w:val="00DC7984"/>
    <w:rsid w:val="00DD25B4"/>
    <w:rsid w:val="00DD315B"/>
    <w:rsid w:val="00DE4E1F"/>
    <w:rsid w:val="00DF54BA"/>
    <w:rsid w:val="00E00755"/>
    <w:rsid w:val="00E04250"/>
    <w:rsid w:val="00E23C4B"/>
    <w:rsid w:val="00E27EDC"/>
    <w:rsid w:val="00E303DA"/>
    <w:rsid w:val="00E473EA"/>
    <w:rsid w:val="00E47B67"/>
    <w:rsid w:val="00E532BB"/>
    <w:rsid w:val="00E54B53"/>
    <w:rsid w:val="00E55BD4"/>
    <w:rsid w:val="00E5671A"/>
    <w:rsid w:val="00E65075"/>
    <w:rsid w:val="00E729F0"/>
    <w:rsid w:val="00E878D3"/>
    <w:rsid w:val="00EA19C4"/>
    <w:rsid w:val="00EA26C0"/>
    <w:rsid w:val="00EA31C9"/>
    <w:rsid w:val="00EA5D08"/>
    <w:rsid w:val="00EB2FAE"/>
    <w:rsid w:val="00EB6E1D"/>
    <w:rsid w:val="00EC364A"/>
    <w:rsid w:val="00EC5353"/>
    <w:rsid w:val="00EC58CF"/>
    <w:rsid w:val="00EC6A39"/>
    <w:rsid w:val="00ED28F5"/>
    <w:rsid w:val="00ED54F7"/>
    <w:rsid w:val="00EE47F6"/>
    <w:rsid w:val="00F00035"/>
    <w:rsid w:val="00F06231"/>
    <w:rsid w:val="00F14DCA"/>
    <w:rsid w:val="00F177AB"/>
    <w:rsid w:val="00F2601B"/>
    <w:rsid w:val="00F2674C"/>
    <w:rsid w:val="00F26C71"/>
    <w:rsid w:val="00F314D5"/>
    <w:rsid w:val="00F32980"/>
    <w:rsid w:val="00F34EE9"/>
    <w:rsid w:val="00F45DD5"/>
    <w:rsid w:val="00F473EE"/>
    <w:rsid w:val="00F54B46"/>
    <w:rsid w:val="00F613CE"/>
    <w:rsid w:val="00F63B5E"/>
    <w:rsid w:val="00F65E74"/>
    <w:rsid w:val="00F66369"/>
    <w:rsid w:val="00F71791"/>
    <w:rsid w:val="00F72140"/>
    <w:rsid w:val="00F7215A"/>
    <w:rsid w:val="00F77838"/>
    <w:rsid w:val="00F77B61"/>
    <w:rsid w:val="00F91CB4"/>
    <w:rsid w:val="00FA42B1"/>
    <w:rsid w:val="00FC3435"/>
    <w:rsid w:val="00FC35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colormenu v:ext="edit" fillcolor="none" strokecolor="none"/>
    </o:shapedefaults>
    <o:shapelayout v:ext="edit">
      <o:idmap v:ext="edit" data="1"/>
    </o:shapelayout>
  </w:shapeDefaults>
  <w:decimalSymbol w:val="."/>
  <w:listSeparator w:val=","/>
  <w14:docId w14:val="6A2F87E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2F4"/>
    <w:pPr>
      <w:widowControl w:val="0"/>
      <w:adjustRightInd w:val="0"/>
      <w:textAlignment w:val="baseline"/>
    </w:pPr>
    <w:rPr>
      <w:sz w:val="24"/>
      <w:szCs w:val="24"/>
    </w:rPr>
  </w:style>
  <w:style w:type="paragraph" w:styleId="Heading1">
    <w:name w:val="heading 1"/>
    <w:basedOn w:val="Normal"/>
    <w:next w:val="Normal"/>
    <w:qFormat/>
    <w:rsid w:val="002112F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112F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112F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112F4"/>
    <w:pPr>
      <w:keepNext/>
      <w:numPr>
        <w:ilvl w:val="3"/>
        <w:numId w:val="4"/>
      </w:numPr>
      <w:spacing w:before="240" w:after="60"/>
      <w:outlineLvl w:val="3"/>
    </w:pPr>
    <w:rPr>
      <w:b/>
      <w:bCs/>
      <w:sz w:val="28"/>
      <w:szCs w:val="28"/>
    </w:rPr>
  </w:style>
  <w:style w:type="paragraph" w:styleId="Heading5">
    <w:name w:val="heading 5"/>
    <w:basedOn w:val="Normal"/>
    <w:next w:val="Normal"/>
    <w:qFormat/>
    <w:rsid w:val="002112F4"/>
    <w:pPr>
      <w:numPr>
        <w:ilvl w:val="4"/>
        <w:numId w:val="4"/>
      </w:numPr>
      <w:spacing w:before="240" w:after="60"/>
      <w:outlineLvl w:val="4"/>
    </w:pPr>
    <w:rPr>
      <w:b/>
      <w:bCs/>
      <w:i/>
      <w:iCs/>
      <w:sz w:val="26"/>
      <w:szCs w:val="26"/>
    </w:rPr>
  </w:style>
  <w:style w:type="paragraph" w:styleId="Heading6">
    <w:name w:val="heading 6"/>
    <w:basedOn w:val="Normal"/>
    <w:next w:val="Normal"/>
    <w:qFormat/>
    <w:rsid w:val="002112F4"/>
    <w:pPr>
      <w:numPr>
        <w:ilvl w:val="5"/>
        <w:numId w:val="4"/>
      </w:numPr>
      <w:spacing w:before="240" w:after="60"/>
      <w:outlineLvl w:val="5"/>
    </w:pPr>
    <w:rPr>
      <w:b/>
      <w:bCs/>
      <w:sz w:val="22"/>
      <w:szCs w:val="22"/>
    </w:rPr>
  </w:style>
  <w:style w:type="paragraph" w:styleId="Heading7">
    <w:name w:val="heading 7"/>
    <w:basedOn w:val="Normal"/>
    <w:next w:val="Normal"/>
    <w:qFormat/>
    <w:rsid w:val="002112F4"/>
    <w:pPr>
      <w:numPr>
        <w:ilvl w:val="6"/>
        <w:numId w:val="4"/>
      </w:numPr>
      <w:spacing w:before="240" w:after="60"/>
      <w:outlineLvl w:val="6"/>
    </w:pPr>
  </w:style>
  <w:style w:type="paragraph" w:styleId="Heading8">
    <w:name w:val="heading 8"/>
    <w:basedOn w:val="Normal"/>
    <w:next w:val="Normal"/>
    <w:qFormat/>
    <w:rsid w:val="002112F4"/>
    <w:pPr>
      <w:numPr>
        <w:ilvl w:val="7"/>
        <w:numId w:val="4"/>
      </w:numPr>
      <w:spacing w:before="240" w:after="60"/>
      <w:outlineLvl w:val="7"/>
    </w:pPr>
    <w:rPr>
      <w:i/>
      <w:iCs/>
    </w:rPr>
  </w:style>
  <w:style w:type="paragraph" w:styleId="Heading9">
    <w:name w:val="heading 9"/>
    <w:basedOn w:val="Normal"/>
    <w:next w:val="Normal"/>
    <w:qFormat/>
    <w:rsid w:val="002112F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112F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112F4"/>
    <w:rPr>
      <w:rFonts w:ascii="Arial Narrow" w:hAnsi="Arial Narrow"/>
      <w:sz w:val="20"/>
    </w:rPr>
  </w:style>
  <w:style w:type="paragraph" w:customStyle="1" w:styleId="xtLabel">
    <w:name w:val="xtLabel"/>
    <w:basedOn w:val="Normal"/>
    <w:rsid w:val="002112F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112F4"/>
    <w:rPr>
      <w:color w:val="800080"/>
      <w:u w:val="single"/>
    </w:rPr>
  </w:style>
  <w:style w:type="character" w:styleId="Hyperlink">
    <w:name w:val="Hyperlink"/>
    <w:basedOn w:val="DefaultParagraphFont"/>
    <w:rsid w:val="002112F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112F4"/>
  </w:style>
  <w:style w:type="paragraph" w:styleId="TOC2">
    <w:name w:val="toc 2"/>
    <w:basedOn w:val="Normal"/>
    <w:next w:val="Normal"/>
    <w:autoRedefine/>
    <w:semiHidden/>
    <w:rsid w:val="002112F4"/>
    <w:pPr>
      <w:ind w:left="240"/>
    </w:pPr>
  </w:style>
  <w:style w:type="paragraph" w:styleId="TOC3">
    <w:name w:val="toc 3"/>
    <w:basedOn w:val="Normal"/>
    <w:next w:val="Normal"/>
    <w:autoRedefine/>
    <w:semiHidden/>
    <w:rsid w:val="002112F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112F4"/>
    <w:pPr>
      <w:keepLines/>
    </w:pPr>
    <w:rPr>
      <w:color w:val="000000"/>
    </w:rPr>
  </w:style>
  <w:style w:type="paragraph" w:customStyle="1" w:styleId="dldl1">
    <w:name w:val="dldl1"/>
    <w:basedOn w:val="BodyText"/>
    <w:rsid w:val="002112F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112F4"/>
    <w:pPr>
      <w:numPr>
        <w:ilvl w:val="1"/>
      </w:numPr>
      <w:tabs>
        <w:tab w:val="clear" w:pos="1440"/>
      </w:tabs>
      <w:outlineLvl w:val="1"/>
    </w:pPr>
  </w:style>
  <w:style w:type="paragraph" w:customStyle="1" w:styleId="dldl3">
    <w:name w:val="dldl3"/>
    <w:basedOn w:val="dldl1"/>
    <w:rsid w:val="002112F4"/>
    <w:pPr>
      <w:numPr>
        <w:ilvl w:val="2"/>
      </w:numPr>
      <w:tabs>
        <w:tab w:val="clear" w:pos="2160"/>
      </w:tabs>
      <w:outlineLvl w:val="2"/>
    </w:pPr>
  </w:style>
  <w:style w:type="paragraph" w:customStyle="1" w:styleId="dldl4">
    <w:name w:val="dldl4"/>
    <w:basedOn w:val="dldl1"/>
    <w:rsid w:val="002112F4"/>
    <w:pPr>
      <w:numPr>
        <w:ilvl w:val="3"/>
      </w:numPr>
      <w:tabs>
        <w:tab w:val="clear" w:pos="1440"/>
        <w:tab w:val="clear" w:pos="2880"/>
      </w:tabs>
      <w:outlineLvl w:val="3"/>
    </w:pPr>
  </w:style>
  <w:style w:type="paragraph" w:customStyle="1" w:styleId="dldl5">
    <w:name w:val="dldl5"/>
    <w:basedOn w:val="dldl1"/>
    <w:rsid w:val="002112F4"/>
    <w:pPr>
      <w:numPr>
        <w:ilvl w:val="4"/>
      </w:numPr>
      <w:tabs>
        <w:tab w:val="clear" w:pos="1440"/>
      </w:tabs>
      <w:outlineLvl w:val="4"/>
    </w:pPr>
  </w:style>
  <w:style w:type="paragraph" w:customStyle="1" w:styleId="dldl6">
    <w:name w:val="dldl6"/>
    <w:basedOn w:val="dldl1"/>
    <w:rsid w:val="002112F4"/>
    <w:pPr>
      <w:numPr>
        <w:ilvl w:val="5"/>
      </w:numPr>
      <w:tabs>
        <w:tab w:val="clear" w:pos="2160"/>
      </w:tabs>
      <w:outlineLvl w:val="5"/>
    </w:pPr>
  </w:style>
  <w:style w:type="paragraph" w:customStyle="1" w:styleId="dldl7">
    <w:name w:val="dldl7"/>
    <w:basedOn w:val="dldl1"/>
    <w:rsid w:val="002112F4"/>
    <w:pPr>
      <w:numPr>
        <w:ilvl w:val="6"/>
      </w:numPr>
      <w:outlineLvl w:val="6"/>
    </w:pPr>
  </w:style>
  <w:style w:type="paragraph" w:customStyle="1" w:styleId="dldl8">
    <w:name w:val="dldl8"/>
    <w:basedOn w:val="dldl1"/>
    <w:rsid w:val="002112F4"/>
    <w:pPr>
      <w:numPr>
        <w:ilvl w:val="7"/>
      </w:numPr>
      <w:tabs>
        <w:tab w:val="clear" w:pos="2880"/>
      </w:tabs>
      <w:outlineLvl w:val="7"/>
    </w:pPr>
  </w:style>
  <w:style w:type="paragraph" w:customStyle="1" w:styleId="dldl9">
    <w:name w:val="dldl9"/>
    <w:basedOn w:val="dldl1"/>
    <w:rsid w:val="002112F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112F4"/>
    <w:pPr>
      <w:keepNext/>
      <w:keepLines/>
      <w:spacing w:before="60" w:after="60"/>
    </w:pPr>
    <w:rPr>
      <w:b/>
      <w:sz w:val="22"/>
      <w:szCs w:val="22"/>
    </w:rPr>
  </w:style>
  <w:style w:type="table" w:customStyle="1" w:styleId="TablePlain">
    <w:name w:val="Table Plain"/>
    <w:basedOn w:val="TableNormal"/>
    <w:rsid w:val="002112F4"/>
    <w:tblPr>
      <w:tblInd w:w="0" w:type="dxa"/>
      <w:tblCellMar>
        <w:top w:w="0" w:type="dxa"/>
        <w:left w:w="108" w:type="dxa"/>
        <w:bottom w:w="0" w:type="dxa"/>
        <w:right w:w="108" w:type="dxa"/>
      </w:tblCellMar>
    </w:tblPr>
  </w:style>
  <w:style w:type="paragraph" w:customStyle="1" w:styleId="lvlSteps">
    <w:name w:val="lvlSteps"/>
    <w:basedOn w:val="Normal"/>
    <w:rsid w:val="002112F4"/>
    <w:pPr>
      <w:spacing w:before="40" w:after="40"/>
    </w:pPr>
    <w:rPr>
      <w:sz w:val="22"/>
      <w:szCs w:val="22"/>
    </w:rPr>
  </w:style>
  <w:style w:type="paragraph" w:customStyle="1" w:styleId="nBodyText">
    <w:name w:val="nBody Text"/>
    <w:basedOn w:val="Normal"/>
    <w:rsid w:val="002112F4"/>
    <w:pPr>
      <w:numPr>
        <w:numId w:val="3"/>
      </w:numPr>
      <w:ind w:left="0" w:firstLine="0"/>
    </w:pPr>
    <w:rPr>
      <w:sz w:val="22"/>
      <w:szCs w:val="22"/>
    </w:rPr>
  </w:style>
  <w:style w:type="paragraph" w:customStyle="1" w:styleId="OITitle">
    <w:name w:val="OI_Title"/>
    <w:basedOn w:val="Normal"/>
    <w:rsid w:val="002112F4"/>
    <w:pPr>
      <w:jc w:val="center"/>
    </w:pPr>
    <w:rPr>
      <w:b/>
    </w:rPr>
  </w:style>
  <w:style w:type="numbering" w:styleId="111111">
    <w:name w:val="Outline List 2"/>
    <w:basedOn w:val="NoList"/>
    <w:rsid w:val="002112F4"/>
    <w:pPr>
      <w:numPr>
        <w:numId w:val="2"/>
      </w:numPr>
    </w:pPr>
  </w:style>
  <w:style w:type="paragraph" w:customStyle="1" w:styleId="OINumber">
    <w:name w:val="OI_Number"/>
    <w:basedOn w:val="Normal"/>
    <w:rsid w:val="002112F4"/>
    <w:pPr>
      <w:spacing w:before="80"/>
    </w:pPr>
    <w:rPr>
      <w:b/>
      <w:sz w:val="16"/>
    </w:rPr>
  </w:style>
  <w:style w:type="paragraph" w:styleId="BodyText">
    <w:name w:val="Body Text"/>
    <w:basedOn w:val="Normal"/>
    <w:link w:val="BodyTextChar"/>
    <w:rsid w:val="002112F4"/>
    <w:rPr>
      <w:szCs w:val="22"/>
    </w:rPr>
  </w:style>
  <w:style w:type="paragraph" w:styleId="BodyText2">
    <w:name w:val="Body Text 2"/>
    <w:basedOn w:val="Normal"/>
    <w:rsid w:val="002112F4"/>
    <w:pPr>
      <w:spacing w:after="120" w:line="480" w:lineRule="auto"/>
    </w:pPr>
  </w:style>
  <w:style w:type="paragraph" w:customStyle="1" w:styleId="EffectiveDate0">
    <w:name w:val="Effective_Date"/>
    <w:basedOn w:val="Normal"/>
    <w:rsid w:val="002112F4"/>
    <w:pPr>
      <w:spacing w:before="80"/>
    </w:pPr>
    <w:rPr>
      <w:sz w:val="16"/>
    </w:rPr>
  </w:style>
  <w:style w:type="paragraph" w:customStyle="1" w:styleId="stepsbulleted">
    <w:name w:val="steps_bulleted"/>
    <w:basedOn w:val="Normal"/>
    <w:rsid w:val="002112F4"/>
    <w:pPr>
      <w:keepLines/>
      <w:numPr>
        <w:numId w:val="6"/>
      </w:numPr>
      <w:spacing w:before="40" w:after="40"/>
    </w:pPr>
    <w:rPr>
      <w:color w:val="000000"/>
    </w:rPr>
  </w:style>
  <w:style w:type="paragraph" w:customStyle="1" w:styleId="stepsnumbered">
    <w:name w:val="steps_numbered"/>
    <w:basedOn w:val="BodyText"/>
    <w:rsid w:val="002112F4"/>
    <w:pPr>
      <w:numPr>
        <w:numId w:val="8"/>
      </w:numPr>
    </w:pPr>
  </w:style>
  <w:style w:type="paragraph" w:customStyle="1" w:styleId="ColumnHeader">
    <w:name w:val="ColumnHeader"/>
    <w:basedOn w:val="BodyText"/>
    <w:rsid w:val="002112F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2112F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112F4"/>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1E4CC2"/>
    <w:rPr>
      <w:rFonts w:ascii="Tahoma" w:hAnsi="Tahoma" w:cs="Tahoma"/>
      <w:sz w:val="16"/>
      <w:szCs w:val="16"/>
    </w:rPr>
  </w:style>
  <w:style w:type="character" w:customStyle="1" w:styleId="BalloonTextChar">
    <w:name w:val="Balloon Text Char"/>
    <w:basedOn w:val="DefaultParagraphFont"/>
    <w:link w:val="BalloonText"/>
    <w:uiPriority w:val="99"/>
    <w:semiHidden/>
    <w:rsid w:val="001E4CC2"/>
    <w:rPr>
      <w:rFonts w:ascii="Tahoma" w:hAnsi="Tahoma" w:cs="Tahoma"/>
      <w:sz w:val="16"/>
      <w:szCs w:val="16"/>
    </w:rPr>
  </w:style>
  <w:style w:type="character" w:customStyle="1" w:styleId="BodyTextChar">
    <w:name w:val="Body Text Char"/>
    <w:basedOn w:val="DefaultParagraphFont"/>
    <w:link w:val="BodyText"/>
    <w:rsid w:val="000B4D0A"/>
    <w:rPr>
      <w:sz w:val="24"/>
      <w:szCs w:val="22"/>
    </w:rPr>
  </w:style>
  <w:style w:type="character" w:styleId="CommentReference">
    <w:name w:val="annotation reference"/>
    <w:basedOn w:val="DefaultParagraphFont"/>
    <w:semiHidden/>
    <w:rsid w:val="002F1401"/>
    <w:rPr>
      <w:sz w:val="16"/>
      <w:szCs w:val="16"/>
    </w:rPr>
  </w:style>
  <w:style w:type="paragraph" w:styleId="CommentText">
    <w:name w:val="annotation text"/>
    <w:basedOn w:val="Normal"/>
    <w:semiHidden/>
    <w:rsid w:val="002F1401"/>
    <w:rPr>
      <w:sz w:val="20"/>
      <w:szCs w:val="20"/>
    </w:rPr>
  </w:style>
  <w:style w:type="paragraph" w:styleId="CommentSubject">
    <w:name w:val="annotation subject"/>
    <w:basedOn w:val="CommentText"/>
    <w:next w:val="CommentText"/>
    <w:semiHidden/>
    <w:rsid w:val="002F1401"/>
    <w:rPr>
      <w:b/>
      <w:bCs/>
    </w:rPr>
  </w:style>
  <w:style w:type="character" w:styleId="Emphasis">
    <w:name w:val="Emphasis"/>
    <w:basedOn w:val="DefaultParagraphFont"/>
    <w:uiPriority w:val="20"/>
    <w:qFormat/>
    <w:rsid w:val="00FC3537"/>
    <w:rPr>
      <w:i/>
      <w:iCs/>
    </w:rPr>
  </w:style>
  <w:style w:type="character" w:customStyle="1" w:styleId="FooterChar">
    <w:name w:val="Footer Char"/>
    <w:basedOn w:val="DefaultParagraphFont"/>
    <w:link w:val="Footer"/>
    <w:rsid w:val="00F00035"/>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2F4"/>
    <w:pPr>
      <w:widowControl w:val="0"/>
      <w:adjustRightInd w:val="0"/>
      <w:textAlignment w:val="baseline"/>
    </w:pPr>
    <w:rPr>
      <w:sz w:val="24"/>
      <w:szCs w:val="24"/>
    </w:rPr>
  </w:style>
  <w:style w:type="paragraph" w:styleId="Heading1">
    <w:name w:val="heading 1"/>
    <w:basedOn w:val="Normal"/>
    <w:next w:val="Normal"/>
    <w:qFormat/>
    <w:rsid w:val="002112F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112F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112F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112F4"/>
    <w:pPr>
      <w:keepNext/>
      <w:numPr>
        <w:ilvl w:val="3"/>
        <w:numId w:val="4"/>
      </w:numPr>
      <w:spacing w:before="240" w:after="60"/>
      <w:outlineLvl w:val="3"/>
    </w:pPr>
    <w:rPr>
      <w:b/>
      <w:bCs/>
      <w:sz w:val="28"/>
      <w:szCs w:val="28"/>
    </w:rPr>
  </w:style>
  <w:style w:type="paragraph" w:styleId="Heading5">
    <w:name w:val="heading 5"/>
    <w:basedOn w:val="Normal"/>
    <w:next w:val="Normal"/>
    <w:qFormat/>
    <w:rsid w:val="002112F4"/>
    <w:pPr>
      <w:numPr>
        <w:ilvl w:val="4"/>
        <w:numId w:val="4"/>
      </w:numPr>
      <w:spacing w:before="240" w:after="60"/>
      <w:outlineLvl w:val="4"/>
    </w:pPr>
    <w:rPr>
      <w:b/>
      <w:bCs/>
      <w:i/>
      <w:iCs/>
      <w:sz w:val="26"/>
      <w:szCs w:val="26"/>
    </w:rPr>
  </w:style>
  <w:style w:type="paragraph" w:styleId="Heading6">
    <w:name w:val="heading 6"/>
    <w:basedOn w:val="Normal"/>
    <w:next w:val="Normal"/>
    <w:qFormat/>
    <w:rsid w:val="002112F4"/>
    <w:pPr>
      <w:numPr>
        <w:ilvl w:val="5"/>
        <w:numId w:val="4"/>
      </w:numPr>
      <w:spacing w:before="240" w:after="60"/>
      <w:outlineLvl w:val="5"/>
    </w:pPr>
    <w:rPr>
      <w:b/>
      <w:bCs/>
      <w:sz w:val="22"/>
      <w:szCs w:val="22"/>
    </w:rPr>
  </w:style>
  <w:style w:type="paragraph" w:styleId="Heading7">
    <w:name w:val="heading 7"/>
    <w:basedOn w:val="Normal"/>
    <w:next w:val="Normal"/>
    <w:qFormat/>
    <w:rsid w:val="002112F4"/>
    <w:pPr>
      <w:numPr>
        <w:ilvl w:val="6"/>
        <w:numId w:val="4"/>
      </w:numPr>
      <w:spacing w:before="240" w:after="60"/>
      <w:outlineLvl w:val="6"/>
    </w:pPr>
  </w:style>
  <w:style w:type="paragraph" w:styleId="Heading8">
    <w:name w:val="heading 8"/>
    <w:basedOn w:val="Normal"/>
    <w:next w:val="Normal"/>
    <w:qFormat/>
    <w:rsid w:val="002112F4"/>
    <w:pPr>
      <w:numPr>
        <w:ilvl w:val="7"/>
        <w:numId w:val="4"/>
      </w:numPr>
      <w:spacing w:before="240" w:after="60"/>
      <w:outlineLvl w:val="7"/>
    </w:pPr>
    <w:rPr>
      <w:i/>
      <w:iCs/>
    </w:rPr>
  </w:style>
  <w:style w:type="paragraph" w:styleId="Heading9">
    <w:name w:val="heading 9"/>
    <w:basedOn w:val="Normal"/>
    <w:next w:val="Normal"/>
    <w:qFormat/>
    <w:rsid w:val="002112F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112F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112F4"/>
    <w:rPr>
      <w:rFonts w:ascii="Arial Narrow" w:hAnsi="Arial Narrow"/>
      <w:sz w:val="20"/>
    </w:rPr>
  </w:style>
  <w:style w:type="paragraph" w:customStyle="1" w:styleId="xtLabel">
    <w:name w:val="xtLabel"/>
    <w:basedOn w:val="Normal"/>
    <w:rsid w:val="002112F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112F4"/>
    <w:rPr>
      <w:color w:val="800080"/>
      <w:u w:val="single"/>
    </w:rPr>
  </w:style>
  <w:style w:type="character" w:styleId="Hyperlink">
    <w:name w:val="Hyperlink"/>
    <w:basedOn w:val="DefaultParagraphFont"/>
    <w:rsid w:val="002112F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112F4"/>
  </w:style>
  <w:style w:type="paragraph" w:styleId="TOC2">
    <w:name w:val="toc 2"/>
    <w:basedOn w:val="Normal"/>
    <w:next w:val="Normal"/>
    <w:autoRedefine/>
    <w:semiHidden/>
    <w:rsid w:val="002112F4"/>
    <w:pPr>
      <w:ind w:left="240"/>
    </w:pPr>
  </w:style>
  <w:style w:type="paragraph" w:styleId="TOC3">
    <w:name w:val="toc 3"/>
    <w:basedOn w:val="Normal"/>
    <w:next w:val="Normal"/>
    <w:autoRedefine/>
    <w:semiHidden/>
    <w:rsid w:val="002112F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112F4"/>
    <w:pPr>
      <w:keepLines/>
    </w:pPr>
    <w:rPr>
      <w:color w:val="000000"/>
    </w:rPr>
  </w:style>
  <w:style w:type="paragraph" w:customStyle="1" w:styleId="dldl1">
    <w:name w:val="dldl1"/>
    <w:basedOn w:val="BodyText"/>
    <w:rsid w:val="002112F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112F4"/>
    <w:pPr>
      <w:numPr>
        <w:ilvl w:val="1"/>
      </w:numPr>
      <w:tabs>
        <w:tab w:val="clear" w:pos="1440"/>
      </w:tabs>
      <w:outlineLvl w:val="1"/>
    </w:pPr>
  </w:style>
  <w:style w:type="paragraph" w:customStyle="1" w:styleId="dldl3">
    <w:name w:val="dldl3"/>
    <w:basedOn w:val="dldl1"/>
    <w:rsid w:val="002112F4"/>
    <w:pPr>
      <w:numPr>
        <w:ilvl w:val="2"/>
      </w:numPr>
      <w:tabs>
        <w:tab w:val="clear" w:pos="2160"/>
      </w:tabs>
      <w:outlineLvl w:val="2"/>
    </w:pPr>
  </w:style>
  <w:style w:type="paragraph" w:customStyle="1" w:styleId="dldl4">
    <w:name w:val="dldl4"/>
    <w:basedOn w:val="dldl1"/>
    <w:rsid w:val="002112F4"/>
    <w:pPr>
      <w:numPr>
        <w:ilvl w:val="3"/>
      </w:numPr>
      <w:tabs>
        <w:tab w:val="clear" w:pos="1440"/>
        <w:tab w:val="clear" w:pos="2880"/>
      </w:tabs>
      <w:outlineLvl w:val="3"/>
    </w:pPr>
  </w:style>
  <w:style w:type="paragraph" w:customStyle="1" w:styleId="dldl5">
    <w:name w:val="dldl5"/>
    <w:basedOn w:val="dldl1"/>
    <w:rsid w:val="002112F4"/>
    <w:pPr>
      <w:numPr>
        <w:ilvl w:val="4"/>
      </w:numPr>
      <w:tabs>
        <w:tab w:val="clear" w:pos="1440"/>
      </w:tabs>
      <w:outlineLvl w:val="4"/>
    </w:pPr>
  </w:style>
  <w:style w:type="paragraph" w:customStyle="1" w:styleId="dldl6">
    <w:name w:val="dldl6"/>
    <w:basedOn w:val="dldl1"/>
    <w:rsid w:val="002112F4"/>
    <w:pPr>
      <w:numPr>
        <w:ilvl w:val="5"/>
      </w:numPr>
      <w:tabs>
        <w:tab w:val="clear" w:pos="2160"/>
      </w:tabs>
      <w:outlineLvl w:val="5"/>
    </w:pPr>
  </w:style>
  <w:style w:type="paragraph" w:customStyle="1" w:styleId="dldl7">
    <w:name w:val="dldl7"/>
    <w:basedOn w:val="dldl1"/>
    <w:rsid w:val="002112F4"/>
    <w:pPr>
      <w:numPr>
        <w:ilvl w:val="6"/>
      </w:numPr>
      <w:outlineLvl w:val="6"/>
    </w:pPr>
  </w:style>
  <w:style w:type="paragraph" w:customStyle="1" w:styleId="dldl8">
    <w:name w:val="dldl8"/>
    <w:basedOn w:val="dldl1"/>
    <w:rsid w:val="002112F4"/>
    <w:pPr>
      <w:numPr>
        <w:ilvl w:val="7"/>
      </w:numPr>
      <w:tabs>
        <w:tab w:val="clear" w:pos="2880"/>
      </w:tabs>
      <w:outlineLvl w:val="7"/>
    </w:pPr>
  </w:style>
  <w:style w:type="paragraph" w:customStyle="1" w:styleId="dldl9">
    <w:name w:val="dldl9"/>
    <w:basedOn w:val="dldl1"/>
    <w:rsid w:val="002112F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112F4"/>
    <w:pPr>
      <w:keepNext/>
      <w:keepLines/>
      <w:spacing w:before="60" w:after="60"/>
    </w:pPr>
    <w:rPr>
      <w:b/>
      <w:sz w:val="22"/>
      <w:szCs w:val="22"/>
    </w:rPr>
  </w:style>
  <w:style w:type="table" w:customStyle="1" w:styleId="TablePlain">
    <w:name w:val="Table Plain"/>
    <w:basedOn w:val="TableNormal"/>
    <w:rsid w:val="002112F4"/>
    <w:tblPr>
      <w:tblInd w:w="0" w:type="dxa"/>
      <w:tblCellMar>
        <w:top w:w="0" w:type="dxa"/>
        <w:left w:w="108" w:type="dxa"/>
        <w:bottom w:w="0" w:type="dxa"/>
        <w:right w:w="108" w:type="dxa"/>
      </w:tblCellMar>
    </w:tblPr>
  </w:style>
  <w:style w:type="paragraph" w:customStyle="1" w:styleId="lvlSteps">
    <w:name w:val="lvlSteps"/>
    <w:basedOn w:val="Normal"/>
    <w:rsid w:val="002112F4"/>
    <w:pPr>
      <w:spacing w:before="40" w:after="40"/>
    </w:pPr>
    <w:rPr>
      <w:sz w:val="22"/>
      <w:szCs w:val="22"/>
    </w:rPr>
  </w:style>
  <w:style w:type="paragraph" w:customStyle="1" w:styleId="nBodyText">
    <w:name w:val="nBody Text"/>
    <w:basedOn w:val="Normal"/>
    <w:rsid w:val="002112F4"/>
    <w:pPr>
      <w:numPr>
        <w:numId w:val="3"/>
      </w:numPr>
      <w:ind w:left="0" w:firstLine="0"/>
    </w:pPr>
    <w:rPr>
      <w:sz w:val="22"/>
      <w:szCs w:val="22"/>
    </w:rPr>
  </w:style>
  <w:style w:type="paragraph" w:customStyle="1" w:styleId="OITitle">
    <w:name w:val="OI_Title"/>
    <w:basedOn w:val="Normal"/>
    <w:rsid w:val="002112F4"/>
    <w:pPr>
      <w:jc w:val="center"/>
    </w:pPr>
    <w:rPr>
      <w:b/>
    </w:rPr>
  </w:style>
  <w:style w:type="numbering" w:styleId="111111">
    <w:name w:val="Outline List 2"/>
    <w:basedOn w:val="NoList"/>
    <w:rsid w:val="002112F4"/>
    <w:pPr>
      <w:numPr>
        <w:numId w:val="2"/>
      </w:numPr>
    </w:pPr>
  </w:style>
  <w:style w:type="paragraph" w:customStyle="1" w:styleId="OINumber">
    <w:name w:val="OI_Number"/>
    <w:basedOn w:val="Normal"/>
    <w:rsid w:val="002112F4"/>
    <w:pPr>
      <w:spacing w:before="80"/>
    </w:pPr>
    <w:rPr>
      <w:b/>
      <w:sz w:val="16"/>
    </w:rPr>
  </w:style>
  <w:style w:type="paragraph" w:styleId="BodyText">
    <w:name w:val="Body Text"/>
    <w:basedOn w:val="Normal"/>
    <w:link w:val="BodyTextChar"/>
    <w:rsid w:val="002112F4"/>
    <w:rPr>
      <w:szCs w:val="22"/>
    </w:rPr>
  </w:style>
  <w:style w:type="paragraph" w:styleId="BodyText2">
    <w:name w:val="Body Text 2"/>
    <w:basedOn w:val="Normal"/>
    <w:rsid w:val="002112F4"/>
    <w:pPr>
      <w:spacing w:after="120" w:line="480" w:lineRule="auto"/>
    </w:pPr>
  </w:style>
  <w:style w:type="paragraph" w:customStyle="1" w:styleId="EffectiveDate0">
    <w:name w:val="Effective_Date"/>
    <w:basedOn w:val="Normal"/>
    <w:rsid w:val="002112F4"/>
    <w:pPr>
      <w:spacing w:before="80"/>
    </w:pPr>
    <w:rPr>
      <w:sz w:val="16"/>
    </w:rPr>
  </w:style>
  <w:style w:type="paragraph" w:customStyle="1" w:styleId="stepsbulleted">
    <w:name w:val="steps_bulleted"/>
    <w:basedOn w:val="Normal"/>
    <w:rsid w:val="002112F4"/>
    <w:pPr>
      <w:keepLines/>
      <w:numPr>
        <w:numId w:val="6"/>
      </w:numPr>
      <w:spacing w:before="40" w:after="40"/>
    </w:pPr>
    <w:rPr>
      <w:color w:val="000000"/>
    </w:rPr>
  </w:style>
  <w:style w:type="paragraph" w:customStyle="1" w:styleId="stepsnumbered">
    <w:name w:val="steps_numbered"/>
    <w:basedOn w:val="BodyText"/>
    <w:rsid w:val="002112F4"/>
    <w:pPr>
      <w:numPr>
        <w:numId w:val="8"/>
      </w:numPr>
    </w:pPr>
  </w:style>
  <w:style w:type="paragraph" w:customStyle="1" w:styleId="ColumnHeader">
    <w:name w:val="ColumnHeader"/>
    <w:basedOn w:val="BodyText"/>
    <w:rsid w:val="002112F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2112F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112F4"/>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1E4CC2"/>
    <w:rPr>
      <w:rFonts w:ascii="Tahoma" w:hAnsi="Tahoma" w:cs="Tahoma"/>
      <w:sz w:val="16"/>
      <w:szCs w:val="16"/>
    </w:rPr>
  </w:style>
  <w:style w:type="character" w:customStyle="1" w:styleId="BalloonTextChar">
    <w:name w:val="Balloon Text Char"/>
    <w:basedOn w:val="DefaultParagraphFont"/>
    <w:link w:val="BalloonText"/>
    <w:uiPriority w:val="99"/>
    <w:semiHidden/>
    <w:rsid w:val="001E4CC2"/>
    <w:rPr>
      <w:rFonts w:ascii="Tahoma" w:hAnsi="Tahoma" w:cs="Tahoma"/>
      <w:sz w:val="16"/>
      <w:szCs w:val="16"/>
    </w:rPr>
  </w:style>
  <w:style w:type="character" w:customStyle="1" w:styleId="BodyTextChar">
    <w:name w:val="Body Text Char"/>
    <w:basedOn w:val="DefaultParagraphFont"/>
    <w:link w:val="BodyText"/>
    <w:rsid w:val="000B4D0A"/>
    <w:rPr>
      <w:sz w:val="24"/>
      <w:szCs w:val="22"/>
    </w:rPr>
  </w:style>
  <w:style w:type="character" w:styleId="CommentReference">
    <w:name w:val="annotation reference"/>
    <w:basedOn w:val="DefaultParagraphFont"/>
    <w:semiHidden/>
    <w:rsid w:val="002F1401"/>
    <w:rPr>
      <w:sz w:val="16"/>
      <w:szCs w:val="16"/>
    </w:rPr>
  </w:style>
  <w:style w:type="paragraph" w:styleId="CommentText">
    <w:name w:val="annotation text"/>
    <w:basedOn w:val="Normal"/>
    <w:semiHidden/>
    <w:rsid w:val="002F1401"/>
    <w:rPr>
      <w:sz w:val="20"/>
      <w:szCs w:val="20"/>
    </w:rPr>
  </w:style>
  <w:style w:type="paragraph" w:styleId="CommentSubject">
    <w:name w:val="annotation subject"/>
    <w:basedOn w:val="CommentText"/>
    <w:next w:val="CommentText"/>
    <w:semiHidden/>
    <w:rsid w:val="002F1401"/>
    <w:rPr>
      <w:b/>
      <w:bCs/>
    </w:rPr>
  </w:style>
  <w:style w:type="character" w:styleId="Emphasis">
    <w:name w:val="Emphasis"/>
    <w:basedOn w:val="DefaultParagraphFont"/>
    <w:uiPriority w:val="20"/>
    <w:qFormat/>
    <w:rsid w:val="00FC3537"/>
    <w:rPr>
      <w:i/>
      <w:iCs/>
    </w:rPr>
  </w:style>
  <w:style w:type="character" w:customStyle="1" w:styleId="FooterChar">
    <w:name w:val="Footer Char"/>
    <w:basedOn w:val="DefaultParagraphFont"/>
    <w:link w:val="Footer"/>
    <w:rsid w:val="00F0003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574026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hyperlink" Target="http://scme-nm.org" TargetMode="External"/><Relationship Id="rId47" Type="http://schemas.openxmlformats.org/officeDocument/2006/relationships/hyperlink" Target="http://www.bio-link.org" TargetMode="Externa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C:%5CxtProject%5CApp_BioMEM_PK36%5Cgraphics%5Cmicrotubule.jpg" TargetMode="External"/><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jpeg"/><Relationship Id="rId26" Type="http://schemas.openxmlformats.org/officeDocument/2006/relationships/hyperlink" Target="http://en.wikipedia.org/wiki/Cell_%28biology%29" TargetMode="External"/><Relationship Id="rId27" Type="http://schemas.openxmlformats.org/officeDocument/2006/relationships/image" Target="media/image14.emf"/><Relationship Id="rId28" Type="http://schemas.openxmlformats.org/officeDocument/2006/relationships/image" Target="media/image15.jpeg"/><Relationship Id="rId29" Type="http://schemas.openxmlformats.org/officeDocument/2006/relationships/image" Target="media/image1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7.jpeg"/><Relationship Id="rId31" Type="http://schemas.openxmlformats.org/officeDocument/2006/relationships/hyperlink" Target="http://en.wikipedia.org/wiki/Beta_barrel" TargetMode="External"/><Relationship Id="rId32" Type="http://schemas.openxmlformats.org/officeDocument/2006/relationships/hyperlink" Target="http://en.wikipedia.org/wiki/Proteins"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en.wikipedia.org/wiki/Cell_membrane" TargetMode="External"/><Relationship Id="rId34" Type="http://schemas.openxmlformats.org/officeDocument/2006/relationships/hyperlink" Target="http://en.wikipedia.org/wiki/Molecules" TargetMode="External"/><Relationship Id="rId35" Type="http://schemas.openxmlformats.org/officeDocument/2006/relationships/hyperlink" Target="http://en.wikipedia.org/wiki/Diffusion" TargetMode="External"/><Relationship Id="rId36" Type="http://schemas.openxmlformats.org/officeDocument/2006/relationships/hyperlink" Target="http://en.wikipedia.org/wiki/Ion_channel"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pn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emf"/><Relationship Id="rId18" Type="http://schemas.openxmlformats.org/officeDocument/2006/relationships/image" Target="media/image7.jpeg"/><Relationship Id="rId19" Type="http://schemas.openxmlformats.org/officeDocument/2006/relationships/image" Target="media/image8.jpeg"/><Relationship Id="rId37" Type="http://schemas.openxmlformats.org/officeDocument/2006/relationships/image" Target="media/image18.jpeg"/><Relationship Id="rId38" Type="http://schemas.openxmlformats.org/officeDocument/2006/relationships/image" Target="media/image19.emf"/><Relationship Id="rId39" Type="http://schemas.openxmlformats.org/officeDocument/2006/relationships/image" Target="media/image20.jpeg"/><Relationship Id="rId40" Type="http://schemas.openxmlformats.org/officeDocument/2006/relationships/image" Target="media/image21.emf"/><Relationship Id="rId41" Type="http://schemas.openxmlformats.org/officeDocument/2006/relationships/hyperlink" Target="http://www.scq.ubc.ca/cell-surface-receptors-a-biological-conduit-for-information-transfer/" TargetMode="External"/><Relationship Id="rId42" Type="http://schemas.openxmlformats.org/officeDocument/2006/relationships/hyperlink" Target="http://biotechterms.org/sourcebook/savegotcategory.php3?firstchar=A" TargetMode="External"/><Relationship Id="rId43" Type="http://schemas.openxmlformats.org/officeDocument/2006/relationships/hyperlink" Target="http://bit.ly/2vMHxMS" TargetMode="External"/><Relationship Id="rId44" Type="http://schemas.openxmlformats.org/officeDocument/2006/relationships/hyperlink" Target="http://old.matis.is/english/emphasis/biotechnology-and-biomolecules/" TargetMode="External"/><Relationship Id="rId45" Type="http://schemas.openxmlformats.org/officeDocument/2006/relationships/hyperlink" Target="https://en.wikipedia.org/wiki/Biomolecular_engineerin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26</Pages>
  <Words>6366</Words>
  <Characters>36288</Characters>
  <Application>Microsoft Macintosh Word</Application>
  <DocSecurity>0</DocSecurity>
  <Lines>302</Lines>
  <Paragraphs>85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42569</CharactersWithSpaces>
  <SharedDoc>false</SharedDoc>
  <HLinks>
    <vt:vector size="306" baseType="variant">
      <vt:variant>
        <vt:i4>5701662</vt:i4>
      </vt:variant>
      <vt:variant>
        <vt:i4>156</vt:i4>
      </vt:variant>
      <vt:variant>
        <vt:i4>0</vt:i4>
      </vt:variant>
      <vt:variant>
        <vt:i4>5</vt:i4>
      </vt:variant>
      <vt:variant>
        <vt:lpwstr>http://www.bio-link.org/</vt:lpwstr>
      </vt:variant>
      <vt:variant>
        <vt:lpwstr/>
      </vt:variant>
      <vt:variant>
        <vt:i4>8192102</vt:i4>
      </vt:variant>
      <vt:variant>
        <vt:i4>153</vt:i4>
      </vt:variant>
      <vt:variant>
        <vt:i4>0</vt:i4>
      </vt:variant>
      <vt:variant>
        <vt:i4>5</vt:i4>
      </vt:variant>
      <vt:variant>
        <vt:lpwstr>http://www,scme-nm.org/</vt:lpwstr>
      </vt:variant>
      <vt:variant>
        <vt:lpwstr/>
      </vt:variant>
      <vt:variant>
        <vt:i4>2949243</vt:i4>
      </vt:variant>
      <vt:variant>
        <vt:i4>150</vt:i4>
      </vt:variant>
      <vt:variant>
        <vt:i4>0</vt:i4>
      </vt:variant>
      <vt:variant>
        <vt:i4>5</vt:i4>
      </vt:variant>
      <vt:variant>
        <vt:lpwstr>http://www.answers.com/topic/phosphate</vt:lpwstr>
      </vt:variant>
      <vt:variant>
        <vt:lpwstr/>
      </vt:variant>
      <vt:variant>
        <vt:i4>3014696</vt:i4>
      </vt:variant>
      <vt:variant>
        <vt:i4>147</vt:i4>
      </vt:variant>
      <vt:variant>
        <vt:i4>0</vt:i4>
      </vt:variant>
      <vt:variant>
        <vt:i4>5</vt:i4>
      </vt:variant>
      <vt:variant>
        <vt:lpwstr>http://www.answers.com/topic/adenosine-diphosphate</vt:lpwstr>
      </vt:variant>
      <vt:variant>
        <vt:lpwstr/>
      </vt:variant>
      <vt:variant>
        <vt:i4>3866682</vt:i4>
      </vt:variant>
      <vt:variant>
        <vt:i4>144</vt:i4>
      </vt:variant>
      <vt:variant>
        <vt:i4>0</vt:i4>
      </vt:variant>
      <vt:variant>
        <vt:i4>5</vt:i4>
      </vt:variant>
      <vt:variant>
        <vt:lpwstr>http://www.answers.com/topic/adenosine-triphosphate</vt:lpwstr>
      </vt:variant>
      <vt:variant>
        <vt:lpwstr/>
      </vt:variant>
      <vt:variant>
        <vt:i4>3407979</vt:i4>
      </vt:variant>
      <vt:variant>
        <vt:i4>141</vt:i4>
      </vt:variant>
      <vt:variant>
        <vt:i4>0</vt:i4>
      </vt:variant>
      <vt:variant>
        <vt:i4>5</vt:i4>
      </vt:variant>
      <vt:variant>
        <vt:lpwstr>http://www.answers.com/topic/enzyme</vt:lpwstr>
      </vt:variant>
      <vt:variant>
        <vt:lpwstr/>
      </vt:variant>
      <vt:variant>
        <vt:i4>2752611</vt:i4>
      </vt:variant>
      <vt:variant>
        <vt:i4>138</vt:i4>
      </vt:variant>
      <vt:variant>
        <vt:i4>0</vt:i4>
      </vt:variant>
      <vt:variant>
        <vt:i4>5</vt:i4>
      </vt:variant>
      <vt:variant>
        <vt:lpwstr>http://www.discovernano.northwestern.edu/whatis/whatis/Glossary</vt:lpwstr>
      </vt:variant>
      <vt:variant>
        <vt:lpwstr/>
      </vt:variant>
      <vt:variant>
        <vt:i4>3276843</vt:i4>
      </vt:variant>
      <vt:variant>
        <vt:i4>135</vt:i4>
      </vt:variant>
      <vt:variant>
        <vt:i4>0</vt:i4>
      </vt:variant>
      <vt:variant>
        <vt:i4>5</vt:i4>
      </vt:variant>
      <vt:variant>
        <vt:lpwstr>http://biotechterms.org/sourcebook/savegotcategory.php3?firstchar=A</vt:lpwstr>
      </vt:variant>
      <vt:variant>
        <vt:lpwstr/>
      </vt:variant>
      <vt:variant>
        <vt:i4>8060964</vt:i4>
      </vt:variant>
      <vt:variant>
        <vt:i4>132</vt:i4>
      </vt:variant>
      <vt:variant>
        <vt:i4>0</vt:i4>
      </vt:variant>
      <vt:variant>
        <vt:i4>5</vt:i4>
      </vt:variant>
      <vt:variant>
        <vt:lpwstr>http://www.scq.ubc.ca/cell-surface-receptors-a-biological-conduit-for-information-transfer/</vt:lpwstr>
      </vt:variant>
      <vt:variant>
        <vt:lpwstr/>
      </vt:variant>
      <vt:variant>
        <vt:i4>3866748</vt:i4>
      </vt:variant>
      <vt:variant>
        <vt:i4>129</vt:i4>
      </vt:variant>
      <vt:variant>
        <vt:i4>0</vt:i4>
      </vt:variant>
      <vt:variant>
        <vt:i4>5</vt:i4>
      </vt:variant>
      <vt:variant>
        <vt:lpwstr>https://engineering.purdue.edu/LIBNA/pdf/publications/BioMEMS review ADDR final.pdf</vt:lpwstr>
      </vt:variant>
      <vt:variant>
        <vt:lpwstr/>
      </vt:variant>
      <vt:variant>
        <vt:i4>6422529</vt:i4>
      </vt:variant>
      <vt:variant>
        <vt:i4>123</vt:i4>
      </vt:variant>
      <vt:variant>
        <vt:i4>0</vt:i4>
      </vt:variant>
      <vt:variant>
        <vt:i4>5</vt:i4>
      </vt:variant>
      <vt:variant>
        <vt:lpwstr>http://en.wikipedia.org/wiki/Adenosine_triphosphate</vt:lpwstr>
      </vt:variant>
      <vt:variant>
        <vt:lpwstr/>
      </vt:variant>
      <vt:variant>
        <vt:i4>1114194</vt:i4>
      </vt:variant>
      <vt:variant>
        <vt:i4>120</vt:i4>
      </vt:variant>
      <vt:variant>
        <vt:i4>0</vt:i4>
      </vt:variant>
      <vt:variant>
        <vt:i4>5</vt:i4>
      </vt:variant>
      <vt:variant>
        <vt:lpwstr>http://en.wikipedia.org/wiki/Flagella</vt:lpwstr>
      </vt:variant>
      <vt:variant>
        <vt:lpwstr/>
      </vt:variant>
      <vt:variant>
        <vt:i4>7602239</vt:i4>
      </vt:variant>
      <vt:variant>
        <vt:i4>117</vt:i4>
      </vt:variant>
      <vt:variant>
        <vt:i4>0</vt:i4>
      </vt:variant>
      <vt:variant>
        <vt:i4>5</vt:i4>
      </vt:variant>
      <vt:variant>
        <vt:lpwstr>http://en.wikipedia.org/wiki/Myosin</vt:lpwstr>
      </vt:variant>
      <vt:variant>
        <vt:lpwstr/>
      </vt:variant>
      <vt:variant>
        <vt:i4>8126505</vt:i4>
      </vt:variant>
      <vt:variant>
        <vt:i4>114</vt:i4>
      </vt:variant>
      <vt:variant>
        <vt:i4>0</vt:i4>
      </vt:variant>
      <vt:variant>
        <vt:i4>5</vt:i4>
      </vt:variant>
      <vt:variant>
        <vt:lpwstr>http://en.wikipedia.org/wiki/Dynein</vt:lpwstr>
      </vt:variant>
      <vt:variant>
        <vt:lpwstr/>
      </vt:variant>
      <vt:variant>
        <vt:i4>458832</vt:i4>
      </vt:variant>
      <vt:variant>
        <vt:i4>111</vt:i4>
      </vt:variant>
      <vt:variant>
        <vt:i4>0</vt:i4>
      </vt:variant>
      <vt:variant>
        <vt:i4>5</vt:i4>
      </vt:variant>
      <vt:variant>
        <vt:lpwstr>http://en.wikipedia.org/wiki/Kinesin</vt:lpwstr>
      </vt:variant>
      <vt:variant>
        <vt:lpwstr/>
      </vt:variant>
      <vt:variant>
        <vt:i4>1572966</vt:i4>
      </vt:variant>
      <vt:variant>
        <vt:i4>108</vt:i4>
      </vt:variant>
      <vt:variant>
        <vt:i4>0</vt:i4>
      </vt:variant>
      <vt:variant>
        <vt:i4>5</vt:i4>
      </vt:variant>
      <vt:variant>
        <vt:lpwstr>http://en.wikipedia.org/wiki/Ion_channel</vt:lpwstr>
      </vt:variant>
      <vt:variant>
        <vt:lpwstr/>
      </vt:variant>
      <vt:variant>
        <vt:i4>7274534</vt:i4>
      </vt:variant>
      <vt:variant>
        <vt:i4>105</vt:i4>
      </vt:variant>
      <vt:variant>
        <vt:i4>0</vt:i4>
      </vt:variant>
      <vt:variant>
        <vt:i4>5</vt:i4>
      </vt:variant>
      <vt:variant>
        <vt:lpwstr>http://en.wikipedia.org/wiki/Diffusion</vt:lpwstr>
      </vt:variant>
      <vt:variant>
        <vt:lpwstr/>
      </vt:variant>
      <vt:variant>
        <vt:i4>6422575</vt:i4>
      </vt:variant>
      <vt:variant>
        <vt:i4>102</vt:i4>
      </vt:variant>
      <vt:variant>
        <vt:i4>0</vt:i4>
      </vt:variant>
      <vt:variant>
        <vt:i4>5</vt:i4>
      </vt:variant>
      <vt:variant>
        <vt:lpwstr>http://en.wikipedia.org/wiki/Molecules</vt:lpwstr>
      </vt:variant>
      <vt:variant>
        <vt:lpwstr/>
      </vt:variant>
      <vt:variant>
        <vt:i4>4980768</vt:i4>
      </vt:variant>
      <vt:variant>
        <vt:i4>99</vt:i4>
      </vt:variant>
      <vt:variant>
        <vt:i4>0</vt:i4>
      </vt:variant>
      <vt:variant>
        <vt:i4>5</vt:i4>
      </vt:variant>
      <vt:variant>
        <vt:lpwstr>http://en.wikipedia.org/wiki/Cell_membrane</vt:lpwstr>
      </vt:variant>
      <vt:variant>
        <vt:lpwstr/>
      </vt:variant>
      <vt:variant>
        <vt:i4>720986</vt:i4>
      </vt:variant>
      <vt:variant>
        <vt:i4>96</vt:i4>
      </vt:variant>
      <vt:variant>
        <vt:i4>0</vt:i4>
      </vt:variant>
      <vt:variant>
        <vt:i4>5</vt:i4>
      </vt:variant>
      <vt:variant>
        <vt:lpwstr>http://en.wikipedia.org/wiki/Proteins</vt:lpwstr>
      </vt:variant>
      <vt:variant>
        <vt:lpwstr/>
      </vt:variant>
      <vt:variant>
        <vt:i4>2687044</vt:i4>
      </vt:variant>
      <vt:variant>
        <vt:i4>93</vt:i4>
      </vt:variant>
      <vt:variant>
        <vt:i4>0</vt:i4>
      </vt:variant>
      <vt:variant>
        <vt:i4>5</vt:i4>
      </vt:variant>
      <vt:variant>
        <vt:lpwstr>http://en.wikipedia.org/wiki/Beta_barrel</vt:lpwstr>
      </vt:variant>
      <vt:variant>
        <vt:lpwstr/>
      </vt:variant>
      <vt:variant>
        <vt:i4>1769550</vt:i4>
      </vt:variant>
      <vt:variant>
        <vt:i4>90</vt:i4>
      </vt:variant>
      <vt:variant>
        <vt:i4>0</vt:i4>
      </vt:variant>
      <vt:variant>
        <vt:i4>5</vt:i4>
      </vt:variant>
      <vt:variant>
        <vt:lpwstr>http://en.wikipedia.org/wiki/Hydrophilic</vt:lpwstr>
      </vt:variant>
      <vt:variant>
        <vt:lpwstr/>
      </vt:variant>
      <vt:variant>
        <vt:i4>1376328</vt:i4>
      </vt:variant>
      <vt:variant>
        <vt:i4>87</vt:i4>
      </vt:variant>
      <vt:variant>
        <vt:i4>0</vt:i4>
      </vt:variant>
      <vt:variant>
        <vt:i4>5</vt:i4>
      </vt:variant>
      <vt:variant>
        <vt:lpwstr>http://en.wikipedia.org/wiki/Hydrophobic</vt:lpwstr>
      </vt:variant>
      <vt:variant>
        <vt:lpwstr/>
      </vt:variant>
      <vt:variant>
        <vt:i4>5505126</vt:i4>
      </vt:variant>
      <vt:variant>
        <vt:i4>84</vt:i4>
      </vt:variant>
      <vt:variant>
        <vt:i4>0</vt:i4>
      </vt:variant>
      <vt:variant>
        <vt:i4>5</vt:i4>
      </vt:variant>
      <vt:variant>
        <vt:lpwstr>http://en.wikipedia.org/wiki/Cell_%28biology%29</vt:lpwstr>
      </vt:variant>
      <vt:variant>
        <vt:lpwstr/>
      </vt:variant>
      <vt:variant>
        <vt:i4>3866682</vt:i4>
      </vt:variant>
      <vt:variant>
        <vt:i4>81</vt:i4>
      </vt:variant>
      <vt:variant>
        <vt:i4>0</vt:i4>
      </vt:variant>
      <vt:variant>
        <vt:i4>5</vt:i4>
      </vt:variant>
      <vt:variant>
        <vt:lpwstr>http://www.answers.com/topic/adenosine-triphosphate</vt:lpwstr>
      </vt:variant>
      <vt:variant>
        <vt:lpwstr/>
      </vt:variant>
      <vt:variant>
        <vt:i4>524402</vt:i4>
      </vt:variant>
      <vt:variant>
        <vt:i4>78</vt:i4>
      </vt:variant>
      <vt:variant>
        <vt:i4>0</vt:i4>
      </vt:variant>
      <vt:variant>
        <vt:i4>5</vt:i4>
      </vt:variant>
      <vt:variant>
        <vt:lpwstr>http://en.wikipedia.org/wiki/ATP_synthase</vt:lpwstr>
      </vt:variant>
      <vt:variant>
        <vt:lpwstr/>
      </vt:variant>
      <vt:variant>
        <vt:i4>7733300</vt:i4>
      </vt:variant>
      <vt:variant>
        <vt:i4>75</vt:i4>
      </vt:variant>
      <vt:variant>
        <vt:i4>0</vt:i4>
      </vt:variant>
      <vt:variant>
        <vt:i4>5</vt:i4>
      </vt:variant>
      <vt:variant>
        <vt:lpwstr>http://en.wikipedia.org/wiki/Gluconolactone</vt:lpwstr>
      </vt:variant>
      <vt:variant>
        <vt:lpwstr/>
      </vt:variant>
      <vt:variant>
        <vt:i4>327801</vt:i4>
      </vt:variant>
      <vt:variant>
        <vt:i4>72</vt:i4>
      </vt:variant>
      <vt:variant>
        <vt:i4>0</vt:i4>
      </vt:variant>
      <vt:variant>
        <vt:i4>5</vt:i4>
      </vt:variant>
      <vt:variant>
        <vt:lpwstr>http://en.wikipedia.org/wiki/Glucose_oxidase</vt:lpwstr>
      </vt:variant>
      <vt:variant>
        <vt:lpwstr/>
      </vt:variant>
      <vt:variant>
        <vt:i4>1966151</vt:i4>
      </vt:variant>
      <vt:variant>
        <vt:i4>69</vt:i4>
      </vt:variant>
      <vt:variant>
        <vt:i4>0</vt:i4>
      </vt:variant>
      <vt:variant>
        <vt:i4>5</vt:i4>
      </vt:variant>
      <vt:variant>
        <vt:lpwstr>http://en.wikipedia.org/wiki/Enzymes</vt:lpwstr>
      </vt:variant>
      <vt:variant>
        <vt:lpwstr/>
      </vt:variant>
      <vt:variant>
        <vt:i4>8060964</vt:i4>
      </vt:variant>
      <vt:variant>
        <vt:i4>66</vt:i4>
      </vt:variant>
      <vt:variant>
        <vt:i4>0</vt:i4>
      </vt:variant>
      <vt:variant>
        <vt:i4>5</vt:i4>
      </vt:variant>
      <vt:variant>
        <vt:lpwstr>http://www.scq.ubc.ca/cell-surface-receptors-a-biological-conduit-for-information-transfer/</vt:lpwstr>
      </vt:variant>
      <vt:variant>
        <vt:lpwstr/>
      </vt:variant>
      <vt:variant>
        <vt:i4>8060977</vt:i4>
      </vt:variant>
      <vt:variant>
        <vt:i4>63</vt:i4>
      </vt:variant>
      <vt:variant>
        <vt:i4>0</vt:i4>
      </vt:variant>
      <vt:variant>
        <vt:i4>5</vt:i4>
      </vt:variant>
      <vt:variant>
        <vt:lpwstr>http://en.wikipedia.org/wiki/Monolayer</vt:lpwstr>
      </vt:variant>
      <vt:variant>
        <vt:lpwstr/>
      </vt:variant>
      <vt:variant>
        <vt:i4>720924</vt:i4>
      </vt:variant>
      <vt:variant>
        <vt:i4>60</vt:i4>
      </vt:variant>
      <vt:variant>
        <vt:i4>0</vt:i4>
      </vt:variant>
      <vt:variant>
        <vt:i4>5</vt:i4>
      </vt:variant>
      <vt:variant>
        <vt:lpwstr>http://en.wikipedia.org/wiki/S-layer</vt:lpwstr>
      </vt:variant>
      <vt:variant>
        <vt:lpwstr/>
      </vt:variant>
      <vt:variant>
        <vt:i4>7995435</vt:i4>
      </vt:variant>
      <vt:variant>
        <vt:i4>57</vt:i4>
      </vt:variant>
      <vt:variant>
        <vt:i4>0</vt:i4>
      </vt:variant>
      <vt:variant>
        <vt:i4>5</vt:i4>
      </vt:variant>
      <vt:variant>
        <vt:lpwstr>http://en.wikipedia.org/wiki/Nanotubes</vt:lpwstr>
      </vt:variant>
      <vt:variant>
        <vt:lpwstr/>
      </vt:variant>
      <vt:variant>
        <vt:i4>6881335</vt:i4>
      </vt:variant>
      <vt:variant>
        <vt:i4>54</vt:i4>
      </vt:variant>
      <vt:variant>
        <vt:i4>0</vt:i4>
      </vt:variant>
      <vt:variant>
        <vt:i4>5</vt:i4>
      </vt:variant>
      <vt:variant>
        <vt:lpwstr>http://en.wikipedia.org/wiki/Nanowires</vt:lpwstr>
      </vt:variant>
      <vt:variant>
        <vt:lpwstr/>
      </vt:variant>
      <vt:variant>
        <vt:i4>6488124</vt:i4>
      </vt:variant>
      <vt:variant>
        <vt:i4>51</vt:i4>
      </vt:variant>
      <vt:variant>
        <vt:i4>0</vt:i4>
      </vt:variant>
      <vt:variant>
        <vt:i4>5</vt:i4>
      </vt:variant>
      <vt:variant>
        <vt:lpwstr>http://en.wikipedia.org/wiki/Supramolecular</vt:lpwstr>
      </vt:variant>
      <vt:variant>
        <vt:lpwstr/>
      </vt:variant>
      <vt:variant>
        <vt:i4>720988</vt:i4>
      </vt:variant>
      <vt:variant>
        <vt:i4>48</vt:i4>
      </vt:variant>
      <vt:variant>
        <vt:i4>0</vt:i4>
      </vt:variant>
      <vt:variant>
        <vt:i4>5</vt:i4>
      </vt:variant>
      <vt:variant>
        <vt:lpwstr>http://en.wikipedia.org/wiki/Tubulin</vt:lpwstr>
      </vt:variant>
      <vt:variant>
        <vt:lpwstr/>
      </vt:variant>
      <vt:variant>
        <vt:i4>1769556</vt:i4>
      </vt:variant>
      <vt:variant>
        <vt:i4>45</vt:i4>
      </vt:variant>
      <vt:variant>
        <vt:i4>0</vt:i4>
      </vt:variant>
      <vt:variant>
        <vt:i4>5</vt:i4>
      </vt:variant>
      <vt:variant>
        <vt:lpwstr>http://en.wikipedia.org/wiki/Microtubule</vt:lpwstr>
      </vt:variant>
      <vt:variant>
        <vt:lpwstr/>
      </vt:variant>
      <vt:variant>
        <vt:i4>3014729</vt:i4>
      </vt:variant>
      <vt:variant>
        <vt:i4>39</vt:i4>
      </vt:variant>
      <vt:variant>
        <vt:i4>0</vt:i4>
      </vt:variant>
      <vt:variant>
        <vt:i4>5</vt:i4>
      </vt:variant>
      <vt:variant>
        <vt:lpwstr>http://en.wikipedia.org/wiki/Quaternary_structure</vt:lpwstr>
      </vt:variant>
      <vt:variant>
        <vt:lpwstr/>
      </vt:variant>
      <vt:variant>
        <vt:i4>5308479</vt:i4>
      </vt:variant>
      <vt:variant>
        <vt:i4>36</vt:i4>
      </vt:variant>
      <vt:variant>
        <vt:i4>0</vt:i4>
      </vt:variant>
      <vt:variant>
        <vt:i4>5</vt:i4>
      </vt:variant>
      <vt:variant>
        <vt:lpwstr>http://en.wikipedia.org/wiki/Gene_chip</vt:lpwstr>
      </vt:variant>
      <vt:variant>
        <vt:lpwstr/>
      </vt:variant>
      <vt:variant>
        <vt:i4>3932254</vt:i4>
      </vt:variant>
      <vt:variant>
        <vt:i4>33</vt:i4>
      </vt:variant>
      <vt:variant>
        <vt:i4>0</vt:i4>
      </vt:variant>
      <vt:variant>
        <vt:i4>5</vt:i4>
      </vt:variant>
      <vt:variant>
        <vt:lpwstr>http://en.wikipedia.org/wiki/Nucleotide_bases</vt:lpwstr>
      </vt:variant>
      <vt:variant>
        <vt:lpwstr/>
      </vt:variant>
      <vt:variant>
        <vt:i4>2031706</vt:i4>
      </vt:variant>
      <vt:variant>
        <vt:i4>30</vt:i4>
      </vt:variant>
      <vt:variant>
        <vt:i4>0</vt:i4>
      </vt:variant>
      <vt:variant>
        <vt:i4>5</vt:i4>
      </vt:variant>
      <vt:variant>
        <vt:lpwstr>http://en.wikipedia.org/wiki/Phospholipid</vt:lpwstr>
      </vt:variant>
      <vt:variant>
        <vt:lpwstr/>
      </vt:variant>
      <vt:variant>
        <vt:i4>1966151</vt:i4>
      </vt:variant>
      <vt:variant>
        <vt:i4>27</vt:i4>
      </vt:variant>
      <vt:variant>
        <vt:i4>0</vt:i4>
      </vt:variant>
      <vt:variant>
        <vt:i4>5</vt:i4>
      </vt:variant>
      <vt:variant>
        <vt:lpwstr>http://en.wikipedia.org/wiki/Enzymes</vt:lpwstr>
      </vt:variant>
      <vt:variant>
        <vt:lpwstr/>
      </vt:variant>
      <vt:variant>
        <vt:i4>6750261</vt:i4>
      </vt:variant>
      <vt:variant>
        <vt:i4>21</vt:i4>
      </vt:variant>
      <vt:variant>
        <vt:i4>0</vt:i4>
      </vt:variant>
      <vt:variant>
        <vt:i4>5</vt:i4>
      </vt:variant>
      <vt:variant>
        <vt:lpwstr>http://en.wikipedia.org/wiki/Lipids</vt:lpwstr>
      </vt:variant>
      <vt:variant>
        <vt:lpwstr/>
      </vt:variant>
      <vt:variant>
        <vt:i4>720986</vt:i4>
      </vt:variant>
      <vt:variant>
        <vt:i4>18</vt:i4>
      </vt:variant>
      <vt:variant>
        <vt:i4>0</vt:i4>
      </vt:variant>
      <vt:variant>
        <vt:i4>5</vt:i4>
      </vt:variant>
      <vt:variant>
        <vt:lpwstr>http://en.wikipedia.org/wiki/Proteins</vt:lpwstr>
      </vt:variant>
      <vt:variant>
        <vt:lpwstr/>
      </vt:variant>
      <vt:variant>
        <vt:i4>7274525</vt:i4>
      </vt:variant>
      <vt:variant>
        <vt:i4>15</vt:i4>
      </vt:variant>
      <vt:variant>
        <vt:i4>0</vt:i4>
      </vt:variant>
      <vt:variant>
        <vt:i4>5</vt:i4>
      </vt:variant>
      <vt:variant>
        <vt:lpwstr>http://en.wikipedia.org/wiki/Nucleic_acids</vt:lpwstr>
      </vt:variant>
      <vt:variant>
        <vt:lpwstr/>
      </vt:variant>
      <vt:variant>
        <vt:i4>7143486</vt:i4>
      </vt:variant>
      <vt:variant>
        <vt:i4>12</vt:i4>
      </vt:variant>
      <vt:variant>
        <vt:i4>0</vt:i4>
      </vt:variant>
      <vt:variant>
        <vt:i4>5</vt:i4>
      </vt:variant>
      <vt:variant>
        <vt:lpwstr>http://en.wikipedia.org/wiki/Carbohydrates</vt:lpwstr>
      </vt:variant>
      <vt:variant>
        <vt:lpwstr/>
      </vt:variant>
      <vt:variant>
        <vt:i4>7340079</vt:i4>
      </vt:variant>
      <vt:variant>
        <vt:i4>9</vt:i4>
      </vt:variant>
      <vt:variant>
        <vt:i4>0</vt:i4>
      </vt:variant>
      <vt:variant>
        <vt:i4>5</vt:i4>
      </vt:variant>
      <vt:variant>
        <vt:lpwstr>http://en.wikipedia.org/wiki/Organelle</vt:lpwstr>
      </vt:variant>
      <vt:variant>
        <vt:lpwstr/>
      </vt:variant>
      <vt:variant>
        <vt:i4>7209038</vt:i4>
      </vt:variant>
      <vt:variant>
        <vt:i4>6</vt:i4>
      </vt:variant>
      <vt:variant>
        <vt:i4>0</vt:i4>
      </vt:variant>
      <vt:variant>
        <vt:i4>5</vt:i4>
      </vt:variant>
      <vt:variant>
        <vt:lpwstr>mailto:mpleil@unm.edu</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5832771</vt:i4>
      </vt:variant>
      <vt:variant>
        <vt:i4>15855</vt:i4>
      </vt:variant>
      <vt:variant>
        <vt:i4>1030</vt:i4>
      </vt:variant>
      <vt:variant>
        <vt:i4>1</vt:i4>
      </vt:variant>
      <vt:variant>
        <vt:lpwstr>C:\xtProject\App_BioMEM_PK36\graphics\microtubule.jpg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3</cp:revision>
  <cp:lastPrinted>2017-08-17T18:07:00Z</cp:lastPrinted>
  <dcterms:created xsi:type="dcterms:W3CDTF">2017-08-17T18:08:00Z</dcterms:created>
  <dcterms:modified xsi:type="dcterms:W3CDTF">2017-08-17T18:09:00Z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Biomolecular Applications for bioMEMS</vt:lpwstr>
  </property>
  <property fmtid="{D5CDD505-2E9C-101B-9397-08002B2CF9AE}" pid="3" name="Module Title">
    <vt:lpwstr>Primary Knowledge SCO</vt:lpwstr>
  </property>
  <property fmtid="{D5CDD505-2E9C-101B-9397-08002B2CF9AE}" pid="4" name="docID">
    <vt:lpwstr>App_BioMEM_PK36</vt:lpwstr>
  </property>
  <property fmtid="{D5CDD505-2E9C-101B-9397-08002B2CF9AE}" pid="5" name="docPath">
    <vt:lpwstr>C:\xtProject\App_BioMEM_PK36\App_BioMEM_PK36.doc</vt:lpwstr>
  </property>
  <property fmtid="{D5CDD505-2E9C-101B-9397-08002B2CF9AE}" pid="6" name="Module Number">
    <vt:lpwstr> </vt:lpwstr>
  </property>
  <property fmtid="{D5CDD505-2E9C-101B-9397-08002B2CF9AE}" pid="7" name="Copyright">
    <vt:lpwstr>c.2006 NSF-ATE</vt:lpwstr>
  </property>
</Properties>
</file>