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0A8331" w14:textId="18187478" w:rsidR="00CC52D9" w:rsidRDefault="00CC52D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5DF8FCA1" w14:textId="7777777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5557DFCB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73150C1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9F3C612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8025EBC" w14:textId="77777777" w:rsidR="006217F2" w:rsidRDefault="006217F2" w:rsidP="00DF54BA"/>
        </w:tc>
      </w:tr>
    </w:tbl>
    <w:p w14:paraId="16C8CCAD" w14:textId="58A789CA" w:rsidR="0005565C" w:rsidRPr="00C7336A" w:rsidRDefault="00BD6126" w:rsidP="00C7336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Biomolecular Applications for bioMEMS - Assessment</w:t>
      </w:r>
    </w:p>
    <w:p w14:paraId="3060CFBB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0D0E0C55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6702A3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260" w:right="720" w:bottom="1440" w:left="720" w:header="720" w:footer="792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70221A" w:rsidRPr="0070221A" w14:paraId="3BAD581B" w14:textId="77777777">
        <w:trPr>
          <w:cantSplit/>
          <w:trHeight w:val="143"/>
          <w:tblHeader/>
        </w:trPr>
        <w:tc>
          <w:tcPr>
            <w:tcW w:w="1125" w:type="dxa"/>
          </w:tcPr>
          <w:p w14:paraId="6EFBD2B9" w14:textId="77777777" w:rsidR="0070221A" w:rsidRPr="0070221A" w:rsidRDefault="0070221A" w:rsidP="00BD6126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4DCFE5BD" w14:textId="77777777" w:rsidR="0070221A" w:rsidRPr="0070221A" w:rsidRDefault="0070221A" w:rsidP="00BD6126">
            <w:pPr>
              <w:keepNext/>
              <w:keepLines/>
              <w:rPr>
                <w:color w:val="000000"/>
              </w:rPr>
            </w:pPr>
          </w:p>
        </w:tc>
      </w:tr>
      <w:tr w:rsidR="0070221A" w:rsidRPr="00BD6126" w14:paraId="14A58081" w14:textId="77777777">
        <w:trPr>
          <w:cantSplit/>
          <w:trHeight w:val="576"/>
        </w:trPr>
        <w:tc>
          <w:tcPr>
            <w:tcW w:w="1125" w:type="dxa"/>
            <w:vAlign w:val="bottom"/>
          </w:tcPr>
          <w:p w14:paraId="0419D27D" w14:textId="77777777" w:rsidR="0070221A" w:rsidRPr="00BD6126" w:rsidRDefault="0070221A" w:rsidP="00BD6126">
            <w:pPr>
              <w:pStyle w:val="BodyText"/>
              <w:keepNext/>
              <w:keepLines/>
              <w:rPr>
                <w:szCs w:val="24"/>
              </w:rPr>
            </w:pPr>
            <w:bookmarkStart w:id="1" w:name="App_BioMEM_FA36_dldl161"/>
            <w:bookmarkEnd w:id="0"/>
          </w:p>
        </w:tc>
        <w:tc>
          <w:tcPr>
            <w:tcW w:w="9905" w:type="dxa"/>
            <w:vAlign w:val="bottom"/>
          </w:tcPr>
          <w:p w14:paraId="6DACAE3E" w14:textId="77777777" w:rsidR="0070221A" w:rsidRPr="00BD6126" w:rsidRDefault="0070221A" w:rsidP="00BD6126">
            <w:pPr>
              <w:pStyle w:val="lvl1Text"/>
              <w:rPr>
                <w:sz w:val="24"/>
                <w:szCs w:val="24"/>
              </w:rPr>
            </w:pPr>
            <w:r w:rsidRPr="00BD6126">
              <w:rPr>
                <w:sz w:val="24"/>
                <w:szCs w:val="24"/>
              </w:rPr>
              <w:t>Notes to Instructor</w:t>
            </w:r>
          </w:p>
        </w:tc>
      </w:tr>
      <w:tr w:rsidR="0070221A" w:rsidRPr="00BD6126" w14:paraId="155794CE" w14:textId="77777777">
        <w:tc>
          <w:tcPr>
            <w:tcW w:w="1125" w:type="dxa"/>
          </w:tcPr>
          <w:p w14:paraId="2C3F91A2" w14:textId="77777777" w:rsidR="0070221A" w:rsidRPr="00BD6126" w:rsidRDefault="0070221A" w:rsidP="00A759F7">
            <w:pPr>
              <w:pStyle w:val="txtx1"/>
            </w:pPr>
          </w:p>
        </w:tc>
        <w:tc>
          <w:tcPr>
            <w:tcW w:w="9905" w:type="dxa"/>
          </w:tcPr>
          <w:p w14:paraId="1DC2B33E" w14:textId="77777777" w:rsidR="0070221A" w:rsidRPr="00BD6126" w:rsidRDefault="0070221A" w:rsidP="0070221A">
            <w:pPr>
              <w:keepNext/>
              <w:keepLines/>
              <w:rPr>
                <w:color w:val="000000"/>
              </w:rPr>
            </w:pPr>
          </w:p>
          <w:p w14:paraId="51631EA0" w14:textId="3CFBF7E0" w:rsidR="0070221A" w:rsidRPr="00BD6126" w:rsidRDefault="0070221A" w:rsidP="0070221A">
            <w:pPr>
              <w:keepNext/>
              <w:keepLines/>
              <w:rPr>
                <w:color w:val="000000"/>
              </w:rPr>
            </w:pPr>
            <w:r w:rsidRPr="00BD6126">
              <w:rPr>
                <w:color w:val="000000"/>
              </w:rPr>
              <w:t xml:space="preserve">This assessment helps to evaluate the participants' knowledge of biomolecules and the characteristics that make biomolecules capable of being used in bioMEMS devices.  This assessment could be </w:t>
            </w:r>
            <w:r w:rsidR="006702A3">
              <w:rPr>
                <w:color w:val="000000"/>
              </w:rPr>
              <w:t>compared to the Knowledge Probe (pre-test)</w:t>
            </w:r>
            <w:r w:rsidR="004C7DD4">
              <w:rPr>
                <w:color w:val="000000"/>
              </w:rPr>
              <w:t xml:space="preserve"> </w:t>
            </w:r>
            <w:r w:rsidR="006702A3">
              <w:rPr>
                <w:color w:val="000000"/>
              </w:rPr>
              <w:t>to</w:t>
            </w:r>
            <w:r w:rsidR="004C7DD4">
              <w:rPr>
                <w:color w:val="000000"/>
              </w:rPr>
              <w:t xml:space="preserve"> determine the effectiveness of </w:t>
            </w:r>
            <w:r w:rsidRPr="00BD6126">
              <w:rPr>
                <w:color w:val="000000"/>
              </w:rPr>
              <w:t xml:space="preserve">this </w:t>
            </w:r>
            <w:r w:rsidR="00CC52D9">
              <w:rPr>
                <w:color w:val="000000"/>
              </w:rPr>
              <w:t>learning module</w:t>
            </w:r>
            <w:r w:rsidR="006702A3">
              <w:rPr>
                <w:color w:val="000000"/>
              </w:rPr>
              <w:t xml:space="preserve"> in helping students better understand biomolecules and their role in microtechnology.</w:t>
            </w:r>
          </w:p>
          <w:p w14:paraId="629AB671" w14:textId="77777777" w:rsidR="0070221A" w:rsidRPr="00BD6126" w:rsidRDefault="0070221A" w:rsidP="0070221A">
            <w:pPr>
              <w:keepNext/>
              <w:keepLines/>
              <w:rPr>
                <w:color w:val="000000"/>
              </w:rPr>
            </w:pPr>
          </w:p>
          <w:p w14:paraId="6455F07B" w14:textId="6A9BE406" w:rsidR="0070221A" w:rsidRPr="00BD6126" w:rsidRDefault="0070221A" w:rsidP="0070221A">
            <w:pPr>
              <w:keepNext/>
              <w:keepLines/>
              <w:rPr>
                <w:color w:val="000000"/>
              </w:rPr>
            </w:pPr>
            <w:r w:rsidRPr="00BD6126">
              <w:rPr>
                <w:color w:val="000000"/>
              </w:rPr>
              <w:t xml:space="preserve">This assessment is part of </w:t>
            </w:r>
            <w:r w:rsidRPr="006702A3">
              <w:rPr>
                <w:i/>
                <w:color w:val="000000"/>
              </w:rPr>
              <w:t>Mapping Biological Concepts</w:t>
            </w:r>
            <w:r w:rsidRPr="00BD6126">
              <w:rPr>
                <w:color w:val="000000"/>
              </w:rPr>
              <w:t xml:space="preserve"> which contain the following </w:t>
            </w:r>
            <w:r w:rsidR="00CC52D9">
              <w:rPr>
                <w:color w:val="000000"/>
              </w:rPr>
              <w:t>learning module</w:t>
            </w:r>
            <w:r w:rsidRPr="00BD6126">
              <w:rPr>
                <w:color w:val="000000"/>
              </w:rPr>
              <w:t>:</w:t>
            </w:r>
          </w:p>
          <w:p w14:paraId="073B7299" w14:textId="25D47C2C" w:rsidR="006702A3" w:rsidRPr="000115C8" w:rsidRDefault="006702A3" w:rsidP="006702A3">
            <w:pPr>
              <w:pStyle w:val="ListParagraph"/>
              <w:keepNext/>
              <w:keepLines/>
              <w:numPr>
                <w:ilvl w:val="0"/>
                <w:numId w:val="21"/>
              </w:numPr>
              <w:rPr>
                <w:color w:val="000000"/>
              </w:rPr>
            </w:pPr>
            <w:r w:rsidRPr="000115C8">
              <w:rPr>
                <w:color w:val="000000"/>
              </w:rPr>
              <w:t>DNA Overview</w:t>
            </w:r>
          </w:p>
          <w:p w14:paraId="0EA800B9" w14:textId="77777777" w:rsidR="006702A3" w:rsidRPr="000115C8" w:rsidRDefault="006702A3" w:rsidP="006702A3">
            <w:pPr>
              <w:pStyle w:val="ListParagraph"/>
              <w:keepNext/>
              <w:keepLines/>
              <w:numPr>
                <w:ilvl w:val="0"/>
                <w:numId w:val="21"/>
              </w:numPr>
              <w:rPr>
                <w:color w:val="000000"/>
              </w:rPr>
            </w:pPr>
            <w:r w:rsidRPr="000115C8">
              <w:rPr>
                <w:color w:val="000000"/>
              </w:rPr>
              <w:t>DNA to Protein Overview</w:t>
            </w:r>
          </w:p>
          <w:p w14:paraId="5E3061F7" w14:textId="77777777" w:rsidR="006702A3" w:rsidRPr="000115C8" w:rsidRDefault="006702A3" w:rsidP="006702A3">
            <w:pPr>
              <w:pStyle w:val="ListParagraph"/>
              <w:keepNext/>
              <w:keepLines/>
              <w:numPr>
                <w:ilvl w:val="0"/>
                <w:numId w:val="21"/>
              </w:numPr>
              <w:rPr>
                <w:color w:val="000000"/>
              </w:rPr>
            </w:pPr>
            <w:r w:rsidRPr="000115C8">
              <w:rPr>
                <w:color w:val="000000"/>
              </w:rPr>
              <w:t>Cells – The Building Blocks of Life</w:t>
            </w:r>
          </w:p>
          <w:p w14:paraId="012B39BE" w14:textId="77777777" w:rsidR="006702A3" w:rsidRPr="000115C8" w:rsidRDefault="006702A3" w:rsidP="006702A3">
            <w:pPr>
              <w:pStyle w:val="ListParagraph"/>
              <w:keepNext/>
              <w:keepLines/>
              <w:numPr>
                <w:ilvl w:val="0"/>
                <w:numId w:val="21"/>
              </w:numPr>
              <w:rPr>
                <w:color w:val="000000"/>
              </w:rPr>
            </w:pPr>
            <w:r w:rsidRPr="000115C8">
              <w:rPr>
                <w:color w:val="000000"/>
              </w:rPr>
              <w:t xml:space="preserve">Biomolecular Applications in bioMEMS </w:t>
            </w:r>
          </w:p>
          <w:p w14:paraId="5C8B9A1B" w14:textId="782D91B3" w:rsidR="0070221A" w:rsidRPr="00BD6126" w:rsidRDefault="0070221A" w:rsidP="0070221A">
            <w:pPr>
              <w:keepNext/>
              <w:keepLines/>
              <w:rPr>
                <w:color w:val="000000"/>
              </w:rPr>
            </w:pPr>
          </w:p>
          <w:p w14:paraId="72A3E847" w14:textId="0E1DE800" w:rsidR="0070221A" w:rsidRPr="00BD6126" w:rsidRDefault="0070221A" w:rsidP="0070221A">
            <w:pPr>
              <w:keepNext/>
              <w:keepLines/>
              <w:rPr>
                <w:color w:val="000000"/>
              </w:rPr>
            </w:pPr>
            <w:r w:rsidRPr="00BD6126">
              <w:rPr>
                <w:color w:val="000000"/>
              </w:rPr>
              <w:t xml:space="preserve">This </w:t>
            </w:r>
            <w:r w:rsidR="006702A3">
              <w:rPr>
                <w:color w:val="000000"/>
              </w:rPr>
              <w:t xml:space="preserve">is the </w:t>
            </w:r>
            <w:r w:rsidRPr="00BD6126">
              <w:rPr>
                <w:color w:val="000000"/>
              </w:rPr>
              <w:t xml:space="preserve">assessment for the </w:t>
            </w:r>
            <w:r w:rsidRPr="006702A3">
              <w:rPr>
                <w:i/>
                <w:color w:val="000000"/>
              </w:rPr>
              <w:t xml:space="preserve">Biomolecular Applications for bioMEMS </w:t>
            </w:r>
            <w:r w:rsidR="00CC52D9" w:rsidRPr="006702A3">
              <w:rPr>
                <w:i/>
                <w:color w:val="000000"/>
              </w:rPr>
              <w:t>Learning Module</w:t>
            </w:r>
            <w:r w:rsidRPr="00BD6126">
              <w:rPr>
                <w:color w:val="000000"/>
              </w:rPr>
              <w:t>:</w:t>
            </w:r>
          </w:p>
          <w:p w14:paraId="15A239E3" w14:textId="29C30FE8" w:rsidR="006702A3" w:rsidRPr="006702A3" w:rsidRDefault="006702A3" w:rsidP="006702A3">
            <w:pPr>
              <w:pStyle w:val="ListParagraph"/>
              <w:keepNext/>
              <w:keepLines/>
              <w:numPr>
                <w:ilvl w:val="0"/>
                <w:numId w:val="20"/>
              </w:numPr>
              <w:rPr>
                <w:color w:val="000000"/>
              </w:rPr>
            </w:pPr>
            <w:r w:rsidRPr="006702A3">
              <w:rPr>
                <w:color w:val="000000"/>
              </w:rPr>
              <w:t>Knowledge Probe (KP or pre-test)</w:t>
            </w:r>
          </w:p>
          <w:p w14:paraId="0B938645" w14:textId="77777777" w:rsidR="006702A3" w:rsidRPr="000115C8" w:rsidRDefault="006702A3" w:rsidP="006702A3">
            <w:pPr>
              <w:pStyle w:val="ListParagraph"/>
              <w:keepNext/>
              <w:keepLines/>
              <w:numPr>
                <w:ilvl w:val="0"/>
                <w:numId w:val="20"/>
              </w:numPr>
              <w:rPr>
                <w:color w:val="000000"/>
              </w:rPr>
            </w:pPr>
            <w:r w:rsidRPr="000115C8">
              <w:rPr>
                <w:color w:val="000000"/>
              </w:rPr>
              <w:t>Biomolecular Applications for bioMEMS Primary Knowledge</w:t>
            </w:r>
          </w:p>
          <w:p w14:paraId="3592BF83" w14:textId="77777777" w:rsidR="006702A3" w:rsidRPr="000115C8" w:rsidRDefault="006702A3" w:rsidP="006702A3">
            <w:pPr>
              <w:pStyle w:val="ListParagraph"/>
              <w:keepNext/>
              <w:keepLines/>
              <w:numPr>
                <w:ilvl w:val="0"/>
                <w:numId w:val="20"/>
              </w:numPr>
              <w:rPr>
                <w:color w:val="000000"/>
              </w:rPr>
            </w:pPr>
            <w:r w:rsidRPr="000115C8">
              <w:rPr>
                <w:color w:val="000000"/>
              </w:rPr>
              <w:t>Biomolecular Functions - Activity</w:t>
            </w:r>
          </w:p>
          <w:p w14:paraId="59C9D224" w14:textId="77777777" w:rsidR="006702A3" w:rsidRPr="000115C8" w:rsidRDefault="006702A3" w:rsidP="006702A3">
            <w:pPr>
              <w:pStyle w:val="ListParagraph"/>
              <w:keepNext/>
              <w:keepLines/>
              <w:numPr>
                <w:ilvl w:val="0"/>
                <w:numId w:val="20"/>
              </w:numPr>
              <w:rPr>
                <w:color w:val="000000"/>
              </w:rPr>
            </w:pPr>
            <w:r w:rsidRPr="000115C8">
              <w:rPr>
                <w:color w:val="000000"/>
              </w:rPr>
              <w:t>The Scale of biomolecules – Activities</w:t>
            </w:r>
          </w:p>
          <w:p w14:paraId="2E8F88D8" w14:textId="77777777" w:rsidR="006702A3" w:rsidRPr="000115C8" w:rsidRDefault="006702A3" w:rsidP="006702A3">
            <w:pPr>
              <w:pStyle w:val="ListParagraph"/>
              <w:keepNext/>
              <w:keepLines/>
              <w:numPr>
                <w:ilvl w:val="0"/>
                <w:numId w:val="20"/>
              </w:numPr>
              <w:rPr>
                <w:color w:val="000000"/>
              </w:rPr>
            </w:pPr>
            <w:r w:rsidRPr="000115C8">
              <w:rPr>
                <w:color w:val="000000"/>
              </w:rPr>
              <w:t>Biological Motors – Activity</w:t>
            </w:r>
          </w:p>
          <w:p w14:paraId="5381912C" w14:textId="77777777" w:rsidR="006702A3" w:rsidRPr="006702A3" w:rsidRDefault="006702A3" w:rsidP="006702A3">
            <w:pPr>
              <w:pStyle w:val="ListParagraph"/>
              <w:keepNext/>
              <w:keepLines/>
              <w:numPr>
                <w:ilvl w:val="0"/>
                <w:numId w:val="20"/>
              </w:numPr>
              <w:rPr>
                <w:b/>
                <w:color w:val="000000"/>
              </w:rPr>
            </w:pPr>
            <w:r w:rsidRPr="006702A3">
              <w:rPr>
                <w:b/>
                <w:color w:val="000000"/>
              </w:rPr>
              <w:t>Biomolecular Applications for bioMEMS Assessment</w:t>
            </w:r>
          </w:p>
          <w:p w14:paraId="3FCB76D8" w14:textId="25C51ACF" w:rsidR="0070221A" w:rsidRPr="00BD6126" w:rsidRDefault="0070221A" w:rsidP="0070221A">
            <w:pPr>
              <w:keepNext/>
              <w:keepLines/>
              <w:rPr>
                <w:color w:val="000000"/>
              </w:rPr>
            </w:pPr>
          </w:p>
          <w:p w14:paraId="6AD9DF88" w14:textId="77777777" w:rsidR="0070221A" w:rsidRDefault="0070221A" w:rsidP="008160FA">
            <w:pPr>
              <w:keepNext/>
              <w:keepLines/>
              <w:rPr>
                <w:color w:val="000000"/>
              </w:rPr>
            </w:pPr>
          </w:p>
          <w:p w14:paraId="6A1B07C6" w14:textId="77777777" w:rsidR="006702A3" w:rsidRDefault="006702A3" w:rsidP="008160FA">
            <w:pPr>
              <w:keepNext/>
              <w:keepLines/>
              <w:rPr>
                <w:color w:val="000000"/>
              </w:rPr>
            </w:pPr>
            <w:r>
              <w:rPr>
                <w:b/>
                <w:color w:val="000000"/>
              </w:rPr>
              <w:t>Description</w:t>
            </w:r>
          </w:p>
          <w:p w14:paraId="2A061AD0" w14:textId="77777777" w:rsidR="006702A3" w:rsidRDefault="006702A3" w:rsidP="008160FA">
            <w:pPr>
              <w:keepNext/>
              <w:keepLines/>
              <w:rPr>
                <w:color w:val="000000"/>
              </w:rPr>
            </w:pPr>
          </w:p>
          <w:p w14:paraId="6306C244" w14:textId="09B72CDA" w:rsidR="006702A3" w:rsidRPr="006702A3" w:rsidRDefault="006702A3" w:rsidP="008160FA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This assessment should be completed after completing the </w:t>
            </w:r>
            <w:r w:rsidRPr="006702A3">
              <w:rPr>
                <w:i/>
                <w:color w:val="000000"/>
              </w:rPr>
              <w:t>Biomolecular Applications for BioMEMS Learning Module</w:t>
            </w:r>
            <w:r>
              <w:rPr>
                <w:color w:val="000000"/>
              </w:rPr>
              <w:t xml:space="preserve">.  There is a matching chart and ten questions.  </w:t>
            </w:r>
          </w:p>
        </w:tc>
      </w:tr>
    </w:tbl>
    <w:p w14:paraId="5BF45E1A" w14:textId="77777777" w:rsidR="00BD6126" w:rsidRDefault="00BD6126">
      <w:bookmarkStart w:id="2" w:name="App_BioMEM_FA36_dldl195"/>
      <w:bookmarkEnd w:id="1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3A33F6" w:rsidRPr="00BD6126" w14:paraId="40520040" w14:textId="77777777">
        <w:trPr>
          <w:cantSplit/>
          <w:trHeight w:val="576"/>
        </w:trPr>
        <w:tc>
          <w:tcPr>
            <w:tcW w:w="1125" w:type="dxa"/>
            <w:vAlign w:val="bottom"/>
          </w:tcPr>
          <w:p w14:paraId="48CAFF49" w14:textId="77777777" w:rsidR="003A33F6" w:rsidRPr="00BD6126" w:rsidRDefault="003A33F6" w:rsidP="00BD6126">
            <w:pPr>
              <w:pStyle w:val="BodyText"/>
              <w:keepNext/>
              <w:keepLines/>
              <w:rPr>
                <w:szCs w:val="24"/>
              </w:rPr>
            </w:pPr>
          </w:p>
        </w:tc>
        <w:tc>
          <w:tcPr>
            <w:tcW w:w="9905" w:type="dxa"/>
            <w:vAlign w:val="bottom"/>
          </w:tcPr>
          <w:p w14:paraId="2EB06651" w14:textId="77777777" w:rsidR="003A33F6" w:rsidRPr="00BD6126" w:rsidRDefault="003A33F6" w:rsidP="00BD6126">
            <w:pPr>
              <w:pStyle w:val="lvl1Text"/>
              <w:rPr>
                <w:sz w:val="24"/>
                <w:szCs w:val="24"/>
              </w:rPr>
            </w:pPr>
            <w:r w:rsidRPr="00BD6126">
              <w:rPr>
                <w:sz w:val="24"/>
                <w:szCs w:val="24"/>
              </w:rPr>
              <w:t>Matching</w:t>
            </w:r>
            <w:r w:rsidR="00BD6126">
              <w:rPr>
                <w:sz w:val="24"/>
                <w:szCs w:val="24"/>
              </w:rPr>
              <w:t xml:space="preserve"> (with answers)</w:t>
            </w:r>
          </w:p>
        </w:tc>
      </w:tr>
      <w:tr w:rsidR="003A33F6" w:rsidRPr="00BD6126" w14:paraId="0315E7B7" w14:textId="77777777">
        <w:tc>
          <w:tcPr>
            <w:tcW w:w="1125" w:type="dxa"/>
          </w:tcPr>
          <w:p w14:paraId="24E07463" w14:textId="77777777" w:rsidR="003A33F6" w:rsidRPr="00BD6126" w:rsidRDefault="003A33F6" w:rsidP="00A759F7">
            <w:pPr>
              <w:pStyle w:val="txtx1"/>
            </w:pPr>
          </w:p>
        </w:tc>
        <w:tc>
          <w:tcPr>
            <w:tcW w:w="9905" w:type="dxa"/>
          </w:tcPr>
          <w:p w14:paraId="51DDCB56" w14:textId="77777777" w:rsidR="003A33F6" w:rsidRPr="00BD6126" w:rsidRDefault="003A33F6" w:rsidP="003A33F6">
            <w:pPr>
              <w:keepNext/>
              <w:keepLines/>
              <w:rPr>
                <w:color w:val="000000"/>
              </w:rPr>
            </w:pPr>
          </w:p>
          <w:p w14:paraId="44CE861F" w14:textId="77777777" w:rsidR="003A33F6" w:rsidRPr="00BD6126" w:rsidRDefault="003A33F6" w:rsidP="003A33F6">
            <w:pPr>
              <w:keepNext/>
              <w:keepLines/>
              <w:rPr>
                <w:color w:val="000000"/>
              </w:rPr>
            </w:pPr>
            <w:r w:rsidRPr="00BD6126">
              <w:rPr>
                <w:color w:val="000000"/>
              </w:rPr>
              <w:t>Indicate the BEST type of biomolecules to perform each of the bioMEMS functions listed below.</w:t>
            </w:r>
          </w:p>
          <w:p w14:paraId="41FC31F9" w14:textId="77777777" w:rsidR="003A33F6" w:rsidRPr="00BD6126" w:rsidRDefault="003A33F6" w:rsidP="003A33F6">
            <w:pPr>
              <w:keepNext/>
              <w:keepLines/>
              <w:rPr>
                <w:color w:val="000000"/>
              </w:rPr>
            </w:pPr>
          </w:p>
        </w:tc>
      </w:tr>
      <w:tr w:rsidR="003A33F6" w:rsidRPr="00BD6126" w14:paraId="2F4B2FCE" w14:textId="77777777">
        <w:trPr>
          <w:cantSplit/>
        </w:trPr>
        <w:tc>
          <w:tcPr>
            <w:tcW w:w="1125" w:type="dxa"/>
          </w:tcPr>
          <w:p w14:paraId="7A670B2E" w14:textId="77777777" w:rsidR="003A33F6" w:rsidRPr="00BD6126" w:rsidRDefault="003A33F6" w:rsidP="00A759F7">
            <w:pPr>
              <w:pStyle w:val="txtx1"/>
            </w:pPr>
          </w:p>
        </w:tc>
        <w:tc>
          <w:tcPr>
            <w:tcW w:w="9905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9"/>
              <w:gridCol w:w="366"/>
              <w:gridCol w:w="6358"/>
              <w:gridCol w:w="419"/>
              <w:gridCol w:w="2103"/>
            </w:tblGrid>
            <w:tr w:rsidR="003A33F6" w:rsidRPr="00BD6126" w14:paraId="2A33B0EB" w14:textId="77777777">
              <w:tc>
                <w:tcPr>
                  <w:tcW w:w="369" w:type="dxa"/>
                  <w:shd w:val="clear" w:color="auto" w:fill="auto"/>
                </w:tcPr>
                <w:p w14:paraId="5E24CA4A" w14:textId="7777777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  <w:bookmarkStart w:id="3" w:name="dlta3"/>
                </w:p>
              </w:tc>
              <w:tc>
                <w:tcPr>
                  <w:tcW w:w="323" w:type="dxa"/>
                  <w:shd w:val="clear" w:color="auto" w:fill="auto"/>
                </w:tcPr>
                <w:p w14:paraId="44715CE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5605" w:type="dxa"/>
                  <w:shd w:val="clear" w:color="auto" w:fill="auto"/>
                </w:tcPr>
                <w:p w14:paraId="4C06434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b/>
                      <w:szCs w:val="24"/>
                    </w:rPr>
                    <w:t>BioMEMS Function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27505642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5009FCC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b/>
                      <w:szCs w:val="24"/>
                    </w:rPr>
                    <w:t>Type of biomolecule</w:t>
                  </w:r>
                </w:p>
              </w:tc>
            </w:tr>
            <w:tr w:rsidR="003A33F6" w:rsidRPr="00BD6126" w14:paraId="30C31C8D" w14:textId="77777777">
              <w:tc>
                <w:tcPr>
                  <w:tcW w:w="369" w:type="dxa"/>
                  <w:shd w:val="clear" w:color="auto" w:fill="auto"/>
                </w:tcPr>
                <w:p w14:paraId="1C16F18D" w14:textId="7777777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  <w:r w:rsidRPr="00BE0586">
                    <w:rPr>
                      <w:b/>
                      <w:color w:val="C00000"/>
                      <w:szCs w:val="24"/>
                    </w:rPr>
                    <w:t>B</w:t>
                  </w:r>
                </w:p>
              </w:tc>
              <w:tc>
                <w:tcPr>
                  <w:tcW w:w="323" w:type="dxa"/>
                  <w:shd w:val="clear" w:color="auto" w:fill="auto"/>
                </w:tcPr>
                <w:p w14:paraId="373D8152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4D96EB20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Recognizing the presence of a pathogen by a unique pathogen DNA sequence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31C6F747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A</w:t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390931A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Proteins</w:t>
                  </w:r>
                </w:p>
              </w:tc>
            </w:tr>
            <w:tr w:rsidR="003A33F6" w:rsidRPr="00BD6126" w14:paraId="5E79FED8" w14:textId="77777777">
              <w:tc>
                <w:tcPr>
                  <w:tcW w:w="369" w:type="dxa"/>
                  <w:shd w:val="clear" w:color="auto" w:fill="auto"/>
                </w:tcPr>
                <w:p w14:paraId="482B263D" w14:textId="7777777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  <w:r w:rsidRPr="00BE0586">
                    <w:rPr>
                      <w:b/>
                      <w:color w:val="C00000"/>
                      <w:szCs w:val="24"/>
                    </w:rPr>
                    <w:t>A</w:t>
                  </w:r>
                </w:p>
              </w:tc>
              <w:tc>
                <w:tcPr>
                  <w:tcW w:w="323" w:type="dxa"/>
                  <w:shd w:val="clear" w:color="auto" w:fill="auto"/>
                </w:tcPr>
                <w:p w14:paraId="3A66C3E8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13767BA4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Filtering large macromolecules from smaller molecules in a complex solution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43720CAF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B</w:t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095D61B4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Nucleic acids</w:t>
                  </w:r>
                </w:p>
              </w:tc>
            </w:tr>
            <w:tr w:rsidR="003A33F6" w:rsidRPr="00BD6126" w14:paraId="4F410116" w14:textId="77777777">
              <w:tc>
                <w:tcPr>
                  <w:tcW w:w="369" w:type="dxa"/>
                  <w:shd w:val="clear" w:color="auto" w:fill="auto"/>
                </w:tcPr>
                <w:p w14:paraId="0932971D" w14:textId="7777777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  <w:r w:rsidRPr="00BE0586">
                    <w:rPr>
                      <w:b/>
                      <w:color w:val="C00000"/>
                      <w:szCs w:val="24"/>
                    </w:rPr>
                    <w:t>C</w:t>
                  </w:r>
                </w:p>
              </w:tc>
              <w:tc>
                <w:tcPr>
                  <w:tcW w:w="323" w:type="dxa"/>
                  <w:shd w:val="clear" w:color="auto" w:fill="auto"/>
                </w:tcPr>
                <w:p w14:paraId="74DBE390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32B5F5B6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Forming a container for a water-soluble drug</w:t>
                  </w:r>
                </w:p>
                <w:p w14:paraId="09A01E43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369" w:type="dxa"/>
                  <w:shd w:val="clear" w:color="auto" w:fill="auto"/>
                </w:tcPr>
                <w:p w14:paraId="5EB5AD54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C</w:t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7AC76A2C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Lipids</w:t>
                  </w:r>
                </w:p>
              </w:tc>
            </w:tr>
            <w:tr w:rsidR="003A33F6" w:rsidRPr="00BD6126" w14:paraId="193E2331" w14:textId="77777777">
              <w:tc>
                <w:tcPr>
                  <w:tcW w:w="369" w:type="dxa"/>
                  <w:shd w:val="clear" w:color="auto" w:fill="auto"/>
                </w:tcPr>
                <w:p w14:paraId="0BD38070" w14:textId="7777777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  <w:r w:rsidRPr="00BE0586">
                    <w:rPr>
                      <w:b/>
                      <w:color w:val="C00000"/>
                      <w:szCs w:val="24"/>
                    </w:rPr>
                    <w:t>A</w:t>
                  </w:r>
                </w:p>
              </w:tc>
              <w:tc>
                <w:tcPr>
                  <w:tcW w:w="323" w:type="dxa"/>
                  <w:shd w:val="clear" w:color="auto" w:fill="auto"/>
                </w:tcPr>
                <w:p w14:paraId="4BF2FB30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4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439B4A9C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Sensing the presence of an environmental pollutant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378A2B46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4AAAE5C9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</w:tr>
            <w:tr w:rsidR="003A33F6" w:rsidRPr="00BD6126" w14:paraId="69FD10FB" w14:textId="77777777">
              <w:tc>
                <w:tcPr>
                  <w:tcW w:w="369" w:type="dxa"/>
                  <w:shd w:val="clear" w:color="auto" w:fill="auto"/>
                </w:tcPr>
                <w:p w14:paraId="7FD8DA1A" w14:textId="7777777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  <w:r w:rsidRPr="00BE0586">
                    <w:rPr>
                      <w:b/>
                      <w:color w:val="C00000"/>
                      <w:szCs w:val="24"/>
                    </w:rPr>
                    <w:t>A</w:t>
                  </w:r>
                </w:p>
              </w:tc>
              <w:tc>
                <w:tcPr>
                  <w:tcW w:w="323" w:type="dxa"/>
                  <w:shd w:val="clear" w:color="auto" w:fill="auto"/>
                </w:tcPr>
                <w:p w14:paraId="3D340657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5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0FE40ADB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Moving a particle across the surface of a bioMEM</w:t>
                  </w:r>
                  <w:r w:rsidR="00E4046C">
                    <w:rPr>
                      <w:szCs w:val="24"/>
                    </w:rPr>
                    <w:t>S</w:t>
                  </w:r>
                  <w:r w:rsidRPr="00BD6126">
                    <w:rPr>
                      <w:szCs w:val="24"/>
                    </w:rPr>
                    <w:t xml:space="preserve"> device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3A811F78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06A10302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</w:tr>
            <w:tr w:rsidR="003A33F6" w:rsidRPr="00BD6126" w14:paraId="2CF4A965" w14:textId="77777777">
              <w:tc>
                <w:tcPr>
                  <w:tcW w:w="369" w:type="dxa"/>
                  <w:shd w:val="clear" w:color="auto" w:fill="auto"/>
                </w:tcPr>
                <w:p w14:paraId="2C81624C" w14:textId="7777777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  <w:r w:rsidRPr="00BE0586">
                    <w:rPr>
                      <w:b/>
                      <w:color w:val="C00000"/>
                      <w:szCs w:val="24"/>
                    </w:rPr>
                    <w:t>A</w:t>
                  </w:r>
                </w:p>
              </w:tc>
              <w:tc>
                <w:tcPr>
                  <w:tcW w:w="323" w:type="dxa"/>
                  <w:shd w:val="clear" w:color="auto" w:fill="auto"/>
                </w:tcPr>
                <w:p w14:paraId="7AA4D3C6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6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205D4EC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Detection of changes in blood sugar levels in diabetic patients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36A4589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59E7CEC8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</w:tr>
            <w:tr w:rsidR="003A33F6" w:rsidRPr="00BD6126" w14:paraId="5B92AE80" w14:textId="77777777">
              <w:tc>
                <w:tcPr>
                  <w:tcW w:w="369" w:type="dxa"/>
                  <w:shd w:val="clear" w:color="auto" w:fill="auto"/>
                </w:tcPr>
                <w:p w14:paraId="41136042" w14:textId="7777777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  <w:r w:rsidRPr="00BE0586">
                    <w:rPr>
                      <w:b/>
                      <w:color w:val="C00000"/>
                      <w:szCs w:val="24"/>
                    </w:rPr>
                    <w:t>B</w:t>
                  </w:r>
                </w:p>
              </w:tc>
              <w:tc>
                <w:tcPr>
                  <w:tcW w:w="323" w:type="dxa"/>
                  <w:shd w:val="clear" w:color="auto" w:fill="auto"/>
                </w:tcPr>
                <w:p w14:paraId="1F609247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7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56D88083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Detection of a disease state by changes in expression levels of key genes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4AC70FCF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51B65975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</w:tr>
            <w:tr w:rsidR="003A33F6" w:rsidRPr="00BD6126" w14:paraId="3C9A1497" w14:textId="77777777">
              <w:tc>
                <w:tcPr>
                  <w:tcW w:w="369" w:type="dxa"/>
                  <w:shd w:val="clear" w:color="auto" w:fill="auto"/>
                </w:tcPr>
                <w:p w14:paraId="253D4BE7" w14:textId="7777777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  <w:r w:rsidRPr="00BE0586">
                    <w:rPr>
                      <w:b/>
                      <w:color w:val="C00000"/>
                      <w:szCs w:val="24"/>
                    </w:rPr>
                    <w:t>A</w:t>
                  </w:r>
                </w:p>
              </w:tc>
              <w:tc>
                <w:tcPr>
                  <w:tcW w:w="323" w:type="dxa"/>
                  <w:shd w:val="clear" w:color="auto" w:fill="auto"/>
                </w:tcPr>
                <w:p w14:paraId="3B95A9DF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8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77A29864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Catalyzing a specific chemical reaction</w:t>
                  </w:r>
                </w:p>
                <w:p w14:paraId="33BD2000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369" w:type="dxa"/>
                  <w:shd w:val="clear" w:color="auto" w:fill="auto"/>
                </w:tcPr>
                <w:p w14:paraId="79817A96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7748BD7B" w14:textId="77777777" w:rsidR="003A33F6" w:rsidRPr="00BD6126" w:rsidRDefault="003A33F6" w:rsidP="003A33F6">
                  <w:pPr>
                    <w:pStyle w:val="BodyText"/>
                    <w:keepNext/>
                    <w:rPr>
                      <w:szCs w:val="24"/>
                    </w:rPr>
                  </w:pPr>
                </w:p>
              </w:tc>
            </w:tr>
          </w:tbl>
          <w:bookmarkEnd w:id="3"/>
          <w:p w14:paraId="7E14B6E6" w14:textId="77777777" w:rsidR="003A33F6" w:rsidRDefault="003A33F6" w:rsidP="003A33F6">
            <w:pPr>
              <w:pStyle w:val="Caption"/>
              <w:rPr>
                <w:sz w:val="24"/>
                <w:szCs w:val="24"/>
              </w:rPr>
            </w:pPr>
            <w:r w:rsidRPr="00BD6126">
              <w:rPr>
                <w:sz w:val="24"/>
                <w:szCs w:val="24"/>
              </w:rPr>
              <w:t xml:space="preserve">Table </w:t>
            </w:r>
            <w:r w:rsidRPr="00BD6126">
              <w:rPr>
                <w:sz w:val="24"/>
                <w:szCs w:val="24"/>
              </w:rPr>
              <w:fldChar w:fldCharType="begin"/>
            </w:r>
            <w:r w:rsidRPr="00BD6126">
              <w:rPr>
                <w:sz w:val="24"/>
                <w:szCs w:val="24"/>
              </w:rPr>
              <w:instrText xml:space="preserve"> SEQ Table \* ARABIC </w:instrText>
            </w:r>
            <w:r w:rsidRPr="00BD6126">
              <w:rPr>
                <w:sz w:val="24"/>
                <w:szCs w:val="24"/>
              </w:rPr>
              <w:fldChar w:fldCharType="separate"/>
            </w:r>
            <w:r w:rsidR="00BD6126" w:rsidRPr="00BD6126">
              <w:rPr>
                <w:noProof/>
                <w:sz w:val="24"/>
                <w:szCs w:val="24"/>
              </w:rPr>
              <w:t>1</w:t>
            </w:r>
            <w:r w:rsidRPr="00BD6126">
              <w:rPr>
                <w:sz w:val="24"/>
                <w:szCs w:val="24"/>
              </w:rPr>
              <w:fldChar w:fldCharType="end"/>
            </w:r>
            <w:r w:rsidRPr="00BD6126">
              <w:rPr>
                <w:sz w:val="24"/>
                <w:szCs w:val="24"/>
              </w:rPr>
              <w:t>:  BioMEMS Functions vs. Biomolecule</w:t>
            </w:r>
          </w:p>
          <w:p w14:paraId="7BB991C8" w14:textId="77777777" w:rsidR="006C599A" w:rsidRDefault="006C599A" w:rsidP="006C599A"/>
          <w:p w14:paraId="191AAC28" w14:textId="77777777" w:rsidR="006C599A" w:rsidRPr="006C599A" w:rsidRDefault="006C599A" w:rsidP="006C599A"/>
        </w:tc>
      </w:tr>
    </w:tbl>
    <w:p w14:paraId="7275D14B" w14:textId="77777777" w:rsidR="006C599A" w:rsidRDefault="006C599A">
      <w:bookmarkStart w:id="4" w:name="App_BioMEM_FA36_quid17"/>
      <w:bookmarkEnd w:id="2"/>
      <w:r>
        <w:br w:type="page"/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3A33F6" w:rsidRPr="00BD6126" w14:paraId="0C8EBD10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2CEB13D2" w14:textId="77777777" w:rsidR="003A33F6" w:rsidRPr="00BD6126" w:rsidRDefault="003A33F6" w:rsidP="00BD6126">
            <w:pPr>
              <w:pStyle w:val="stepsnumbered"/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51643694" w14:textId="77777777" w:rsidR="003A33F6" w:rsidRPr="00BD6126" w:rsidRDefault="003A33F6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has the smallest size?</w:t>
            </w:r>
          </w:p>
        </w:tc>
      </w:tr>
      <w:tr w:rsidR="003A33F6" w:rsidRPr="00BD6126" w14:paraId="50B55541" w14:textId="77777777">
        <w:trPr>
          <w:trHeight w:val="1683"/>
        </w:trPr>
        <w:tc>
          <w:tcPr>
            <w:tcW w:w="1147" w:type="dxa"/>
          </w:tcPr>
          <w:p w14:paraId="5AF7B480" w14:textId="77777777" w:rsidR="003A33F6" w:rsidRPr="00BD6126" w:rsidRDefault="003A33F6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6BD47A59" w14:textId="77777777" w:rsidR="003A33F6" w:rsidRPr="00BD6126" w:rsidRDefault="003A33F6" w:rsidP="00A759F7">
            <w:pPr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distance across a lipid bilayer</w:t>
            </w:r>
          </w:p>
          <w:p w14:paraId="51669F18" w14:textId="77777777" w:rsidR="003A33F6" w:rsidRPr="00BD6126" w:rsidRDefault="003A33F6" w:rsidP="00A759F7">
            <w:pPr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of a microtubule</w:t>
            </w:r>
          </w:p>
          <w:p w14:paraId="68F231CF" w14:textId="77777777" w:rsidR="003A33F6" w:rsidRPr="00BD6126" w:rsidRDefault="003A33F6" w:rsidP="00A759F7">
            <w:pPr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of a DNA double helix</w:t>
            </w:r>
          </w:p>
          <w:p w14:paraId="2E6DC717" w14:textId="77777777" w:rsidR="003A33F6" w:rsidRPr="00BD6126" w:rsidRDefault="003A33F6" w:rsidP="00A759F7">
            <w:pPr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across a liposome vesicle</w:t>
            </w:r>
          </w:p>
          <w:p w14:paraId="447B7E9E" w14:textId="77777777" w:rsidR="003A33F6" w:rsidRPr="00BD6126" w:rsidRDefault="003A33F6" w:rsidP="00A759F7">
            <w:pPr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of a bacterial flagellu</w:t>
            </w:r>
            <w:r w:rsidR="00BD6126">
              <w:rPr>
                <w:color w:val="000000"/>
              </w:rPr>
              <w:t>m</w:t>
            </w: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3A33F6" w:rsidRPr="00BE0586" w14:paraId="39C5ED0F" w14:textId="77777777">
        <w:trPr>
          <w:cantSplit/>
          <w:trHeight w:val="576"/>
        </w:trPr>
        <w:tc>
          <w:tcPr>
            <w:tcW w:w="996" w:type="dxa"/>
            <w:vAlign w:val="bottom"/>
          </w:tcPr>
          <w:p w14:paraId="579480FE" w14:textId="77777777" w:rsidR="003A33F6" w:rsidRPr="00BE0586" w:rsidRDefault="003A33F6" w:rsidP="00BD6126">
            <w:pPr>
              <w:pStyle w:val="BodyText"/>
              <w:keepNext/>
              <w:keepLines/>
              <w:rPr>
                <w:color w:val="C00000"/>
                <w:szCs w:val="24"/>
              </w:rPr>
            </w:pPr>
            <w:bookmarkStart w:id="5" w:name="App_BioMEM_FA36_dldl165"/>
            <w:bookmarkEnd w:id="4"/>
          </w:p>
        </w:tc>
        <w:tc>
          <w:tcPr>
            <w:tcW w:w="8768" w:type="dxa"/>
            <w:vAlign w:val="bottom"/>
          </w:tcPr>
          <w:p w14:paraId="77257D11" w14:textId="77777777" w:rsidR="006C599A" w:rsidRPr="006C599A" w:rsidRDefault="003A33F6" w:rsidP="006C599A">
            <w:pPr>
              <w:keepNext/>
              <w:keepLines/>
              <w:rPr>
                <w:b/>
                <w:i/>
                <w:color w:val="C00000"/>
              </w:rPr>
            </w:pPr>
            <w:r w:rsidRPr="006C599A">
              <w:rPr>
                <w:b/>
                <w:i/>
                <w:color w:val="C00000"/>
              </w:rPr>
              <w:t>Answer</w:t>
            </w:r>
            <w:r w:rsidR="006C599A" w:rsidRPr="006C599A">
              <w:rPr>
                <w:b/>
                <w:i/>
                <w:color w:val="C00000"/>
              </w:rPr>
              <w:t>:   c.</w:t>
            </w:r>
            <w:r w:rsidR="006C599A">
              <w:rPr>
                <w:i/>
                <w:color w:val="C00000"/>
              </w:rPr>
              <w:t xml:space="preserve">  </w:t>
            </w:r>
            <w:r w:rsidR="006C599A" w:rsidRPr="006C599A">
              <w:rPr>
                <w:b/>
                <w:i/>
                <w:color w:val="C00000"/>
              </w:rPr>
              <w:t>Diameter of a DNA double helix</w:t>
            </w:r>
          </w:p>
          <w:p w14:paraId="743BEB7C" w14:textId="77777777" w:rsidR="003A33F6" w:rsidRPr="006C599A" w:rsidRDefault="003A33F6" w:rsidP="00BD6126">
            <w:pPr>
              <w:pStyle w:val="lvl1Text"/>
              <w:rPr>
                <w:i/>
                <w:color w:val="C00000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3A33F6" w:rsidRPr="00BD6126" w14:paraId="2045576D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79241969" w14:textId="77777777" w:rsidR="003A33F6" w:rsidRPr="00BD6126" w:rsidRDefault="003A33F6" w:rsidP="00BD6126">
            <w:pPr>
              <w:pStyle w:val="stepsnumbered"/>
              <w:rPr>
                <w:szCs w:val="24"/>
              </w:rPr>
            </w:pPr>
            <w:bookmarkStart w:id="6" w:name="App_BioMEM_FA36_quid18"/>
            <w:bookmarkEnd w:id="5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78EFBD7D" w14:textId="77777777" w:rsidR="003A33F6" w:rsidRPr="00BD6126" w:rsidRDefault="003A33F6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has the largest size?</w:t>
            </w:r>
          </w:p>
        </w:tc>
      </w:tr>
      <w:tr w:rsidR="003A33F6" w:rsidRPr="00BD6126" w14:paraId="3D7E9ED8" w14:textId="77777777">
        <w:trPr>
          <w:trHeight w:val="143"/>
        </w:trPr>
        <w:tc>
          <w:tcPr>
            <w:tcW w:w="1147" w:type="dxa"/>
          </w:tcPr>
          <w:p w14:paraId="1F37C38C" w14:textId="77777777" w:rsidR="003A33F6" w:rsidRPr="00BD6126" w:rsidRDefault="003A33F6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39558842" w14:textId="77777777" w:rsidR="003A33F6" w:rsidRPr="00BD6126" w:rsidRDefault="003A33F6" w:rsidP="00A759F7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distance across a lipid bilayer</w:t>
            </w:r>
          </w:p>
          <w:p w14:paraId="215920DF" w14:textId="77777777" w:rsidR="003A33F6" w:rsidRPr="00BD6126" w:rsidRDefault="003A33F6" w:rsidP="00A759F7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of a microtubule</w:t>
            </w:r>
          </w:p>
          <w:p w14:paraId="734EDD21" w14:textId="77777777" w:rsidR="003A33F6" w:rsidRPr="00BD6126" w:rsidRDefault="003A33F6" w:rsidP="00A759F7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of a DNA double helix</w:t>
            </w:r>
          </w:p>
          <w:p w14:paraId="33863E30" w14:textId="77777777" w:rsidR="003A33F6" w:rsidRPr="00BD6126" w:rsidRDefault="003A33F6" w:rsidP="00A759F7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across a liposome vesicle</w:t>
            </w:r>
          </w:p>
          <w:p w14:paraId="400C9360" w14:textId="77777777" w:rsidR="003A33F6" w:rsidRPr="00BD6126" w:rsidRDefault="003A33F6" w:rsidP="00A759F7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of a bacterial flagellum</w:t>
            </w: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3A33F6" w:rsidRPr="006C599A" w14:paraId="270208FF" w14:textId="77777777">
        <w:trPr>
          <w:cantSplit/>
          <w:trHeight w:val="576"/>
        </w:trPr>
        <w:tc>
          <w:tcPr>
            <w:tcW w:w="996" w:type="dxa"/>
            <w:vAlign w:val="bottom"/>
          </w:tcPr>
          <w:p w14:paraId="3DA09D8F" w14:textId="77777777" w:rsidR="003A33F6" w:rsidRPr="006C599A" w:rsidRDefault="003A33F6" w:rsidP="00BD6126">
            <w:pPr>
              <w:pStyle w:val="BodyText"/>
              <w:keepNext/>
              <w:keepLines/>
              <w:rPr>
                <w:i/>
                <w:color w:val="C00000"/>
                <w:szCs w:val="24"/>
              </w:rPr>
            </w:pPr>
            <w:bookmarkStart w:id="7" w:name="App_BioMEM_FA36_dldl170"/>
            <w:bookmarkEnd w:id="6"/>
          </w:p>
        </w:tc>
        <w:tc>
          <w:tcPr>
            <w:tcW w:w="8768" w:type="dxa"/>
            <w:vAlign w:val="bottom"/>
          </w:tcPr>
          <w:p w14:paraId="55C94FAA" w14:textId="77777777" w:rsidR="003A33F6" w:rsidRPr="006C599A" w:rsidRDefault="003A33F6" w:rsidP="00BD6126">
            <w:pPr>
              <w:pStyle w:val="lvl1Text"/>
              <w:rPr>
                <w:i/>
                <w:color w:val="C00000"/>
                <w:sz w:val="24"/>
                <w:szCs w:val="24"/>
              </w:rPr>
            </w:pPr>
            <w:r w:rsidRPr="006C599A">
              <w:rPr>
                <w:i/>
                <w:color w:val="C00000"/>
                <w:sz w:val="24"/>
                <w:szCs w:val="24"/>
              </w:rPr>
              <w:t>Answer:</w:t>
            </w:r>
            <w:r w:rsidR="006C599A">
              <w:rPr>
                <w:i/>
                <w:color w:val="C00000"/>
                <w:sz w:val="24"/>
                <w:szCs w:val="24"/>
              </w:rPr>
              <w:t xml:space="preserve"> d. diameter across a liposome vesicle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3A33F6" w:rsidRPr="00BD6126" w14:paraId="3403EB14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141FE91E" w14:textId="77777777" w:rsidR="003A33F6" w:rsidRPr="00BD6126" w:rsidRDefault="003A33F6" w:rsidP="00BD6126">
            <w:pPr>
              <w:pStyle w:val="stepsnumbered"/>
              <w:rPr>
                <w:szCs w:val="24"/>
              </w:rPr>
            </w:pPr>
            <w:bookmarkStart w:id="8" w:name="App_BioMEM_FA36_quid19"/>
            <w:bookmarkEnd w:id="7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273EEC81" w14:textId="77777777" w:rsidR="003A33F6" w:rsidRPr="00BD6126" w:rsidRDefault="003A33F6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type of protein has the largest channel diameter?</w:t>
            </w:r>
          </w:p>
        </w:tc>
      </w:tr>
      <w:tr w:rsidR="003A33F6" w:rsidRPr="00BD6126" w14:paraId="35D2F499" w14:textId="77777777">
        <w:trPr>
          <w:trHeight w:val="143"/>
        </w:trPr>
        <w:tc>
          <w:tcPr>
            <w:tcW w:w="1147" w:type="dxa"/>
          </w:tcPr>
          <w:p w14:paraId="155E2C6B" w14:textId="77777777" w:rsidR="003A33F6" w:rsidRPr="00BD6126" w:rsidRDefault="003A33F6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58DAC9A7" w14:textId="77777777" w:rsidR="003A33F6" w:rsidRPr="00BD6126" w:rsidRDefault="003A33F6" w:rsidP="00A759F7">
            <w:pPr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Bacterial membrane porins</w:t>
            </w:r>
          </w:p>
          <w:p w14:paraId="5C770221" w14:textId="77777777" w:rsidR="003A33F6" w:rsidRPr="00BD6126" w:rsidRDefault="003A33F6" w:rsidP="00A759F7">
            <w:pPr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Bacterial S-layer proteins</w:t>
            </w:r>
          </w:p>
          <w:p w14:paraId="5C998C7F" w14:textId="77777777" w:rsidR="003A33F6" w:rsidRPr="00BD6126" w:rsidRDefault="003A33F6" w:rsidP="00A759F7">
            <w:pPr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Microtubules</w:t>
            </w:r>
          </w:p>
          <w:p w14:paraId="09AFBC2E" w14:textId="77777777" w:rsidR="003A33F6" w:rsidRPr="00BD6126" w:rsidRDefault="003A33F6" w:rsidP="00A759F7">
            <w:pPr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Tobacco Mosaic virus</w:t>
            </w: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3A33F6" w:rsidRPr="006C599A" w14:paraId="4B69CCF1" w14:textId="77777777">
        <w:trPr>
          <w:cantSplit/>
          <w:trHeight w:val="576"/>
        </w:trPr>
        <w:tc>
          <w:tcPr>
            <w:tcW w:w="996" w:type="dxa"/>
            <w:vAlign w:val="bottom"/>
          </w:tcPr>
          <w:p w14:paraId="78FE5AC9" w14:textId="77777777" w:rsidR="003A33F6" w:rsidRPr="006C599A" w:rsidRDefault="003A33F6" w:rsidP="00BD6126">
            <w:pPr>
              <w:pStyle w:val="BodyText"/>
              <w:keepNext/>
              <w:keepLines/>
              <w:rPr>
                <w:b/>
                <w:i/>
                <w:color w:val="C00000"/>
                <w:szCs w:val="24"/>
              </w:rPr>
            </w:pPr>
            <w:bookmarkStart w:id="9" w:name="App_BioMEM_FA36_dldl173"/>
            <w:bookmarkEnd w:id="8"/>
          </w:p>
        </w:tc>
        <w:tc>
          <w:tcPr>
            <w:tcW w:w="8768" w:type="dxa"/>
            <w:vAlign w:val="bottom"/>
          </w:tcPr>
          <w:p w14:paraId="50EDBC9E" w14:textId="77777777" w:rsidR="003A33F6" w:rsidRPr="006C599A" w:rsidRDefault="003A33F6" w:rsidP="00BD6126">
            <w:pPr>
              <w:pStyle w:val="lvl1Text"/>
              <w:rPr>
                <w:i/>
                <w:color w:val="C00000"/>
                <w:sz w:val="24"/>
                <w:szCs w:val="24"/>
              </w:rPr>
            </w:pPr>
            <w:r w:rsidRPr="006C599A">
              <w:rPr>
                <w:i/>
                <w:color w:val="C00000"/>
                <w:sz w:val="24"/>
                <w:szCs w:val="24"/>
              </w:rPr>
              <w:t>Answer:</w:t>
            </w:r>
            <w:r w:rsidR="006C599A">
              <w:rPr>
                <w:i/>
                <w:color w:val="C00000"/>
                <w:sz w:val="24"/>
                <w:szCs w:val="24"/>
              </w:rPr>
              <w:t xml:space="preserve">  c. Microtubules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6702A3" w:rsidRPr="00BD6126" w14:paraId="735EEBEF" w14:textId="77777777" w:rsidTr="00D07BB6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7138CA72" w14:textId="77777777" w:rsidR="006702A3" w:rsidRPr="00BD6126" w:rsidRDefault="006702A3" w:rsidP="006702A3">
            <w:pPr>
              <w:pStyle w:val="stepsnumbered"/>
              <w:rPr>
                <w:szCs w:val="24"/>
              </w:rPr>
            </w:pPr>
            <w:bookmarkStart w:id="10" w:name="App_BioMEM_FA36_quid20"/>
            <w:bookmarkStart w:id="11" w:name="App_BioMEM_FA36_quid21"/>
            <w:bookmarkEnd w:id="9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2ABB6D5A" w14:textId="77777777" w:rsidR="006702A3" w:rsidRPr="00BD6126" w:rsidRDefault="006702A3" w:rsidP="006702A3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best explains the reason that biomolecules have such specific recognition properties?</w:t>
            </w:r>
          </w:p>
        </w:tc>
      </w:tr>
      <w:tr w:rsidR="006702A3" w:rsidRPr="00BD6126" w14:paraId="2A4543D2" w14:textId="77777777" w:rsidTr="00D07BB6">
        <w:trPr>
          <w:trHeight w:val="143"/>
        </w:trPr>
        <w:tc>
          <w:tcPr>
            <w:tcW w:w="1147" w:type="dxa"/>
          </w:tcPr>
          <w:p w14:paraId="1B8E32A7" w14:textId="77777777" w:rsidR="006702A3" w:rsidRPr="00BD6126" w:rsidRDefault="006702A3" w:rsidP="006702A3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3939E9D7" w14:textId="77777777" w:rsidR="006702A3" w:rsidRPr="00BD6126" w:rsidRDefault="006702A3" w:rsidP="006702A3">
            <w:pPr>
              <w:keepLines/>
              <w:numPr>
                <w:ilvl w:val="0"/>
                <w:numId w:val="12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Nonpolar and hydrophobic interactions</w:t>
            </w:r>
          </w:p>
          <w:p w14:paraId="7DCCA748" w14:textId="77777777" w:rsidR="006702A3" w:rsidRPr="00BD6126" w:rsidRDefault="006702A3" w:rsidP="006702A3">
            <w:pPr>
              <w:keepLines/>
              <w:numPr>
                <w:ilvl w:val="0"/>
                <w:numId w:val="12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Polar and hydrophilic interactions</w:t>
            </w:r>
          </w:p>
          <w:p w14:paraId="2F3A6E9E" w14:textId="77777777" w:rsidR="006702A3" w:rsidRDefault="006702A3" w:rsidP="006702A3">
            <w:pPr>
              <w:keepLines/>
              <w:numPr>
                <w:ilvl w:val="0"/>
                <w:numId w:val="12"/>
              </w:numPr>
              <w:rPr>
                <w:color w:val="000000"/>
              </w:rPr>
            </w:pPr>
            <w:r>
              <w:rPr>
                <w:color w:val="000000"/>
              </w:rPr>
              <w:t>Both nonpolar/hydrophobic and polar/hydrophilic interactions</w:t>
            </w:r>
          </w:p>
          <w:p w14:paraId="6FB267CE" w14:textId="77777777" w:rsidR="006702A3" w:rsidRPr="00BD6126" w:rsidRDefault="006702A3" w:rsidP="006702A3">
            <w:pPr>
              <w:keepLines/>
              <w:numPr>
                <w:ilvl w:val="0"/>
                <w:numId w:val="12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 xml:space="preserve">A specific covalent bond in a </w:t>
            </w:r>
            <w:r>
              <w:rPr>
                <w:color w:val="000000"/>
              </w:rPr>
              <w:t>lock and key</w:t>
            </w:r>
            <w:r w:rsidRPr="00BD6126">
              <w:rPr>
                <w:color w:val="000000"/>
              </w:rPr>
              <w:t xml:space="preserve"> type of position</w:t>
            </w: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6702A3" w:rsidRPr="006C599A" w14:paraId="37DF7CF7" w14:textId="77777777" w:rsidTr="00D07BB6">
        <w:trPr>
          <w:cantSplit/>
          <w:trHeight w:val="576"/>
        </w:trPr>
        <w:tc>
          <w:tcPr>
            <w:tcW w:w="996" w:type="dxa"/>
            <w:vAlign w:val="bottom"/>
          </w:tcPr>
          <w:p w14:paraId="3E479E0A" w14:textId="77777777" w:rsidR="006702A3" w:rsidRPr="006C599A" w:rsidRDefault="006702A3" w:rsidP="006702A3">
            <w:pPr>
              <w:pStyle w:val="BodyText"/>
              <w:keepNext/>
              <w:keepLines/>
              <w:rPr>
                <w:b/>
                <w:i/>
                <w:color w:val="C00000"/>
                <w:szCs w:val="24"/>
              </w:rPr>
            </w:pPr>
            <w:bookmarkStart w:id="12" w:name="App_BioMEM_FA36_dldl178"/>
            <w:bookmarkEnd w:id="10"/>
          </w:p>
        </w:tc>
        <w:tc>
          <w:tcPr>
            <w:tcW w:w="8768" w:type="dxa"/>
            <w:vAlign w:val="bottom"/>
          </w:tcPr>
          <w:p w14:paraId="5C86BBCD" w14:textId="77777777" w:rsidR="006702A3" w:rsidRPr="006C599A" w:rsidRDefault="006702A3" w:rsidP="006702A3">
            <w:pPr>
              <w:pStyle w:val="lvl1Text"/>
              <w:rPr>
                <w:i/>
                <w:color w:val="C00000"/>
                <w:sz w:val="24"/>
                <w:szCs w:val="24"/>
              </w:rPr>
            </w:pPr>
            <w:r w:rsidRPr="006C599A">
              <w:rPr>
                <w:i/>
                <w:color w:val="C00000"/>
                <w:sz w:val="24"/>
                <w:szCs w:val="24"/>
              </w:rPr>
              <w:t>Answer:</w:t>
            </w:r>
            <w:r>
              <w:rPr>
                <w:i/>
                <w:color w:val="C00000"/>
                <w:sz w:val="24"/>
                <w:szCs w:val="24"/>
              </w:rPr>
              <w:t xml:space="preserve">  c. Both nonpolar/hydrophobic and polar/hydrophilic interactions</w:t>
            </w:r>
          </w:p>
        </w:tc>
      </w:tr>
      <w:bookmarkEnd w:id="12"/>
    </w:tbl>
    <w:p w14:paraId="3A8C206B" w14:textId="77777777" w:rsidR="006C599A" w:rsidRDefault="006C599A">
      <w:r>
        <w:br w:type="page"/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A504E4" w:rsidRPr="00BD6126" w14:paraId="057ED654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2CC46B09" w14:textId="77777777" w:rsidR="00A504E4" w:rsidRPr="00BD6126" w:rsidRDefault="00A504E4" w:rsidP="00BD6126">
            <w:pPr>
              <w:pStyle w:val="stepsnumbered"/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064AFAA9" w14:textId="77777777" w:rsidR="00A504E4" w:rsidRPr="00BD6126" w:rsidRDefault="00A504E4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properties of biological molecules is NOT an advantage in bioMEMS applications?</w:t>
            </w:r>
          </w:p>
        </w:tc>
      </w:tr>
      <w:tr w:rsidR="00A504E4" w:rsidRPr="00BD6126" w14:paraId="2750A8AF" w14:textId="77777777">
        <w:trPr>
          <w:trHeight w:val="143"/>
        </w:trPr>
        <w:tc>
          <w:tcPr>
            <w:tcW w:w="1147" w:type="dxa"/>
          </w:tcPr>
          <w:p w14:paraId="6DF0F914" w14:textId="77777777" w:rsidR="00A504E4" w:rsidRPr="00BD6126" w:rsidRDefault="00A504E4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509066AE" w14:textId="77777777" w:rsidR="00A504E4" w:rsidRPr="00BD6126" w:rsidRDefault="00A504E4" w:rsidP="00A759F7">
            <w:pPr>
              <w:keepLines/>
              <w:numPr>
                <w:ilvl w:val="0"/>
                <w:numId w:val="13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Ability to self-assemble, based on inherent chemical and surface interactions</w:t>
            </w:r>
          </w:p>
          <w:p w14:paraId="4EC00923" w14:textId="77777777" w:rsidR="00A504E4" w:rsidRPr="00BD6126" w:rsidRDefault="00A504E4" w:rsidP="00A759F7">
            <w:pPr>
              <w:keepLines/>
              <w:numPr>
                <w:ilvl w:val="0"/>
                <w:numId w:val="13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Ability to self-renew, providing a self-assembling and self-perpetuating property</w:t>
            </w:r>
          </w:p>
          <w:p w14:paraId="382B5B15" w14:textId="77777777" w:rsidR="00A504E4" w:rsidRPr="00BD6126" w:rsidRDefault="00A504E4" w:rsidP="00A759F7">
            <w:pPr>
              <w:keepLines/>
              <w:numPr>
                <w:ilvl w:val="0"/>
                <w:numId w:val="13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Precision in the structures that they form</w:t>
            </w:r>
          </w:p>
          <w:p w14:paraId="72520686" w14:textId="77777777" w:rsidR="00A504E4" w:rsidRPr="00BD6126" w:rsidRDefault="00A504E4" w:rsidP="00A759F7">
            <w:pPr>
              <w:keepLines/>
              <w:numPr>
                <w:ilvl w:val="0"/>
                <w:numId w:val="13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Their highly discriminating recognition properties</w:t>
            </w:r>
          </w:p>
          <w:p w14:paraId="4FD130F9" w14:textId="77777777" w:rsidR="00A504E4" w:rsidRPr="00BD6126" w:rsidRDefault="00A504E4" w:rsidP="00A759F7">
            <w:pPr>
              <w:keepLines/>
              <w:numPr>
                <w:ilvl w:val="0"/>
                <w:numId w:val="13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Nanoscale size of their structures</w:t>
            </w: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A504E4" w:rsidRPr="006C599A" w14:paraId="2F586198" w14:textId="77777777">
        <w:trPr>
          <w:cantSplit/>
          <w:trHeight w:val="576"/>
        </w:trPr>
        <w:tc>
          <w:tcPr>
            <w:tcW w:w="996" w:type="dxa"/>
            <w:vAlign w:val="bottom"/>
          </w:tcPr>
          <w:p w14:paraId="5C640E73" w14:textId="77777777" w:rsidR="00A504E4" w:rsidRPr="006C599A" w:rsidRDefault="00A504E4" w:rsidP="00BD6126">
            <w:pPr>
              <w:pStyle w:val="BodyText"/>
              <w:keepNext/>
              <w:keepLines/>
              <w:rPr>
                <w:b/>
                <w:i/>
                <w:color w:val="C00000"/>
                <w:szCs w:val="24"/>
              </w:rPr>
            </w:pPr>
            <w:bookmarkStart w:id="13" w:name="App_BioMEM_FA36_dldl180"/>
            <w:bookmarkEnd w:id="11"/>
          </w:p>
        </w:tc>
        <w:tc>
          <w:tcPr>
            <w:tcW w:w="8768" w:type="dxa"/>
            <w:vAlign w:val="bottom"/>
          </w:tcPr>
          <w:p w14:paraId="058B398F" w14:textId="77777777" w:rsidR="006C599A" w:rsidRPr="006C599A" w:rsidRDefault="00A504E4" w:rsidP="006C599A">
            <w:pPr>
              <w:keepNext/>
              <w:keepLines/>
              <w:rPr>
                <w:b/>
                <w:i/>
                <w:color w:val="C00000"/>
              </w:rPr>
            </w:pPr>
            <w:r w:rsidRPr="006C599A">
              <w:rPr>
                <w:b/>
                <w:i/>
                <w:color w:val="C00000"/>
              </w:rPr>
              <w:t xml:space="preserve">Answer:  </w:t>
            </w:r>
            <w:r w:rsidR="006C599A" w:rsidRPr="006C599A">
              <w:rPr>
                <w:b/>
                <w:i/>
                <w:color w:val="C00000"/>
              </w:rPr>
              <w:t>b.  Ability</w:t>
            </w:r>
            <w:r w:rsidR="006C599A">
              <w:rPr>
                <w:i/>
                <w:color w:val="C00000"/>
              </w:rPr>
              <w:t xml:space="preserve"> </w:t>
            </w:r>
            <w:r w:rsidR="006C599A" w:rsidRPr="006C599A">
              <w:rPr>
                <w:b/>
                <w:i/>
                <w:color w:val="C00000"/>
              </w:rPr>
              <w:t>to self-renew, providing a self-assembling and self-perpetuating property is NOT an advantage in bioMEMS applications</w:t>
            </w:r>
          </w:p>
          <w:p w14:paraId="492BC604" w14:textId="77777777" w:rsidR="00A504E4" w:rsidRPr="006C599A" w:rsidRDefault="00A504E4" w:rsidP="00BD6126">
            <w:pPr>
              <w:pStyle w:val="lvl1Text"/>
              <w:rPr>
                <w:i/>
                <w:color w:val="C00000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A504E4" w:rsidRPr="00BD6126" w14:paraId="10EBFAF4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6CA4CB66" w14:textId="77777777" w:rsidR="00A504E4" w:rsidRPr="00BD6126" w:rsidRDefault="00A504E4" w:rsidP="00BD6126">
            <w:pPr>
              <w:pStyle w:val="stepsnumbered"/>
              <w:rPr>
                <w:szCs w:val="24"/>
              </w:rPr>
            </w:pPr>
            <w:bookmarkStart w:id="14" w:name="App_BioMEM_FA36_quid22"/>
            <w:bookmarkEnd w:id="13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091BF754" w14:textId="77777777" w:rsidR="00A504E4" w:rsidRPr="00BD6126" w:rsidRDefault="00A504E4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proteins would be best suited for moving particles to different positions on a bioMEMS surface?</w:t>
            </w:r>
          </w:p>
        </w:tc>
      </w:tr>
      <w:tr w:rsidR="00A504E4" w:rsidRPr="00BD6126" w14:paraId="75A2748B" w14:textId="77777777">
        <w:trPr>
          <w:trHeight w:val="143"/>
        </w:trPr>
        <w:tc>
          <w:tcPr>
            <w:tcW w:w="1147" w:type="dxa"/>
          </w:tcPr>
          <w:p w14:paraId="48072746" w14:textId="77777777" w:rsidR="00A504E4" w:rsidRPr="00BD6126" w:rsidRDefault="00A504E4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557A90F4" w14:textId="77777777" w:rsidR="00A504E4" w:rsidRPr="00BD6126" w:rsidRDefault="00A504E4" w:rsidP="00A759F7">
            <w:pPr>
              <w:keepLines/>
              <w:numPr>
                <w:ilvl w:val="0"/>
                <w:numId w:val="14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Kinesin and microtubules</w:t>
            </w:r>
          </w:p>
          <w:p w14:paraId="5A17C964" w14:textId="77777777" w:rsidR="00A504E4" w:rsidRPr="00BD6126" w:rsidRDefault="00A504E4" w:rsidP="00A759F7">
            <w:pPr>
              <w:keepLines/>
              <w:numPr>
                <w:ilvl w:val="0"/>
                <w:numId w:val="14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Kinesin and actin microfilaments</w:t>
            </w:r>
          </w:p>
          <w:p w14:paraId="5D95D89E" w14:textId="77777777" w:rsidR="00A504E4" w:rsidRPr="00BD6126" w:rsidRDefault="00A504E4" w:rsidP="00A759F7">
            <w:pPr>
              <w:keepLines/>
              <w:numPr>
                <w:ilvl w:val="0"/>
                <w:numId w:val="14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Flagellin motor proteins and flagellin proteins</w:t>
            </w:r>
          </w:p>
          <w:p w14:paraId="58A416B0" w14:textId="77777777" w:rsidR="00A504E4" w:rsidRPr="00BD6126" w:rsidRDefault="00A504E4" w:rsidP="00A759F7">
            <w:pPr>
              <w:keepLines/>
              <w:numPr>
                <w:ilvl w:val="0"/>
                <w:numId w:val="14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Myosin and flagellin proteins</w:t>
            </w:r>
          </w:p>
          <w:p w14:paraId="2A07505B" w14:textId="77777777" w:rsidR="00A504E4" w:rsidRPr="00BD6126" w:rsidRDefault="00A504E4" w:rsidP="00A759F7">
            <w:pPr>
              <w:keepLines/>
              <w:numPr>
                <w:ilvl w:val="0"/>
                <w:numId w:val="14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ATP synthase and flagellin proteins</w:t>
            </w: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A504E4" w:rsidRPr="006C599A" w14:paraId="5A20BA23" w14:textId="77777777">
        <w:trPr>
          <w:cantSplit/>
          <w:trHeight w:val="576"/>
        </w:trPr>
        <w:tc>
          <w:tcPr>
            <w:tcW w:w="996" w:type="dxa"/>
            <w:vAlign w:val="bottom"/>
          </w:tcPr>
          <w:p w14:paraId="745DEF41" w14:textId="77777777" w:rsidR="00A504E4" w:rsidRPr="006C599A" w:rsidRDefault="00A504E4" w:rsidP="00BD6126">
            <w:pPr>
              <w:pStyle w:val="BodyText"/>
              <w:keepNext/>
              <w:keepLines/>
              <w:rPr>
                <w:b/>
                <w:i/>
                <w:color w:val="C00000"/>
                <w:szCs w:val="24"/>
              </w:rPr>
            </w:pPr>
            <w:bookmarkStart w:id="15" w:name="App_BioMEM_FA36_dldl183"/>
            <w:bookmarkEnd w:id="14"/>
          </w:p>
        </w:tc>
        <w:tc>
          <w:tcPr>
            <w:tcW w:w="8768" w:type="dxa"/>
            <w:vAlign w:val="bottom"/>
          </w:tcPr>
          <w:p w14:paraId="52B08D12" w14:textId="77777777" w:rsidR="00A504E4" w:rsidRPr="006C599A" w:rsidRDefault="00A504E4" w:rsidP="006C599A">
            <w:pPr>
              <w:keepNext/>
              <w:keepLines/>
              <w:rPr>
                <w:b/>
                <w:i/>
                <w:color w:val="C00000"/>
              </w:rPr>
            </w:pPr>
            <w:r w:rsidRPr="006C599A">
              <w:rPr>
                <w:b/>
                <w:i/>
                <w:color w:val="C00000"/>
              </w:rPr>
              <w:t>Answer:</w:t>
            </w:r>
            <w:r w:rsidR="006C599A" w:rsidRPr="006C599A">
              <w:rPr>
                <w:b/>
                <w:i/>
                <w:color w:val="C00000"/>
              </w:rPr>
              <w:t xml:space="preserve">  a.  Kinesin and microtubules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A504E4" w:rsidRPr="00BD6126" w14:paraId="7F40E013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3491BF4F" w14:textId="77777777" w:rsidR="00A504E4" w:rsidRPr="00BD6126" w:rsidRDefault="00A504E4" w:rsidP="00BD6126">
            <w:pPr>
              <w:pStyle w:val="stepsnumbered"/>
              <w:rPr>
                <w:szCs w:val="24"/>
              </w:rPr>
            </w:pPr>
            <w:bookmarkStart w:id="16" w:name="App_BioMEM_FA36_quid23"/>
            <w:bookmarkEnd w:id="15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5665176F" w14:textId="77777777" w:rsidR="00A504E4" w:rsidRPr="00BD6126" w:rsidRDefault="00A504E4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requires a lipid membrane in order to function?</w:t>
            </w:r>
          </w:p>
        </w:tc>
      </w:tr>
      <w:tr w:rsidR="00A504E4" w:rsidRPr="00BD6126" w14:paraId="4EF845FA" w14:textId="77777777">
        <w:trPr>
          <w:trHeight w:val="143"/>
        </w:trPr>
        <w:tc>
          <w:tcPr>
            <w:tcW w:w="1147" w:type="dxa"/>
          </w:tcPr>
          <w:p w14:paraId="76E14889" w14:textId="77777777" w:rsidR="00A504E4" w:rsidRPr="00BD6126" w:rsidRDefault="00A504E4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3BA8B7EA" w14:textId="77777777" w:rsidR="00A504E4" w:rsidRPr="00BD6126" w:rsidRDefault="00A504E4" w:rsidP="00A759F7">
            <w:pPr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 glucose oxidase enzyme that binds to glucose molecules and oxidize them</w:t>
            </w:r>
          </w:p>
          <w:p w14:paraId="52A4677F" w14:textId="77777777" w:rsidR="00A504E4" w:rsidRPr="00BD6126" w:rsidRDefault="00A504E4" w:rsidP="00A759F7">
            <w:pPr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 DNA microarray</w:t>
            </w:r>
          </w:p>
          <w:p w14:paraId="082344AA" w14:textId="77777777" w:rsidR="00A504E4" w:rsidRPr="00BD6126" w:rsidRDefault="00A504E4" w:rsidP="00A759F7">
            <w:pPr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 protein microarray</w:t>
            </w:r>
          </w:p>
          <w:p w14:paraId="4C0DD2D9" w14:textId="77777777" w:rsidR="00A504E4" w:rsidRPr="00BD6126" w:rsidRDefault="00A504E4" w:rsidP="00A759F7">
            <w:pPr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ATP synthase</w:t>
            </w:r>
          </w:p>
          <w:p w14:paraId="495EA54D" w14:textId="77777777" w:rsidR="00A504E4" w:rsidRPr="00BD6126" w:rsidRDefault="00A504E4" w:rsidP="00A759F7">
            <w:pPr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Microtubules</w:t>
            </w: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A504E4" w:rsidRPr="006C599A" w14:paraId="7DB35B83" w14:textId="77777777">
        <w:trPr>
          <w:cantSplit/>
          <w:trHeight w:val="576"/>
        </w:trPr>
        <w:tc>
          <w:tcPr>
            <w:tcW w:w="996" w:type="dxa"/>
            <w:vAlign w:val="bottom"/>
          </w:tcPr>
          <w:p w14:paraId="25A15AD8" w14:textId="77777777" w:rsidR="00A504E4" w:rsidRPr="006C599A" w:rsidRDefault="00A504E4" w:rsidP="00BD6126">
            <w:pPr>
              <w:pStyle w:val="BodyText"/>
              <w:keepNext/>
              <w:keepLines/>
              <w:rPr>
                <w:i/>
                <w:color w:val="C00000"/>
                <w:szCs w:val="24"/>
              </w:rPr>
            </w:pPr>
            <w:bookmarkStart w:id="17" w:name="App_BioMEM_FA36_dldl190"/>
            <w:bookmarkEnd w:id="16"/>
          </w:p>
        </w:tc>
        <w:tc>
          <w:tcPr>
            <w:tcW w:w="8768" w:type="dxa"/>
            <w:vAlign w:val="bottom"/>
          </w:tcPr>
          <w:p w14:paraId="3A26CDD6" w14:textId="77777777" w:rsidR="00A504E4" w:rsidRPr="006C599A" w:rsidRDefault="00A504E4" w:rsidP="00BD6126">
            <w:pPr>
              <w:pStyle w:val="lvl1Text"/>
              <w:rPr>
                <w:i/>
                <w:color w:val="C00000"/>
                <w:sz w:val="24"/>
                <w:szCs w:val="24"/>
              </w:rPr>
            </w:pPr>
            <w:r w:rsidRPr="006C599A">
              <w:rPr>
                <w:i/>
                <w:color w:val="C00000"/>
                <w:sz w:val="24"/>
                <w:szCs w:val="24"/>
              </w:rPr>
              <w:t>Answer:</w:t>
            </w:r>
            <w:r w:rsidR="006C599A" w:rsidRPr="006C599A">
              <w:rPr>
                <w:i/>
                <w:color w:val="C00000"/>
                <w:sz w:val="24"/>
                <w:szCs w:val="24"/>
              </w:rPr>
              <w:t xml:space="preserve">  d.  ATP synthase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6702A3" w:rsidRPr="00BD6126" w14:paraId="22AE4C28" w14:textId="77777777" w:rsidTr="00D07BB6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5D2DDBC3" w14:textId="77777777" w:rsidR="006702A3" w:rsidRPr="00BD6126" w:rsidRDefault="006702A3" w:rsidP="006702A3">
            <w:pPr>
              <w:pStyle w:val="stepsnumbered"/>
              <w:rPr>
                <w:szCs w:val="24"/>
              </w:rPr>
            </w:pPr>
            <w:bookmarkStart w:id="18" w:name="App_BioMEM_FA36_quid24"/>
            <w:bookmarkStart w:id="19" w:name="App_BioMEM_FA36_quid1"/>
            <w:bookmarkEnd w:id="17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4354AE44" w14:textId="77777777" w:rsidR="006702A3" w:rsidRPr="00BD6126" w:rsidRDefault="006702A3" w:rsidP="006702A3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could be used for transfer of small molecules into or out of lipid vesicles?</w:t>
            </w:r>
          </w:p>
        </w:tc>
      </w:tr>
      <w:tr w:rsidR="006702A3" w:rsidRPr="00BD6126" w14:paraId="7326F0D5" w14:textId="77777777" w:rsidTr="00D07BB6">
        <w:trPr>
          <w:trHeight w:val="143"/>
        </w:trPr>
        <w:tc>
          <w:tcPr>
            <w:tcW w:w="1147" w:type="dxa"/>
          </w:tcPr>
          <w:p w14:paraId="13AC7220" w14:textId="77777777" w:rsidR="006702A3" w:rsidRPr="00BD6126" w:rsidRDefault="006702A3" w:rsidP="006702A3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59A2F610" w14:textId="77777777" w:rsidR="006702A3" w:rsidRDefault="006702A3" w:rsidP="006702A3">
            <w:pPr>
              <w:keepLines/>
              <w:numPr>
                <w:ilvl w:val="0"/>
                <w:numId w:val="16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 xml:space="preserve">Bacterial porin </w:t>
            </w:r>
            <w:r>
              <w:rPr>
                <w:color w:val="000000"/>
              </w:rPr>
              <w:t xml:space="preserve">and transmembrane channel </w:t>
            </w:r>
            <w:r w:rsidRPr="00BD6126">
              <w:rPr>
                <w:color w:val="000000"/>
              </w:rPr>
              <w:t>proteins</w:t>
            </w:r>
          </w:p>
          <w:p w14:paraId="5BC6A5BE" w14:textId="77777777" w:rsidR="006702A3" w:rsidRPr="00BD6126" w:rsidRDefault="006702A3" w:rsidP="006702A3">
            <w:pPr>
              <w:keepLines/>
              <w:numPr>
                <w:ilvl w:val="0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Bacterial porin proteins only</w:t>
            </w:r>
          </w:p>
          <w:p w14:paraId="6ED1535F" w14:textId="77777777" w:rsidR="006702A3" w:rsidRPr="00BD6126" w:rsidRDefault="006702A3" w:rsidP="006702A3">
            <w:pPr>
              <w:keepLines/>
              <w:numPr>
                <w:ilvl w:val="0"/>
                <w:numId w:val="16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Transmembrane channel proteins</w:t>
            </w:r>
            <w:r>
              <w:rPr>
                <w:color w:val="000000"/>
              </w:rPr>
              <w:t xml:space="preserve"> only</w:t>
            </w:r>
          </w:p>
          <w:p w14:paraId="6F784C2F" w14:textId="77777777" w:rsidR="006702A3" w:rsidRPr="00BD6126" w:rsidRDefault="006702A3" w:rsidP="006702A3">
            <w:pPr>
              <w:keepLines/>
              <w:numPr>
                <w:ilvl w:val="0"/>
                <w:numId w:val="16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Transmembrane receptor</w:t>
            </w:r>
            <w:r>
              <w:rPr>
                <w:color w:val="000000"/>
              </w:rPr>
              <w:t xml:space="preserve"> and cell surface receptor</w:t>
            </w:r>
            <w:r w:rsidRPr="00BD6126">
              <w:rPr>
                <w:color w:val="000000"/>
              </w:rPr>
              <w:t xml:space="preserve"> proteins</w:t>
            </w:r>
          </w:p>
          <w:p w14:paraId="750F9DD5" w14:textId="77777777" w:rsidR="006702A3" w:rsidRPr="00BD6126" w:rsidRDefault="006702A3" w:rsidP="006702A3">
            <w:pPr>
              <w:keepLines/>
              <w:numPr>
                <w:ilvl w:val="0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Cell surface receptors only</w:t>
            </w: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6702A3" w:rsidRPr="006C599A" w14:paraId="61350A22" w14:textId="77777777" w:rsidTr="00D07BB6">
        <w:trPr>
          <w:cantSplit/>
          <w:trHeight w:val="576"/>
        </w:trPr>
        <w:tc>
          <w:tcPr>
            <w:tcW w:w="996" w:type="dxa"/>
            <w:vAlign w:val="bottom"/>
          </w:tcPr>
          <w:p w14:paraId="37F21058" w14:textId="77777777" w:rsidR="006702A3" w:rsidRPr="006C599A" w:rsidRDefault="006702A3" w:rsidP="006702A3">
            <w:pPr>
              <w:pStyle w:val="BodyText"/>
              <w:keepNext/>
              <w:keepLines/>
              <w:rPr>
                <w:i/>
                <w:color w:val="C00000"/>
                <w:szCs w:val="24"/>
              </w:rPr>
            </w:pPr>
            <w:bookmarkStart w:id="20" w:name="App_BioMEM_FA36_dldl194"/>
            <w:bookmarkEnd w:id="18"/>
          </w:p>
        </w:tc>
        <w:tc>
          <w:tcPr>
            <w:tcW w:w="8768" w:type="dxa"/>
            <w:vAlign w:val="bottom"/>
          </w:tcPr>
          <w:p w14:paraId="5C69C846" w14:textId="77777777" w:rsidR="006702A3" w:rsidRPr="006C599A" w:rsidRDefault="006702A3" w:rsidP="006702A3">
            <w:pPr>
              <w:pStyle w:val="lvl1Text"/>
              <w:rPr>
                <w:i/>
                <w:color w:val="C00000"/>
                <w:sz w:val="24"/>
                <w:szCs w:val="24"/>
              </w:rPr>
            </w:pPr>
            <w:r w:rsidRPr="006C599A">
              <w:rPr>
                <w:i/>
                <w:color w:val="C00000"/>
                <w:sz w:val="24"/>
                <w:szCs w:val="24"/>
              </w:rPr>
              <w:t>Answer</w:t>
            </w:r>
            <w:r>
              <w:rPr>
                <w:i/>
                <w:color w:val="C00000"/>
                <w:sz w:val="24"/>
                <w:szCs w:val="24"/>
              </w:rPr>
              <w:t xml:space="preserve">  a.  Bacterial porin and transmembrane channel proteins</w:t>
            </w:r>
          </w:p>
        </w:tc>
      </w:tr>
      <w:bookmarkEnd w:id="20"/>
    </w:tbl>
    <w:p w14:paraId="11A8A828" w14:textId="77777777" w:rsidR="006C599A" w:rsidRDefault="006C599A">
      <w:r>
        <w:br w:type="page"/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A504E4" w:rsidRPr="00BD6126" w14:paraId="1CE96D3A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0E47B55D" w14:textId="77777777" w:rsidR="00A504E4" w:rsidRPr="00BD6126" w:rsidRDefault="00A504E4" w:rsidP="00BD6126">
            <w:pPr>
              <w:pStyle w:val="stepsnumbered"/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7005786A" w14:textId="77777777" w:rsidR="00A504E4" w:rsidRPr="00BD6126" w:rsidRDefault="00A504E4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would be best suited for a protein microarray?</w:t>
            </w:r>
          </w:p>
        </w:tc>
      </w:tr>
      <w:tr w:rsidR="00A504E4" w:rsidRPr="00BD6126" w14:paraId="26F77504" w14:textId="77777777">
        <w:trPr>
          <w:trHeight w:val="143"/>
        </w:trPr>
        <w:tc>
          <w:tcPr>
            <w:tcW w:w="1147" w:type="dxa"/>
          </w:tcPr>
          <w:p w14:paraId="42100125" w14:textId="77777777" w:rsidR="00A504E4" w:rsidRPr="00BD6126" w:rsidRDefault="00A504E4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7B08AF52" w14:textId="77777777" w:rsidR="00A504E4" w:rsidRPr="00BD6126" w:rsidRDefault="00A504E4" w:rsidP="00A759F7">
            <w:pPr>
              <w:keepLines/>
              <w:numPr>
                <w:ilvl w:val="0"/>
                <w:numId w:val="17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Single-stranded DNA molecules</w:t>
            </w:r>
          </w:p>
          <w:p w14:paraId="173AD68D" w14:textId="77777777" w:rsidR="00A504E4" w:rsidRPr="00BD6126" w:rsidRDefault="00A504E4" w:rsidP="00A759F7">
            <w:pPr>
              <w:keepLines/>
              <w:numPr>
                <w:ilvl w:val="0"/>
                <w:numId w:val="17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Cell surface receptors</w:t>
            </w:r>
          </w:p>
          <w:p w14:paraId="47459924" w14:textId="77777777" w:rsidR="00A504E4" w:rsidRPr="00BD6126" w:rsidRDefault="00A504E4" w:rsidP="00A759F7">
            <w:pPr>
              <w:keepLines/>
              <w:numPr>
                <w:ilvl w:val="0"/>
                <w:numId w:val="17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Antibodies</w:t>
            </w:r>
          </w:p>
          <w:p w14:paraId="5410E394" w14:textId="77777777" w:rsidR="00A504E4" w:rsidRPr="00BD6126" w:rsidRDefault="00A504E4" w:rsidP="00A759F7">
            <w:pPr>
              <w:keepLines/>
              <w:numPr>
                <w:ilvl w:val="0"/>
                <w:numId w:val="17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Bacterial S-layer proteins</w:t>
            </w: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A504E4" w:rsidRPr="006C599A" w14:paraId="6B84B2BF" w14:textId="77777777">
        <w:trPr>
          <w:cantSplit/>
          <w:trHeight w:val="576"/>
        </w:trPr>
        <w:tc>
          <w:tcPr>
            <w:tcW w:w="996" w:type="dxa"/>
            <w:vAlign w:val="bottom"/>
          </w:tcPr>
          <w:p w14:paraId="7E50E288" w14:textId="77777777" w:rsidR="00A504E4" w:rsidRPr="006C599A" w:rsidRDefault="00A504E4" w:rsidP="00BD6126">
            <w:pPr>
              <w:pStyle w:val="BodyText"/>
              <w:keepNext/>
              <w:keepLines/>
              <w:rPr>
                <w:i/>
                <w:color w:val="C00000"/>
                <w:szCs w:val="24"/>
              </w:rPr>
            </w:pPr>
            <w:bookmarkStart w:id="21" w:name="App_BioMEM_FA36_dldl85"/>
            <w:bookmarkEnd w:id="19"/>
          </w:p>
        </w:tc>
        <w:tc>
          <w:tcPr>
            <w:tcW w:w="8768" w:type="dxa"/>
            <w:vAlign w:val="bottom"/>
          </w:tcPr>
          <w:p w14:paraId="000F7193" w14:textId="77777777" w:rsidR="00A504E4" w:rsidRPr="006C599A" w:rsidRDefault="00A504E4" w:rsidP="00BD6126">
            <w:pPr>
              <w:pStyle w:val="lvl1Text"/>
              <w:rPr>
                <w:i/>
                <w:color w:val="C00000"/>
                <w:sz w:val="24"/>
                <w:szCs w:val="24"/>
              </w:rPr>
            </w:pPr>
            <w:r w:rsidRPr="006C599A">
              <w:rPr>
                <w:i/>
                <w:color w:val="C00000"/>
                <w:sz w:val="24"/>
                <w:szCs w:val="24"/>
              </w:rPr>
              <w:t>Answer</w:t>
            </w:r>
            <w:r w:rsidR="006C599A" w:rsidRPr="006C599A">
              <w:rPr>
                <w:i/>
                <w:color w:val="C00000"/>
                <w:sz w:val="24"/>
                <w:szCs w:val="24"/>
              </w:rPr>
              <w:t>:  c. Antibodies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BD6126" w:rsidRPr="00BD6126" w14:paraId="56607A04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5CCA38E1" w14:textId="77777777" w:rsidR="00BD6126" w:rsidRPr="00BD6126" w:rsidRDefault="00BD6126" w:rsidP="00BD6126">
            <w:pPr>
              <w:pStyle w:val="stepsnumbered"/>
              <w:rPr>
                <w:szCs w:val="24"/>
              </w:rPr>
            </w:pPr>
            <w:bookmarkStart w:id="22" w:name="App_BioMEM_FA36_quid7"/>
            <w:bookmarkEnd w:id="21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54F50227" w14:textId="77777777" w:rsidR="00BD6126" w:rsidRPr="00BD6126" w:rsidRDefault="00BD6126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stimuli could be used to provide power for synthesis of ATP by the enzyme ATP synthase?</w:t>
            </w:r>
          </w:p>
        </w:tc>
      </w:tr>
      <w:tr w:rsidR="00BD6126" w:rsidRPr="00BD6126" w14:paraId="58A3D822" w14:textId="77777777">
        <w:trPr>
          <w:trHeight w:val="143"/>
        </w:trPr>
        <w:tc>
          <w:tcPr>
            <w:tcW w:w="1147" w:type="dxa"/>
          </w:tcPr>
          <w:p w14:paraId="4E35E237" w14:textId="77777777" w:rsidR="00BD6126" w:rsidRPr="00BD6126" w:rsidRDefault="00BD6126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34B37CA9" w14:textId="77777777" w:rsidR="00C30895" w:rsidRPr="00BD6126" w:rsidRDefault="00C30895" w:rsidP="00C30895">
            <w:pPr>
              <w:keepLines/>
              <w:numPr>
                <w:ilvl w:val="0"/>
                <w:numId w:val="18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Binding of a specific activator in the enzyme active site</w:t>
            </w:r>
          </w:p>
          <w:p w14:paraId="64C23290" w14:textId="77777777" w:rsidR="00C30895" w:rsidRPr="00BD6126" w:rsidRDefault="00C30895" w:rsidP="00C30895">
            <w:pPr>
              <w:keepLines/>
              <w:numPr>
                <w:ilvl w:val="0"/>
                <w:numId w:val="18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 sudden shift in pH</w:t>
            </w:r>
          </w:p>
          <w:p w14:paraId="091AAFFB" w14:textId="77777777" w:rsidR="00C30895" w:rsidRPr="00BD6126" w:rsidRDefault="00C30895" w:rsidP="00C30895">
            <w:pPr>
              <w:keepLines/>
              <w:numPr>
                <w:ilvl w:val="0"/>
                <w:numId w:val="18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Addition of a proton-carrier protein</w:t>
            </w:r>
          </w:p>
          <w:p w14:paraId="10319167" w14:textId="5FDDF8B6" w:rsidR="00BD6126" w:rsidRPr="00BD6126" w:rsidRDefault="00C30895" w:rsidP="00C30895">
            <w:pPr>
              <w:keepLines/>
              <w:numPr>
                <w:ilvl w:val="0"/>
                <w:numId w:val="18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Coupling this enzyme with another enzyme that makes ADP available</w:t>
            </w: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BD6126" w:rsidRPr="006C599A" w14:paraId="0C54A961" w14:textId="77777777">
        <w:trPr>
          <w:cantSplit/>
          <w:trHeight w:val="576"/>
        </w:trPr>
        <w:tc>
          <w:tcPr>
            <w:tcW w:w="996" w:type="dxa"/>
            <w:vAlign w:val="bottom"/>
          </w:tcPr>
          <w:p w14:paraId="20A787A4" w14:textId="77777777" w:rsidR="00BD6126" w:rsidRPr="006C599A" w:rsidRDefault="00BD6126" w:rsidP="00BD6126">
            <w:pPr>
              <w:pStyle w:val="BodyText"/>
              <w:keepNext/>
              <w:keepLines/>
              <w:rPr>
                <w:i/>
                <w:color w:val="C00000"/>
                <w:szCs w:val="24"/>
              </w:rPr>
            </w:pPr>
            <w:bookmarkStart w:id="23" w:name="App_BioMEM_FA36_dldl109"/>
            <w:bookmarkEnd w:id="22"/>
          </w:p>
        </w:tc>
        <w:tc>
          <w:tcPr>
            <w:tcW w:w="8768" w:type="dxa"/>
            <w:vAlign w:val="bottom"/>
          </w:tcPr>
          <w:p w14:paraId="560B58A6" w14:textId="77777777" w:rsidR="00BD6126" w:rsidRPr="006C599A" w:rsidRDefault="00BD6126" w:rsidP="00BD6126">
            <w:pPr>
              <w:pStyle w:val="lvl1Text"/>
              <w:rPr>
                <w:i/>
                <w:color w:val="C00000"/>
                <w:sz w:val="24"/>
                <w:szCs w:val="24"/>
              </w:rPr>
            </w:pPr>
            <w:r w:rsidRPr="006C599A">
              <w:rPr>
                <w:i/>
                <w:color w:val="C00000"/>
                <w:sz w:val="24"/>
                <w:szCs w:val="24"/>
              </w:rPr>
              <w:t>Answer:</w:t>
            </w:r>
            <w:r w:rsidR="006C599A">
              <w:rPr>
                <w:i/>
                <w:color w:val="C00000"/>
                <w:sz w:val="24"/>
                <w:szCs w:val="24"/>
              </w:rPr>
              <w:t xml:space="preserve"> b.  A sudden shift in pH</w:t>
            </w:r>
          </w:p>
        </w:tc>
      </w:tr>
      <w:tr w:rsidR="00BD6126" w:rsidRPr="00BD6126" w14:paraId="78C1DC47" w14:textId="77777777">
        <w:tc>
          <w:tcPr>
            <w:tcW w:w="996" w:type="dxa"/>
          </w:tcPr>
          <w:p w14:paraId="26F2B63F" w14:textId="77777777" w:rsidR="00BD6126" w:rsidRPr="00BD6126" w:rsidRDefault="00BD6126" w:rsidP="00A759F7">
            <w:pPr>
              <w:pStyle w:val="txtx1"/>
            </w:pPr>
            <w:bookmarkStart w:id="24" w:name="App_BioMEM_FA36_dldl197"/>
            <w:bookmarkEnd w:id="23"/>
          </w:p>
        </w:tc>
        <w:tc>
          <w:tcPr>
            <w:tcW w:w="8768" w:type="dxa"/>
          </w:tcPr>
          <w:p w14:paraId="484657B8" w14:textId="77777777" w:rsidR="00BD6126" w:rsidRPr="00BD6126" w:rsidRDefault="00BD6126" w:rsidP="00BD6126">
            <w:pPr>
              <w:keepNext/>
              <w:keepLines/>
              <w:rPr>
                <w:color w:val="000000"/>
              </w:rPr>
            </w:pPr>
          </w:p>
          <w:p w14:paraId="4D9FF699" w14:textId="77777777" w:rsidR="00572466" w:rsidRDefault="00572466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0CC433BC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5E017934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7993ABC9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31322D70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6D05FF6C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  <w:bookmarkStart w:id="25" w:name="_GoBack"/>
            <w:bookmarkEnd w:id="25"/>
          </w:p>
          <w:p w14:paraId="1A24B4FE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0D403756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7397A785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1C028BE2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28BD2C9A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7C64DF11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44CE882F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424B5A67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5FD7E766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78D526EB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2442F0AC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4BD4C6E6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3CDF48C3" w14:textId="77777777" w:rsidR="004C7DD4" w:rsidRDefault="004C7DD4" w:rsidP="00BD6126">
            <w:pPr>
              <w:keepNext/>
              <w:keepLines/>
              <w:rPr>
                <w:color w:val="000000"/>
              </w:rPr>
            </w:pPr>
          </w:p>
          <w:p w14:paraId="27E3C176" w14:textId="77777777" w:rsidR="006702A3" w:rsidRPr="00065BD6" w:rsidRDefault="006702A3" w:rsidP="006702A3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3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10A79883" w14:textId="77777777" w:rsidR="00E74034" w:rsidRDefault="00E74034" w:rsidP="00BD6126">
            <w:pPr>
              <w:keepNext/>
              <w:keepLines/>
              <w:rPr>
                <w:i/>
              </w:rPr>
            </w:pPr>
          </w:p>
          <w:p w14:paraId="089289EC" w14:textId="77777777" w:rsidR="00E74034" w:rsidRPr="00E74034" w:rsidRDefault="00E74034" w:rsidP="00BD6126">
            <w:pPr>
              <w:keepNext/>
              <w:keepLines/>
              <w:rPr>
                <w:i/>
              </w:rPr>
            </w:pPr>
            <w:r w:rsidRPr="00D037C6">
              <w:rPr>
                <w:i/>
                <w:color w:val="000000"/>
              </w:rPr>
              <w:t xml:space="preserve">This Learning Module was developed in conjunction with Bio-Link, </w:t>
            </w:r>
            <w:r w:rsidRPr="00D037C6">
              <w:rPr>
                <w:i/>
              </w:rPr>
              <w:t xml:space="preserve">a National Science Foundation Advanced Technological Education (ATE) Center for Biotechnology @ </w:t>
            </w:r>
            <w:hyperlink r:id="rId14" w:history="1">
              <w:r w:rsidRPr="00D037C6">
                <w:rPr>
                  <w:rStyle w:val="Hyperlink"/>
                  <w:i/>
                </w:rPr>
                <w:t>www.bio-link.org</w:t>
              </w:r>
            </w:hyperlink>
            <w:r w:rsidRPr="00D037C6">
              <w:rPr>
                <w:i/>
              </w:rPr>
              <w:t>.</w:t>
            </w:r>
          </w:p>
        </w:tc>
      </w:tr>
      <w:bookmarkEnd w:id="24"/>
    </w:tbl>
    <w:p w14:paraId="402C7CD0" w14:textId="77777777" w:rsidR="00410493" w:rsidRPr="00BD6126" w:rsidRDefault="00410493" w:rsidP="003A33F6">
      <w:pPr>
        <w:pStyle w:val="Header"/>
      </w:pPr>
    </w:p>
    <w:sectPr w:rsidR="00410493" w:rsidRPr="00BD6126" w:rsidSect="00857197">
      <w:headerReference w:type="default" r:id="rId15"/>
      <w:type w:val="continuous"/>
      <w:pgSz w:w="12240" w:h="15840"/>
      <w:pgMar w:top="1440" w:right="720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0C7766" w14:textId="77777777" w:rsidR="00BC65BD" w:rsidRDefault="00BC65BD">
      <w:r>
        <w:separator/>
      </w:r>
    </w:p>
  </w:endnote>
  <w:endnote w:type="continuationSeparator" w:id="0">
    <w:p w14:paraId="1FEF822B" w14:textId="77777777" w:rsidR="00BC65BD" w:rsidRDefault="00BC6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88F31" w14:textId="77777777" w:rsidR="00D57370" w:rsidRDefault="00D57370">
    <w:pPr>
      <w:pStyle w:val="Footer"/>
    </w:pPr>
  </w:p>
  <w:p w14:paraId="695A356C" w14:textId="77777777" w:rsidR="00D57370" w:rsidRDefault="00263AA5" w:rsidP="00EC6A39">
    <w:pPr>
      <w:pStyle w:val="Footer"/>
      <w:jc w:val="right"/>
    </w:pPr>
    <w:r>
      <w:rPr>
        <w:noProof/>
      </w:rPr>
      <w:drawing>
        <wp:inline distT="0" distB="0" distL="0" distR="0" wp14:anchorId="76FC54D5" wp14:editId="494F69E3">
          <wp:extent cx="939800" cy="304800"/>
          <wp:effectExtent l="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10D26" w14:textId="77777777" w:rsidR="00E25F3D" w:rsidRPr="004B6382" w:rsidRDefault="00E25F3D" w:rsidP="005D2F20">
    <w:pPr>
      <w:pStyle w:val="Footer"/>
      <w:tabs>
        <w:tab w:val="clear" w:pos="4320"/>
        <w:tab w:val="clear" w:pos="8640"/>
        <w:tab w:val="left" w:pos="921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5D2F20">
      <w:rPr>
        <w:i/>
        <w:sz w:val="22"/>
      </w:rPr>
      <w:tab/>
    </w:r>
    <w:r w:rsidR="005D2F20">
      <w:rPr>
        <w:i/>
        <w:sz w:val="22"/>
      </w:rPr>
      <w:tab/>
    </w:r>
    <w:r w:rsidR="005D2F20" w:rsidRPr="004B6382">
      <w:rPr>
        <w:b/>
        <w:i/>
        <w:sz w:val="22"/>
      </w:rPr>
      <w:t xml:space="preserve">Page </w:t>
    </w:r>
    <w:r w:rsidR="005D2F20" w:rsidRPr="004B6382">
      <w:rPr>
        <w:b/>
        <w:i/>
        <w:sz w:val="22"/>
      </w:rPr>
      <w:fldChar w:fldCharType="begin"/>
    </w:r>
    <w:r w:rsidR="005D2F20" w:rsidRPr="004B6382">
      <w:rPr>
        <w:b/>
        <w:i/>
        <w:sz w:val="22"/>
      </w:rPr>
      <w:instrText xml:space="preserve"> PAGE </w:instrText>
    </w:r>
    <w:r w:rsidR="005D2F20" w:rsidRPr="004B6382">
      <w:rPr>
        <w:b/>
        <w:i/>
        <w:sz w:val="22"/>
      </w:rPr>
      <w:fldChar w:fldCharType="separate"/>
    </w:r>
    <w:r w:rsidR="00C30895">
      <w:rPr>
        <w:b/>
        <w:i/>
        <w:noProof/>
        <w:sz w:val="22"/>
      </w:rPr>
      <w:t>1</w:t>
    </w:r>
    <w:r w:rsidR="005D2F20" w:rsidRPr="004B6382">
      <w:rPr>
        <w:b/>
        <w:i/>
        <w:sz w:val="22"/>
      </w:rPr>
      <w:fldChar w:fldCharType="end"/>
    </w:r>
    <w:r w:rsidR="005D2F20" w:rsidRPr="004B6382">
      <w:rPr>
        <w:b/>
        <w:i/>
        <w:sz w:val="22"/>
      </w:rPr>
      <w:t xml:space="preserve"> of </w:t>
    </w:r>
    <w:r w:rsidR="005D2F20" w:rsidRPr="004B6382">
      <w:rPr>
        <w:b/>
        <w:i/>
        <w:sz w:val="22"/>
      </w:rPr>
      <w:fldChar w:fldCharType="begin"/>
    </w:r>
    <w:r w:rsidR="005D2F20" w:rsidRPr="004B6382">
      <w:rPr>
        <w:b/>
        <w:i/>
        <w:sz w:val="22"/>
      </w:rPr>
      <w:instrText xml:space="preserve"> NUMPAGES </w:instrText>
    </w:r>
    <w:r w:rsidR="005D2F20" w:rsidRPr="004B6382">
      <w:rPr>
        <w:b/>
        <w:i/>
        <w:sz w:val="22"/>
      </w:rPr>
      <w:fldChar w:fldCharType="separate"/>
    </w:r>
    <w:r w:rsidR="00C30895">
      <w:rPr>
        <w:b/>
        <w:i/>
        <w:noProof/>
        <w:sz w:val="22"/>
      </w:rPr>
      <w:t>1</w:t>
    </w:r>
    <w:r w:rsidR="005D2F20" w:rsidRPr="004B6382">
      <w:rPr>
        <w:b/>
        <w:i/>
        <w:sz w:val="22"/>
      </w:rPr>
      <w:fldChar w:fldCharType="end"/>
    </w:r>
  </w:p>
  <w:p w14:paraId="1782403A" w14:textId="77777777" w:rsidR="00E25F3D" w:rsidRPr="00E25F3D" w:rsidRDefault="00E25F3D" w:rsidP="00DD25B4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6702A3">
      <w:rPr>
        <w:i/>
        <w:noProof/>
        <w:sz w:val="22"/>
      </w:rPr>
      <w:t>App_BioMEM_FA36_IG_August2017.docx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5D2F20">
      <w:rPr>
        <w:b/>
        <w:i/>
        <w:sz w:val="22"/>
      </w:rPr>
      <w:t>Biomolecular Applications for MEMS Assessment</w:t>
    </w:r>
    <w:r w:rsidR="00E45E75">
      <w:rPr>
        <w:b/>
        <w:i/>
        <w:sz w:val="22"/>
      </w:rPr>
      <w:t>-IG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2F5EF" w14:textId="77777777" w:rsidR="00D57370" w:rsidRDefault="00D57370">
    <w:pPr>
      <w:pStyle w:val="Footer"/>
    </w:pPr>
  </w:p>
  <w:p w14:paraId="0C218D8C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BD1C7F" w14:textId="77777777" w:rsidR="00BC65BD" w:rsidRDefault="00BC65BD">
      <w:r>
        <w:separator/>
      </w:r>
    </w:p>
  </w:footnote>
  <w:footnote w:type="continuationSeparator" w:id="0">
    <w:p w14:paraId="2CAE7991" w14:textId="77777777" w:rsidR="00BC65BD" w:rsidRDefault="00BC65B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57848" w14:textId="77777777" w:rsidR="00D57370" w:rsidRDefault="00263AA5" w:rsidP="00EC6A39">
    <w:pPr>
      <w:pStyle w:val="Header"/>
      <w:jc w:val="right"/>
    </w:pPr>
    <w:r>
      <w:rPr>
        <w:noProof/>
      </w:rPr>
      <w:drawing>
        <wp:inline distT="0" distB="0" distL="0" distR="0" wp14:anchorId="67D8F2C2" wp14:editId="08E5E7DA">
          <wp:extent cx="939800" cy="304800"/>
          <wp:effectExtent l="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843255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ADBDF" w14:textId="77777777" w:rsidR="00D57370" w:rsidRDefault="00D57370" w:rsidP="00EC6A39">
    <w:pPr>
      <w:pStyle w:val="Header"/>
      <w:jc w:val="right"/>
    </w:pPr>
  </w:p>
  <w:p w14:paraId="1EC1FF03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48F4D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CDA26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EB0256"/>
    <w:multiLevelType w:val="hybridMultilevel"/>
    <w:tmpl w:val="AF5606B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3D01BE"/>
    <w:multiLevelType w:val="hybridMultilevel"/>
    <w:tmpl w:val="FE467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D6F6C31"/>
    <w:multiLevelType w:val="hybridMultilevel"/>
    <w:tmpl w:val="A91E915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40EE3"/>
    <w:multiLevelType w:val="hybridMultilevel"/>
    <w:tmpl w:val="A0E88E6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8636D4"/>
    <w:multiLevelType w:val="hybridMultilevel"/>
    <w:tmpl w:val="563CB57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650BF1"/>
    <w:multiLevelType w:val="hybridMultilevel"/>
    <w:tmpl w:val="94B8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29DB6188"/>
    <w:multiLevelType w:val="hybridMultilevel"/>
    <w:tmpl w:val="D87EE9B0"/>
    <w:lvl w:ilvl="0" w:tplc="0409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E5183F"/>
    <w:multiLevelType w:val="hybridMultilevel"/>
    <w:tmpl w:val="9F589AB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8A72EB2"/>
    <w:multiLevelType w:val="hybridMultilevel"/>
    <w:tmpl w:val="1B7CEC1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6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3921FF1"/>
    <w:multiLevelType w:val="hybridMultilevel"/>
    <w:tmpl w:val="2306F98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C30894"/>
    <w:multiLevelType w:val="hybridMultilevel"/>
    <w:tmpl w:val="A8067D3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137CC2"/>
    <w:multiLevelType w:val="hybridMultilevel"/>
    <w:tmpl w:val="E702D0D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5"/>
  </w:num>
  <w:num w:numId="4">
    <w:abstractNumId w:val="12"/>
  </w:num>
  <w:num w:numId="5">
    <w:abstractNumId w:val="4"/>
  </w:num>
  <w:num w:numId="6">
    <w:abstractNumId w:val="18"/>
  </w:num>
  <w:num w:numId="7">
    <w:abstractNumId w:val="16"/>
  </w:num>
  <w:num w:numId="8">
    <w:abstractNumId w:val="2"/>
  </w:num>
  <w:num w:numId="9">
    <w:abstractNumId w:val="10"/>
  </w:num>
  <w:num w:numId="10">
    <w:abstractNumId w:val="17"/>
  </w:num>
  <w:num w:numId="11">
    <w:abstractNumId w:val="20"/>
  </w:num>
  <w:num w:numId="12">
    <w:abstractNumId w:val="13"/>
  </w:num>
  <w:num w:numId="13">
    <w:abstractNumId w:val="19"/>
  </w:num>
  <w:num w:numId="14">
    <w:abstractNumId w:val="1"/>
  </w:num>
  <w:num w:numId="15">
    <w:abstractNumId w:val="5"/>
  </w:num>
  <w:num w:numId="16">
    <w:abstractNumId w:val="6"/>
  </w:num>
  <w:num w:numId="17">
    <w:abstractNumId w:val="11"/>
  </w:num>
  <w:num w:numId="18">
    <w:abstractNumId w:val="7"/>
  </w:num>
  <w:num w:numId="19">
    <w:abstractNumId w:val="0"/>
  </w:num>
  <w:num w:numId="20">
    <w:abstractNumId w:val="8"/>
  </w:num>
  <w:num w:numId="21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40D75"/>
    <w:rsid w:val="000519F8"/>
    <w:rsid w:val="0005565C"/>
    <w:rsid w:val="00097CC8"/>
    <w:rsid w:val="000C04B3"/>
    <w:rsid w:val="000C4088"/>
    <w:rsid w:val="000E3B84"/>
    <w:rsid w:val="000F1F79"/>
    <w:rsid w:val="00111E39"/>
    <w:rsid w:val="001131A8"/>
    <w:rsid w:val="0012192B"/>
    <w:rsid w:val="00131F84"/>
    <w:rsid w:val="0014607B"/>
    <w:rsid w:val="00155C96"/>
    <w:rsid w:val="00160D63"/>
    <w:rsid w:val="00172A45"/>
    <w:rsid w:val="00172E99"/>
    <w:rsid w:val="00190D4B"/>
    <w:rsid w:val="001A7425"/>
    <w:rsid w:val="00260895"/>
    <w:rsid w:val="00263AA5"/>
    <w:rsid w:val="002A1736"/>
    <w:rsid w:val="002B64EE"/>
    <w:rsid w:val="002F7867"/>
    <w:rsid w:val="003237FA"/>
    <w:rsid w:val="0035214F"/>
    <w:rsid w:val="003531C6"/>
    <w:rsid w:val="00355290"/>
    <w:rsid w:val="003A0197"/>
    <w:rsid w:val="003A23E4"/>
    <w:rsid w:val="003A33F6"/>
    <w:rsid w:val="003A52A8"/>
    <w:rsid w:val="003A5B8A"/>
    <w:rsid w:val="003B16FC"/>
    <w:rsid w:val="003E3BB8"/>
    <w:rsid w:val="00401B67"/>
    <w:rsid w:val="00410493"/>
    <w:rsid w:val="0043567D"/>
    <w:rsid w:val="00446E11"/>
    <w:rsid w:val="00456E84"/>
    <w:rsid w:val="0046023B"/>
    <w:rsid w:val="00470834"/>
    <w:rsid w:val="00476BBB"/>
    <w:rsid w:val="00496621"/>
    <w:rsid w:val="004A23B6"/>
    <w:rsid w:val="004A55B0"/>
    <w:rsid w:val="004C7DD4"/>
    <w:rsid w:val="004E43AF"/>
    <w:rsid w:val="004E489A"/>
    <w:rsid w:val="00516480"/>
    <w:rsid w:val="00525AEF"/>
    <w:rsid w:val="00526947"/>
    <w:rsid w:val="00530481"/>
    <w:rsid w:val="005460FD"/>
    <w:rsid w:val="00572466"/>
    <w:rsid w:val="005A0723"/>
    <w:rsid w:val="005C2733"/>
    <w:rsid w:val="005C593C"/>
    <w:rsid w:val="005D0DFB"/>
    <w:rsid w:val="005D25E4"/>
    <w:rsid w:val="005D2F20"/>
    <w:rsid w:val="005E0B74"/>
    <w:rsid w:val="005F0D7E"/>
    <w:rsid w:val="005F2B0F"/>
    <w:rsid w:val="00617F7D"/>
    <w:rsid w:val="0062015A"/>
    <w:rsid w:val="006217F2"/>
    <w:rsid w:val="0064594C"/>
    <w:rsid w:val="00652ECA"/>
    <w:rsid w:val="006702A3"/>
    <w:rsid w:val="006922A2"/>
    <w:rsid w:val="006C599A"/>
    <w:rsid w:val="006F0C56"/>
    <w:rsid w:val="0070221A"/>
    <w:rsid w:val="007113A2"/>
    <w:rsid w:val="00714FB5"/>
    <w:rsid w:val="007469FC"/>
    <w:rsid w:val="00754242"/>
    <w:rsid w:val="007914DB"/>
    <w:rsid w:val="00810584"/>
    <w:rsid w:val="008160FA"/>
    <w:rsid w:val="00841362"/>
    <w:rsid w:val="00857197"/>
    <w:rsid w:val="00881286"/>
    <w:rsid w:val="008C7A99"/>
    <w:rsid w:val="008F6A44"/>
    <w:rsid w:val="00911D63"/>
    <w:rsid w:val="0093016F"/>
    <w:rsid w:val="0093397E"/>
    <w:rsid w:val="00943632"/>
    <w:rsid w:val="009475C1"/>
    <w:rsid w:val="00973FF2"/>
    <w:rsid w:val="00975C6C"/>
    <w:rsid w:val="0098351A"/>
    <w:rsid w:val="0099785A"/>
    <w:rsid w:val="009A257F"/>
    <w:rsid w:val="009A79C4"/>
    <w:rsid w:val="009F1EA9"/>
    <w:rsid w:val="00A31583"/>
    <w:rsid w:val="00A504E4"/>
    <w:rsid w:val="00A52691"/>
    <w:rsid w:val="00A759F7"/>
    <w:rsid w:val="00A834DD"/>
    <w:rsid w:val="00AD14AE"/>
    <w:rsid w:val="00B05761"/>
    <w:rsid w:val="00B84EC3"/>
    <w:rsid w:val="00BC6242"/>
    <w:rsid w:val="00BC65BD"/>
    <w:rsid w:val="00BD0D14"/>
    <w:rsid w:val="00BD6126"/>
    <w:rsid w:val="00BE0586"/>
    <w:rsid w:val="00BF4FEC"/>
    <w:rsid w:val="00BF5C1E"/>
    <w:rsid w:val="00C30895"/>
    <w:rsid w:val="00C31830"/>
    <w:rsid w:val="00C44F39"/>
    <w:rsid w:val="00C461F7"/>
    <w:rsid w:val="00C61365"/>
    <w:rsid w:val="00C61390"/>
    <w:rsid w:val="00C7336A"/>
    <w:rsid w:val="00C779C0"/>
    <w:rsid w:val="00C90A22"/>
    <w:rsid w:val="00CA03F1"/>
    <w:rsid w:val="00CA38E0"/>
    <w:rsid w:val="00CB5329"/>
    <w:rsid w:val="00CC52D9"/>
    <w:rsid w:val="00CC6B4B"/>
    <w:rsid w:val="00CE4AC4"/>
    <w:rsid w:val="00D11481"/>
    <w:rsid w:val="00D15029"/>
    <w:rsid w:val="00D57370"/>
    <w:rsid w:val="00D7491B"/>
    <w:rsid w:val="00D7508A"/>
    <w:rsid w:val="00DA23E5"/>
    <w:rsid w:val="00DA2E34"/>
    <w:rsid w:val="00DC1656"/>
    <w:rsid w:val="00DD25B4"/>
    <w:rsid w:val="00DF54BA"/>
    <w:rsid w:val="00E25F3D"/>
    <w:rsid w:val="00E4046C"/>
    <w:rsid w:val="00E45E75"/>
    <w:rsid w:val="00E54B53"/>
    <w:rsid w:val="00E74034"/>
    <w:rsid w:val="00EA31C9"/>
    <w:rsid w:val="00EC364A"/>
    <w:rsid w:val="00EC58CF"/>
    <w:rsid w:val="00EC6A39"/>
    <w:rsid w:val="00EE47F6"/>
    <w:rsid w:val="00EF36F3"/>
    <w:rsid w:val="00F32980"/>
    <w:rsid w:val="00F473EE"/>
    <w:rsid w:val="00F65E74"/>
    <w:rsid w:val="00F67291"/>
    <w:rsid w:val="00F72140"/>
    <w:rsid w:val="00F7215A"/>
    <w:rsid w:val="00F77B61"/>
    <w:rsid w:val="00F9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DA9A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656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DC165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C165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C1656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C1656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DC1656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DC1656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DC1656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DC1656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DC1656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DC16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DC1656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DC1656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DC1656"/>
    <w:rPr>
      <w:color w:val="800080"/>
      <w:u w:val="single"/>
    </w:rPr>
  </w:style>
  <w:style w:type="character" w:styleId="Hyperlink">
    <w:name w:val="Hyperlink"/>
    <w:basedOn w:val="DefaultParagraphFont"/>
    <w:rsid w:val="00DC1656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DC1656"/>
  </w:style>
  <w:style w:type="paragraph" w:styleId="TOC2">
    <w:name w:val="toc 2"/>
    <w:basedOn w:val="Normal"/>
    <w:next w:val="Normal"/>
    <w:autoRedefine/>
    <w:semiHidden/>
    <w:rsid w:val="00DC1656"/>
    <w:pPr>
      <w:ind w:left="240"/>
    </w:pPr>
  </w:style>
  <w:style w:type="paragraph" w:styleId="TOC3">
    <w:name w:val="toc 3"/>
    <w:basedOn w:val="Normal"/>
    <w:next w:val="Normal"/>
    <w:autoRedefine/>
    <w:semiHidden/>
    <w:rsid w:val="00DC1656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DC1656"/>
    <w:pPr>
      <w:keepLines/>
    </w:pPr>
    <w:rPr>
      <w:color w:val="000000"/>
    </w:rPr>
  </w:style>
  <w:style w:type="paragraph" w:customStyle="1" w:styleId="dldl1">
    <w:name w:val="dldl1"/>
    <w:basedOn w:val="BodyText"/>
    <w:rsid w:val="00DC1656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DC1656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DC1656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DC1656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DC1656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DC1656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DC1656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DC1656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DC1656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DC1656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DC16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DC1656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DC1656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DC1656"/>
    <w:pPr>
      <w:jc w:val="center"/>
    </w:pPr>
    <w:rPr>
      <w:b/>
    </w:rPr>
  </w:style>
  <w:style w:type="numbering" w:styleId="111111">
    <w:name w:val="Outline List 2"/>
    <w:basedOn w:val="NoList"/>
    <w:rsid w:val="00DC1656"/>
    <w:pPr>
      <w:numPr>
        <w:numId w:val="2"/>
      </w:numPr>
    </w:pPr>
  </w:style>
  <w:style w:type="paragraph" w:customStyle="1" w:styleId="OINumber">
    <w:name w:val="OI_Number"/>
    <w:basedOn w:val="Normal"/>
    <w:rsid w:val="00DC1656"/>
    <w:pPr>
      <w:spacing w:before="80"/>
    </w:pPr>
    <w:rPr>
      <w:b/>
      <w:sz w:val="16"/>
    </w:rPr>
  </w:style>
  <w:style w:type="paragraph" w:styleId="BodyText">
    <w:name w:val="Body Text"/>
    <w:basedOn w:val="Normal"/>
    <w:rsid w:val="00DC1656"/>
    <w:rPr>
      <w:szCs w:val="22"/>
    </w:rPr>
  </w:style>
  <w:style w:type="paragraph" w:styleId="BodyText2">
    <w:name w:val="Body Text 2"/>
    <w:basedOn w:val="Normal"/>
    <w:rsid w:val="00DC1656"/>
    <w:pPr>
      <w:spacing w:after="120" w:line="480" w:lineRule="auto"/>
    </w:pPr>
  </w:style>
  <w:style w:type="paragraph" w:customStyle="1" w:styleId="EffectiveDate0">
    <w:name w:val="Effective_Date"/>
    <w:basedOn w:val="Normal"/>
    <w:rsid w:val="00DC1656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DC1656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DC1656"/>
    <w:pPr>
      <w:numPr>
        <w:numId w:val="8"/>
      </w:numPr>
    </w:pPr>
  </w:style>
  <w:style w:type="paragraph" w:customStyle="1" w:styleId="ColumnHeader">
    <w:name w:val="ColumnHeader"/>
    <w:basedOn w:val="BodyText"/>
    <w:rsid w:val="00DC1656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DC1656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DC1656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E4046C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E25F3D"/>
    <w:rPr>
      <w:sz w:val="24"/>
      <w:szCs w:val="24"/>
    </w:rPr>
  </w:style>
  <w:style w:type="paragraph" w:styleId="ListParagraph">
    <w:name w:val="List Paragraph"/>
    <w:basedOn w:val="Normal"/>
    <w:uiPriority w:val="72"/>
    <w:rsid w:val="006702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656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DC165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C165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C1656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C1656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DC1656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DC1656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DC1656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DC1656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DC1656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DC16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DC1656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DC1656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DC1656"/>
    <w:rPr>
      <w:color w:val="800080"/>
      <w:u w:val="single"/>
    </w:rPr>
  </w:style>
  <w:style w:type="character" w:styleId="Hyperlink">
    <w:name w:val="Hyperlink"/>
    <w:basedOn w:val="DefaultParagraphFont"/>
    <w:rsid w:val="00DC1656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DC1656"/>
  </w:style>
  <w:style w:type="paragraph" w:styleId="TOC2">
    <w:name w:val="toc 2"/>
    <w:basedOn w:val="Normal"/>
    <w:next w:val="Normal"/>
    <w:autoRedefine/>
    <w:semiHidden/>
    <w:rsid w:val="00DC1656"/>
    <w:pPr>
      <w:ind w:left="240"/>
    </w:pPr>
  </w:style>
  <w:style w:type="paragraph" w:styleId="TOC3">
    <w:name w:val="toc 3"/>
    <w:basedOn w:val="Normal"/>
    <w:next w:val="Normal"/>
    <w:autoRedefine/>
    <w:semiHidden/>
    <w:rsid w:val="00DC1656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DC1656"/>
    <w:pPr>
      <w:keepLines/>
    </w:pPr>
    <w:rPr>
      <w:color w:val="000000"/>
    </w:rPr>
  </w:style>
  <w:style w:type="paragraph" w:customStyle="1" w:styleId="dldl1">
    <w:name w:val="dldl1"/>
    <w:basedOn w:val="BodyText"/>
    <w:rsid w:val="00DC1656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DC1656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DC1656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DC1656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DC1656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DC1656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DC1656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DC1656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DC1656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DC1656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DC16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DC1656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DC1656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DC1656"/>
    <w:pPr>
      <w:jc w:val="center"/>
    </w:pPr>
    <w:rPr>
      <w:b/>
    </w:rPr>
  </w:style>
  <w:style w:type="numbering" w:styleId="111111">
    <w:name w:val="Outline List 2"/>
    <w:basedOn w:val="NoList"/>
    <w:rsid w:val="00DC1656"/>
    <w:pPr>
      <w:numPr>
        <w:numId w:val="2"/>
      </w:numPr>
    </w:pPr>
  </w:style>
  <w:style w:type="paragraph" w:customStyle="1" w:styleId="OINumber">
    <w:name w:val="OI_Number"/>
    <w:basedOn w:val="Normal"/>
    <w:rsid w:val="00DC1656"/>
    <w:pPr>
      <w:spacing w:before="80"/>
    </w:pPr>
    <w:rPr>
      <w:b/>
      <w:sz w:val="16"/>
    </w:rPr>
  </w:style>
  <w:style w:type="paragraph" w:styleId="BodyText">
    <w:name w:val="Body Text"/>
    <w:basedOn w:val="Normal"/>
    <w:rsid w:val="00DC1656"/>
    <w:rPr>
      <w:szCs w:val="22"/>
    </w:rPr>
  </w:style>
  <w:style w:type="paragraph" w:styleId="BodyText2">
    <w:name w:val="Body Text 2"/>
    <w:basedOn w:val="Normal"/>
    <w:rsid w:val="00DC1656"/>
    <w:pPr>
      <w:spacing w:after="120" w:line="480" w:lineRule="auto"/>
    </w:pPr>
  </w:style>
  <w:style w:type="paragraph" w:customStyle="1" w:styleId="EffectiveDate0">
    <w:name w:val="Effective_Date"/>
    <w:basedOn w:val="Normal"/>
    <w:rsid w:val="00DC1656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DC1656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DC1656"/>
    <w:pPr>
      <w:numPr>
        <w:numId w:val="8"/>
      </w:numPr>
    </w:pPr>
  </w:style>
  <w:style w:type="paragraph" w:customStyle="1" w:styleId="ColumnHeader">
    <w:name w:val="ColumnHeader"/>
    <w:basedOn w:val="BodyText"/>
    <w:rsid w:val="00DC1656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DC1656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DC1656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E4046C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E25F3D"/>
    <w:rPr>
      <w:sz w:val="24"/>
      <w:szCs w:val="24"/>
    </w:rPr>
  </w:style>
  <w:style w:type="paragraph" w:styleId="ListParagraph">
    <w:name w:val="List Paragraph"/>
    <w:basedOn w:val="Normal"/>
    <w:uiPriority w:val="72"/>
    <w:rsid w:val="00670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nm.org" TargetMode="External"/><Relationship Id="rId14" Type="http://schemas.openxmlformats.org/officeDocument/2006/relationships/hyperlink" Target="http://www.bio-link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7</TotalTime>
  <Pages>1</Pages>
  <Words>835</Words>
  <Characters>4761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/>
  <LinksUpToDate>false</LinksUpToDate>
  <CharactersWithSpaces>5585</CharactersWithSpaces>
  <SharedDoc>false</SharedDoc>
  <HLinks>
    <vt:vector size="30" baseType="variant">
      <vt:variant>
        <vt:i4>5701662</vt:i4>
      </vt:variant>
      <vt:variant>
        <vt:i4>15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12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6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subject/>
  <dc:creator>PCES</dc:creator>
  <cp:keywords/>
  <dc:description>This template may be used as a model for building customized flex report output templates</dc:description>
  <cp:lastModifiedBy>MJ Willis</cp:lastModifiedBy>
  <cp:revision>4</cp:revision>
  <cp:lastPrinted>2005-02-21T18:30:00Z</cp:lastPrinted>
  <dcterms:created xsi:type="dcterms:W3CDTF">2017-08-17T20:17:00Z</dcterms:created>
  <dcterms:modified xsi:type="dcterms:W3CDTF">2017-08-17T20:28:00Z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Biomolecular Applications for bioMEMS - Assessment</vt:lpwstr>
  </property>
  <property fmtid="{D5CDD505-2E9C-101B-9397-08002B2CF9AE}" pid="3" name="Module Title">
    <vt:lpwstr>Final Assessment</vt:lpwstr>
  </property>
  <property fmtid="{D5CDD505-2E9C-101B-9397-08002B2CF9AE}" pid="4" name="docID">
    <vt:lpwstr>App_BioMEM_FA36</vt:lpwstr>
  </property>
  <property fmtid="{D5CDD505-2E9C-101B-9397-08002B2CF9AE}" pid="5" name="docPath">
    <vt:lpwstr>C:\xtProject\App_BioMEM_FA36\App_BioMEM_FA36.doc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