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68AC76" w14:textId="5E61E6A7" w:rsidR="00DD2080" w:rsidRDefault="00DD2080"/>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43B7735C" w14:textId="77777777" w:rsidTr="009E5CAC">
        <w:trPr>
          <w:trHeight w:hRule="exact" w:val="20"/>
        </w:trPr>
        <w:tc>
          <w:tcPr>
            <w:tcW w:w="1250" w:type="pct"/>
            <w:tcBorders>
              <w:top w:val="single" w:sz="4" w:space="0" w:color="auto"/>
              <w:bottom w:val="nil"/>
            </w:tcBorders>
          </w:tcPr>
          <w:p w14:paraId="64AD047B" w14:textId="77777777" w:rsidR="006217F2" w:rsidRPr="00CA03F1" w:rsidRDefault="006217F2" w:rsidP="00D11481"/>
        </w:tc>
        <w:tc>
          <w:tcPr>
            <w:tcW w:w="1250" w:type="pct"/>
            <w:tcBorders>
              <w:top w:val="single" w:sz="4" w:space="0" w:color="auto"/>
              <w:bottom w:val="nil"/>
              <w:right w:val="single" w:sz="4" w:space="0" w:color="auto"/>
            </w:tcBorders>
          </w:tcPr>
          <w:p w14:paraId="5C91C5D0" w14:textId="77777777" w:rsidR="006217F2" w:rsidRDefault="006217F2" w:rsidP="00D11481"/>
        </w:tc>
        <w:tc>
          <w:tcPr>
            <w:tcW w:w="1250" w:type="pct"/>
            <w:tcBorders>
              <w:top w:val="single" w:sz="4" w:space="0" w:color="auto"/>
              <w:left w:val="single" w:sz="4" w:space="0" w:color="auto"/>
              <w:bottom w:val="nil"/>
            </w:tcBorders>
          </w:tcPr>
          <w:p w14:paraId="5F5EA250" w14:textId="77777777" w:rsidR="006217F2" w:rsidRPr="00CA03F1" w:rsidRDefault="006217F2" w:rsidP="00DF54BA"/>
        </w:tc>
        <w:tc>
          <w:tcPr>
            <w:tcW w:w="1250" w:type="pct"/>
            <w:tcBorders>
              <w:top w:val="single" w:sz="4" w:space="0" w:color="auto"/>
              <w:bottom w:val="nil"/>
            </w:tcBorders>
          </w:tcPr>
          <w:p w14:paraId="4C85CA87" w14:textId="77777777" w:rsidR="006217F2" w:rsidRDefault="006217F2" w:rsidP="00DF54BA"/>
        </w:tc>
      </w:tr>
    </w:tbl>
    <w:p w14:paraId="51564D75" w14:textId="6CDA776C" w:rsidR="0005565C" w:rsidRPr="0057435E" w:rsidRDefault="003A152D" w:rsidP="0057435E">
      <w:pPr>
        <w:jc w:val="center"/>
        <w:rPr>
          <w:b/>
          <w:sz w:val="48"/>
          <w:szCs w:val="48"/>
        </w:rPr>
      </w:pPr>
      <w:r>
        <w:rPr>
          <w:b/>
          <w:sz w:val="48"/>
          <w:szCs w:val="48"/>
        </w:rPr>
        <w:t xml:space="preserve">Clinical Laboratory Techniques and </w:t>
      </w:r>
      <w:r w:rsidR="00F14431">
        <w:rPr>
          <w:b/>
          <w:sz w:val="48"/>
          <w:szCs w:val="48"/>
        </w:rPr>
        <w:t>Microtechnology</w:t>
      </w:r>
    </w:p>
    <w:p w14:paraId="76E664A2" w14:textId="281D8648" w:rsidR="0005565C" w:rsidRPr="001A7425" w:rsidRDefault="00AC57BC" w:rsidP="0005565C">
      <w:pPr>
        <w:jc w:val="center"/>
        <w:rPr>
          <w:b/>
          <w:sz w:val="36"/>
          <w:szCs w:val="36"/>
        </w:rPr>
      </w:pPr>
      <w:r>
        <w:rPr>
          <w:b/>
          <w:sz w:val="36"/>
          <w:szCs w:val="36"/>
        </w:rPr>
        <w:t>Primary Knowledge</w:t>
      </w:r>
      <w:r w:rsidR="0005565C" w:rsidRPr="001A7425">
        <w:rPr>
          <w:b/>
          <w:sz w:val="36"/>
          <w:szCs w:val="36"/>
        </w:rPr>
        <w:t xml:space="preserve"> </w:t>
      </w:r>
      <w:r w:rsidR="0057435E">
        <w:rPr>
          <w:b/>
          <w:sz w:val="36"/>
          <w:szCs w:val="36"/>
        </w:rPr>
        <w:t>(PK – reading unit)</w:t>
      </w:r>
    </w:p>
    <w:p w14:paraId="7FAF809A" w14:textId="7B1911CD" w:rsidR="0005565C" w:rsidRPr="001A7425" w:rsidRDefault="000B5621" w:rsidP="0005565C">
      <w:pPr>
        <w:jc w:val="center"/>
        <w:rPr>
          <w:b/>
          <w:sz w:val="36"/>
          <w:szCs w:val="36"/>
        </w:rPr>
      </w:pPr>
      <w:r>
        <w:rPr>
          <w:b/>
          <w:sz w:val="36"/>
          <w:szCs w:val="36"/>
        </w:rPr>
        <w:t xml:space="preserve">Participant </w:t>
      </w:r>
      <w:r w:rsidR="0005565C" w:rsidRPr="001A7425">
        <w:rPr>
          <w:b/>
          <w:sz w:val="36"/>
          <w:szCs w:val="36"/>
        </w:rPr>
        <w:t>Guide</w:t>
      </w:r>
    </w:p>
    <w:p w14:paraId="0AE58790" w14:textId="77777777" w:rsidR="00EC58CF" w:rsidRDefault="00EC58CF" w:rsidP="00EC58CF">
      <w:pPr>
        <w:jc w:val="center"/>
        <w:rPr>
          <w:b/>
          <w:sz w:val="48"/>
          <w:szCs w:val="48"/>
        </w:rPr>
      </w:pPr>
    </w:p>
    <w:p w14:paraId="1002A918" w14:textId="77777777" w:rsidR="000B5621" w:rsidRPr="00EC58CF" w:rsidRDefault="000B5621" w:rsidP="00EC58CF">
      <w:pPr>
        <w:jc w:val="center"/>
        <w:rPr>
          <w:b/>
          <w:sz w:val="48"/>
          <w:szCs w:val="48"/>
        </w:rPr>
        <w:sectPr w:rsidR="000B5621" w:rsidRPr="00EC58CF" w:rsidSect="000B5621">
          <w:headerReference w:type="even" r:id="rId8"/>
          <w:footerReference w:type="even" r:id="rId9"/>
          <w:footerReference w:type="default" r:id="rId10"/>
          <w:headerReference w:type="first" r:id="rId11"/>
          <w:footerReference w:type="first" r:id="rId12"/>
          <w:pgSz w:w="12240" w:h="15840"/>
          <w:pgMar w:top="720" w:right="720" w:bottom="144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623179" w:rsidRPr="00623179" w14:paraId="0FEA982C" w14:textId="77777777" w:rsidTr="00065D75">
        <w:trPr>
          <w:cantSplit/>
          <w:trHeight w:val="143"/>
          <w:tblHeader/>
        </w:trPr>
        <w:tc>
          <w:tcPr>
            <w:tcW w:w="1125" w:type="dxa"/>
          </w:tcPr>
          <w:p w14:paraId="228E5D48" w14:textId="77777777" w:rsidR="00623179" w:rsidRPr="003A152D" w:rsidRDefault="00623179" w:rsidP="00065D75">
            <w:pPr>
              <w:keepNext/>
              <w:keepLines/>
              <w:rPr>
                <w:color w:val="000000"/>
              </w:rPr>
            </w:pPr>
            <w:bookmarkStart w:id="0" w:name="columnheaders"/>
          </w:p>
        </w:tc>
        <w:tc>
          <w:tcPr>
            <w:tcW w:w="9905" w:type="dxa"/>
          </w:tcPr>
          <w:p w14:paraId="4A9D4EF3" w14:textId="77777777" w:rsidR="00623179" w:rsidRPr="003A152D" w:rsidRDefault="00623179" w:rsidP="00065D75">
            <w:pPr>
              <w:keepNext/>
              <w:keepLines/>
              <w:rPr>
                <w:color w:val="000000"/>
              </w:rPr>
            </w:pPr>
          </w:p>
        </w:tc>
      </w:tr>
      <w:tr w:rsidR="006812C0" w:rsidRPr="006812C0" w14:paraId="2E14D05C" w14:textId="77777777" w:rsidTr="00065D75">
        <w:trPr>
          <w:cantSplit/>
          <w:trHeight w:val="576"/>
        </w:trPr>
        <w:tc>
          <w:tcPr>
            <w:tcW w:w="1125" w:type="dxa"/>
            <w:vAlign w:val="bottom"/>
          </w:tcPr>
          <w:p w14:paraId="14974C23" w14:textId="77777777" w:rsidR="006812C0" w:rsidRPr="003A152D" w:rsidRDefault="006812C0" w:rsidP="00065D75">
            <w:pPr>
              <w:pStyle w:val="BodyText"/>
              <w:keepNext/>
              <w:keepLines/>
              <w:rPr>
                <w:szCs w:val="24"/>
              </w:rPr>
            </w:pPr>
            <w:bookmarkStart w:id="1" w:name="App_bioMEM_PK50_dldl108"/>
            <w:bookmarkEnd w:id="0"/>
          </w:p>
        </w:tc>
        <w:tc>
          <w:tcPr>
            <w:tcW w:w="9905" w:type="dxa"/>
            <w:vAlign w:val="bottom"/>
          </w:tcPr>
          <w:p w14:paraId="3C4ED779" w14:textId="77777777" w:rsidR="006812C0" w:rsidRDefault="006812C0" w:rsidP="00065D75">
            <w:pPr>
              <w:pStyle w:val="lvl1Text"/>
              <w:rPr>
                <w:sz w:val="24"/>
                <w:szCs w:val="24"/>
              </w:rPr>
            </w:pPr>
            <w:r w:rsidRPr="003A152D">
              <w:rPr>
                <w:sz w:val="24"/>
                <w:szCs w:val="24"/>
              </w:rPr>
              <w:t>Description and Estimated Time to Complete</w:t>
            </w:r>
          </w:p>
          <w:p w14:paraId="37AD1633" w14:textId="77777777" w:rsidR="0057435E" w:rsidRDefault="0057435E" w:rsidP="00065D75">
            <w:pPr>
              <w:pStyle w:val="lvl1Text"/>
              <w:rPr>
                <w:sz w:val="24"/>
                <w:szCs w:val="24"/>
              </w:rPr>
            </w:pPr>
          </w:p>
          <w:p w14:paraId="063962D2" w14:textId="77777777" w:rsidR="0057435E" w:rsidRPr="0057435E" w:rsidRDefault="0057435E" w:rsidP="0057435E">
            <w:pPr>
              <w:rPr>
                <w:i/>
              </w:rPr>
            </w:pPr>
            <w:r w:rsidRPr="0057435E">
              <w:rPr>
                <w:i/>
              </w:rPr>
              <w:t xml:space="preserve">This learning module is an overview of how microtechnology is used for standard clinical laboratory tests.  It covers the advantages and challenges of taking clinical tests out of the laboratory to the point of care (POC).  An activity allows you to dig deeper into a specific test or technique and discover how microtechnology is changing medical diagnostics. </w:t>
            </w:r>
          </w:p>
          <w:p w14:paraId="0B509946" w14:textId="77777777" w:rsidR="0057435E" w:rsidRPr="003A152D" w:rsidRDefault="0057435E" w:rsidP="00065D75">
            <w:pPr>
              <w:pStyle w:val="lvl1Text"/>
              <w:rPr>
                <w:sz w:val="24"/>
                <w:szCs w:val="24"/>
              </w:rPr>
            </w:pPr>
          </w:p>
        </w:tc>
      </w:tr>
      <w:tr w:rsidR="006812C0" w:rsidRPr="006812C0" w14:paraId="529FF2EC" w14:textId="77777777" w:rsidTr="00065D75">
        <w:tc>
          <w:tcPr>
            <w:tcW w:w="1125" w:type="dxa"/>
          </w:tcPr>
          <w:p w14:paraId="6F8A24E9" w14:textId="77777777" w:rsidR="006812C0" w:rsidRPr="003A152D" w:rsidRDefault="006812C0" w:rsidP="009E5CAC">
            <w:pPr>
              <w:pStyle w:val="txtx1"/>
            </w:pPr>
          </w:p>
        </w:tc>
        <w:tc>
          <w:tcPr>
            <w:tcW w:w="9905" w:type="dxa"/>
          </w:tcPr>
          <w:p w14:paraId="01800D89" w14:textId="6290BFEB" w:rsidR="006812C0" w:rsidRPr="003A152D" w:rsidRDefault="006812C0" w:rsidP="006812C0">
            <w:pPr>
              <w:keepNext/>
              <w:keepLines/>
              <w:rPr>
                <w:color w:val="000000"/>
              </w:rPr>
            </w:pPr>
            <w:r w:rsidRPr="003A152D">
              <w:rPr>
                <w:color w:val="000000"/>
              </w:rPr>
              <w:t xml:space="preserve">This </w:t>
            </w:r>
            <w:r w:rsidR="0057435E">
              <w:rPr>
                <w:color w:val="000000"/>
              </w:rPr>
              <w:t xml:space="preserve">reading </w:t>
            </w:r>
            <w:r w:rsidRPr="003A152D">
              <w:rPr>
                <w:color w:val="000000"/>
              </w:rPr>
              <w:t>unit introduces you to the Clinical Laboratory.  You will learn about the testing that takes place in a clinical lab, the requirements of the technicians and equipment used to produce accurate and consistent results, and the possibilities of re</w:t>
            </w:r>
            <w:r w:rsidR="00261D3F">
              <w:rPr>
                <w:color w:val="000000"/>
              </w:rPr>
              <w:t>placing some of these tests using microtechnology such as microelectromechanical system (</w:t>
            </w:r>
            <w:r w:rsidRPr="003A152D">
              <w:rPr>
                <w:color w:val="000000"/>
              </w:rPr>
              <w:t>MEMS</w:t>
            </w:r>
            <w:r w:rsidR="00261D3F">
              <w:rPr>
                <w:color w:val="000000"/>
              </w:rPr>
              <w:t>)</w:t>
            </w:r>
            <w:r w:rsidRPr="003A152D">
              <w:rPr>
                <w:color w:val="000000"/>
              </w:rPr>
              <w:t xml:space="preserve"> and </w:t>
            </w:r>
            <w:proofErr w:type="spellStart"/>
            <w:r w:rsidRPr="003A152D">
              <w:rPr>
                <w:color w:val="000000"/>
              </w:rPr>
              <w:t>bioMEMS</w:t>
            </w:r>
            <w:proofErr w:type="spellEnd"/>
            <w:r w:rsidRPr="003A152D">
              <w:rPr>
                <w:color w:val="000000"/>
              </w:rPr>
              <w:t xml:space="preserve">.  </w:t>
            </w:r>
          </w:p>
          <w:p w14:paraId="2893E4E3" w14:textId="77777777" w:rsidR="006812C0" w:rsidRPr="003A152D" w:rsidRDefault="006812C0" w:rsidP="006812C0">
            <w:pPr>
              <w:keepNext/>
              <w:keepLines/>
              <w:rPr>
                <w:color w:val="000000"/>
              </w:rPr>
            </w:pPr>
          </w:p>
          <w:p w14:paraId="4CC0A112" w14:textId="77777777" w:rsidR="006812C0" w:rsidRPr="003A152D" w:rsidRDefault="006812C0" w:rsidP="006812C0">
            <w:pPr>
              <w:keepNext/>
              <w:keepLines/>
              <w:rPr>
                <w:color w:val="000000"/>
              </w:rPr>
            </w:pPr>
            <w:r w:rsidRPr="003A152D">
              <w:rPr>
                <w:color w:val="000000"/>
              </w:rPr>
              <w:t>When reading the following overview, ask yourself this question:</w:t>
            </w:r>
            <w:r w:rsidR="0013313E">
              <w:rPr>
                <w:color w:val="000000"/>
              </w:rPr>
              <w:t xml:space="preserve"> "Which</w:t>
            </w:r>
            <w:r w:rsidRPr="003A152D">
              <w:rPr>
                <w:color w:val="000000"/>
              </w:rPr>
              <w:t xml:space="preserve"> clinical laboratory tests have been modified or could be modified so they can be done in non-laboratory conditions such as at home or in the field?"  </w:t>
            </w:r>
          </w:p>
          <w:p w14:paraId="14F01542" w14:textId="77777777" w:rsidR="006812C0" w:rsidRPr="003A152D" w:rsidRDefault="006812C0" w:rsidP="006812C0">
            <w:pPr>
              <w:keepNext/>
              <w:keepLines/>
              <w:rPr>
                <w:color w:val="000000"/>
              </w:rPr>
            </w:pPr>
          </w:p>
          <w:p w14:paraId="596C3B60" w14:textId="77777777" w:rsidR="006812C0" w:rsidRDefault="006812C0" w:rsidP="006812C0">
            <w:pPr>
              <w:keepNext/>
              <w:keepLines/>
              <w:rPr>
                <w:color w:val="000000"/>
              </w:rPr>
            </w:pPr>
            <w:r w:rsidRPr="003A152D">
              <w:rPr>
                <w:color w:val="000000"/>
              </w:rPr>
              <w:t xml:space="preserve">This is a new field for </w:t>
            </w:r>
            <w:r w:rsidR="00261D3F">
              <w:rPr>
                <w:color w:val="000000"/>
              </w:rPr>
              <w:t>micro</w:t>
            </w:r>
            <w:r w:rsidRPr="003A152D">
              <w:rPr>
                <w:color w:val="000000"/>
              </w:rPr>
              <w:t>technology, so there are many possibilities open for the creative mind.</w:t>
            </w:r>
          </w:p>
          <w:p w14:paraId="282EA6C5" w14:textId="77777777" w:rsidR="0044688B" w:rsidRDefault="0044688B" w:rsidP="006812C0">
            <w:pPr>
              <w:keepNext/>
              <w:keepLines/>
              <w:rPr>
                <w:color w:val="000000"/>
              </w:rPr>
            </w:pPr>
          </w:p>
          <w:p w14:paraId="20C0A5B1" w14:textId="77777777" w:rsidR="0044688B" w:rsidRPr="003A152D" w:rsidRDefault="0044688B" w:rsidP="006812C0">
            <w:pPr>
              <w:keepNext/>
              <w:keepLines/>
              <w:rPr>
                <w:color w:val="000000"/>
              </w:rPr>
            </w:pPr>
            <w:r>
              <w:rPr>
                <w:color w:val="000000"/>
              </w:rPr>
              <w:t>If you run into medical terms you are not familiar with, check out the glossary at the end of this unit.</w:t>
            </w:r>
          </w:p>
          <w:p w14:paraId="19A12DC7" w14:textId="77777777" w:rsidR="006812C0" w:rsidRPr="003A152D" w:rsidRDefault="006812C0" w:rsidP="006812C0">
            <w:pPr>
              <w:keepNext/>
              <w:keepLines/>
              <w:rPr>
                <w:color w:val="000000"/>
              </w:rPr>
            </w:pPr>
          </w:p>
          <w:p w14:paraId="5765E0CA" w14:textId="77777777" w:rsidR="006812C0" w:rsidRPr="003A152D" w:rsidRDefault="006812C0" w:rsidP="006812C0">
            <w:pPr>
              <w:keepNext/>
              <w:keepLines/>
              <w:rPr>
                <w:color w:val="000000"/>
              </w:rPr>
            </w:pPr>
            <w:r w:rsidRPr="003A152D">
              <w:rPr>
                <w:color w:val="000000"/>
                <w:u w:val="single"/>
              </w:rPr>
              <w:t>Estimated Time to Complete</w:t>
            </w:r>
          </w:p>
          <w:p w14:paraId="7A6D99BE" w14:textId="77777777" w:rsidR="006812C0" w:rsidRPr="003A152D" w:rsidRDefault="006812C0" w:rsidP="006812C0">
            <w:pPr>
              <w:keepNext/>
              <w:keepLines/>
              <w:rPr>
                <w:color w:val="000000"/>
              </w:rPr>
            </w:pPr>
            <w:r w:rsidRPr="003A152D">
              <w:rPr>
                <w:color w:val="000000"/>
              </w:rPr>
              <w:t>Allow at least 30 minutes to review this material and answer the questions.</w:t>
            </w:r>
          </w:p>
          <w:p w14:paraId="59B01199" w14:textId="77777777" w:rsidR="006812C0" w:rsidRPr="003A152D" w:rsidRDefault="006812C0" w:rsidP="006812C0">
            <w:pPr>
              <w:keepNext/>
              <w:keepLines/>
              <w:rPr>
                <w:color w:val="000000"/>
              </w:rPr>
            </w:pPr>
          </w:p>
        </w:tc>
      </w:tr>
    </w:tbl>
    <w:p w14:paraId="5D37277E" w14:textId="77777777" w:rsidR="009521D7" w:rsidRDefault="009521D7">
      <w:bookmarkStart w:id="2" w:name="App_bioMEM_PK50_dldl76"/>
      <w:bookmarkEnd w:id="1"/>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6812C0" w:rsidRPr="003A152D" w14:paraId="4F317B7D" w14:textId="77777777" w:rsidTr="003A152D">
        <w:trPr>
          <w:cantSplit/>
          <w:trHeight w:val="576"/>
        </w:trPr>
        <w:tc>
          <w:tcPr>
            <w:tcW w:w="1105" w:type="dxa"/>
            <w:vAlign w:val="bottom"/>
          </w:tcPr>
          <w:p w14:paraId="27F2EBDC" w14:textId="77777777" w:rsidR="006812C0" w:rsidRPr="00B960A3" w:rsidRDefault="006812C0" w:rsidP="00065D75">
            <w:pPr>
              <w:pStyle w:val="BodyText"/>
              <w:keepNext/>
              <w:keepLines/>
            </w:pPr>
          </w:p>
        </w:tc>
        <w:tc>
          <w:tcPr>
            <w:tcW w:w="9900" w:type="dxa"/>
            <w:vAlign w:val="bottom"/>
          </w:tcPr>
          <w:p w14:paraId="2D4F1DA8" w14:textId="77777777" w:rsidR="006812C0" w:rsidRPr="003A152D" w:rsidRDefault="006812C0" w:rsidP="00065D75">
            <w:pPr>
              <w:pStyle w:val="lvl1Text"/>
              <w:rPr>
                <w:sz w:val="24"/>
                <w:szCs w:val="24"/>
              </w:rPr>
            </w:pPr>
            <w:r w:rsidRPr="003A152D">
              <w:rPr>
                <w:sz w:val="24"/>
                <w:szCs w:val="24"/>
              </w:rPr>
              <w:t>Introduction</w:t>
            </w:r>
          </w:p>
        </w:tc>
      </w:tr>
      <w:tr w:rsidR="006812C0" w:rsidRPr="003A152D" w14:paraId="4DA9A8C2" w14:textId="77777777" w:rsidTr="003A152D">
        <w:tc>
          <w:tcPr>
            <w:tcW w:w="1105" w:type="dxa"/>
          </w:tcPr>
          <w:p w14:paraId="385B52DC" w14:textId="77777777" w:rsidR="006812C0" w:rsidRPr="006812C0" w:rsidRDefault="006812C0" w:rsidP="009E5CAC">
            <w:pPr>
              <w:pStyle w:val="txtx1"/>
              <w:rPr>
                <w:sz w:val="22"/>
                <w:szCs w:val="22"/>
              </w:rPr>
            </w:pPr>
          </w:p>
        </w:tc>
        <w:tc>
          <w:tcPr>
            <w:tcW w:w="9900" w:type="dxa"/>
          </w:tcPr>
          <w:p w14:paraId="2286A3B5" w14:textId="77777777" w:rsidR="006812C0" w:rsidRPr="003A152D" w:rsidRDefault="006812C0" w:rsidP="006812C0">
            <w:pPr>
              <w:keepNext/>
              <w:keepLines/>
              <w:rPr>
                <w:color w:val="000000"/>
              </w:rPr>
            </w:pPr>
          </w:p>
          <w:p w14:paraId="22430BCE" w14:textId="77777777" w:rsidR="006812C0" w:rsidRPr="003A152D" w:rsidRDefault="006812C0" w:rsidP="006812C0">
            <w:pPr>
              <w:keepNext/>
              <w:keepLines/>
              <w:rPr>
                <w:color w:val="000000"/>
              </w:rPr>
            </w:pPr>
            <w:r w:rsidRPr="003A152D">
              <w:rPr>
                <w:color w:val="000000"/>
              </w:rPr>
              <w:t xml:space="preserve">Have you </w:t>
            </w:r>
            <w:proofErr w:type="gramStart"/>
            <w:r w:rsidRPr="003A152D">
              <w:rPr>
                <w:color w:val="000000"/>
              </w:rPr>
              <w:t>ever donated</w:t>
            </w:r>
            <w:proofErr w:type="gramEnd"/>
            <w:r w:rsidRPr="003A152D">
              <w:rPr>
                <w:color w:val="000000"/>
              </w:rPr>
              <w:t xml:space="preserve"> blood or had blood drawn as part of your annual physical?  If so, in both cases, your blood would have gone to a clinical laboratory for analysis.  The donated blood would have been for blood type and disease then prepared for a blood bank or other medical applications.  The drawn blood for the physical could have been checked for components such as the number of red and white blood cells, platelets and various enzymes and possibly, antibodies.  </w:t>
            </w:r>
          </w:p>
          <w:p w14:paraId="0128A865" w14:textId="77777777" w:rsidR="006812C0" w:rsidRPr="003A152D" w:rsidRDefault="006812C0" w:rsidP="006812C0">
            <w:pPr>
              <w:keepNext/>
              <w:keepLines/>
              <w:rPr>
                <w:color w:val="000000"/>
              </w:rPr>
            </w:pPr>
          </w:p>
          <w:p w14:paraId="0FD0D3E8" w14:textId="77777777" w:rsidR="006812C0" w:rsidRPr="003A152D" w:rsidRDefault="006812C0" w:rsidP="006812C0">
            <w:pPr>
              <w:keepNext/>
              <w:keepLines/>
              <w:rPr>
                <w:color w:val="000000"/>
              </w:rPr>
            </w:pPr>
            <w:r w:rsidRPr="003A152D">
              <w:rPr>
                <w:color w:val="000000"/>
              </w:rPr>
              <w:t>Clinical laboratories perform several different types of procedures:</w:t>
            </w:r>
          </w:p>
          <w:p w14:paraId="595E1B03" w14:textId="77777777" w:rsidR="006812C0" w:rsidRPr="003A152D" w:rsidRDefault="006812C0" w:rsidP="006812C0">
            <w:pPr>
              <w:pStyle w:val="BulletList"/>
              <w:rPr>
                <w:szCs w:val="24"/>
              </w:rPr>
            </w:pPr>
            <w:r w:rsidRPr="003A152D">
              <w:rPr>
                <w:color w:val="000000"/>
                <w:szCs w:val="24"/>
              </w:rPr>
              <w:t>Analyze body fluids, cells and other components like DNA and RNA</w:t>
            </w:r>
            <w:r w:rsidR="00F2532B">
              <w:rPr>
                <w:color w:val="000000"/>
                <w:szCs w:val="24"/>
              </w:rPr>
              <w:t>.</w:t>
            </w:r>
          </w:p>
          <w:p w14:paraId="0A3F1C1F" w14:textId="77777777" w:rsidR="006812C0" w:rsidRPr="003A152D" w:rsidRDefault="006812C0" w:rsidP="006812C0">
            <w:pPr>
              <w:pStyle w:val="BulletList"/>
              <w:rPr>
                <w:szCs w:val="24"/>
              </w:rPr>
            </w:pPr>
            <w:r w:rsidRPr="003A152D">
              <w:rPr>
                <w:color w:val="000000"/>
                <w:szCs w:val="24"/>
              </w:rPr>
              <w:t>Look for the presence of pathogenic entities such as bacteria, viruses and other microorganisms</w:t>
            </w:r>
            <w:r w:rsidR="00F2532B">
              <w:rPr>
                <w:color w:val="000000"/>
                <w:szCs w:val="24"/>
              </w:rPr>
              <w:t>.</w:t>
            </w:r>
          </w:p>
          <w:p w14:paraId="32267AC6" w14:textId="77777777" w:rsidR="006812C0" w:rsidRPr="003A152D" w:rsidRDefault="006812C0" w:rsidP="006812C0">
            <w:pPr>
              <w:pStyle w:val="BulletList"/>
              <w:rPr>
                <w:szCs w:val="24"/>
              </w:rPr>
            </w:pPr>
            <w:r w:rsidRPr="003A152D">
              <w:rPr>
                <w:color w:val="000000"/>
                <w:szCs w:val="24"/>
              </w:rPr>
              <w:t>Analyze the chemical content of fluids</w:t>
            </w:r>
            <w:r w:rsidR="00F2532B">
              <w:rPr>
                <w:color w:val="000000"/>
                <w:szCs w:val="24"/>
              </w:rPr>
              <w:t>.</w:t>
            </w:r>
          </w:p>
          <w:p w14:paraId="0940C989" w14:textId="77777777" w:rsidR="006812C0" w:rsidRPr="003A152D" w:rsidRDefault="006812C0" w:rsidP="006812C0">
            <w:pPr>
              <w:pStyle w:val="BulletList"/>
              <w:rPr>
                <w:szCs w:val="24"/>
              </w:rPr>
            </w:pPr>
            <w:r w:rsidRPr="003A152D">
              <w:rPr>
                <w:color w:val="000000"/>
                <w:szCs w:val="24"/>
              </w:rPr>
              <w:t>Match blood for transfusions</w:t>
            </w:r>
            <w:r w:rsidR="00F2532B">
              <w:rPr>
                <w:color w:val="000000"/>
                <w:szCs w:val="24"/>
              </w:rPr>
              <w:t>.</w:t>
            </w:r>
          </w:p>
          <w:p w14:paraId="15804AD0" w14:textId="77777777" w:rsidR="00D522A3" w:rsidRDefault="00D522A3" w:rsidP="006812C0">
            <w:pPr>
              <w:keepNext/>
              <w:keepLines/>
              <w:rPr>
                <w:color w:val="000000"/>
              </w:rPr>
            </w:pPr>
          </w:p>
          <w:p w14:paraId="75C2D052" w14:textId="77777777" w:rsidR="006812C0" w:rsidRDefault="003C0F46" w:rsidP="006812C0">
            <w:pPr>
              <w:keepNext/>
              <w:keepLines/>
              <w:rPr>
                <w:color w:val="000000"/>
              </w:rPr>
            </w:pPr>
            <w:r>
              <w:rPr>
                <w:noProof/>
                <w:color w:val="000000"/>
              </w:rPr>
              <mc:AlternateContent>
                <mc:Choice Requires="wps">
                  <w:drawing>
                    <wp:anchor distT="0" distB="0" distL="114300" distR="114300" simplePos="0" relativeHeight="251657216" behindDoc="0" locked="0" layoutInCell="1" allowOverlap="1" wp14:anchorId="79F62229" wp14:editId="728970DC">
                      <wp:simplePos x="0" y="0"/>
                      <wp:positionH relativeFrom="column">
                        <wp:posOffset>4054475</wp:posOffset>
                      </wp:positionH>
                      <wp:positionV relativeFrom="paragraph">
                        <wp:posOffset>258445</wp:posOffset>
                      </wp:positionV>
                      <wp:extent cx="2105025" cy="266700"/>
                      <wp:effectExtent l="0" t="0" r="0" b="0"/>
                      <wp:wrapNone/>
                      <wp:docPr id="9"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5025" cy="266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2943C3" w14:textId="77777777" w:rsidR="00836EEB" w:rsidRPr="002F19B9" w:rsidRDefault="00836EEB" w:rsidP="002F19B9">
                                  <w:pPr>
                                    <w:jc w:val="right"/>
                                    <w:rPr>
                                      <w:i/>
                                    </w:rPr>
                                  </w:pPr>
                                  <w:r w:rsidRPr="002F19B9">
                                    <w:rPr>
                                      <w:i/>
                                    </w:rPr>
                                    <w:t>Clinical Laboratory testing</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16" o:spid="_x0000_s1026" type="#_x0000_t202" style="position:absolute;margin-left:319.25pt;margin-top:20.35pt;width:165.75pt;height:21pt;z-index:2516572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mXKaIECAAAQBQAADgAAAGRycy9lMm9Eb2MueG1srFTbjtsgEH2v1H9AvGd9kXOxFWe1l6aqtL1I&#10;u/0AAjhGxUCBxN5W++8dcJJNt61UVfUDBmY4zMw5w/Jy6CTac+uEVjXOLlKMuKKaCbWt8eeH9WSB&#10;kfNEMSK14jV+5A5frl6/Wvam4rlutWTcIgBRrupNjVvvTZUkjra8I+5CG67A2GjbEQ9Lu02YJT2g&#10;dzLJ03SW9NoyYzXlzsHu7WjEq4jfNJz6j03juEeyxhCbj6ON4yaMyWpJqq0lphX0EAb5hyg6IhRc&#10;eoK6JZ6gnRW/QHWCWu104y+o7hLdNILymANkk6UvsrlvieExFyiOM6cyuf8HSz/sP1kkWI1LjBTp&#10;gKIHPnh0rQeUzUJ5euMq8Lo34OcH2AeaY6rO3Gn6xSGlb1qitvzKWt23nDAILwsnk7OjI44LIJv+&#10;vWZwD9l5HYGGxnahdlANBOhA0+OJmhALhc08S6dpPsWIgi2fzeZp5C4h1fG0sc6/5bpDYVJjC9RH&#10;dLK/cz5EQ6qjS7jMaSnYWkgZF3a7uZEW7QnIZB2/mMALN6mCs9Lh2Ig47kCQcEewhXAj7d/LLC/S&#10;67ycrGeL+aRoiumknKeLSZqV1+UsLcridv0UAsyKqhWMcXUnFD9KMCv+juJDM4ziiSJEPVA5hUrF&#10;vP6YZBq/3yXZCQ8dKUVX48XJiVSB2DeKQdqk8kTIcZ78HH6sMtTg+I9ViTIIzI8a8MNmAJSgjY1m&#10;jyAIq4EvYB2eEZi02n7DqIeWrLH7uiOWYyTfKRBVmRVF6OG4KKbzHBb23LI5txBFAarGHqNxeuPH&#10;vt8ZK7Yt3HSU8RUIcS2iRp6jOsgX2i4mc3giQl+fr6PX80O2+gEAAP//AwBQSwMEFAAGAAgAAAAh&#10;ALOLYvDfAAAACQEAAA8AAABkcnMvZG93bnJldi54bWxMj8FOwzAQRO9I/IO1SNyoTaFNCNlUFRUX&#10;DkgUJDi6sRNH2OvIdtPw95gTPa72aeZNvZmdZZMOcfCEcLsQwDS1Xg3UI3y8P9+UwGKSpKT1pBF+&#10;dIRNc3lRy0r5E73paZ96lkMoVhLBpDRWnMfWaCfjwo+a8q/zwcmUz9BzFeQphzvLl0KsuZMD5QYj&#10;R/1kdPu9PzqET2cGtQuvX52y0+6l267GOYyI11fz9hFY0nP6h+FPP6tDk50O/kgqMouwvitXGUW4&#10;FwWwDDwUIo87IJTLAnhT8/MFzS8AAAD//wMAUEsBAi0AFAAGAAgAAAAhAOSZw8D7AAAA4QEAABMA&#10;AAAAAAAAAAAAAAAAAAAAAFtDb250ZW50X1R5cGVzXS54bWxQSwECLQAUAAYACAAAACEAI7Jq4dcA&#10;AACUAQAACwAAAAAAAAAAAAAAAAAsAQAAX3JlbHMvLnJlbHNQSwECLQAUAAYACAAAACEAAmXKaIEC&#10;AAAQBQAADgAAAAAAAAAAAAAAAAAsAgAAZHJzL2Uyb0RvYy54bWxQSwECLQAUAAYACAAAACEAs4ti&#10;8N8AAAAJAQAADwAAAAAAAAAAAAAAAADZBAAAZHJzL2Rvd25yZXYueG1sUEsFBgAAAAAEAAQA8wAA&#10;AOUFAAAAAA==&#10;" stroked="f">
                      <v:textbox style="mso-fit-shape-to-text:t">
                        <w:txbxContent>
                          <w:p w14:paraId="712943C3" w14:textId="77777777" w:rsidR="00836EEB" w:rsidRPr="002F19B9" w:rsidRDefault="00836EEB" w:rsidP="002F19B9">
                            <w:pPr>
                              <w:jc w:val="right"/>
                              <w:rPr>
                                <w:i/>
                              </w:rPr>
                            </w:pPr>
                            <w:r w:rsidRPr="002F19B9">
                              <w:rPr>
                                <w:i/>
                              </w:rPr>
                              <w:t>Clinical Laboratory testing</w:t>
                            </w:r>
                          </w:p>
                        </w:txbxContent>
                      </v:textbox>
                    </v:shape>
                  </w:pict>
                </mc:Fallback>
              </mc:AlternateContent>
            </w:r>
            <w:r>
              <w:rPr>
                <w:noProof/>
              </w:rPr>
              <w:drawing>
                <wp:anchor distT="0" distB="0" distL="114300" distR="114300" simplePos="0" relativeHeight="251656192" behindDoc="0" locked="0" layoutInCell="1" allowOverlap="1" wp14:anchorId="1DBB8C67" wp14:editId="3F061539">
                  <wp:simplePos x="0" y="0"/>
                  <wp:positionH relativeFrom="margin">
                    <wp:posOffset>4054475</wp:posOffset>
                  </wp:positionH>
                  <wp:positionV relativeFrom="paragraph">
                    <wp:posOffset>-1082040</wp:posOffset>
                  </wp:positionV>
                  <wp:extent cx="2016125" cy="1861185"/>
                  <wp:effectExtent l="0" t="0" r="0" b="0"/>
                  <wp:wrapSquare wrapText="bothSides"/>
                  <wp:docPr id="15" name="Picture 15" descr="collage12_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ollage12_11"/>
                          <pic:cNvPicPr>
                            <a:picLocks noChangeAspect="1" noChangeArrowheads="1"/>
                          </pic:cNvPicPr>
                        </pic:nvPicPr>
                        <pic:blipFill>
                          <a:blip r:embed="rId13">
                            <a:extLst>
                              <a:ext uri="{28A0092B-C50C-407E-A947-70E740481C1C}">
                                <a14:useLocalDpi xmlns:a14="http://schemas.microsoft.com/office/drawing/2010/main" val="0"/>
                              </a:ext>
                            </a:extLst>
                          </a:blip>
                          <a:srcRect t="2560"/>
                          <a:stretch>
                            <a:fillRect/>
                          </a:stretch>
                        </pic:blipFill>
                        <pic:spPr bwMode="auto">
                          <a:xfrm>
                            <a:off x="0" y="0"/>
                            <a:ext cx="2016125" cy="1861185"/>
                          </a:xfrm>
                          <a:prstGeom prst="rect">
                            <a:avLst/>
                          </a:prstGeom>
                          <a:noFill/>
                        </pic:spPr>
                      </pic:pic>
                    </a:graphicData>
                  </a:graphic>
                  <wp14:sizeRelH relativeFrom="page">
                    <wp14:pctWidth>0</wp14:pctWidth>
                  </wp14:sizeRelH>
                  <wp14:sizeRelV relativeFrom="page">
                    <wp14:pctHeight>0</wp14:pctHeight>
                  </wp14:sizeRelV>
                </wp:anchor>
              </w:drawing>
            </w:r>
            <w:r w:rsidR="006812C0" w:rsidRPr="003A152D">
              <w:rPr>
                <w:color w:val="000000"/>
              </w:rPr>
              <w:t xml:space="preserve">In order to accurately perform these tests, the technicians must be properly trained and the tools and equipment used must be able to accurately test for the components being analyzed.  </w:t>
            </w:r>
          </w:p>
          <w:p w14:paraId="4DBED3EC" w14:textId="77777777" w:rsidR="00703B0D" w:rsidRDefault="00703B0D" w:rsidP="006812C0">
            <w:pPr>
              <w:keepNext/>
              <w:keepLines/>
              <w:rPr>
                <w:color w:val="000000"/>
              </w:rPr>
            </w:pPr>
          </w:p>
          <w:p w14:paraId="2CD4E192" w14:textId="77777777" w:rsidR="006812C0" w:rsidRPr="003A152D" w:rsidRDefault="006812C0" w:rsidP="006812C0">
            <w:pPr>
              <w:keepNext/>
              <w:keepLines/>
              <w:rPr>
                <w:color w:val="000000"/>
              </w:rPr>
            </w:pPr>
            <w:r w:rsidRPr="003A152D">
              <w:rPr>
                <w:color w:val="000000"/>
              </w:rPr>
              <w:t xml:space="preserve">To understand which tests can be adapted with </w:t>
            </w:r>
            <w:r w:rsidR="00261D3F">
              <w:rPr>
                <w:color w:val="000000"/>
              </w:rPr>
              <w:t>micro</w:t>
            </w:r>
            <w:r w:rsidRPr="003A152D">
              <w:rPr>
                <w:color w:val="000000"/>
              </w:rPr>
              <w:t>technology, it is advantageous for one to understand what clinical laboratory personnel do, how they do it, and the regulations that govern their training and laboratory activities.</w:t>
            </w:r>
          </w:p>
          <w:p w14:paraId="7DDE79E6" w14:textId="77777777" w:rsidR="006812C0" w:rsidRPr="003A152D" w:rsidRDefault="006812C0" w:rsidP="006812C0">
            <w:pPr>
              <w:keepNext/>
              <w:keepLines/>
              <w:rPr>
                <w:color w:val="000000"/>
              </w:rPr>
            </w:pPr>
          </w:p>
          <w:p w14:paraId="5AF760EB" w14:textId="77777777" w:rsidR="006812C0" w:rsidRPr="003A152D" w:rsidRDefault="006812C0" w:rsidP="006812C0">
            <w:pPr>
              <w:keepNext/>
              <w:keepLines/>
              <w:rPr>
                <w:color w:val="000000"/>
              </w:rPr>
            </w:pPr>
            <w:r w:rsidRPr="003A152D">
              <w:rPr>
                <w:color w:val="000000"/>
              </w:rPr>
              <w:t xml:space="preserve">In this unit you will </w:t>
            </w:r>
            <w:r w:rsidR="002F19B9">
              <w:rPr>
                <w:color w:val="000000"/>
              </w:rPr>
              <w:t>study</w:t>
            </w:r>
            <w:r w:rsidRPr="003A152D">
              <w:rPr>
                <w:color w:val="000000"/>
              </w:rPr>
              <w:t xml:space="preserve"> the following:</w:t>
            </w:r>
          </w:p>
          <w:p w14:paraId="5F4DF4A8" w14:textId="77777777" w:rsidR="006812C0" w:rsidRPr="0044688B" w:rsidRDefault="006812C0" w:rsidP="006812C0">
            <w:pPr>
              <w:pStyle w:val="BulletList"/>
              <w:rPr>
                <w:szCs w:val="24"/>
              </w:rPr>
            </w:pPr>
            <w:r w:rsidRPr="003A152D">
              <w:rPr>
                <w:color w:val="000000"/>
                <w:szCs w:val="24"/>
              </w:rPr>
              <w:t>An overview of activities that occur in the clinical laboratory including a discussion on sampling, testing and required certifications.</w:t>
            </w:r>
          </w:p>
          <w:p w14:paraId="4CAFB057" w14:textId="77777777" w:rsidR="0044688B" w:rsidRPr="003A152D" w:rsidRDefault="0044688B" w:rsidP="0044688B">
            <w:pPr>
              <w:pStyle w:val="BulletList"/>
              <w:rPr>
                <w:szCs w:val="24"/>
              </w:rPr>
            </w:pPr>
            <w:r w:rsidRPr="003A152D">
              <w:rPr>
                <w:color w:val="000000"/>
                <w:szCs w:val="24"/>
              </w:rPr>
              <w:t xml:space="preserve">The advantages and disadvantages of using </w:t>
            </w:r>
            <w:r>
              <w:rPr>
                <w:color w:val="000000"/>
                <w:szCs w:val="24"/>
              </w:rPr>
              <w:t>micro</w:t>
            </w:r>
            <w:r w:rsidRPr="003A152D">
              <w:rPr>
                <w:color w:val="000000"/>
                <w:szCs w:val="24"/>
              </w:rPr>
              <w:t>technology for clinical laboratory tests</w:t>
            </w:r>
            <w:r>
              <w:rPr>
                <w:color w:val="000000"/>
                <w:szCs w:val="24"/>
              </w:rPr>
              <w:t>.</w:t>
            </w:r>
          </w:p>
          <w:p w14:paraId="0B0CD53F" w14:textId="77777777" w:rsidR="0044688B" w:rsidRPr="003A152D" w:rsidRDefault="0044688B" w:rsidP="0044688B">
            <w:pPr>
              <w:pStyle w:val="BulletList"/>
              <w:numPr>
                <w:ilvl w:val="0"/>
                <w:numId w:val="0"/>
              </w:numPr>
              <w:ind w:left="360"/>
              <w:rPr>
                <w:szCs w:val="24"/>
              </w:rPr>
            </w:pPr>
          </w:p>
          <w:p w14:paraId="065D8AFC" w14:textId="77777777" w:rsidR="006812C0" w:rsidRPr="003A152D" w:rsidRDefault="006812C0" w:rsidP="006812C0">
            <w:pPr>
              <w:keepNext/>
              <w:keepLines/>
              <w:rPr>
                <w:color w:val="000000"/>
              </w:rPr>
            </w:pPr>
          </w:p>
        </w:tc>
      </w:tr>
      <w:tr w:rsidR="006812C0" w:rsidRPr="003A152D" w14:paraId="7695B34C" w14:textId="77777777" w:rsidTr="003A152D">
        <w:trPr>
          <w:cantSplit/>
          <w:trHeight w:val="576"/>
        </w:trPr>
        <w:tc>
          <w:tcPr>
            <w:tcW w:w="1105" w:type="dxa"/>
            <w:vAlign w:val="bottom"/>
          </w:tcPr>
          <w:p w14:paraId="00BBF1B3" w14:textId="77777777" w:rsidR="006812C0" w:rsidRPr="00B960A3" w:rsidRDefault="006812C0" w:rsidP="00065D75">
            <w:pPr>
              <w:pStyle w:val="BodyText"/>
              <w:keepNext/>
              <w:keepLines/>
            </w:pPr>
            <w:bookmarkStart w:id="3" w:name="App_bioMEM_PK50_dldl77"/>
            <w:bookmarkEnd w:id="2"/>
          </w:p>
        </w:tc>
        <w:tc>
          <w:tcPr>
            <w:tcW w:w="9900" w:type="dxa"/>
            <w:vAlign w:val="bottom"/>
          </w:tcPr>
          <w:p w14:paraId="4533FDA0" w14:textId="77777777" w:rsidR="006812C0" w:rsidRPr="003A152D" w:rsidRDefault="006812C0" w:rsidP="00065D75">
            <w:pPr>
              <w:pStyle w:val="lvl1Text"/>
              <w:rPr>
                <w:sz w:val="24"/>
                <w:szCs w:val="24"/>
              </w:rPr>
            </w:pPr>
            <w:r w:rsidRPr="003A152D">
              <w:rPr>
                <w:sz w:val="24"/>
                <w:szCs w:val="24"/>
              </w:rPr>
              <w:t>Objectives</w:t>
            </w:r>
          </w:p>
        </w:tc>
      </w:tr>
      <w:tr w:rsidR="006812C0" w:rsidRPr="003A152D" w14:paraId="373903DE" w14:textId="77777777" w:rsidTr="003A152D">
        <w:tc>
          <w:tcPr>
            <w:tcW w:w="1105" w:type="dxa"/>
          </w:tcPr>
          <w:p w14:paraId="680C5D8C" w14:textId="77777777" w:rsidR="006812C0" w:rsidRPr="006812C0" w:rsidRDefault="006812C0" w:rsidP="009E5CAC">
            <w:pPr>
              <w:pStyle w:val="txtx1"/>
              <w:rPr>
                <w:sz w:val="22"/>
                <w:szCs w:val="22"/>
              </w:rPr>
            </w:pPr>
          </w:p>
        </w:tc>
        <w:tc>
          <w:tcPr>
            <w:tcW w:w="9900" w:type="dxa"/>
          </w:tcPr>
          <w:p w14:paraId="3D6DB646" w14:textId="77777777" w:rsidR="006812C0" w:rsidRPr="003A152D" w:rsidRDefault="006812C0" w:rsidP="006812C0">
            <w:pPr>
              <w:keepNext/>
              <w:keepLines/>
              <w:rPr>
                <w:color w:val="000000"/>
              </w:rPr>
            </w:pPr>
          </w:p>
          <w:p w14:paraId="34F68348" w14:textId="77777777" w:rsidR="006812C0" w:rsidRPr="003A152D" w:rsidRDefault="006812C0" w:rsidP="006812C0">
            <w:pPr>
              <w:pStyle w:val="BulletList"/>
              <w:rPr>
                <w:szCs w:val="24"/>
              </w:rPr>
            </w:pPr>
            <w:r w:rsidRPr="003A152D">
              <w:rPr>
                <w:color w:val="000000"/>
                <w:szCs w:val="24"/>
              </w:rPr>
              <w:t>Summarize at least three procedures performed in clinical laboratories</w:t>
            </w:r>
            <w:r w:rsidR="00F2532B">
              <w:rPr>
                <w:color w:val="000000"/>
                <w:szCs w:val="24"/>
              </w:rPr>
              <w:t>.</w:t>
            </w:r>
          </w:p>
          <w:p w14:paraId="7017318D" w14:textId="77777777" w:rsidR="006812C0" w:rsidRPr="003A152D" w:rsidRDefault="006812C0" w:rsidP="006812C0">
            <w:pPr>
              <w:pStyle w:val="BulletList"/>
              <w:rPr>
                <w:szCs w:val="24"/>
              </w:rPr>
            </w:pPr>
            <w:r w:rsidRPr="003A152D">
              <w:rPr>
                <w:color w:val="000000"/>
                <w:szCs w:val="24"/>
              </w:rPr>
              <w:t xml:space="preserve">Describe at least three possible </w:t>
            </w:r>
            <w:r w:rsidR="0044688B">
              <w:rPr>
                <w:color w:val="000000"/>
                <w:szCs w:val="24"/>
              </w:rPr>
              <w:t>micro-sized devices</w:t>
            </w:r>
            <w:r w:rsidRPr="003A152D">
              <w:rPr>
                <w:color w:val="000000"/>
                <w:szCs w:val="24"/>
              </w:rPr>
              <w:t xml:space="preserve"> or </w:t>
            </w:r>
            <w:proofErr w:type="spellStart"/>
            <w:r w:rsidRPr="003A152D">
              <w:rPr>
                <w:color w:val="000000"/>
                <w:szCs w:val="24"/>
              </w:rPr>
              <w:t>bioMEMS</w:t>
            </w:r>
            <w:proofErr w:type="spellEnd"/>
            <w:r w:rsidRPr="003A152D">
              <w:rPr>
                <w:color w:val="000000"/>
                <w:szCs w:val="24"/>
              </w:rPr>
              <w:t xml:space="preserve"> that might be suitable for clinical laboratory testing.</w:t>
            </w:r>
          </w:p>
          <w:p w14:paraId="44D4EA9B" w14:textId="77777777" w:rsidR="006812C0" w:rsidRPr="003A152D" w:rsidRDefault="006812C0" w:rsidP="006812C0">
            <w:pPr>
              <w:keepNext/>
              <w:keepLines/>
              <w:rPr>
                <w:color w:val="000000"/>
              </w:rPr>
            </w:pPr>
          </w:p>
        </w:tc>
      </w:tr>
    </w:tbl>
    <w:p w14:paraId="21562109" w14:textId="77777777" w:rsidR="0031461F" w:rsidRDefault="0031461F">
      <w:bookmarkStart w:id="4" w:name="App_bioMEM_PK50_dldl165"/>
      <w:bookmarkEnd w:id="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6812C0" w:rsidRPr="003A152D" w14:paraId="444B67B0" w14:textId="77777777" w:rsidTr="00F2532B">
        <w:trPr>
          <w:cantSplit/>
          <w:trHeight w:val="576"/>
        </w:trPr>
        <w:tc>
          <w:tcPr>
            <w:tcW w:w="1105" w:type="dxa"/>
            <w:vAlign w:val="bottom"/>
          </w:tcPr>
          <w:p w14:paraId="003E1164" w14:textId="77777777" w:rsidR="006812C0" w:rsidRPr="00B960A3" w:rsidRDefault="006812C0" w:rsidP="00065D75">
            <w:pPr>
              <w:pStyle w:val="BodyText"/>
              <w:keepNext/>
              <w:keepLines/>
            </w:pPr>
          </w:p>
        </w:tc>
        <w:tc>
          <w:tcPr>
            <w:tcW w:w="9900" w:type="dxa"/>
          </w:tcPr>
          <w:p w14:paraId="682DE8DD" w14:textId="77777777" w:rsidR="006812C0" w:rsidRPr="003A152D" w:rsidRDefault="006812C0" w:rsidP="00F2532B">
            <w:pPr>
              <w:pStyle w:val="lvl1Text"/>
              <w:rPr>
                <w:sz w:val="24"/>
                <w:szCs w:val="24"/>
              </w:rPr>
            </w:pPr>
            <w:r w:rsidRPr="003A152D">
              <w:rPr>
                <w:sz w:val="24"/>
                <w:szCs w:val="24"/>
              </w:rPr>
              <w:t>MEMS for Clinical Laboratory testing</w:t>
            </w:r>
          </w:p>
        </w:tc>
      </w:tr>
      <w:tr w:rsidR="006812C0" w:rsidRPr="003A152D" w14:paraId="26297220" w14:textId="77777777" w:rsidTr="003A152D">
        <w:tc>
          <w:tcPr>
            <w:tcW w:w="1105" w:type="dxa"/>
          </w:tcPr>
          <w:p w14:paraId="1BD5A767" w14:textId="77777777" w:rsidR="006812C0" w:rsidRPr="006812C0" w:rsidRDefault="006812C0" w:rsidP="009E5CAC">
            <w:pPr>
              <w:pStyle w:val="txtx1"/>
              <w:rPr>
                <w:sz w:val="22"/>
                <w:szCs w:val="22"/>
              </w:rPr>
            </w:pPr>
          </w:p>
        </w:tc>
        <w:tc>
          <w:tcPr>
            <w:tcW w:w="9900" w:type="dxa"/>
          </w:tcPr>
          <w:p w14:paraId="6E83D370" w14:textId="5B270C56" w:rsidR="006812C0" w:rsidRDefault="006812C0" w:rsidP="00BD3161">
            <w:pPr>
              <w:keepNext/>
              <w:keepLines/>
              <w:rPr>
                <w:color w:val="000000"/>
              </w:rPr>
            </w:pPr>
            <w:r w:rsidRPr="003A152D">
              <w:rPr>
                <w:color w:val="000000"/>
              </w:rPr>
              <w:t xml:space="preserve">Clinical laboratory techniques are increasing in number and changing in methodology.  This is due in part to the </w:t>
            </w:r>
            <w:hyperlink r:id="rId14" w:history="1">
              <w:r w:rsidRPr="00C57937">
                <w:rPr>
                  <w:rStyle w:val="Hyperlink"/>
                </w:rPr>
                <w:t>Human Genome Project</w:t>
              </w:r>
            </w:hyperlink>
            <w:r w:rsidR="0057435E">
              <w:rPr>
                <w:color w:val="000000"/>
              </w:rPr>
              <w:t xml:space="preserve"> that</w:t>
            </w:r>
            <w:r w:rsidRPr="003A152D">
              <w:rPr>
                <w:color w:val="000000"/>
              </w:rPr>
              <w:t xml:space="preserve"> is being accelerated with the use of </w:t>
            </w:r>
            <w:r w:rsidR="00261D3F">
              <w:rPr>
                <w:color w:val="000000"/>
              </w:rPr>
              <w:t>microtechnology</w:t>
            </w:r>
            <w:r w:rsidRPr="003A152D">
              <w:rPr>
                <w:color w:val="000000"/>
              </w:rPr>
              <w:t xml:space="preserve"> and </w:t>
            </w:r>
            <w:proofErr w:type="spellStart"/>
            <w:r w:rsidRPr="003A152D">
              <w:rPr>
                <w:color w:val="000000"/>
              </w:rPr>
              <w:t>bioMEMS</w:t>
            </w:r>
            <w:proofErr w:type="spellEnd"/>
            <w:r w:rsidRPr="003A152D">
              <w:rPr>
                <w:color w:val="000000"/>
              </w:rPr>
              <w:t xml:space="preserve"> technology.  This technology is being used to accelerate genome sequencing and to convert desktop instrumentation into portable devices for testing such as on-the-spot DNA diagnosis of infectious diseases, paternity testing, and DNA typing</w:t>
            </w:r>
            <w:r w:rsidR="00C57937" w:rsidRPr="003A152D">
              <w:rPr>
                <w:color w:val="000000"/>
              </w:rPr>
              <w:t>.</w:t>
            </w:r>
            <w:r w:rsidR="003806F6" w:rsidRPr="003806F6">
              <w:rPr>
                <w:color w:val="000000"/>
                <w:vertAlign w:val="superscript"/>
              </w:rPr>
              <w:t>1</w:t>
            </w:r>
          </w:p>
          <w:p w14:paraId="5253524B" w14:textId="77777777" w:rsidR="00BD3161" w:rsidRPr="003A152D" w:rsidRDefault="00BD3161" w:rsidP="00BD3161">
            <w:pPr>
              <w:keepNext/>
              <w:keepLines/>
              <w:rPr>
                <w:color w:val="000000"/>
              </w:rPr>
            </w:pPr>
          </w:p>
          <w:p w14:paraId="6188E295" w14:textId="77777777" w:rsidR="006812C0" w:rsidRPr="003A152D" w:rsidRDefault="006812C0" w:rsidP="006812C0">
            <w:pPr>
              <w:keepNext/>
              <w:keepLines/>
              <w:rPr>
                <w:color w:val="000000"/>
              </w:rPr>
            </w:pPr>
            <w:r w:rsidRPr="003A152D">
              <w:rPr>
                <w:color w:val="000000"/>
              </w:rPr>
              <w:t xml:space="preserve">In clinical laboratories, the incorporation of </w:t>
            </w:r>
            <w:r w:rsidR="00042C40">
              <w:rPr>
                <w:color w:val="000000"/>
              </w:rPr>
              <w:t>micro</w:t>
            </w:r>
            <w:r w:rsidRPr="003A152D">
              <w:rPr>
                <w:color w:val="000000"/>
              </w:rPr>
              <w:t>technology has several advantages:</w:t>
            </w:r>
          </w:p>
          <w:p w14:paraId="5B695813" w14:textId="77777777" w:rsidR="006812C0" w:rsidRPr="003A152D" w:rsidRDefault="006812C0" w:rsidP="006812C0">
            <w:pPr>
              <w:pStyle w:val="BulletList"/>
              <w:rPr>
                <w:szCs w:val="24"/>
              </w:rPr>
            </w:pPr>
            <w:r w:rsidRPr="003A152D">
              <w:rPr>
                <w:color w:val="000000"/>
                <w:szCs w:val="24"/>
              </w:rPr>
              <w:t>Decreased costs as a result of miniaturization</w:t>
            </w:r>
          </w:p>
          <w:p w14:paraId="7364CAF5" w14:textId="77777777" w:rsidR="006812C0" w:rsidRPr="003A152D" w:rsidRDefault="0044688B" w:rsidP="006812C0">
            <w:pPr>
              <w:pStyle w:val="BulletList"/>
              <w:rPr>
                <w:szCs w:val="24"/>
              </w:rPr>
            </w:pPr>
            <w:r>
              <w:rPr>
                <w:color w:val="000000"/>
                <w:szCs w:val="24"/>
              </w:rPr>
              <w:t>Use of s</w:t>
            </w:r>
            <w:r w:rsidR="006812C0" w:rsidRPr="003A152D">
              <w:rPr>
                <w:color w:val="000000"/>
                <w:szCs w:val="24"/>
              </w:rPr>
              <w:t>maller samples size</w:t>
            </w:r>
          </w:p>
          <w:p w14:paraId="7CCB1515" w14:textId="77777777" w:rsidR="006812C0" w:rsidRPr="003A152D" w:rsidRDefault="006812C0" w:rsidP="006812C0">
            <w:pPr>
              <w:pStyle w:val="BulletList"/>
              <w:rPr>
                <w:szCs w:val="24"/>
              </w:rPr>
            </w:pPr>
            <w:r w:rsidRPr="003A152D">
              <w:rPr>
                <w:color w:val="000000"/>
                <w:szCs w:val="24"/>
              </w:rPr>
              <w:t xml:space="preserve">Ability to </w:t>
            </w:r>
            <w:r w:rsidR="0044688B">
              <w:rPr>
                <w:color w:val="000000"/>
                <w:szCs w:val="24"/>
              </w:rPr>
              <w:t>test</w:t>
            </w:r>
            <w:r w:rsidRPr="003A152D">
              <w:rPr>
                <w:color w:val="000000"/>
                <w:szCs w:val="24"/>
              </w:rPr>
              <w:t xml:space="preserve"> at home or in the field (point of care</w:t>
            </w:r>
            <w:r w:rsidR="00261D3F">
              <w:rPr>
                <w:color w:val="000000"/>
                <w:szCs w:val="24"/>
              </w:rPr>
              <w:t xml:space="preserve"> (POC)</w:t>
            </w:r>
            <w:r w:rsidRPr="003A152D">
              <w:rPr>
                <w:color w:val="000000"/>
                <w:szCs w:val="24"/>
              </w:rPr>
              <w:t xml:space="preserve"> testing)</w:t>
            </w:r>
          </w:p>
          <w:p w14:paraId="15F4BF0B" w14:textId="77777777" w:rsidR="006812C0" w:rsidRPr="003A152D" w:rsidRDefault="006812C0" w:rsidP="006812C0">
            <w:pPr>
              <w:pStyle w:val="BulletList"/>
              <w:rPr>
                <w:szCs w:val="24"/>
              </w:rPr>
            </w:pPr>
            <w:r w:rsidRPr="003A152D">
              <w:rPr>
                <w:color w:val="000000"/>
                <w:szCs w:val="24"/>
              </w:rPr>
              <w:t xml:space="preserve">Ability to multiplex tests (test for several </w:t>
            </w:r>
            <w:r w:rsidR="0044688B">
              <w:rPr>
                <w:color w:val="000000"/>
                <w:szCs w:val="24"/>
              </w:rPr>
              <w:t>analytes</w:t>
            </w:r>
            <w:r w:rsidRPr="003A152D">
              <w:rPr>
                <w:color w:val="000000"/>
                <w:szCs w:val="24"/>
              </w:rPr>
              <w:t xml:space="preserve"> in one sample)</w:t>
            </w:r>
          </w:p>
          <w:p w14:paraId="6951B893" w14:textId="77777777" w:rsidR="006812C0" w:rsidRPr="003A152D" w:rsidRDefault="006812C0" w:rsidP="006812C0">
            <w:pPr>
              <w:keepNext/>
              <w:keepLines/>
              <w:rPr>
                <w:color w:val="000000"/>
              </w:rPr>
            </w:pPr>
          </w:p>
          <w:p w14:paraId="7F22C65A" w14:textId="77777777" w:rsidR="006812C0" w:rsidRDefault="006812C0" w:rsidP="006812C0">
            <w:pPr>
              <w:keepNext/>
              <w:keepLines/>
              <w:rPr>
                <w:color w:val="000000"/>
              </w:rPr>
            </w:pPr>
            <w:r w:rsidRPr="003A152D">
              <w:rPr>
                <w:color w:val="000000"/>
              </w:rPr>
              <w:t xml:space="preserve">One disadvantage of </w:t>
            </w:r>
            <w:r w:rsidR="00261D3F">
              <w:rPr>
                <w:color w:val="000000"/>
              </w:rPr>
              <w:t>micro</w:t>
            </w:r>
            <w:r w:rsidRPr="003A152D">
              <w:rPr>
                <w:color w:val="000000"/>
              </w:rPr>
              <w:t xml:space="preserve">technology in clinical laboratory testing is that the concentrations of some analytes are too low for the test to be miniaturized.  Low concentrations of analytes require a fairly large sample. For example, if the goal is to identify and isolate, from whole blood, infected white blood cells (WBCs) that are present at an incidence of only 1 in 10 million uninfected WBCs, then quantities in excess of 10 mL of whole blood may be required to encounter just five cells.  This does not provide the ideal situation for a </w:t>
            </w:r>
            <w:proofErr w:type="spellStart"/>
            <w:r w:rsidRPr="003A152D">
              <w:rPr>
                <w:color w:val="000000"/>
              </w:rPr>
              <w:t>microdevice</w:t>
            </w:r>
            <w:proofErr w:type="spellEnd"/>
            <w:r w:rsidRPr="003A152D">
              <w:rPr>
                <w:color w:val="000000"/>
              </w:rPr>
              <w:t>.</w:t>
            </w:r>
          </w:p>
          <w:p w14:paraId="74205A8F" w14:textId="77777777" w:rsidR="00042C40" w:rsidRDefault="00042C40" w:rsidP="006812C0">
            <w:pPr>
              <w:keepNext/>
              <w:keepLines/>
              <w:rPr>
                <w:color w:val="000000"/>
              </w:rPr>
            </w:pPr>
          </w:p>
          <w:p w14:paraId="183F277F" w14:textId="77777777" w:rsidR="006812C0" w:rsidRDefault="00042C40" w:rsidP="006812C0">
            <w:pPr>
              <w:keepNext/>
              <w:keepLines/>
              <w:rPr>
                <w:color w:val="000000"/>
              </w:rPr>
            </w:pPr>
            <w:r>
              <w:rPr>
                <w:color w:val="000000"/>
              </w:rPr>
              <w:t xml:space="preserve">However, for smaller sample sizes (microliters, </w:t>
            </w:r>
            <w:proofErr w:type="spellStart"/>
            <w:r>
              <w:rPr>
                <w:color w:val="000000"/>
              </w:rPr>
              <w:t>nanoliters</w:t>
            </w:r>
            <w:proofErr w:type="spellEnd"/>
            <w:r>
              <w:rPr>
                <w:color w:val="000000"/>
              </w:rPr>
              <w:t xml:space="preserve">, </w:t>
            </w:r>
            <w:proofErr w:type="spellStart"/>
            <w:r>
              <w:rPr>
                <w:color w:val="000000"/>
              </w:rPr>
              <w:t>picoliters</w:t>
            </w:r>
            <w:proofErr w:type="spellEnd"/>
            <w:r>
              <w:rPr>
                <w:color w:val="000000"/>
              </w:rPr>
              <w:t xml:space="preserve">) where higher concentrations of analytes are being tested, microtechnology </w:t>
            </w:r>
            <w:r w:rsidR="006C637D">
              <w:rPr>
                <w:color w:val="000000"/>
              </w:rPr>
              <w:t>is ideal for</w:t>
            </w:r>
            <w:r>
              <w:rPr>
                <w:color w:val="000000"/>
              </w:rPr>
              <w:t xml:space="preserve"> clinical laboratory testing equipment. </w:t>
            </w:r>
            <w:r w:rsidR="006C637D">
              <w:rPr>
                <w:color w:val="000000"/>
              </w:rPr>
              <w:t xml:space="preserve">Laboratory </w:t>
            </w:r>
            <w:r>
              <w:rPr>
                <w:color w:val="000000"/>
              </w:rPr>
              <w:t xml:space="preserve">equipment can handle these smaller test samples by </w:t>
            </w:r>
            <w:r w:rsidR="006C637D">
              <w:rPr>
                <w:color w:val="000000"/>
              </w:rPr>
              <w:t>using</w:t>
            </w:r>
            <w:r>
              <w:rPr>
                <w:color w:val="000000"/>
              </w:rPr>
              <w:t xml:space="preserve"> micro-sized fluidic channels and chambers, valves and actuators. Microtechnology in clinical laboratories has led to a decrease in the equipment’s footprint as well as a decrease in </w:t>
            </w:r>
            <w:r w:rsidR="006C637D">
              <w:rPr>
                <w:color w:val="000000"/>
              </w:rPr>
              <w:t>the amount of reagents required for testing, the amount of waste produced, and the amount of consumables.</w:t>
            </w:r>
            <w:r w:rsidR="0044688B" w:rsidRPr="0044688B">
              <w:rPr>
                <w:color w:val="000000"/>
                <w:vertAlign w:val="superscript"/>
              </w:rPr>
              <w:t>2</w:t>
            </w:r>
          </w:p>
          <w:p w14:paraId="49DAFD3E" w14:textId="77777777" w:rsidR="0044688B" w:rsidRPr="003A152D" w:rsidRDefault="0044688B" w:rsidP="006812C0">
            <w:pPr>
              <w:keepNext/>
              <w:keepLines/>
              <w:rPr>
                <w:color w:val="000000"/>
              </w:rPr>
            </w:pPr>
          </w:p>
          <w:p w14:paraId="7131FFA6" w14:textId="77777777" w:rsidR="006812C0" w:rsidRPr="003A152D" w:rsidRDefault="00261D3F" w:rsidP="00243942">
            <w:pPr>
              <w:keepNext/>
              <w:keepLines/>
              <w:rPr>
                <w:color w:val="000000"/>
              </w:rPr>
            </w:pPr>
            <w:r>
              <w:rPr>
                <w:color w:val="000000"/>
              </w:rPr>
              <w:t xml:space="preserve">Let's look at </w:t>
            </w:r>
            <w:r w:rsidR="00243942">
              <w:rPr>
                <w:color w:val="000000"/>
              </w:rPr>
              <w:t xml:space="preserve">an </w:t>
            </w:r>
            <w:r>
              <w:rPr>
                <w:color w:val="000000"/>
              </w:rPr>
              <w:t>application that ha</w:t>
            </w:r>
            <w:r w:rsidR="00243942">
              <w:rPr>
                <w:color w:val="000000"/>
              </w:rPr>
              <w:t>s</w:t>
            </w:r>
            <w:r>
              <w:rPr>
                <w:color w:val="000000"/>
              </w:rPr>
              <w:t xml:space="preserve"> adapted</w:t>
            </w:r>
            <w:r w:rsidR="006812C0" w:rsidRPr="003A152D">
              <w:rPr>
                <w:color w:val="000000"/>
              </w:rPr>
              <w:t xml:space="preserve"> quite well</w:t>
            </w:r>
            <w:r>
              <w:rPr>
                <w:color w:val="000000"/>
              </w:rPr>
              <w:t xml:space="preserve"> to the implementation of microtechnology in clinical laboratory testing</w:t>
            </w:r>
            <w:r w:rsidR="006812C0" w:rsidRPr="003A152D">
              <w:rPr>
                <w:color w:val="000000"/>
              </w:rPr>
              <w:t xml:space="preserve"> – </w:t>
            </w:r>
            <w:r w:rsidR="00243942">
              <w:rPr>
                <w:color w:val="000000"/>
              </w:rPr>
              <w:t xml:space="preserve">testing for the </w:t>
            </w:r>
            <w:r w:rsidR="006812C0" w:rsidRPr="003A152D">
              <w:rPr>
                <w:color w:val="000000"/>
              </w:rPr>
              <w:t>human immunodeficiency virus (HIV) and</w:t>
            </w:r>
            <w:r w:rsidR="00243942">
              <w:rPr>
                <w:color w:val="000000"/>
              </w:rPr>
              <w:t xml:space="preserve"> hepatitis C virus (HCV)</w:t>
            </w:r>
            <w:r w:rsidR="006812C0" w:rsidRPr="003A152D">
              <w:rPr>
                <w:color w:val="000000"/>
              </w:rPr>
              <w:t>.</w:t>
            </w:r>
          </w:p>
        </w:tc>
      </w:tr>
      <w:tr w:rsidR="006812C0" w:rsidRPr="003A152D" w14:paraId="70FE17FC" w14:textId="77777777" w:rsidTr="003A152D">
        <w:trPr>
          <w:cantSplit/>
          <w:trHeight w:val="576"/>
        </w:trPr>
        <w:tc>
          <w:tcPr>
            <w:tcW w:w="1105" w:type="dxa"/>
            <w:vAlign w:val="bottom"/>
          </w:tcPr>
          <w:p w14:paraId="1F0C01FB" w14:textId="77777777" w:rsidR="006812C0" w:rsidRPr="00B960A3" w:rsidRDefault="006812C0" w:rsidP="00065D75">
            <w:pPr>
              <w:pStyle w:val="BodyText"/>
              <w:keepNext/>
              <w:keepLines/>
            </w:pPr>
            <w:bookmarkStart w:id="5" w:name="App_bioMEM_PK50_dldl167"/>
            <w:bookmarkEnd w:id="4"/>
          </w:p>
        </w:tc>
        <w:tc>
          <w:tcPr>
            <w:tcW w:w="9900" w:type="dxa"/>
            <w:vAlign w:val="bottom"/>
          </w:tcPr>
          <w:p w14:paraId="2AB4B12F" w14:textId="77777777" w:rsidR="006812C0" w:rsidRPr="003A152D" w:rsidRDefault="00261D3F" w:rsidP="00065D75">
            <w:pPr>
              <w:pStyle w:val="lvl1Text"/>
              <w:rPr>
                <w:sz w:val="24"/>
                <w:szCs w:val="24"/>
              </w:rPr>
            </w:pPr>
            <w:r>
              <w:rPr>
                <w:sz w:val="24"/>
                <w:szCs w:val="24"/>
              </w:rPr>
              <w:t>Microtechnology</w:t>
            </w:r>
            <w:r w:rsidR="006812C0" w:rsidRPr="003A152D">
              <w:rPr>
                <w:sz w:val="24"/>
                <w:szCs w:val="24"/>
              </w:rPr>
              <w:t xml:space="preserve"> for Individual HIV/HCV Testing</w:t>
            </w:r>
          </w:p>
        </w:tc>
      </w:tr>
      <w:tr w:rsidR="006812C0" w:rsidRPr="003A152D" w14:paraId="4D18AAB5" w14:textId="77777777" w:rsidTr="003A152D">
        <w:tc>
          <w:tcPr>
            <w:tcW w:w="1105" w:type="dxa"/>
          </w:tcPr>
          <w:p w14:paraId="5EEB1C6D" w14:textId="77777777" w:rsidR="006812C0" w:rsidRPr="006812C0" w:rsidRDefault="006812C0" w:rsidP="009E5CAC">
            <w:pPr>
              <w:pStyle w:val="txtx1"/>
              <w:rPr>
                <w:sz w:val="22"/>
                <w:szCs w:val="22"/>
              </w:rPr>
            </w:pPr>
          </w:p>
        </w:tc>
        <w:tc>
          <w:tcPr>
            <w:tcW w:w="9900" w:type="dxa"/>
          </w:tcPr>
          <w:p w14:paraId="7CAE616D" w14:textId="77777777" w:rsidR="006812C0" w:rsidRPr="003A152D" w:rsidRDefault="006812C0" w:rsidP="006812C0">
            <w:pPr>
              <w:keepNext/>
              <w:keepLines/>
              <w:rPr>
                <w:color w:val="000000"/>
              </w:rPr>
            </w:pPr>
          </w:p>
          <w:p w14:paraId="48DC9F03" w14:textId="0411327C" w:rsidR="006812C0" w:rsidRPr="003A152D" w:rsidRDefault="006812C0" w:rsidP="006812C0">
            <w:pPr>
              <w:keepNext/>
              <w:keepLines/>
              <w:rPr>
                <w:color w:val="000000"/>
              </w:rPr>
            </w:pPr>
            <w:r w:rsidRPr="003A152D">
              <w:rPr>
                <w:color w:val="000000"/>
              </w:rPr>
              <w:t>M</w:t>
            </w:r>
            <w:r w:rsidR="00261D3F">
              <w:rPr>
                <w:color w:val="000000"/>
              </w:rPr>
              <w:t>icro</w:t>
            </w:r>
            <w:r w:rsidRPr="003A152D">
              <w:rPr>
                <w:color w:val="000000"/>
              </w:rPr>
              <w:t xml:space="preserve">technology </w:t>
            </w:r>
            <w:r w:rsidR="00243942">
              <w:rPr>
                <w:color w:val="000000"/>
              </w:rPr>
              <w:t>has been</w:t>
            </w:r>
            <w:r w:rsidRPr="003A152D">
              <w:rPr>
                <w:color w:val="000000"/>
              </w:rPr>
              <w:t xml:space="preserve"> developed for rapid HIV testing.  This HIV testing </w:t>
            </w:r>
            <w:r w:rsidR="00243942">
              <w:rPr>
                <w:color w:val="000000"/>
              </w:rPr>
              <w:t>can now be</w:t>
            </w:r>
            <w:r w:rsidR="0057435E">
              <w:rPr>
                <w:color w:val="000000"/>
              </w:rPr>
              <w:t xml:space="preserve"> </w:t>
            </w:r>
            <w:r w:rsidR="00243942">
              <w:rPr>
                <w:color w:val="000000"/>
              </w:rPr>
              <w:t>performed at the point-of-care (POC)</w:t>
            </w:r>
            <w:r w:rsidRPr="003A152D">
              <w:rPr>
                <w:color w:val="000000"/>
              </w:rPr>
              <w:t xml:space="preserve"> with the results being sent to a clinical labora</w:t>
            </w:r>
            <w:r w:rsidR="00243942">
              <w:rPr>
                <w:color w:val="000000"/>
              </w:rPr>
              <w:t>tory for analysis, or with some devices</w:t>
            </w:r>
            <w:r w:rsidRPr="003A152D">
              <w:rPr>
                <w:color w:val="000000"/>
              </w:rPr>
              <w:t>, analyzed in the field.</w:t>
            </w:r>
          </w:p>
          <w:p w14:paraId="52CD1F37" w14:textId="77777777" w:rsidR="006812C0" w:rsidRPr="003A152D" w:rsidRDefault="006812C0" w:rsidP="006812C0">
            <w:pPr>
              <w:keepNext/>
              <w:keepLines/>
              <w:rPr>
                <w:color w:val="000000"/>
              </w:rPr>
            </w:pPr>
          </w:p>
          <w:p w14:paraId="223354C1" w14:textId="4DAEF84C" w:rsidR="0029382F" w:rsidRDefault="003C0F46" w:rsidP="0029382F">
            <w:pPr>
              <w:keepNext/>
              <w:keepLines/>
              <w:rPr>
                <w:color w:val="000000"/>
              </w:rPr>
            </w:pPr>
            <w:r>
              <w:rPr>
                <w:noProof/>
              </w:rPr>
              <w:drawing>
                <wp:anchor distT="0" distB="0" distL="114300" distR="114300" simplePos="0" relativeHeight="251653120" behindDoc="0" locked="0" layoutInCell="1" allowOverlap="1" wp14:anchorId="67690252" wp14:editId="428B0318">
                  <wp:simplePos x="0" y="0"/>
                  <wp:positionH relativeFrom="column">
                    <wp:posOffset>4251325</wp:posOffset>
                  </wp:positionH>
                  <wp:positionV relativeFrom="paragraph">
                    <wp:posOffset>970915</wp:posOffset>
                  </wp:positionV>
                  <wp:extent cx="1828800" cy="1647825"/>
                  <wp:effectExtent l="0" t="0" r="0" b="3175"/>
                  <wp:wrapSquare wrapText="bothSides"/>
                  <wp:docPr id="10" name="Picture 10" descr="multiplo-hiv-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ultiplo-hiv-tes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28800" cy="1647825"/>
                          </a:xfrm>
                          <a:prstGeom prst="rect">
                            <a:avLst/>
                          </a:prstGeom>
                          <a:noFill/>
                        </pic:spPr>
                      </pic:pic>
                    </a:graphicData>
                  </a:graphic>
                  <wp14:sizeRelH relativeFrom="page">
                    <wp14:pctWidth>0</wp14:pctWidth>
                  </wp14:sizeRelH>
                  <wp14:sizeRelV relativeFrom="page">
                    <wp14:pctHeight>0</wp14:pctHeight>
                  </wp14:sizeRelV>
                </wp:anchor>
              </w:drawing>
            </w:r>
            <w:r w:rsidR="006812C0" w:rsidRPr="003A152D">
              <w:rPr>
                <w:color w:val="000000"/>
              </w:rPr>
              <w:t xml:space="preserve">One example of a </w:t>
            </w:r>
            <w:r w:rsidR="00261D3F">
              <w:rPr>
                <w:color w:val="000000"/>
              </w:rPr>
              <w:t>micro-sized</w:t>
            </w:r>
            <w:r w:rsidR="006812C0" w:rsidRPr="003A152D">
              <w:rPr>
                <w:color w:val="000000"/>
              </w:rPr>
              <w:t xml:space="preserve"> testing device that is already on the market is the </w:t>
            </w:r>
            <w:proofErr w:type="spellStart"/>
            <w:r w:rsidR="006812C0" w:rsidRPr="003A152D">
              <w:rPr>
                <w:color w:val="000000"/>
              </w:rPr>
              <w:t>Multiplo</w:t>
            </w:r>
            <w:proofErr w:type="spellEnd"/>
            <w:r w:rsidR="006812C0" w:rsidRPr="003A152D">
              <w:rPr>
                <w:color w:val="000000"/>
              </w:rPr>
              <w:t xml:space="preserve"> HIV/HCV antibody test d</w:t>
            </w:r>
            <w:r w:rsidR="00AD33B0">
              <w:rPr>
                <w:color w:val="000000"/>
              </w:rPr>
              <w:t xml:space="preserve">eveloped by </w:t>
            </w:r>
            <w:proofErr w:type="spellStart"/>
            <w:r w:rsidR="00AD33B0">
              <w:rPr>
                <w:color w:val="000000"/>
              </w:rPr>
              <w:t>Medmira</w:t>
            </w:r>
            <w:proofErr w:type="spellEnd"/>
            <w:r w:rsidR="00AD33B0">
              <w:rPr>
                <w:color w:val="000000"/>
              </w:rPr>
              <w:t xml:space="preserve"> Inc</w:t>
            </w:r>
            <w:r w:rsidR="00BD3161">
              <w:rPr>
                <w:color w:val="000000"/>
              </w:rPr>
              <w:t xml:space="preserve">.  </w:t>
            </w:r>
            <w:r w:rsidR="00AD33B0">
              <w:rPr>
                <w:color w:val="000000"/>
              </w:rPr>
              <w:t xml:space="preserve">The </w:t>
            </w:r>
            <w:proofErr w:type="spellStart"/>
            <w:r w:rsidR="00AD33B0">
              <w:rPr>
                <w:color w:val="000000"/>
              </w:rPr>
              <w:t>M</w:t>
            </w:r>
            <w:r w:rsidR="006812C0" w:rsidRPr="003A152D">
              <w:rPr>
                <w:color w:val="000000"/>
              </w:rPr>
              <w:t>ultiplo</w:t>
            </w:r>
            <w:proofErr w:type="spellEnd"/>
            <w:r w:rsidR="006812C0" w:rsidRPr="003A152D">
              <w:rPr>
                <w:color w:val="000000"/>
              </w:rPr>
              <w:t xml:space="preserve"> is a</w:t>
            </w:r>
            <w:r w:rsidR="00D522A3">
              <w:rPr>
                <w:color w:val="000000"/>
              </w:rPr>
              <w:t>n</w:t>
            </w:r>
            <w:r w:rsidR="006812C0" w:rsidRPr="003A152D">
              <w:rPr>
                <w:color w:val="000000"/>
              </w:rPr>
              <w:t xml:space="preserve"> antibodies testing device that simultaneously tests for the human immunodeficiency virus (HIV) and hepatitis C virus (HCV).  </w:t>
            </w:r>
            <w:r w:rsidR="00B446F5">
              <w:rPr>
                <w:color w:val="000000"/>
              </w:rPr>
              <w:t>The device is small enough to fit in the palm of your hand.  Because of its size, o</w:t>
            </w:r>
            <w:r w:rsidR="006812C0" w:rsidRPr="003A152D">
              <w:rPr>
                <w:color w:val="000000"/>
              </w:rPr>
              <w:t xml:space="preserve">nly a very small sample of serum, plasma or whole blood is </w:t>
            </w:r>
            <w:r w:rsidR="00AD33B0">
              <w:rPr>
                <w:color w:val="000000"/>
              </w:rPr>
              <w:t>required to perform the test.  All one needs is a small amount of blood drawn from a simple finger prick.</w:t>
            </w:r>
            <w:r w:rsidR="00243942">
              <w:rPr>
                <w:color w:val="000000"/>
                <w:vertAlign w:val="superscript"/>
              </w:rPr>
              <w:t>3</w:t>
            </w:r>
            <w:r w:rsidR="0029382F">
              <w:rPr>
                <w:color w:val="000000"/>
              </w:rPr>
              <w:t xml:space="preserve">  (</w:t>
            </w:r>
            <w:r w:rsidR="0029382F">
              <w:rPr>
                <w:i/>
                <w:color w:val="000000"/>
              </w:rPr>
              <w:t xml:space="preserve">Note:  The </w:t>
            </w:r>
            <w:hyperlink r:id="rId16" w:history="1">
              <w:r w:rsidR="0029382F" w:rsidRPr="0029382F">
                <w:rPr>
                  <w:rStyle w:val="Hyperlink"/>
                  <w:i/>
                </w:rPr>
                <w:t xml:space="preserve">newest </w:t>
              </w:r>
              <w:proofErr w:type="spellStart"/>
              <w:r w:rsidR="0029382F" w:rsidRPr="0029382F">
                <w:rPr>
                  <w:rStyle w:val="Hyperlink"/>
                  <w:i/>
                </w:rPr>
                <w:t>Multiplo</w:t>
              </w:r>
              <w:proofErr w:type="spellEnd"/>
              <w:r w:rsidR="0029382F" w:rsidRPr="0029382F">
                <w:rPr>
                  <w:rStyle w:val="Hyperlink"/>
                  <w:i/>
                </w:rPr>
                <w:t xml:space="preserve"> device</w:t>
              </w:r>
            </w:hyperlink>
            <w:r w:rsidR="0057435E">
              <w:rPr>
                <w:i/>
                <w:color w:val="000000"/>
              </w:rPr>
              <w:t xml:space="preserve"> s</w:t>
            </w:r>
            <w:r w:rsidR="00261D3F">
              <w:rPr>
                <w:i/>
                <w:color w:val="000000"/>
              </w:rPr>
              <w:t xml:space="preserve">imultaneously </w:t>
            </w:r>
            <w:r w:rsidR="0029382F" w:rsidRPr="000A38F6">
              <w:rPr>
                <w:i/>
                <w:color w:val="000000"/>
              </w:rPr>
              <w:t>test</w:t>
            </w:r>
            <w:r w:rsidR="00261D3F">
              <w:rPr>
                <w:i/>
                <w:color w:val="000000"/>
              </w:rPr>
              <w:t>s</w:t>
            </w:r>
            <w:r w:rsidR="0029382F" w:rsidRPr="000A38F6">
              <w:rPr>
                <w:i/>
                <w:color w:val="000000"/>
              </w:rPr>
              <w:t xml:space="preserve"> for</w:t>
            </w:r>
            <w:r w:rsidR="00261D3F">
              <w:rPr>
                <w:i/>
                <w:color w:val="000000"/>
              </w:rPr>
              <w:t xml:space="preserve"> HIV 1/2, </w:t>
            </w:r>
            <w:r w:rsidR="0029382F" w:rsidRPr="000A38F6">
              <w:rPr>
                <w:i/>
                <w:color w:val="000000"/>
              </w:rPr>
              <w:t>Hepatitis B (HBV) and HCV</w:t>
            </w:r>
            <w:r w:rsidR="0029382F">
              <w:rPr>
                <w:color w:val="000000"/>
              </w:rPr>
              <w:t>.)</w:t>
            </w:r>
          </w:p>
          <w:p w14:paraId="26472670" w14:textId="77777777" w:rsidR="0029382F" w:rsidRDefault="0029382F" w:rsidP="006812C0">
            <w:pPr>
              <w:keepNext/>
              <w:keepLines/>
              <w:rPr>
                <w:color w:val="000000"/>
              </w:rPr>
            </w:pPr>
          </w:p>
          <w:p w14:paraId="4C7855BF" w14:textId="77777777" w:rsidR="0057435E" w:rsidRDefault="0057435E" w:rsidP="006812C0">
            <w:pPr>
              <w:keepNext/>
              <w:keepLines/>
              <w:rPr>
                <w:color w:val="000000"/>
              </w:rPr>
            </w:pPr>
          </w:p>
          <w:p w14:paraId="129A649E" w14:textId="77777777" w:rsidR="00AD33B0" w:rsidRDefault="006812C0" w:rsidP="006812C0">
            <w:pPr>
              <w:keepNext/>
              <w:keepLines/>
              <w:rPr>
                <w:color w:val="000000"/>
              </w:rPr>
            </w:pPr>
            <w:r w:rsidRPr="003A152D">
              <w:rPr>
                <w:color w:val="000000"/>
              </w:rPr>
              <w:lastRenderedPageBreak/>
              <w:t xml:space="preserve">The test does not require refrigeration nor does it require a technician to interpret the results.  </w:t>
            </w:r>
            <w:r w:rsidR="00243942">
              <w:rPr>
                <w:color w:val="000000"/>
              </w:rPr>
              <w:t xml:space="preserve">For one type of </w:t>
            </w:r>
            <w:proofErr w:type="spellStart"/>
            <w:r w:rsidR="00243942">
              <w:rPr>
                <w:color w:val="000000"/>
              </w:rPr>
              <w:t>Multiplo</w:t>
            </w:r>
            <w:proofErr w:type="spellEnd"/>
            <w:r w:rsidR="00243942">
              <w:rPr>
                <w:color w:val="000000"/>
              </w:rPr>
              <w:t xml:space="preserve">, the </w:t>
            </w:r>
            <w:r w:rsidR="00AD33B0">
              <w:rPr>
                <w:color w:val="000000"/>
              </w:rPr>
              <w:t>presence or absence of two lines and a dot indicate one of four results:</w:t>
            </w:r>
          </w:p>
          <w:p w14:paraId="4812B147" w14:textId="77777777" w:rsidR="00AD33B0" w:rsidRDefault="00AD33B0" w:rsidP="003153CD">
            <w:pPr>
              <w:keepNext/>
              <w:keepLines/>
              <w:numPr>
                <w:ilvl w:val="0"/>
                <w:numId w:val="9"/>
              </w:numPr>
              <w:rPr>
                <w:color w:val="000000"/>
              </w:rPr>
            </w:pPr>
            <w:r>
              <w:rPr>
                <w:color w:val="000000"/>
              </w:rPr>
              <w:t>Possible exposure to HIV-1, HIV-2, and/or HCV</w:t>
            </w:r>
          </w:p>
          <w:p w14:paraId="1027CD42" w14:textId="77777777" w:rsidR="00AD33B0" w:rsidRDefault="00AD33B0" w:rsidP="003153CD">
            <w:pPr>
              <w:keepNext/>
              <w:keepLines/>
              <w:numPr>
                <w:ilvl w:val="0"/>
                <w:numId w:val="9"/>
              </w:numPr>
              <w:rPr>
                <w:color w:val="000000"/>
              </w:rPr>
            </w:pPr>
            <w:r>
              <w:rPr>
                <w:color w:val="000000"/>
              </w:rPr>
              <w:t>Possible exposure to HIV-1 and/or HIV-2</w:t>
            </w:r>
          </w:p>
          <w:p w14:paraId="61FA15FF" w14:textId="77777777" w:rsidR="00AD33B0" w:rsidRDefault="00AD33B0" w:rsidP="003153CD">
            <w:pPr>
              <w:keepNext/>
              <w:keepLines/>
              <w:numPr>
                <w:ilvl w:val="0"/>
                <w:numId w:val="9"/>
              </w:numPr>
              <w:rPr>
                <w:color w:val="000000"/>
              </w:rPr>
            </w:pPr>
            <w:r>
              <w:rPr>
                <w:color w:val="000000"/>
              </w:rPr>
              <w:t>Possible exposure to HCV</w:t>
            </w:r>
          </w:p>
          <w:p w14:paraId="522ABA3E" w14:textId="77777777" w:rsidR="00AD33B0" w:rsidRDefault="00AD33B0" w:rsidP="003153CD">
            <w:pPr>
              <w:keepNext/>
              <w:keepLines/>
              <w:numPr>
                <w:ilvl w:val="0"/>
                <w:numId w:val="9"/>
              </w:numPr>
              <w:rPr>
                <w:color w:val="000000"/>
              </w:rPr>
            </w:pPr>
            <w:r>
              <w:rPr>
                <w:color w:val="000000"/>
              </w:rPr>
              <w:t xml:space="preserve">Invalid results </w:t>
            </w:r>
          </w:p>
          <w:p w14:paraId="4C37B7DC" w14:textId="77777777" w:rsidR="00AD33B0" w:rsidRDefault="00AD33B0" w:rsidP="006812C0">
            <w:pPr>
              <w:keepNext/>
              <w:keepLines/>
              <w:rPr>
                <w:color w:val="000000"/>
              </w:rPr>
            </w:pPr>
          </w:p>
          <w:p w14:paraId="3642FFA9" w14:textId="77777777" w:rsidR="006812C0" w:rsidRDefault="006812C0" w:rsidP="00C118CD">
            <w:pPr>
              <w:keepNext/>
              <w:keepLines/>
              <w:rPr>
                <w:i/>
                <w:color w:val="000000"/>
              </w:rPr>
            </w:pPr>
            <w:r w:rsidRPr="003A152D">
              <w:rPr>
                <w:color w:val="000000"/>
              </w:rPr>
              <w:t xml:space="preserve">This test can be performed at home, providing an immediate solution.  </w:t>
            </w:r>
            <w:r w:rsidR="00CF2623">
              <w:rPr>
                <w:color w:val="000000"/>
              </w:rPr>
              <w:t>(</w:t>
            </w:r>
            <w:r w:rsidR="00CF2623">
              <w:rPr>
                <w:i/>
                <w:color w:val="000000"/>
              </w:rPr>
              <w:t xml:space="preserve">NOTE:  This </w:t>
            </w:r>
            <w:r w:rsidR="001A31E2">
              <w:rPr>
                <w:i/>
                <w:color w:val="000000"/>
              </w:rPr>
              <w:t xml:space="preserve">particular </w:t>
            </w:r>
            <w:r w:rsidR="00CF2623">
              <w:rPr>
                <w:i/>
                <w:color w:val="000000"/>
              </w:rPr>
              <w:t>device is not approved by the FDA and therefore cannot be sold or used in the USA.</w:t>
            </w:r>
            <w:r w:rsidR="001A31E2">
              <w:rPr>
                <w:i/>
                <w:color w:val="000000"/>
              </w:rPr>
              <w:t xml:space="preserve"> However, similar devices such as the </w:t>
            </w:r>
            <w:proofErr w:type="spellStart"/>
            <w:r w:rsidR="00C118CD">
              <w:rPr>
                <w:i/>
                <w:color w:val="000000"/>
              </w:rPr>
              <w:t>OraQuick</w:t>
            </w:r>
            <w:proofErr w:type="spellEnd"/>
            <w:r w:rsidR="00C118CD">
              <w:rPr>
                <w:i/>
                <w:color w:val="000000"/>
              </w:rPr>
              <w:t xml:space="preserve"> In-Home HIV Test</w:t>
            </w:r>
            <w:r w:rsidR="001A31E2">
              <w:rPr>
                <w:i/>
                <w:color w:val="000000"/>
              </w:rPr>
              <w:t xml:space="preserve"> have been approved</w:t>
            </w:r>
            <w:r w:rsidR="00243942">
              <w:rPr>
                <w:i/>
                <w:color w:val="000000"/>
              </w:rPr>
              <w:t xml:space="preserve"> by the FDA</w:t>
            </w:r>
            <w:r w:rsidR="001A31E2">
              <w:rPr>
                <w:i/>
                <w:color w:val="000000"/>
              </w:rPr>
              <w:t>.</w:t>
            </w:r>
            <w:r w:rsidR="00243942" w:rsidRPr="00243942">
              <w:rPr>
                <w:i/>
                <w:color w:val="000000"/>
                <w:vertAlign w:val="superscript"/>
              </w:rPr>
              <w:t>4</w:t>
            </w:r>
            <w:r w:rsidR="00CF2623">
              <w:rPr>
                <w:i/>
                <w:color w:val="000000"/>
              </w:rPr>
              <w:t>)</w:t>
            </w:r>
          </w:p>
          <w:p w14:paraId="4356B410" w14:textId="77777777" w:rsidR="007D704B" w:rsidRDefault="007D704B" w:rsidP="00C118CD">
            <w:pPr>
              <w:keepNext/>
              <w:keepLines/>
              <w:rPr>
                <w:i/>
                <w:color w:val="000000"/>
              </w:rPr>
            </w:pPr>
          </w:p>
          <w:p w14:paraId="10955CE0" w14:textId="77777777" w:rsidR="007D704B" w:rsidRPr="003A152D" w:rsidRDefault="007D704B" w:rsidP="00C118CD">
            <w:pPr>
              <w:keepNext/>
              <w:keepLines/>
              <w:rPr>
                <w:color w:val="000000"/>
              </w:rPr>
            </w:pPr>
          </w:p>
        </w:tc>
      </w:tr>
      <w:tr w:rsidR="006812C0" w:rsidRPr="003A152D" w14:paraId="0F0F4F3C" w14:textId="77777777" w:rsidTr="003A152D">
        <w:trPr>
          <w:cantSplit/>
          <w:trHeight w:val="576"/>
        </w:trPr>
        <w:tc>
          <w:tcPr>
            <w:tcW w:w="1105" w:type="dxa"/>
            <w:vAlign w:val="bottom"/>
          </w:tcPr>
          <w:p w14:paraId="4659B779" w14:textId="77777777" w:rsidR="006812C0" w:rsidRPr="00B960A3" w:rsidRDefault="006812C0" w:rsidP="00065D75">
            <w:pPr>
              <w:pStyle w:val="BodyText"/>
              <w:keepNext/>
              <w:keepLines/>
            </w:pPr>
            <w:bookmarkStart w:id="6" w:name="App_bioMEM_PK50_dldl169"/>
            <w:bookmarkEnd w:id="5"/>
          </w:p>
        </w:tc>
        <w:tc>
          <w:tcPr>
            <w:tcW w:w="9900" w:type="dxa"/>
            <w:vAlign w:val="bottom"/>
          </w:tcPr>
          <w:p w14:paraId="7AE06F00" w14:textId="77777777" w:rsidR="006812C0" w:rsidRPr="003A152D" w:rsidRDefault="00F854E5" w:rsidP="00F27E73">
            <w:pPr>
              <w:pStyle w:val="lvl1Text"/>
              <w:rPr>
                <w:sz w:val="24"/>
                <w:szCs w:val="24"/>
              </w:rPr>
            </w:pPr>
            <w:r>
              <w:rPr>
                <w:sz w:val="24"/>
                <w:szCs w:val="24"/>
              </w:rPr>
              <w:t xml:space="preserve">Microtechnology </w:t>
            </w:r>
            <w:r w:rsidR="006812C0" w:rsidRPr="003A152D">
              <w:rPr>
                <w:sz w:val="24"/>
                <w:szCs w:val="24"/>
              </w:rPr>
              <w:t xml:space="preserve">for </w:t>
            </w:r>
            <w:r w:rsidR="00F27E73">
              <w:rPr>
                <w:sz w:val="24"/>
                <w:szCs w:val="24"/>
              </w:rPr>
              <w:t>Point-of-Care Testing</w:t>
            </w:r>
            <w:r w:rsidR="006812C0" w:rsidRPr="003A152D">
              <w:rPr>
                <w:sz w:val="24"/>
                <w:szCs w:val="24"/>
              </w:rPr>
              <w:tab/>
            </w:r>
          </w:p>
        </w:tc>
      </w:tr>
      <w:tr w:rsidR="006812C0" w:rsidRPr="003A152D" w14:paraId="2AC9C00F" w14:textId="77777777" w:rsidTr="003A152D">
        <w:tc>
          <w:tcPr>
            <w:tcW w:w="1105" w:type="dxa"/>
          </w:tcPr>
          <w:p w14:paraId="595F6A91" w14:textId="77777777" w:rsidR="006812C0" w:rsidRPr="006812C0" w:rsidRDefault="006812C0" w:rsidP="009E5CAC">
            <w:pPr>
              <w:pStyle w:val="txtx1"/>
              <w:rPr>
                <w:sz w:val="22"/>
                <w:szCs w:val="22"/>
              </w:rPr>
            </w:pPr>
          </w:p>
        </w:tc>
        <w:tc>
          <w:tcPr>
            <w:tcW w:w="9900" w:type="dxa"/>
          </w:tcPr>
          <w:p w14:paraId="3C88183D" w14:textId="77777777" w:rsidR="006812C0" w:rsidRPr="003A152D" w:rsidRDefault="006812C0" w:rsidP="006812C0">
            <w:pPr>
              <w:keepNext/>
              <w:keepLines/>
              <w:rPr>
                <w:color w:val="000000"/>
              </w:rPr>
            </w:pPr>
          </w:p>
          <w:p w14:paraId="4C16B4A6" w14:textId="77777777" w:rsidR="00F27E73" w:rsidRDefault="00F27E73" w:rsidP="00F27E73">
            <w:pPr>
              <w:pStyle w:val="lvl1Text"/>
              <w:spacing w:before="0" w:after="0"/>
              <w:rPr>
                <w:b w:val="0"/>
                <w:sz w:val="24"/>
                <w:szCs w:val="24"/>
              </w:rPr>
            </w:pPr>
            <w:r w:rsidRPr="00F27E73">
              <w:rPr>
                <w:b w:val="0"/>
                <w:color w:val="000000"/>
              </w:rPr>
              <w:t>Over just the past few years, microtechnology has significantly increased the ability to provide point-of-care (POC) testing.</w:t>
            </w:r>
            <w:r>
              <w:rPr>
                <w:b w:val="0"/>
                <w:sz w:val="24"/>
                <w:szCs w:val="24"/>
              </w:rPr>
              <w:t xml:space="preserve">  Point-of-care testing devices are small devices that are used in the field by either health care professional, technicians trained to use the devices, or even individuals. Daily glucose monitoring by diabetics is a prime example.  This POC microtechnology that has been tested, proven, and has been commercially available</w:t>
            </w:r>
            <w:r w:rsidR="003160CA">
              <w:rPr>
                <w:b w:val="0"/>
                <w:sz w:val="24"/>
                <w:szCs w:val="24"/>
              </w:rPr>
              <w:t xml:space="preserve"> for several years</w:t>
            </w:r>
            <w:r>
              <w:rPr>
                <w:b w:val="0"/>
                <w:sz w:val="24"/>
                <w:szCs w:val="24"/>
              </w:rPr>
              <w:t>. There are currently “hundreds of (POC</w:t>
            </w:r>
            <w:proofErr w:type="gramStart"/>
            <w:r>
              <w:rPr>
                <w:b w:val="0"/>
                <w:sz w:val="24"/>
                <w:szCs w:val="24"/>
              </w:rPr>
              <w:t>)  devices</w:t>
            </w:r>
            <w:proofErr w:type="gramEnd"/>
            <w:r>
              <w:rPr>
                <w:b w:val="0"/>
                <w:sz w:val="24"/>
                <w:szCs w:val="24"/>
              </w:rPr>
              <w:t xml:space="preserve"> being sold around the world for other applications, such as drug screening, urine analysis, coagulation, cardiac assessment, virus detection (HIV), and all of these employ microtechnology.</w:t>
            </w:r>
            <w:r w:rsidRPr="00F27E73">
              <w:rPr>
                <w:b w:val="0"/>
                <w:sz w:val="24"/>
                <w:szCs w:val="24"/>
                <w:vertAlign w:val="superscript"/>
              </w:rPr>
              <w:t>5</w:t>
            </w:r>
            <w:r>
              <w:rPr>
                <w:b w:val="0"/>
                <w:sz w:val="24"/>
                <w:szCs w:val="24"/>
              </w:rPr>
              <w:t xml:space="preserve">” </w:t>
            </w:r>
          </w:p>
          <w:p w14:paraId="1E1D3201" w14:textId="77777777" w:rsidR="001706A2" w:rsidRDefault="001706A2" w:rsidP="00F27E73">
            <w:pPr>
              <w:pStyle w:val="lvl1Text"/>
              <w:spacing w:before="0" w:after="0"/>
              <w:rPr>
                <w:b w:val="0"/>
                <w:sz w:val="24"/>
                <w:szCs w:val="24"/>
              </w:rPr>
            </w:pPr>
          </w:p>
          <w:p w14:paraId="611400D7" w14:textId="77777777" w:rsidR="00F27E73" w:rsidRDefault="001706A2" w:rsidP="00F27E73">
            <w:pPr>
              <w:pStyle w:val="lvl1Text"/>
              <w:spacing w:before="0" w:after="0"/>
              <w:rPr>
                <w:b w:val="0"/>
                <w:sz w:val="24"/>
                <w:szCs w:val="24"/>
              </w:rPr>
            </w:pPr>
            <w:r>
              <w:rPr>
                <w:b w:val="0"/>
                <w:sz w:val="24"/>
                <w:szCs w:val="24"/>
              </w:rPr>
              <w:t xml:space="preserve">Another example of POC testing is drug screening.  During the 2012-2013 school year, </w:t>
            </w:r>
            <w:proofErr w:type="spellStart"/>
            <w:r>
              <w:rPr>
                <w:b w:val="0"/>
                <w:sz w:val="24"/>
                <w:szCs w:val="24"/>
              </w:rPr>
              <w:t>OraSure</w:t>
            </w:r>
            <w:proofErr w:type="spellEnd"/>
            <w:r>
              <w:rPr>
                <w:b w:val="0"/>
                <w:sz w:val="24"/>
                <w:szCs w:val="24"/>
              </w:rPr>
              <w:t xml:space="preserve">, a manufacturer of a POC non-invasive </w:t>
            </w:r>
            <w:proofErr w:type="gramStart"/>
            <w:r>
              <w:rPr>
                <w:b w:val="0"/>
                <w:sz w:val="24"/>
                <w:szCs w:val="24"/>
              </w:rPr>
              <w:t>drug testing</w:t>
            </w:r>
            <w:proofErr w:type="gramEnd"/>
            <w:r>
              <w:rPr>
                <w:b w:val="0"/>
                <w:sz w:val="24"/>
                <w:szCs w:val="24"/>
              </w:rPr>
              <w:t xml:space="preserve"> device, screened 1,200 students in Texas, on location.  The sample was oral fluid collected from the students’ mouths, eliminating the embarrassment and inconvenience of peeing in a cup.  Each test took five minutes and costs considerable less than previous methods. However, the collected </w:t>
            </w:r>
            <w:r w:rsidR="00A907CC">
              <w:rPr>
                <w:b w:val="0"/>
                <w:sz w:val="24"/>
                <w:szCs w:val="24"/>
              </w:rPr>
              <w:t>samples</w:t>
            </w:r>
            <w:r>
              <w:rPr>
                <w:b w:val="0"/>
                <w:sz w:val="24"/>
                <w:szCs w:val="24"/>
              </w:rPr>
              <w:t xml:space="preserve"> still had to be sent to the lab and it took 24-48 hours to get the results.</w:t>
            </w:r>
            <w:r w:rsidR="00A907CC">
              <w:rPr>
                <w:b w:val="0"/>
                <w:sz w:val="24"/>
                <w:szCs w:val="24"/>
              </w:rPr>
              <w:t xml:space="preserve">  The advantages of this tests were primarily in the collection method and the required sample size – a small amount of oral fluid, as opposed to a jar of urine.</w:t>
            </w:r>
            <w:r w:rsidRPr="001706A2">
              <w:rPr>
                <w:b w:val="0"/>
                <w:sz w:val="24"/>
                <w:szCs w:val="24"/>
                <w:vertAlign w:val="superscript"/>
              </w:rPr>
              <w:t>6</w:t>
            </w:r>
          </w:p>
          <w:p w14:paraId="70469018" w14:textId="77777777" w:rsidR="006812C0" w:rsidRDefault="006812C0" w:rsidP="00F27E73">
            <w:pPr>
              <w:widowControl/>
              <w:adjustRightInd/>
              <w:textAlignment w:val="auto"/>
              <w:rPr>
                <w:color w:val="000000"/>
              </w:rPr>
            </w:pPr>
          </w:p>
          <w:p w14:paraId="577125F3" w14:textId="77777777" w:rsidR="007D704B" w:rsidRPr="003A152D" w:rsidRDefault="007D704B" w:rsidP="00F27E73">
            <w:pPr>
              <w:widowControl/>
              <w:adjustRightInd/>
              <w:textAlignment w:val="auto"/>
              <w:rPr>
                <w:color w:val="000000"/>
              </w:rPr>
            </w:pPr>
          </w:p>
        </w:tc>
      </w:tr>
      <w:tr w:rsidR="006812C0" w:rsidRPr="003A152D" w14:paraId="52DCF2CA" w14:textId="77777777" w:rsidTr="003A152D">
        <w:trPr>
          <w:cantSplit/>
          <w:trHeight w:val="576"/>
        </w:trPr>
        <w:tc>
          <w:tcPr>
            <w:tcW w:w="1105" w:type="dxa"/>
            <w:vAlign w:val="bottom"/>
          </w:tcPr>
          <w:p w14:paraId="18D9BEB1" w14:textId="77777777" w:rsidR="006812C0" w:rsidRPr="00B960A3" w:rsidRDefault="006812C0" w:rsidP="00065D75">
            <w:pPr>
              <w:pStyle w:val="BodyText"/>
              <w:keepNext/>
              <w:keepLines/>
            </w:pPr>
            <w:bookmarkStart w:id="7" w:name="App_bioMEM_PK50_dldl196"/>
            <w:bookmarkEnd w:id="6"/>
          </w:p>
        </w:tc>
        <w:tc>
          <w:tcPr>
            <w:tcW w:w="9900" w:type="dxa"/>
            <w:vAlign w:val="bottom"/>
          </w:tcPr>
          <w:p w14:paraId="74754B76" w14:textId="77777777" w:rsidR="006812C0" w:rsidRPr="003A152D" w:rsidRDefault="006812C0" w:rsidP="00065D75">
            <w:pPr>
              <w:pStyle w:val="lvl1Text"/>
              <w:rPr>
                <w:sz w:val="24"/>
                <w:szCs w:val="24"/>
              </w:rPr>
            </w:pPr>
            <w:r w:rsidRPr="003A152D">
              <w:rPr>
                <w:sz w:val="24"/>
                <w:szCs w:val="24"/>
              </w:rPr>
              <w:t>Clinical Laboratory Testing</w:t>
            </w:r>
          </w:p>
        </w:tc>
      </w:tr>
      <w:tr w:rsidR="006812C0" w:rsidRPr="003A152D" w14:paraId="05711378" w14:textId="77777777" w:rsidTr="003A152D">
        <w:tc>
          <w:tcPr>
            <w:tcW w:w="1105" w:type="dxa"/>
          </w:tcPr>
          <w:p w14:paraId="015B1238" w14:textId="77777777" w:rsidR="006812C0" w:rsidRPr="006812C0" w:rsidRDefault="006812C0" w:rsidP="009E5CAC">
            <w:pPr>
              <w:pStyle w:val="txtx1"/>
              <w:rPr>
                <w:sz w:val="22"/>
                <w:szCs w:val="22"/>
              </w:rPr>
            </w:pPr>
          </w:p>
        </w:tc>
        <w:tc>
          <w:tcPr>
            <w:tcW w:w="9900" w:type="dxa"/>
          </w:tcPr>
          <w:p w14:paraId="1DD691DD" w14:textId="77777777" w:rsidR="006812C0" w:rsidRPr="003A152D" w:rsidRDefault="001A31E2" w:rsidP="001A31E2">
            <w:pPr>
              <w:keepNext/>
              <w:keepLines/>
              <w:tabs>
                <w:tab w:val="left" w:pos="5490"/>
              </w:tabs>
              <w:rPr>
                <w:color w:val="000000"/>
              </w:rPr>
            </w:pPr>
            <w:r>
              <w:rPr>
                <w:color w:val="000000"/>
              </w:rPr>
              <w:tab/>
            </w:r>
          </w:p>
          <w:p w14:paraId="4BA68282" w14:textId="77777777" w:rsidR="006812C0" w:rsidRPr="003A152D" w:rsidRDefault="006812C0" w:rsidP="006812C0">
            <w:pPr>
              <w:keepNext/>
              <w:keepLines/>
              <w:rPr>
                <w:color w:val="000000"/>
              </w:rPr>
            </w:pPr>
            <w:r w:rsidRPr="003A152D">
              <w:rPr>
                <w:color w:val="000000"/>
              </w:rPr>
              <w:t>To better under</w:t>
            </w:r>
            <w:r w:rsidR="00D522A3">
              <w:rPr>
                <w:color w:val="000000"/>
              </w:rPr>
              <w:t>stand</w:t>
            </w:r>
            <w:r w:rsidRPr="003A152D">
              <w:rPr>
                <w:color w:val="000000"/>
              </w:rPr>
              <w:t xml:space="preserve"> how </w:t>
            </w:r>
            <w:r w:rsidR="003C5D3E">
              <w:rPr>
                <w:color w:val="000000"/>
              </w:rPr>
              <w:t>microtechnology</w:t>
            </w:r>
            <w:r w:rsidRPr="003A152D">
              <w:rPr>
                <w:color w:val="000000"/>
              </w:rPr>
              <w:t xml:space="preserve"> can be used for a multitude of laboratory testing, you need to understand what is actually done in a clinical lab.  In the following sections we will discuss various aspects of clinical lab testing:</w:t>
            </w:r>
          </w:p>
          <w:p w14:paraId="4DE9958C" w14:textId="77777777" w:rsidR="006812C0" w:rsidRPr="003A152D" w:rsidRDefault="006812C0" w:rsidP="006812C0">
            <w:pPr>
              <w:pStyle w:val="BulletList"/>
              <w:rPr>
                <w:szCs w:val="24"/>
              </w:rPr>
            </w:pPr>
            <w:r w:rsidRPr="003A152D">
              <w:rPr>
                <w:color w:val="000000"/>
                <w:szCs w:val="24"/>
              </w:rPr>
              <w:t>The role of clinical lab personnel</w:t>
            </w:r>
          </w:p>
          <w:p w14:paraId="151AF5A0" w14:textId="77777777" w:rsidR="006812C0" w:rsidRPr="003A152D" w:rsidRDefault="006812C0" w:rsidP="006812C0">
            <w:pPr>
              <w:pStyle w:val="BulletList"/>
              <w:rPr>
                <w:szCs w:val="24"/>
              </w:rPr>
            </w:pPr>
            <w:r w:rsidRPr="003A152D">
              <w:rPr>
                <w:color w:val="000000"/>
                <w:szCs w:val="24"/>
              </w:rPr>
              <w:t>Sample sources and collection</w:t>
            </w:r>
          </w:p>
          <w:p w14:paraId="464DC5D4" w14:textId="77777777" w:rsidR="006812C0" w:rsidRPr="003A152D" w:rsidRDefault="006812C0" w:rsidP="006812C0">
            <w:pPr>
              <w:pStyle w:val="BulletList"/>
              <w:rPr>
                <w:szCs w:val="24"/>
              </w:rPr>
            </w:pPr>
            <w:r w:rsidRPr="003A152D">
              <w:rPr>
                <w:color w:val="000000"/>
                <w:szCs w:val="24"/>
              </w:rPr>
              <w:t>Typical clinical laboratory tests</w:t>
            </w:r>
          </w:p>
          <w:p w14:paraId="30AB3387" w14:textId="77777777" w:rsidR="006812C0" w:rsidRPr="007D704B" w:rsidRDefault="006812C0" w:rsidP="006812C0">
            <w:pPr>
              <w:pStyle w:val="BulletList"/>
              <w:rPr>
                <w:szCs w:val="24"/>
              </w:rPr>
            </w:pPr>
            <w:r w:rsidRPr="003A152D">
              <w:rPr>
                <w:color w:val="000000"/>
                <w:szCs w:val="24"/>
              </w:rPr>
              <w:t>Training, licensure, and certification of personnel</w:t>
            </w:r>
          </w:p>
          <w:p w14:paraId="5E12D118" w14:textId="77777777" w:rsidR="007D704B" w:rsidRDefault="007D704B" w:rsidP="007D704B">
            <w:pPr>
              <w:pStyle w:val="BulletList"/>
              <w:numPr>
                <w:ilvl w:val="0"/>
                <w:numId w:val="0"/>
              </w:numPr>
              <w:ind w:left="360" w:hanging="360"/>
              <w:rPr>
                <w:color w:val="000000"/>
                <w:szCs w:val="24"/>
              </w:rPr>
            </w:pPr>
          </w:p>
          <w:p w14:paraId="12EC609C" w14:textId="77777777" w:rsidR="007D704B" w:rsidRPr="003A152D" w:rsidRDefault="007D704B" w:rsidP="007D704B">
            <w:pPr>
              <w:pStyle w:val="BulletList"/>
              <w:numPr>
                <w:ilvl w:val="0"/>
                <w:numId w:val="0"/>
              </w:numPr>
              <w:ind w:left="360" w:hanging="360"/>
              <w:rPr>
                <w:szCs w:val="24"/>
              </w:rPr>
            </w:pPr>
          </w:p>
          <w:p w14:paraId="32E48FE5" w14:textId="77777777" w:rsidR="006812C0" w:rsidRPr="003A152D" w:rsidRDefault="006812C0" w:rsidP="006812C0">
            <w:pPr>
              <w:keepNext/>
              <w:keepLines/>
              <w:rPr>
                <w:color w:val="000000"/>
              </w:rPr>
            </w:pPr>
          </w:p>
        </w:tc>
      </w:tr>
      <w:tr w:rsidR="006812C0" w:rsidRPr="003A152D" w14:paraId="2068E52B" w14:textId="77777777" w:rsidTr="003A152D">
        <w:trPr>
          <w:cantSplit/>
          <w:trHeight w:val="576"/>
        </w:trPr>
        <w:tc>
          <w:tcPr>
            <w:tcW w:w="1105" w:type="dxa"/>
            <w:vAlign w:val="bottom"/>
          </w:tcPr>
          <w:p w14:paraId="5E049CD0" w14:textId="77777777" w:rsidR="006812C0" w:rsidRPr="00B960A3" w:rsidRDefault="006812C0" w:rsidP="00065D75">
            <w:pPr>
              <w:pStyle w:val="BodyText"/>
              <w:keepNext/>
              <w:keepLines/>
            </w:pPr>
            <w:bookmarkStart w:id="8" w:name="App_bioMEM_PK50_dldl195"/>
            <w:bookmarkEnd w:id="7"/>
          </w:p>
        </w:tc>
        <w:tc>
          <w:tcPr>
            <w:tcW w:w="9900" w:type="dxa"/>
            <w:vAlign w:val="bottom"/>
          </w:tcPr>
          <w:p w14:paraId="7200B692" w14:textId="77777777" w:rsidR="006812C0" w:rsidRPr="003A152D" w:rsidRDefault="006812C0" w:rsidP="00065D75">
            <w:pPr>
              <w:pStyle w:val="lvl1Text"/>
              <w:rPr>
                <w:sz w:val="24"/>
                <w:szCs w:val="24"/>
              </w:rPr>
            </w:pPr>
            <w:r w:rsidRPr="003A152D">
              <w:rPr>
                <w:sz w:val="24"/>
                <w:szCs w:val="24"/>
              </w:rPr>
              <w:t>The Basic Principles of Clinical Testing and Laboratories</w:t>
            </w:r>
          </w:p>
        </w:tc>
      </w:tr>
      <w:tr w:rsidR="0047258F" w:rsidRPr="003A152D" w14:paraId="0E09DF4A" w14:textId="77777777" w:rsidTr="00CE3A3E">
        <w:tc>
          <w:tcPr>
            <w:tcW w:w="1105" w:type="dxa"/>
          </w:tcPr>
          <w:p w14:paraId="732C6C46" w14:textId="77777777" w:rsidR="0047258F" w:rsidRPr="006812C0" w:rsidRDefault="0047258F" w:rsidP="00CE3A3E">
            <w:pPr>
              <w:pStyle w:val="txtx1"/>
              <w:rPr>
                <w:sz w:val="22"/>
                <w:szCs w:val="22"/>
              </w:rPr>
            </w:pPr>
          </w:p>
        </w:tc>
        <w:tc>
          <w:tcPr>
            <w:tcW w:w="9900" w:type="dxa"/>
          </w:tcPr>
          <w:p w14:paraId="0A42A87A" w14:textId="77777777" w:rsidR="0047258F" w:rsidRPr="003A152D" w:rsidRDefault="0047258F" w:rsidP="00CE3A3E">
            <w:pPr>
              <w:keepNext/>
              <w:keepLines/>
              <w:rPr>
                <w:color w:val="000000"/>
              </w:rPr>
            </w:pPr>
          </w:p>
          <w:p w14:paraId="3A460B4A" w14:textId="047C343C" w:rsidR="0047258F" w:rsidRPr="003A152D" w:rsidRDefault="0047258F" w:rsidP="00CE3A3E">
            <w:pPr>
              <w:pStyle w:val="BulletList"/>
              <w:rPr>
                <w:szCs w:val="24"/>
              </w:rPr>
            </w:pPr>
            <w:r w:rsidRPr="003A152D">
              <w:rPr>
                <w:color w:val="000000"/>
                <w:szCs w:val="24"/>
              </w:rPr>
              <w:t>Clinical testing uses analyte (biomarker) concentrations in bodily fluids to establish normal or reference values</w:t>
            </w:r>
            <w:r w:rsidR="007D704B">
              <w:rPr>
                <w:color w:val="000000"/>
                <w:szCs w:val="24"/>
              </w:rPr>
              <w:t xml:space="preserve"> </w:t>
            </w:r>
            <w:r>
              <w:rPr>
                <w:color w:val="000000"/>
                <w:szCs w:val="24"/>
              </w:rPr>
              <w:t>(e.g.</w:t>
            </w:r>
            <w:r w:rsidR="007D704B">
              <w:rPr>
                <w:color w:val="000000"/>
                <w:szCs w:val="24"/>
              </w:rPr>
              <w:t xml:space="preserve">, </w:t>
            </w:r>
            <w:r>
              <w:rPr>
                <w:color w:val="000000"/>
                <w:szCs w:val="24"/>
              </w:rPr>
              <w:t>The number of red blood cells in a sample)</w:t>
            </w:r>
            <w:r w:rsidR="005F2759">
              <w:rPr>
                <w:color w:val="000000"/>
                <w:szCs w:val="24"/>
              </w:rPr>
              <w:t>.</w:t>
            </w:r>
          </w:p>
          <w:p w14:paraId="2C2BEDDA" w14:textId="614F2A2F" w:rsidR="0047258F" w:rsidRPr="003A152D" w:rsidRDefault="007D704B" w:rsidP="00CE3A3E">
            <w:pPr>
              <w:pStyle w:val="BulletList"/>
              <w:rPr>
                <w:szCs w:val="24"/>
              </w:rPr>
            </w:pPr>
            <w:r>
              <w:rPr>
                <w:noProof/>
              </w:rPr>
              <w:drawing>
                <wp:anchor distT="0" distB="0" distL="114300" distR="114300" simplePos="0" relativeHeight="251660288" behindDoc="0" locked="0" layoutInCell="1" allowOverlap="1" wp14:anchorId="48C8FD21" wp14:editId="7418DEAF">
                  <wp:simplePos x="0" y="0"/>
                  <wp:positionH relativeFrom="margin">
                    <wp:posOffset>4201795</wp:posOffset>
                  </wp:positionH>
                  <wp:positionV relativeFrom="paragraph">
                    <wp:posOffset>282575</wp:posOffset>
                  </wp:positionV>
                  <wp:extent cx="1880235" cy="2188845"/>
                  <wp:effectExtent l="0" t="0" r="0" b="0"/>
                  <wp:wrapSquare wrapText="bothSides"/>
                  <wp:docPr id="21" name="Picture 21" descr="Sickle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icklecell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80235" cy="2188845"/>
                          </a:xfrm>
                          <a:prstGeom prst="rect">
                            <a:avLst/>
                          </a:prstGeom>
                          <a:noFill/>
                        </pic:spPr>
                      </pic:pic>
                    </a:graphicData>
                  </a:graphic>
                  <wp14:sizeRelH relativeFrom="page">
                    <wp14:pctWidth>0</wp14:pctWidth>
                  </wp14:sizeRelH>
                  <wp14:sizeRelV relativeFrom="page">
                    <wp14:pctHeight>0</wp14:pctHeight>
                  </wp14:sizeRelV>
                </wp:anchor>
              </w:drawing>
            </w:r>
            <w:r w:rsidR="0047258F" w:rsidRPr="003A152D">
              <w:rPr>
                <w:color w:val="000000"/>
                <w:szCs w:val="24"/>
              </w:rPr>
              <w:t>Clinical testing detects changes in the analyte concentrations in bodily flui</w:t>
            </w:r>
            <w:r w:rsidR="005F2759">
              <w:rPr>
                <w:color w:val="000000"/>
                <w:szCs w:val="24"/>
              </w:rPr>
              <w:t xml:space="preserve">ds indicating a diseased </w:t>
            </w:r>
            <w:proofErr w:type="gramStart"/>
            <w:r w:rsidR="005F2759">
              <w:rPr>
                <w:color w:val="000000"/>
                <w:szCs w:val="24"/>
              </w:rPr>
              <w:t>state</w:t>
            </w:r>
            <w:r w:rsidR="0047258F">
              <w:rPr>
                <w:color w:val="000000"/>
                <w:szCs w:val="24"/>
              </w:rPr>
              <w:t>(</w:t>
            </w:r>
            <w:proofErr w:type="gramEnd"/>
            <w:r w:rsidR="0047258F">
              <w:rPr>
                <w:color w:val="000000"/>
                <w:szCs w:val="24"/>
              </w:rPr>
              <w:t>e.g.</w:t>
            </w:r>
            <w:r w:rsidR="005F2759">
              <w:rPr>
                <w:color w:val="000000"/>
                <w:szCs w:val="24"/>
              </w:rPr>
              <w:t>,</w:t>
            </w:r>
            <w:r>
              <w:rPr>
                <w:color w:val="000000"/>
                <w:szCs w:val="24"/>
              </w:rPr>
              <w:t xml:space="preserve"> </w:t>
            </w:r>
            <w:r w:rsidR="0047258F">
              <w:rPr>
                <w:color w:val="000000"/>
                <w:szCs w:val="24"/>
              </w:rPr>
              <w:t>A decrease of red blood cells)</w:t>
            </w:r>
            <w:r w:rsidR="005F2759">
              <w:rPr>
                <w:color w:val="000000"/>
                <w:szCs w:val="24"/>
              </w:rPr>
              <w:t>.</w:t>
            </w:r>
          </w:p>
          <w:p w14:paraId="2C50811D" w14:textId="77777777" w:rsidR="0047258F" w:rsidRPr="003A152D" w:rsidRDefault="0047258F" w:rsidP="00CE3A3E">
            <w:pPr>
              <w:pStyle w:val="BulletList"/>
              <w:rPr>
                <w:szCs w:val="24"/>
              </w:rPr>
            </w:pPr>
            <w:r w:rsidRPr="003A152D">
              <w:rPr>
                <w:color w:val="000000"/>
                <w:szCs w:val="24"/>
              </w:rPr>
              <w:t xml:space="preserve">Cells have a particular physical appearance that </w:t>
            </w:r>
            <w:r>
              <w:rPr>
                <w:color w:val="000000"/>
                <w:szCs w:val="24"/>
              </w:rPr>
              <w:t xml:space="preserve">is classified as either healthy or unhealthy.  </w:t>
            </w:r>
            <w:r w:rsidRPr="003A152D">
              <w:rPr>
                <w:color w:val="000000"/>
                <w:szCs w:val="24"/>
              </w:rPr>
              <w:t>This can be seen in clinical testing.</w:t>
            </w:r>
            <w:r>
              <w:rPr>
                <w:color w:val="000000"/>
                <w:szCs w:val="24"/>
              </w:rPr>
              <w:t xml:space="preserve">  The picture shows sickle-shaped red blood cell from a patient with sickle cell anemia.</w:t>
            </w:r>
          </w:p>
          <w:p w14:paraId="277602DD" w14:textId="77777777" w:rsidR="0047258F" w:rsidRPr="003A152D" w:rsidRDefault="0047258F" w:rsidP="00CE3A3E">
            <w:pPr>
              <w:pStyle w:val="BulletList"/>
              <w:rPr>
                <w:szCs w:val="24"/>
              </w:rPr>
            </w:pPr>
            <w:r w:rsidRPr="003A152D">
              <w:rPr>
                <w:color w:val="000000"/>
                <w:szCs w:val="24"/>
              </w:rPr>
              <w:t xml:space="preserve">Laboratory personnel are trained to take bodily samples, carry out tests on samples, analyze test results, and communicate results to physicians. </w:t>
            </w:r>
          </w:p>
          <w:p w14:paraId="75589D24" w14:textId="5FA1E806" w:rsidR="0047258F" w:rsidRPr="003A152D" w:rsidRDefault="003C0F46" w:rsidP="00CE3A3E">
            <w:pPr>
              <w:pStyle w:val="BulletList"/>
              <w:rPr>
                <w:szCs w:val="24"/>
              </w:rPr>
            </w:pPr>
            <w:r>
              <w:rPr>
                <w:noProof/>
                <w:color w:val="000000"/>
              </w:rPr>
              <mc:AlternateContent>
                <mc:Choice Requires="wps">
                  <w:drawing>
                    <wp:anchor distT="0" distB="0" distL="114300" distR="114300" simplePos="0" relativeHeight="251661312" behindDoc="0" locked="0" layoutInCell="1" allowOverlap="1" wp14:anchorId="6A027A7F" wp14:editId="35123E84">
                      <wp:simplePos x="0" y="0"/>
                      <wp:positionH relativeFrom="column">
                        <wp:posOffset>3368040</wp:posOffset>
                      </wp:positionH>
                      <wp:positionV relativeFrom="paragraph">
                        <wp:posOffset>941070</wp:posOffset>
                      </wp:positionV>
                      <wp:extent cx="2743200" cy="529590"/>
                      <wp:effectExtent l="0" t="0" r="0" b="3810"/>
                      <wp:wrapSquare wrapText="bothSides"/>
                      <wp:docPr id="8"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529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CEB10" w14:textId="77777777" w:rsidR="00836EEB" w:rsidRPr="0047258F" w:rsidRDefault="00836EEB" w:rsidP="0047258F">
                                  <w:pPr>
                                    <w:jc w:val="right"/>
                                    <w:rPr>
                                      <w:i/>
                                      <w:sz w:val="20"/>
                                    </w:rPr>
                                  </w:pPr>
                                  <w:r w:rsidRPr="0047258F">
                                    <w:rPr>
                                      <w:bCs/>
                                      <w:i/>
                                      <w:sz w:val="20"/>
                                    </w:rPr>
                                    <w:t>Sickle shaped red blood cells</w:t>
                                  </w:r>
                                </w:p>
                                <w:p w14:paraId="6C827FB4" w14:textId="77777777" w:rsidR="00836EEB" w:rsidRPr="0047258F" w:rsidRDefault="00836EEB" w:rsidP="0047258F">
                                  <w:pPr>
                                    <w:jc w:val="right"/>
                                    <w:rPr>
                                      <w:i/>
                                      <w:sz w:val="20"/>
                                    </w:rPr>
                                  </w:pPr>
                                  <w:r w:rsidRPr="0047258F">
                                    <w:rPr>
                                      <w:bCs/>
                                      <w:i/>
                                      <w:sz w:val="20"/>
                                    </w:rPr>
                                    <w:t>[Image courtesy of Drs. Noguchi, Rodgers, and Schechter of NIDDK.]</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2" o:spid="_x0000_s1027" type="#_x0000_t202" style="position:absolute;left:0;text-align:left;margin-left:265.2pt;margin-top:74.1pt;width:3in;height:41.7pt;z-index:25166131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MQBubcCAADBBQAADgAAAGRycy9lMm9Eb2MueG1srFTJbtswEL0X6D8QvCtaStmWEDlIbKsokC5A&#10;0g+gRcoiKpEqSVtOi/57h5S3JJeirQ4CyRm+Wd7jXN/suxbtuDZCyQLHVxFGXFaKCbkp8NfHMphh&#10;ZCyVjLZK8gI/cYNv5m/fXA99zhPVqJZxjQBEmnzoC9xY2+dhaKqGd9RcqZ5LMNZKd9TCVm9CpukA&#10;6F0bJlE0CQelWa9VxY2B0+VoxHOPX9e8sp/r2nCL2gJDbtb/tf+v3T+cX9N8o2nfiOqQBv2LLDoq&#10;JAQ9QS2ppWirxSuoTlRaGVXbq0p1oaprUXFfA1QTRy+qeWhoz30t0BzTn9pk/h9s9Wn3RSPBCgxE&#10;SdoBRY98b9Gd2qMkce0ZepOD10MPfnYP50CzL9X096r6ZpBUi4bKDb/VWg0NpwzSi93N8OLqiGMc&#10;yHr4qBjEoVurPNC+1p3rHXQDATrQ9HSixuVSwWEyJe+Ab4wqsKVJlmaeu5Dmx9u9NvY9Vx1yiwJr&#10;oN6j0929sS4bmh9dXDCpStG2nv5WPjsAx/EEYsNVZ3NZeDZ/ZlG2mq1mJCDJZBWQiLHgtlyQYFLG&#10;03T5brlYLONfLm5M8kYwxqULc1RWTP6MuYPGR02ctGVUK5iDcykZvVkvWo12FJRd+s/3HCxnt/B5&#10;Gr4JUMuLkuKERHdJFpST2TQgNUmDbBrNgijO7rJJRDKyLJ+XdC8k//eS0FDgLE3SUUznpF/UFvnv&#10;dW0074SF2dGKDsR7cqK5k+BKMk+tpaId1xetcOmfWwF0H4n2gnUaHdVq9+u9fxpezU7Ma8WeQMFa&#10;gcBAizD3YNEo/QOjAWZIgc33LdUco/aDhFeQxYS4oeM3JJ0msNGXlvWlhcoKoApsMRqXCzsOqm2v&#10;xaaBSMd3dwsvpxRe1OesDu8N5oSv7TDT3CC63Huv8+Sd/wYAAP//AwBQSwMEFAAGAAgAAAAhADj/&#10;HjzfAAAACwEAAA8AAABkcnMvZG93bnJldi54bWxMj8tOwzAQRfdI/IM1SOyo0zQJJcSpEA+JJW1B&#10;YunGk4ewx1HstuHvGVawnLlHd85Um9lZccIpDJ4ULBcJCKTGm4E6Be/7l5s1iBA1GW09oYJvDLCp&#10;Ly8qXRp/pi2edrETXEKh1Ar6GMdSytD06HRY+BGJs9ZPTkcep06aSZ+53FmZJkkhnR6IL/R6xMce&#10;m6/d0Sn4oE/72mamx9v8LduOz09tHvdKXV/ND/cgIs7xD4ZffVaHmp0O/kgmCKsgXyUZoxxk6xQE&#10;E3dFypuDgnS1LEDWlfz/Q/0DAAD//wMAUEsBAi0AFAAGAAgAAAAhAOSZw8D7AAAA4QEAABMAAAAA&#10;AAAAAAAAAAAAAAAAAFtDb250ZW50X1R5cGVzXS54bWxQSwECLQAUAAYACAAAACEAI7Jq4dcAAACU&#10;AQAACwAAAAAAAAAAAAAAAAAsAQAAX3JlbHMvLnJlbHNQSwECLQAUAAYACAAAACEASMQBubcCAADB&#10;BQAADgAAAAAAAAAAAAAAAAAsAgAAZHJzL2Uyb0RvYy54bWxQSwECLQAUAAYACAAAACEAOP8ePN8A&#10;AAALAQAADwAAAAAAAAAAAAAAAAAPBQAAZHJzL2Rvd25yZXYueG1sUEsFBgAAAAAEAAQA8wAAABsG&#10;AAAAAA==&#10;" filled="f" stroked="f">
                      <v:textbox style="mso-fit-shape-to-text:t">
                        <w:txbxContent>
                          <w:p w14:paraId="0B6CEB10" w14:textId="77777777" w:rsidR="00836EEB" w:rsidRPr="0047258F" w:rsidRDefault="00836EEB" w:rsidP="0047258F">
                            <w:pPr>
                              <w:jc w:val="right"/>
                              <w:rPr>
                                <w:i/>
                                <w:sz w:val="20"/>
                              </w:rPr>
                            </w:pPr>
                            <w:r w:rsidRPr="0047258F">
                              <w:rPr>
                                <w:bCs/>
                                <w:i/>
                                <w:sz w:val="20"/>
                              </w:rPr>
                              <w:t>Sickle shaped red blood cells</w:t>
                            </w:r>
                          </w:p>
                          <w:p w14:paraId="6C827FB4" w14:textId="77777777" w:rsidR="00836EEB" w:rsidRPr="0047258F" w:rsidRDefault="00836EEB" w:rsidP="0047258F">
                            <w:pPr>
                              <w:jc w:val="right"/>
                              <w:rPr>
                                <w:i/>
                                <w:sz w:val="20"/>
                              </w:rPr>
                            </w:pPr>
                            <w:r w:rsidRPr="0047258F">
                              <w:rPr>
                                <w:bCs/>
                                <w:i/>
                                <w:sz w:val="20"/>
                              </w:rPr>
                              <w:t>[Image courtesy of Drs. Noguchi, Rodgers, and Schechter of NIDDK.]</w:t>
                            </w:r>
                          </w:p>
                        </w:txbxContent>
                      </v:textbox>
                      <w10:wrap type="square"/>
                    </v:shape>
                  </w:pict>
                </mc:Fallback>
              </mc:AlternateContent>
            </w:r>
            <w:r w:rsidR="00FC1EC8">
              <w:rPr>
                <w:color w:val="000000"/>
                <w:szCs w:val="24"/>
              </w:rPr>
              <w:t xml:space="preserve">Clinical </w:t>
            </w:r>
            <w:r w:rsidR="0047258F" w:rsidRPr="003A152D">
              <w:rPr>
                <w:color w:val="000000"/>
                <w:szCs w:val="24"/>
              </w:rPr>
              <w:t>laboratories</w:t>
            </w:r>
            <w:r w:rsidR="00FC1EC8">
              <w:rPr>
                <w:color w:val="000000"/>
                <w:szCs w:val="24"/>
              </w:rPr>
              <w:t xml:space="preserve"> and the personnel that work in the laboratories</w:t>
            </w:r>
            <w:r w:rsidR="0047258F" w:rsidRPr="003A152D">
              <w:rPr>
                <w:color w:val="000000"/>
                <w:szCs w:val="24"/>
              </w:rPr>
              <w:t xml:space="preserve"> are certified and recertified in a timely manner to ensure quality results that are comparable from lab to lab.</w:t>
            </w:r>
          </w:p>
          <w:p w14:paraId="63916B82" w14:textId="77777777" w:rsidR="0047258F" w:rsidRDefault="0047258F" w:rsidP="00CE3A3E">
            <w:pPr>
              <w:keepNext/>
              <w:keepLines/>
              <w:rPr>
                <w:color w:val="000000"/>
              </w:rPr>
            </w:pPr>
          </w:p>
          <w:p w14:paraId="5CD636C3" w14:textId="77777777" w:rsidR="00CD62BB" w:rsidRDefault="00CD62BB" w:rsidP="00CE3A3E">
            <w:pPr>
              <w:keepNext/>
              <w:keepLines/>
              <w:rPr>
                <w:color w:val="000000"/>
              </w:rPr>
            </w:pPr>
          </w:p>
          <w:p w14:paraId="7923E3D2" w14:textId="77777777" w:rsidR="00CD62BB" w:rsidRDefault="00CD62BB" w:rsidP="00CE3A3E">
            <w:pPr>
              <w:keepNext/>
              <w:keepLines/>
              <w:rPr>
                <w:color w:val="000000"/>
              </w:rPr>
            </w:pPr>
          </w:p>
          <w:p w14:paraId="70E7E00E" w14:textId="77777777" w:rsidR="007D704B" w:rsidRDefault="007D704B" w:rsidP="00CE3A3E">
            <w:pPr>
              <w:keepNext/>
              <w:keepLines/>
              <w:rPr>
                <w:color w:val="000000"/>
              </w:rPr>
            </w:pPr>
          </w:p>
          <w:p w14:paraId="0A8B612A" w14:textId="77777777" w:rsidR="007D704B" w:rsidRDefault="007D704B" w:rsidP="00CE3A3E">
            <w:pPr>
              <w:keepNext/>
              <w:keepLines/>
              <w:rPr>
                <w:color w:val="000000"/>
              </w:rPr>
            </w:pPr>
          </w:p>
          <w:p w14:paraId="201B4746" w14:textId="77777777" w:rsidR="007D704B" w:rsidRDefault="007D704B" w:rsidP="00CE3A3E">
            <w:pPr>
              <w:keepNext/>
              <w:keepLines/>
              <w:rPr>
                <w:color w:val="000000"/>
              </w:rPr>
            </w:pPr>
          </w:p>
          <w:p w14:paraId="20FFBD32" w14:textId="77777777" w:rsidR="007D704B" w:rsidRPr="003A152D" w:rsidRDefault="007D704B" w:rsidP="00CE3A3E">
            <w:pPr>
              <w:keepNext/>
              <w:keepLines/>
              <w:rPr>
                <w:color w:val="000000"/>
              </w:rPr>
            </w:pPr>
          </w:p>
        </w:tc>
      </w:tr>
      <w:tr w:rsidR="006812C0" w:rsidRPr="003A152D" w14:paraId="00D60D61" w14:textId="77777777" w:rsidTr="003A152D">
        <w:trPr>
          <w:cantSplit/>
          <w:trHeight w:val="576"/>
        </w:trPr>
        <w:tc>
          <w:tcPr>
            <w:tcW w:w="1105" w:type="dxa"/>
            <w:vAlign w:val="bottom"/>
          </w:tcPr>
          <w:p w14:paraId="2BC7CF3C" w14:textId="77777777" w:rsidR="006812C0" w:rsidRPr="00B960A3" w:rsidRDefault="006812C0" w:rsidP="00065D75">
            <w:pPr>
              <w:pStyle w:val="BodyText"/>
              <w:keepNext/>
              <w:keepLines/>
            </w:pPr>
            <w:bookmarkStart w:id="9" w:name="App_bioMEM_PK50_dldl194"/>
            <w:bookmarkEnd w:id="8"/>
          </w:p>
        </w:tc>
        <w:tc>
          <w:tcPr>
            <w:tcW w:w="9900" w:type="dxa"/>
            <w:vAlign w:val="bottom"/>
          </w:tcPr>
          <w:p w14:paraId="2B65F0DD" w14:textId="77777777" w:rsidR="006812C0" w:rsidRPr="003A152D" w:rsidRDefault="006812C0" w:rsidP="00065D75">
            <w:pPr>
              <w:pStyle w:val="lvl1Text"/>
              <w:rPr>
                <w:sz w:val="24"/>
                <w:szCs w:val="24"/>
              </w:rPr>
            </w:pPr>
            <w:r w:rsidRPr="003A152D">
              <w:rPr>
                <w:sz w:val="24"/>
                <w:szCs w:val="24"/>
              </w:rPr>
              <w:t>Duties of the Clinical Laboratory Technologist</w:t>
            </w:r>
          </w:p>
        </w:tc>
      </w:tr>
      <w:tr w:rsidR="006812C0" w:rsidRPr="003A152D" w14:paraId="73A6B003" w14:textId="77777777" w:rsidTr="003A152D">
        <w:tc>
          <w:tcPr>
            <w:tcW w:w="1105" w:type="dxa"/>
          </w:tcPr>
          <w:p w14:paraId="2ECBF378" w14:textId="77777777" w:rsidR="006812C0" w:rsidRPr="006812C0" w:rsidRDefault="006812C0" w:rsidP="009E5CAC">
            <w:pPr>
              <w:pStyle w:val="txtx1"/>
              <w:rPr>
                <w:sz w:val="22"/>
                <w:szCs w:val="22"/>
              </w:rPr>
            </w:pPr>
          </w:p>
        </w:tc>
        <w:tc>
          <w:tcPr>
            <w:tcW w:w="9900" w:type="dxa"/>
          </w:tcPr>
          <w:p w14:paraId="61480308" w14:textId="77777777" w:rsidR="006812C0" w:rsidRPr="003A152D" w:rsidRDefault="006812C0" w:rsidP="006812C0">
            <w:pPr>
              <w:keepNext/>
              <w:keepLines/>
              <w:rPr>
                <w:color w:val="000000"/>
              </w:rPr>
            </w:pPr>
          </w:p>
          <w:p w14:paraId="22A93757" w14:textId="77777777" w:rsidR="006812C0" w:rsidRPr="003A152D" w:rsidRDefault="006812C0" w:rsidP="006812C0">
            <w:pPr>
              <w:keepNext/>
              <w:keepLines/>
              <w:rPr>
                <w:color w:val="000000"/>
              </w:rPr>
            </w:pPr>
            <w:r w:rsidRPr="003A152D">
              <w:rPr>
                <w:color w:val="000000"/>
              </w:rPr>
              <w:t>Clinical laboratory personnel (technologists) perform several tasks.  Here are a few of their primary duties:</w:t>
            </w:r>
          </w:p>
          <w:p w14:paraId="50BCD647" w14:textId="77777777" w:rsidR="006812C0" w:rsidRPr="003A152D" w:rsidRDefault="006812C0" w:rsidP="006812C0">
            <w:pPr>
              <w:pStyle w:val="BulletList"/>
              <w:rPr>
                <w:szCs w:val="24"/>
              </w:rPr>
            </w:pPr>
            <w:r w:rsidRPr="003A152D">
              <w:rPr>
                <w:color w:val="000000"/>
                <w:szCs w:val="24"/>
              </w:rPr>
              <w:t>Examine and analyze body fluids, cells, and other biological components</w:t>
            </w:r>
            <w:r w:rsidR="00F2532B">
              <w:rPr>
                <w:color w:val="000000"/>
                <w:szCs w:val="24"/>
              </w:rPr>
              <w:t>.</w:t>
            </w:r>
          </w:p>
          <w:p w14:paraId="77753B2E" w14:textId="77777777" w:rsidR="006812C0" w:rsidRPr="003A152D" w:rsidRDefault="006812C0" w:rsidP="006812C0">
            <w:pPr>
              <w:pStyle w:val="BulletList"/>
              <w:rPr>
                <w:szCs w:val="24"/>
              </w:rPr>
            </w:pPr>
            <w:r w:rsidRPr="003A152D">
              <w:rPr>
                <w:color w:val="000000"/>
                <w:szCs w:val="24"/>
              </w:rPr>
              <w:t>Test for disease-causing microorganisms such as bacteria and parasites</w:t>
            </w:r>
            <w:r w:rsidR="00F2532B">
              <w:rPr>
                <w:color w:val="000000"/>
                <w:szCs w:val="24"/>
              </w:rPr>
              <w:t>.</w:t>
            </w:r>
          </w:p>
          <w:p w14:paraId="676C484C" w14:textId="77777777" w:rsidR="006812C0" w:rsidRPr="003A152D" w:rsidRDefault="006812C0" w:rsidP="006812C0">
            <w:pPr>
              <w:pStyle w:val="BulletList"/>
              <w:rPr>
                <w:szCs w:val="24"/>
              </w:rPr>
            </w:pPr>
            <w:r w:rsidRPr="003A152D">
              <w:rPr>
                <w:color w:val="000000"/>
                <w:szCs w:val="24"/>
              </w:rPr>
              <w:t>Analyze the chemical content of fluids</w:t>
            </w:r>
            <w:r w:rsidR="00F2532B">
              <w:rPr>
                <w:color w:val="000000"/>
                <w:szCs w:val="24"/>
              </w:rPr>
              <w:t>.</w:t>
            </w:r>
          </w:p>
          <w:p w14:paraId="401E7DBA" w14:textId="77777777" w:rsidR="006812C0" w:rsidRPr="003A152D" w:rsidRDefault="006812C0" w:rsidP="006812C0">
            <w:pPr>
              <w:pStyle w:val="BulletList"/>
              <w:rPr>
                <w:szCs w:val="24"/>
              </w:rPr>
            </w:pPr>
            <w:r w:rsidRPr="003A152D">
              <w:rPr>
                <w:color w:val="000000"/>
                <w:szCs w:val="24"/>
              </w:rPr>
              <w:t>Match blood for transfusions</w:t>
            </w:r>
            <w:r w:rsidR="00F2532B">
              <w:rPr>
                <w:color w:val="000000"/>
                <w:szCs w:val="24"/>
              </w:rPr>
              <w:t>.</w:t>
            </w:r>
          </w:p>
          <w:p w14:paraId="6CCA148C" w14:textId="77777777" w:rsidR="006812C0" w:rsidRPr="003A152D" w:rsidRDefault="006812C0" w:rsidP="006812C0">
            <w:pPr>
              <w:pStyle w:val="BulletList"/>
              <w:rPr>
                <w:szCs w:val="24"/>
              </w:rPr>
            </w:pPr>
            <w:r w:rsidRPr="003A152D">
              <w:rPr>
                <w:color w:val="000000"/>
                <w:szCs w:val="24"/>
              </w:rPr>
              <w:t xml:space="preserve">Test for drug levels in the blood that show how a patient is responding to treatment. </w:t>
            </w:r>
          </w:p>
          <w:p w14:paraId="1F831FBE" w14:textId="77777777" w:rsidR="006812C0" w:rsidRPr="003A152D" w:rsidRDefault="006812C0" w:rsidP="006812C0">
            <w:pPr>
              <w:pStyle w:val="BulletList"/>
              <w:rPr>
                <w:szCs w:val="24"/>
              </w:rPr>
            </w:pPr>
            <w:r w:rsidRPr="003A152D">
              <w:rPr>
                <w:color w:val="000000"/>
                <w:szCs w:val="24"/>
              </w:rPr>
              <w:t>Prepare specimens for examination</w:t>
            </w:r>
            <w:r w:rsidR="00F2532B">
              <w:rPr>
                <w:color w:val="000000"/>
                <w:szCs w:val="24"/>
              </w:rPr>
              <w:t>.</w:t>
            </w:r>
          </w:p>
          <w:p w14:paraId="0465909F" w14:textId="77777777" w:rsidR="006812C0" w:rsidRPr="003A152D" w:rsidRDefault="006812C0" w:rsidP="006812C0">
            <w:pPr>
              <w:pStyle w:val="BulletList"/>
              <w:rPr>
                <w:szCs w:val="24"/>
              </w:rPr>
            </w:pPr>
            <w:r w:rsidRPr="003A152D">
              <w:rPr>
                <w:color w:val="000000"/>
                <w:szCs w:val="24"/>
              </w:rPr>
              <w:t>Count cells in blood and body fluids</w:t>
            </w:r>
            <w:r w:rsidR="00F2532B">
              <w:rPr>
                <w:color w:val="000000"/>
                <w:szCs w:val="24"/>
              </w:rPr>
              <w:t>.</w:t>
            </w:r>
          </w:p>
          <w:p w14:paraId="4769DA02" w14:textId="77777777" w:rsidR="006812C0" w:rsidRPr="003A152D" w:rsidRDefault="006812C0" w:rsidP="006812C0">
            <w:pPr>
              <w:pStyle w:val="BulletList"/>
              <w:rPr>
                <w:szCs w:val="24"/>
              </w:rPr>
            </w:pPr>
            <w:r w:rsidRPr="003A152D">
              <w:rPr>
                <w:color w:val="000000"/>
                <w:szCs w:val="24"/>
              </w:rPr>
              <w:t xml:space="preserve">Look for abnormal cells, such as cancer cells, in blood and body fluids. </w:t>
            </w:r>
          </w:p>
          <w:p w14:paraId="42DD6C0C" w14:textId="77777777" w:rsidR="006812C0" w:rsidRPr="003A152D" w:rsidRDefault="006812C0" w:rsidP="006812C0">
            <w:pPr>
              <w:keepNext/>
              <w:keepLines/>
              <w:rPr>
                <w:color w:val="000000"/>
              </w:rPr>
            </w:pPr>
          </w:p>
          <w:p w14:paraId="4386E2B9" w14:textId="77777777" w:rsidR="006812C0" w:rsidRPr="003A152D" w:rsidRDefault="006812C0" w:rsidP="006812C0">
            <w:pPr>
              <w:keepNext/>
              <w:keepLines/>
              <w:rPr>
                <w:color w:val="000000"/>
              </w:rPr>
            </w:pPr>
            <w:r w:rsidRPr="003A152D">
              <w:rPr>
                <w:color w:val="000000"/>
              </w:rPr>
              <w:t>To perform these tasks, technologists use simple equipment such as microscopes, and more sophisticated equipment such as DNA sequencers</w:t>
            </w:r>
            <w:r w:rsidR="00DB069F" w:rsidRPr="003A152D">
              <w:rPr>
                <w:color w:val="000000"/>
              </w:rPr>
              <w:t xml:space="preserve">.  </w:t>
            </w:r>
            <w:r w:rsidRPr="003A152D">
              <w:rPr>
                <w:color w:val="000000"/>
              </w:rPr>
              <w:t>Some of the equipment is automated and computerized, but some is not.  Some equipment can perform only a single test, while other equipment can perform several tests simultaneously.</w:t>
            </w:r>
          </w:p>
          <w:p w14:paraId="28B4AF4C" w14:textId="77777777" w:rsidR="006812C0" w:rsidRPr="003A152D" w:rsidRDefault="006812C0" w:rsidP="006812C0">
            <w:pPr>
              <w:keepNext/>
              <w:keepLines/>
              <w:rPr>
                <w:color w:val="000000"/>
              </w:rPr>
            </w:pPr>
          </w:p>
          <w:p w14:paraId="518A190D" w14:textId="77777777" w:rsidR="006812C0" w:rsidRDefault="006812C0" w:rsidP="00CA6DDC">
            <w:pPr>
              <w:keepNext/>
              <w:keepLines/>
              <w:rPr>
                <w:color w:val="000000"/>
              </w:rPr>
            </w:pPr>
            <w:r w:rsidRPr="003A152D">
              <w:rPr>
                <w:color w:val="000000"/>
              </w:rPr>
              <w:t xml:space="preserve">Once a test is performed and the specimen examined, the technologist analyzes the results, records </w:t>
            </w:r>
            <w:r w:rsidR="00CA6DDC">
              <w:rPr>
                <w:color w:val="000000"/>
              </w:rPr>
              <w:t>the</w:t>
            </w:r>
            <w:r w:rsidRPr="003A152D">
              <w:rPr>
                <w:color w:val="000000"/>
              </w:rPr>
              <w:t xml:space="preserve"> findings and generally submits the reports to the physicians.</w:t>
            </w:r>
          </w:p>
          <w:p w14:paraId="36B5B327" w14:textId="77777777" w:rsidR="007D704B" w:rsidRPr="003A152D" w:rsidRDefault="007D704B" w:rsidP="00CA6DDC">
            <w:pPr>
              <w:keepNext/>
              <w:keepLines/>
              <w:rPr>
                <w:color w:val="000000"/>
              </w:rPr>
            </w:pPr>
          </w:p>
        </w:tc>
      </w:tr>
      <w:tr w:rsidR="006812C0" w:rsidRPr="003A152D" w14:paraId="61DE900C" w14:textId="77777777" w:rsidTr="003A152D">
        <w:trPr>
          <w:cantSplit/>
          <w:trHeight w:val="576"/>
        </w:trPr>
        <w:tc>
          <w:tcPr>
            <w:tcW w:w="1105" w:type="dxa"/>
            <w:vAlign w:val="bottom"/>
          </w:tcPr>
          <w:p w14:paraId="5CBB62EB" w14:textId="77777777" w:rsidR="006812C0" w:rsidRPr="00B960A3" w:rsidRDefault="006812C0" w:rsidP="00065D75">
            <w:pPr>
              <w:pStyle w:val="BodyText"/>
              <w:keepNext/>
              <w:keepLines/>
            </w:pPr>
            <w:bookmarkStart w:id="10" w:name="App_bioMEM_PK50_dldl193"/>
            <w:bookmarkEnd w:id="9"/>
          </w:p>
        </w:tc>
        <w:tc>
          <w:tcPr>
            <w:tcW w:w="9900" w:type="dxa"/>
            <w:vAlign w:val="bottom"/>
          </w:tcPr>
          <w:p w14:paraId="1BCEA6B8" w14:textId="77777777" w:rsidR="006812C0" w:rsidRPr="003A152D" w:rsidRDefault="006812C0" w:rsidP="00065D75">
            <w:pPr>
              <w:pStyle w:val="lvl1Text"/>
              <w:rPr>
                <w:sz w:val="24"/>
                <w:szCs w:val="24"/>
              </w:rPr>
            </w:pPr>
            <w:r w:rsidRPr="003A152D">
              <w:rPr>
                <w:sz w:val="24"/>
                <w:szCs w:val="24"/>
              </w:rPr>
              <w:t>Sample Sources</w:t>
            </w:r>
          </w:p>
        </w:tc>
      </w:tr>
      <w:tr w:rsidR="006812C0" w:rsidRPr="003A152D" w14:paraId="7E286F9B" w14:textId="77777777" w:rsidTr="003A152D">
        <w:tc>
          <w:tcPr>
            <w:tcW w:w="1105" w:type="dxa"/>
          </w:tcPr>
          <w:p w14:paraId="324906D5" w14:textId="77777777" w:rsidR="006812C0" w:rsidRPr="006812C0" w:rsidRDefault="006812C0" w:rsidP="009E5CAC">
            <w:pPr>
              <w:pStyle w:val="txtx1"/>
              <w:rPr>
                <w:sz w:val="22"/>
                <w:szCs w:val="22"/>
              </w:rPr>
            </w:pPr>
          </w:p>
        </w:tc>
        <w:tc>
          <w:tcPr>
            <w:tcW w:w="9900" w:type="dxa"/>
          </w:tcPr>
          <w:p w14:paraId="3697F77D" w14:textId="77777777" w:rsidR="006812C0" w:rsidRPr="003A152D" w:rsidRDefault="006812C0" w:rsidP="006812C0">
            <w:pPr>
              <w:keepNext/>
              <w:keepLines/>
              <w:rPr>
                <w:color w:val="000000"/>
              </w:rPr>
            </w:pPr>
          </w:p>
          <w:p w14:paraId="39EFF2A5" w14:textId="77777777" w:rsidR="006812C0" w:rsidRDefault="006812C0" w:rsidP="00CA6DDC">
            <w:pPr>
              <w:keepNext/>
              <w:keepLines/>
              <w:rPr>
                <w:color w:val="000000"/>
              </w:rPr>
            </w:pPr>
            <w:r w:rsidRPr="003A152D">
              <w:rPr>
                <w:color w:val="000000"/>
              </w:rPr>
              <w:t>Your body is made up of many different types of cells</w:t>
            </w:r>
            <w:r w:rsidR="00DB069F" w:rsidRPr="003A152D">
              <w:rPr>
                <w:color w:val="000000"/>
              </w:rPr>
              <w:t xml:space="preserve">.  </w:t>
            </w:r>
            <w:r w:rsidRPr="003A152D">
              <w:rPr>
                <w:color w:val="000000"/>
              </w:rPr>
              <w:t xml:space="preserve">These cells </w:t>
            </w:r>
            <w:r w:rsidR="00F2532B">
              <w:rPr>
                <w:color w:val="000000"/>
              </w:rPr>
              <w:t>are found</w:t>
            </w:r>
            <w:r w:rsidRPr="003A152D">
              <w:rPr>
                <w:color w:val="000000"/>
              </w:rPr>
              <w:t xml:space="preserve"> in several of our bodily components such as blood, skin, urine, and hair.  Almost all of these cells can be gathered and tested.  The cells that are tested the most are found in the blood and urine; therefore, blood and urine </w:t>
            </w:r>
            <w:proofErr w:type="gramStart"/>
            <w:r w:rsidRPr="003A152D">
              <w:rPr>
                <w:color w:val="000000"/>
              </w:rPr>
              <w:t>are</w:t>
            </w:r>
            <w:proofErr w:type="gramEnd"/>
            <w:r w:rsidRPr="003A152D">
              <w:rPr>
                <w:color w:val="000000"/>
              </w:rPr>
              <w:t xml:space="preserve"> the two most common sample sources for clinical testing.  Other sample sources, depending upon the clinical testing needed, include sweat, spinal fluid, joint fluid, sputum, hair, feces, </w:t>
            </w:r>
            <w:r w:rsidR="00CA6DDC">
              <w:rPr>
                <w:color w:val="000000"/>
              </w:rPr>
              <w:t xml:space="preserve">oral fluids, </w:t>
            </w:r>
            <w:r w:rsidRPr="003A152D">
              <w:rPr>
                <w:color w:val="000000"/>
              </w:rPr>
              <w:t>bone marrow, nails, body scrapings</w:t>
            </w:r>
            <w:r w:rsidR="00DB069F">
              <w:rPr>
                <w:color w:val="000000"/>
              </w:rPr>
              <w:t xml:space="preserve"> and </w:t>
            </w:r>
            <w:r w:rsidR="00DB069F" w:rsidRPr="003A152D">
              <w:rPr>
                <w:color w:val="000000"/>
              </w:rPr>
              <w:t>tissues from internal organs</w:t>
            </w:r>
            <w:r w:rsidR="00DB069F">
              <w:rPr>
                <w:color w:val="000000"/>
              </w:rPr>
              <w:t>.</w:t>
            </w:r>
            <w:r w:rsidR="00CA6DDC">
              <w:rPr>
                <w:color w:val="000000"/>
              </w:rPr>
              <w:t xml:space="preserve">  The POC drug testing devices talked about earlier uses oral fluids extracted from the mouth. </w:t>
            </w:r>
          </w:p>
          <w:p w14:paraId="7EFE55A4" w14:textId="77777777" w:rsidR="007D704B" w:rsidRPr="003A152D" w:rsidRDefault="007D704B" w:rsidP="00CA6DDC">
            <w:pPr>
              <w:keepNext/>
              <w:keepLines/>
              <w:rPr>
                <w:color w:val="000000"/>
              </w:rPr>
            </w:pPr>
          </w:p>
        </w:tc>
      </w:tr>
      <w:tr w:rsidR="00AE24AB" w:rsidRPr="003A152D" w14:paraId="0209D93F" w14:textId="77777777" w:rsidTr="003A152D">
        <w:trPr>
          <w:cantSplit/>
          <w:trHeight w:val="576"/>
        </w:trPr>
        <w:tc>
          <w:tcPr>
            <w:tcW w:w="1105" w:type="dxa"/>
            <w:vAlign w:val="bottom"/>
          </w:tcPr>
          <w:p w14:paraId="704E9766" w14:textId="77777777" w:rsidR="00AE24AB" w:rsidRPr="00B960A3" w:rsidRDefault="00AE24AB" w:rsidP="00065D75">
            <w:pPr>
              <w:pStyle w:val="BodyText"/>
              <w:keepNext/>
              <w:keepLines/>
            </w:pPr>
            <w:bookmarkStart w:id="11" w:name="App_bioMEM_PK50_dldl192"/>
            <w:bookmarkEnd w:id="10"/>
          </w:p>
        </w:tc>
        <w:tc>
          <w:tcPr>
            <w:tcW w:w="9900" w:type="dxa"/>
            <w:vAlign w:val="bottom"/>
          </w:tcPr>
          <w:p w14:paraId="12131B45" w14:textId="77777777" w:rsidR="00AE24AB" w:rsidRPr="003A152D" w:rsidRDefault="00AE24AB" w:rsidP="00065D75">
            <w:pPr>
              <w:pStyle w:val="lvl1Text"/>
              <w:rPr>
                <w:sz w:val="24"/>
                <w:szCs w:val="24"/>
              </w:rPr>
            </w:pPr>
            <w:r w:rsidRPr="003A152D">
              <w:rPr>
                <w:sz w:val="24"/>
                <w:szCs w:val="24"/>
              </w:rPr>
              <w:t>Sample Collection</w:t>
            </w:r>
          </w:p>
        </w:tc>
      </w:tr>
      <w:tr w:rsidR="00AE24AB" w:rsidRPr="003A152D" w14:paraId="6AEDA399" w14:textId="77777777" w:rsidTr="003A152D">
        <w:tc>
          <w:tcPr>
            <w:tcW w:w="1105" w:type="dxa"/>
          </w:tcPr>
          <w:p w14:paraId="4EDFFBAF" w14:textId="77777777" w:rsidR="00AE24AB" w:rsidRPr="00AE24AB" w:rsidRDefault="00AE24AB" w:rsidP="009E5CAC">
            <w:pPr>
              <w:pStyle w:val="txtx1"/>
              <w:rPr>
                <w:sz w:val="22"/>
                <w:szCs w:val="22"/>
              </w:rPr>
            </w:pPr>
          </w:p>
        </w:tc>
        <w:tc>
          <w:tcPr>
            <w:tcW w:w="9900" w:type="dxa"/>
          </w:tcPr>
          <w:p w14:paraId="01C75274" w14:textId="77777777" w:rsidR="00AE24AB" w:rsidRPr="003A152D" w:rsidRDefault="00AE24AB" w:rsidP="00AE24AB">
            <w:pPr>
              <w:keepNext/>
              <w:keepLines/>
              <w:rPr>
                <w:color w:val="000000"/>
              </w:rPr>
            </w:pPr>
          </w:p>
          <w:p w14:paraId="56B2E981" w14:textId="77777777" w:rsidR="00AE24AB" w:rsidRPr="003A152D" w:rsidRDefault="00AE24AB" w:rsidP="00AE24AB">
            <w:pPr>
              <w:keepNext/>
              <w:keepLines/>
              <w:rPr>
                <w:color w:val="000000"/>
              </w:rPr>
            </w:pPr>
            <w:r w:rsidRPr="003A152D">
              <w:rPr>
                <w:color w:val="000000"/>
              </w:rPr>
              <w:t>For blood tests, two methods are used to obtain samples:</w:t>
            </w:r>
          </w:p>
          <w:p w14:paraId="28B4F101" w14:textId="77777777" w:rsidR="00AE24AB" w:rsidRPr="003A152D" w:rsidRDefault="00AE24AB" w:rsidP="00AE24AB">
            <w:pPr>
              <w:keepNext/>
              <w:keepLines/>
              <w:rPr>
                <w:color w:val="000000"/>
              </w:rPr>
            </w:pPr>
          </w:p>
          <w:p w14:paraId="408E7680" w14:textId="453C8580" w:rsidR="0086309C" w:rsidRDefault="00AE24AB" w:rsidP="00AE24AB">
            <w:pPr>
              <w:keepNext/>
              <w:keepLines/>
              <w:rPr>
                <w:i/>
                <w:color w:val="000000"/>
              </w:rPr>
            </w:pPr>
            <w:r w:rsidRPr="0086309C">
              <w:rPr>
                <w:color w:val="000000"/>
                <w:u w:val="single"/>
              </w:rPr>
              <w:t>Finger prick</w:t>
            </w:r>
            <w:r w:rsidR="007D704B">
              <w:rPr>
                <w:color w:val="000000"/>
                <w:u w:val="single"/>
              </w:rPr>
              <w:t xml:space="preserve"> </w:t>
            </w:r>
            <w:r w:rsidR="00F50D4C">
              <w:rPr>
                <w:color w:val="000000"/>
              </w:rPr>
              <w:t xml:space="preserve">(see picture)  </w:t>
            </w:r>
            <w:r w:rsidRPr="003A152D">
              <w:rPr>
                <w:color w:val="000000"/>
              </w:rPr>
              <w:t xml:space="preserve">– Your finger is pricked for a small amount of blood.  This blood is drawn into a tiny tube or smeared on a glass slide.  </w:t>
            </w:r>
          </w:p>
          <w:p w14:paraId="3464DCC0" w14:textId="77777777" w:rsidR="00AE24AB" w:rsidRPr="005A5D89" w:rsidRDefault="00AE24AB" w:rsidP="00AE24AB">
            <w:pPr>
              <w:keepNext/>
              <w:keepLines/>
              <w:rPr>
                <w:color w:val="000000"/>
              </w:rPr>
            </w:pPr>
          </w:p>
          <w:p w14:paraId="1C7579D5" w14:textId="77777777" w:rsidR="00AE24AB" w:rsidRPr="003A152D" w:rsidRDefault="003C0F46" w:rsidP="00AE24AB">
            <w:pPr>
              <w:keepNext/>
              <w:keepLines/>
              <w:rPr>
                <w:color w:val="000000"/>
              </w:rPr>
            </w:pPr>
            <w:r>
              <w:rPr>
                <w:noProof/>
                <w:color w:val="000000"/>
              </w:rPr>
              <mc:AlternateContent>
                <mc:Choice Requires="wps">
                  <w:drawing>
                    <wp:anchor distT="0" distB="0" distL="114300" distR="114300" simplePos="0" relativeHeight="251658240" behindDoc="0" locked="0" layoutInCell="1" allowOverlap="1" wp14:anchorId="5ED60C46" wp14:editId="54A1CA32">
                      <wp:simplePos x="0" y="0"/>
                      <wp:positionH relativeFrom="margin">
                        <wp:posOffset>4013200</wp:posOffset>
                      </wp:positionH>
                      <wp:positionV relativeFrom="margin">
                        <wp:posOffset>1569720</wp:posOffset>
                      </wp:positionV>
                      <wp:extent cx="2127250" cy="734060"/>
                      <wp:effectExtent l="0" t="0" r="0" b="0"/>
                      <wp:wrapSquare wrapText="bothSides"/>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7250" cy="7340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84943A" w14:textId="77777777" w:rsidR="00836EEB" w:rsidRPr="005A5D89" w:rsidRDefault="00836EEB" w:rsidP="005A5D89">
                                  <w:pPr>
                                    <w:jc w:val="right"/>
                                    <w:rPr>
                                      <w:sz w:val="22"/>
                                    </w:rPr>
                                  </w:pPr>
                                  <w:r w:rsidRPr="005A5D89">
                                    <w:rPr>
                                      <w:bCs/>
                                      <w:i/>
                                      <w:iCs/>
                                      <w:sz w:val="22"/>
                                    </w:rPr>
                                    <w:t>(Photo courtesy of the National Institute of Diabetes and Digestive and Kidney Diseases, National Institute of Health)</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8" o:spid="_x0000_s1028" type="#_x0000_t202" style="position:absolute;margin-left:316pt;margin-top:123.6pt;width:167.5pt;height:57.8pt;z-index:251658240;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Tzu34UCAAAXBQAADgAAAGRycy9lMm9Eb2MueG1srFTbjtsgEH2v1H9AvGd9qXOxFWe1l6aqtL1I&#10;u/0AAjhGxUCBxN6u+u8dcJKm21aqqvoBAzMcZuacYXk5dBLtuXVCqxpnFylGXFHNhNrW+NPDerLA&#10;yHmiGJFa8Ro/cocvVy9fLHtT8Vy3WjJuEYAoV/Wmxq33pkoSR1veEXehDVdgbLTtiIel3SbMkh7Q&#10;O5nkaTpLem2ZsZpy52D3djTiVcRvGk79h6Zx3CNZY4jNx9HGcRPGZLUk1dYS0wp6CIP8QxQdEQou&#10;PUHdEk/QzopfoDpBrXa68RdUd4luGkF5zAGyydJn2dy3xPCYCxTHmVOZ3P+Dpe/3Hy0SrMZTjBTp&#10;gKIHPnh0rQeULUJ5euMq8Lo34OcH2AeaY6rO3Gn62SGlb1qitvzKWt23nDAILwsnk7OjI44LIJv+&#10;nWZwD9l5HYGGxnahdlANBOhA0+OJmhALhc08y+f5FEwUbPNXRTqL3CWkOp421vk3XHcoTGpsgfqI&#10;TvZ3zodoSHV0CZc5LQVbCynjwm43N9KiPQGZrOMXE3jmJlVwVjocGxHHHQgS7gi2EG6k/anM8iK9&#10;zsvJeraYT4qmmE7KebqYpFl5Xc7Soixu199CgFlRtYIxru6E4kcJZsXfUXxohlE8UYSor3E5zacj&#10;RX9MMo3f75LshIeOlKKr8eLkRKpA7GvFIG1SeSLkOE9+Dj9WGWpw/MeqRBkE5kcN+GEzRMHlR3Vt&#10;NHsEXVgNtAHD8JrApNX2K0Y9dGaN3ZcdsRwj+VaBtsqsKEIrx0UxneewsOeWzbmFKApQNfYYjdMb&#10;P7b/zlixbeGmo5qvQI9rEaUShDtGdVAxdF/M6fBShPY+X0evH+/Z6jsAAAD//wMAUEsDBBQABgAI&#10;AAAAIQDHbSeC4AAAAAsBAAAPAAAAZHJzL2Rvd25yZXYueG1sTI9LT8MwEITvSPwHa5G4UQcX0hKy&#10;qSoqLhyQKEhwdOPNQ/gl203Dv8ec6HF2RrPf1JvZaDZRiKOzCLeLAhjZ1qnR9ggf7883a2AxSauk&#10;dpYQfijCprm8qGWl3Mm+0bRPPcslNlYSYUjJV5zHdiAj48J5stnrXDAyZRl6roI85XKjuSiKkhs5&#10;2vxhkJ6eBmq/90eD8GmGUe3C61en9LR76bb3fg4e8fpq3j4CSzSn/zD84Wd0aDLTwR2tikwjlEuR&#10;tyQEcbcSwHLioVzlywFhWYo18Kbm5xuaXwAAAP//AwBQSwECLQAUAAYACAAAACEA5JnDwPsAAADh&#10;AQAAEwAAAAAAAAAAAAAAAAAAAAAAW0NvbnRlbnRfVHlwZXNdLnhtbFBLAQItABQABgAIAAAAIQAj&#10;smrh1wAAAJQBAAALAAAAAAAAAAAAAAAAACwBAABfcmVscy8ucmVsc1BLAQItABQABgAIAAAAIQB5&#10;PO7fhQIAABcFAAAOAAAAAAAAAAAAAAAAACwCAABkcnMvZTJvRG9jLnhtbFBLAQItABQABgAIAAAA&#10;IQDHbSeC4AAAAAsBAAAPAAAAAAAAAAAAAAAAAN0EAABkcnMvZG93bnJldi54bWxQSwUGAAAAAAQA&#10;BADzAAAA6gUAAAAA&#10;" stroked="f">
                      <v:textbox style="mso-fit-shape-to-text:t">
                        <w:txbxContent>
                          <w:p w14:paraId="3184943A" w14:textId="77777777" w:rsidR="00836EEB" w:rsidRPr="005A5D89" w:rsidRDefault="00836EEB" w:rsidP="005A5D89">
                            <w:pPr>
                              <w:jc w:val="right"/>
                              <w:rPr>
                                <w:sz w:val="22"/>
                              </w:rPr>
                            </w:pPr>
                            <w:r w:rsidRPr="005A5D89">
                              <w:rPr>
                                <w:bCs/>
                                <w:i/>
                                <w:iCs/>
                                <w:sz w:val="22"/>
                              </w:rPr>
                              <w:t>(Photo courtesy of the National Institute of Diabetes and Digestive and Kidney Diseases, National Institute of Health)</w:t>
                            </w:r>
                          </w:p>
                        </w:txbxContent>
                      </v:textbox>
                      <w10:wrap type="square" anchorx="margin" anchory="margin"/>
                    </v:shape>
                  </w:pict>
                </mc:Fallback>
              </mc:AlternateContent>
            </w:r>
            <w:r w:rsidR="00AE24AB" w:rsidRPr="0086309C">
              <w:rPr>
                <w:color w:val="000000"/>
                <w:u w:val="single"/>
              </w:rPr>
              <w:t>Blood draw</w:t>
            </w:r>
            <w:r w:rsidR="00AE24AB" w:rsidRPr="003A152D">
              <w:rPr>
                <w:color w:val="000000"/>
              </w:rPr>
              <w:t xml:space="preserve"> - A vein on the inside of your arm is used for a venipuncture. Blood from the vein is drawn using a hypodermic needle with a small, glass vacuum tube.  When the vein is punctured, the vacuum draws the blood into the tube.</w:t>
            </w:r>
          </w:p>
          <w:p w14:paraId="61CFB02D" w14:textId="77777777" w:rsidR="00AE24AB" w:rsidRPr="003A152D" w:rsidRDefault="00AE24AB" w:rsidP="00AE24AB">
            <w:pPr>
              <w:keepNext/>
              <w:keepLines/>
              <w:rPr>
                <w:color w:val="000000"/>
              </w:rPr>
            </w:pPr>
          </w:p>
          <w:p w14:paraId="77A69958" w14:textId="77777777" w:rsidR="00AE24AB" w:rsidRDefault="003C0F46" w:rsidP="00AE24AB">
            <w:pPr>
              <w:keepNext/>
              <w:keepLines/>
              <w:rPr>
                <w:color w:val="000000"/>
              </w:rPr>
            </w:pPr>
            <w:r>
              <w:rPr>
                <w:noProof/>
              </w:rPr>
              <w:drawing>
                <wp:anchor distT="0" distB="0" distL="114300" distR="114300" simplePos="0" relativeHeight="251651072" behindDoc="0" locked="0" layoutInCell="1" allowOverlap="1" wp14:anchorId="5DD6C82A" wp14:editId="13C9D198">
                  <wp:simplePos x="0" y="0"/>
                  <wp:positionH relativeFrom="column">
                    <wp:posOffset>4803775</wp:posOffset>
                  </wp:positionH>
                  <wp:positionV relativeFrom="paragraph">
                    <wp:posOffset>-1647190</wp:posOffset>
                  </wp:positionV>
                  <wp:extent cx="1254125" cy="1272540"/>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54125" cy="1272540"/>
                          </a:xfrm>
                          <a:prstGeom prst="rect">
                            <a:avLst/>
                          </a:prstGeom>
                          <a:noFill/>
                        </pic:spPr>
                      </pic:pic>
                    </a:graphicData>
                  </a:graphic>
                  <wp14:sizeRelH relativeFrom="page">
                    <wp14:pctWidth>0</wp14:pctWidth>
                  </wp14:sizeRelH>
                  <wp14:sizeRelV relativeFrom="page">
                    <wp14:pctHeight>0</wp14:pctHeight>
                  </wp14:sizeRelV>
                </wp:anchor>
              </w:drawing>
            </w:r>
            <w:proofErr w:type="gramStart"/>
            <w:r w:rsidR="00AE24AB" w:rsidRPr="003A152D">
              <w:rPr>
                <w:color w:val="000000"/>
              </w:rPr>
              <w:t>Spinal fluid, joint fluid, bone marrow, and tissue samples are traditionally collected by a physician</w:t>
            </w:r>
            <w:proofErr w:type="gramEnd"/>
            <w:r w:rsidR="00AE24AB" w:rsidRPr="003A152D">
              <w:rPr>
                <w:color w:val="000000"/>
              </w:rPr>
              <w:t xml:space="preserve">. Urine samples, feces, sputum, </w:t>
            </w:r>
            <w:r w:rsidR="00CA6DDC">
              <w:rPr>
                <w:color w:val="000000"/>
              </w:rPr>
              <w:t xml:space="preserve">oral fluid, </w:t>
            </w:r>
            <w:r w:rsidR="00AE24AB" w:rsidRPr="003A152D">
              <w:rPr>
                <w:color w:val="000000"/>
              </w:rPr>
              <w:t>semen or other materials are collected at the laboratory or at home.  For these samples, clinical laboratory personnel instruct individuals on the proper collection methods.</w:t>
            </w:r>
          </w:p>
          <w:p w14:paraId="3DDA4602" w14:textId="77777777" w:rsidR="007D704B" w:rsidRDefault="007D704B" w:rsidP="00AE24AB">
            <w:pPr>
              <w:keepNext/>
              <w:keepLines/>
              <w:rPr>
                <w:color w:val="000000"/>
              </w:rPr>
            </w:pPr>
          </w:p>
          <w:p w14:paraId="4D55AD7E" w14:textId="77777777" w:rsidR="00CA6DDC" w:rsidRPr="003A152D" w:rsidRDefault="00CA6DDC" w:rsidP="00AE24AB">
            <w:pPr>
              <w:keepNext/>
              <w:keepLines/>
              <w:rPr>
                <w:color w:val="000000"/>
              </w:rPr>
            </w:pPr>
          </w:p>
        </w:tc>
      </w:tr>
      <w:tr w:rsidR="00674CA8" w:rsidRPr="003A152D" w14:paraId="2CD1C914" w14:textId="77777777" w:rsidTr="003A152D">
        <w:tc>
          <w:tcPr>
            <w:tcW w:w="1105" w:type="dxa"/>
          </w:tcPr>
          <w:p w14:paraId="39AA02D8" w14:textId="77777777" w:rsidR="00674CA8" w:rsidRPr="00AE24AB" w:rsidRDefault="00674CA8" w:rsidP="009E5CAC">
            <w:pPr>
              <w:pStyle w:val="txtx1"/>
              <w:rPr>
                <w:sz w:val="22"/>
                <w:szCs w:val="22"/>
              </w:rPr>
            </w:pPr>
          </w:p>
        </w:tc>
        <w:tc>
          <w:tcPr>
            <w:tcW w:w="9900" w:type="dxa"/>
          </w:tcPr>
          <w:p w14:paraId="4A3BDF6D" w14:textId="77777777" w:rsidR="00674CA8" w:rsidRPr="00674CA8" w:rsidRDefault="00674CA8" w:rsidP="00AE24AB">
            <w:pPr>
              <w:keepNext/>
              <w:keepLines/>
              <w:rPr>
                <w:color w:val="000000"/>
              </w:rPr>
            </w:pPr>
            <w:r w:rsidRPr="00674CA8">
              <w:rPr>
                <w:b/>
                <w:color w:val="000000"/>
              </w:rPr>
              <w:t>Sample Preparat</w:t>
            </w:r>
            <w:r w:rsidR="00FF6593">
              <w:rPr>
                <w:b/>
                <w:color w:val="000000"/>
              </w:rPr>
              <w:t>i</w:t>
            </w:r>
            <w:r w:rsidRPr="00674CA8">
              <w:rPr>
                <w:b/>
                <w:color w:val="000000"/>
              </w:rPr>
              <w:t>on</w:t>
            </w:r>
          </w:p>
          <w:p w14:paraId="75F732F5" w14:textId="77777777" w:rsidR="00674CA8" w:rsidRPr="00674CA8" w:rsidRDefault="00674CA8" w:rsidP="00AE24AB">
            <w:pPr>
              <w:keepNext/>
              <w:keepLines/>
              <w:rPr>
                <w:color w:val="000000"/>
              </w:rPr>
            </w:pPr>
          </w:p>
          <w:p w14:paraId="276AE375" w14:textId="522C3564" w:rsidR="007879CA" w:rsidRDefault="00674CA8" w:rsidP="007879CA">
            <w:pPr>
              <w:rPr>
                <w:iCs/>
                <w:color w:val="000000"/>
              </w:rPr>
            </w:pPr>
            <w:r w:rsidRPr="005B2B41">
              <w:rPr>
                <w:iCs/>
                <w:color w:val="000000"/>
              </w:rPr>
              <w:t>Once the sample has been collected, it usually must undergo some biochemical processing in order to obtain the quantitative result that is needed for the patient.  Commercial Clinical Laboratory instruments handle this processing in a highly automated fashion.</w:t>
            </w:r>
            <w:r w:rsidR="00FF6593">
              <w:rPr>
                <w:iCs/>
                <w:color w:val="000000"/>
              </w:rPr>
              <w:t xml:space="preserve">  The needed processes include </w:t>
            </w:r>
            <w:r w:rsidRPr="005B2B41">
              <w:rPr>
                <w:iCs/>
                <w:color w:val="000000"/>
              </w:rPr>
              <w:t>sample cleaning and purification, cell lysing</w:t>
            </w:r>
            <w:r w:rsidR="0019097B">
              <w:rPr>
                <w:iCs/>
                <w:color w:val="000000"/>
              </w:rPr>
              <w:t xml:space="preserve"> (i.e., destruction/decomposition)</w:t>
            </w:r>
            <w:r w:rsidRPr="005B2B41">
              <w:rPr>
                <w:iCs/>
                <w:color w:val="000000"/>
              </w:rPr>
              <w:t xml:space="preserve">, </w:t>
            </w:r>
            <w:proofErr w:type="spellStart"/>
            <w:r w:rsidRPr="005B2B41">
              <w:rPr>
                <w:iCs/>
                <w:color w:val="000000"/>
              </w:rPr>
              <w:t>biomolecular</w:t>
            </w:r>
            <w:proofErr w:type="spellEnd"/>
            <w:r w:rsidRPr="005B2B41">
              <w:rPr>
                <w:iCs/>
                <w:color w:val="000000"/>
              </w:rPr>
              <w:t xml:space="preserve"> capture, nucleic amplification, separation, and sample immobilization.  Some </w:t>
            </w:r>
            <w:proofErr w:type="spellStart"/>
            <w:r w:rsidRPr="005B2B41">
              <w:rPr>
                <w:iCs/>
                <w:color w:val="000000"/>
              </w:rPr>
              <w:t>BioMEMS</w:t>
            </w:r>
            <w:proofErr w:type="spellEnd"/>
            <w:r w:rsidRPr="005B2B41">
              <w:rPr>
                <w:iCs/>
                <w:color w:val="000000"/>
              </w:rPr>
              <w:t xml:space="preserve"> too</w:t>
            </w:r>
            <w:r>
              <w:rPr>
                <w:iCs/>
                <w:color w:val="000000"/>
              </w:rPr>
              <w:t xml:space="preserve">ls for these processes include </w:t>
            </w:r>
            <w:r w:rsidRPr="005B2B41">
              <w:rPr>
                <w:iCs/>
                <w:color w:val="000000"/>
              </w:rPr>
              <w:t xml:space="preserve">magnetic </w:t>
            </w:r>
            <w:proofErr w:type="spellStart"/>
            <w:r w:rsidRPr="005B2B41">
              <w:rPr>
                <w:iCs/>
                <w:color w:val="000000"/>
              </w:rPr>
              <w:t>nanobeads</w:t>
            </w:r>
            <w:proofErr w:type="spellEnd"/>
            <w:r w:rsidRPr="005B2B41">
              <w:rPr>
                <w:iCs/>
                <w:color w:val="000000"/>
              </w:rPr>
              <w:t xml:space="preserve">, silica beads, electrophoretic sorting, </w:t>
            </w:r>
            <w:proofErr w:type="spellStart"/>
            <w:r w:rsidRPr="005B2B41">
              <w:rPr>
                <w:iCs/>
                <w:color w:val="000000"/>
              </w:rPr>
              <w:t>magnetophoretic</w:t>
            </w:r>
            <w:proofErr w:type="spellEnd"/>
            <w:r w:rsidRPr="005B2B41">
              <w:rPr>
                <w:iCs/>
                <w:color w:val="000000"/>
              </w:rPr>
              <w:t xml:space="preserve"> sorting.  </w:t>
            </w:r>
            <w:r w:rsidR="007D704B">
              <w:rPr>
                <w:iCs/>
                <w:color w:val="000000"/>
              </w:rPr>
              <w:t xml:space="preserve">Following are </w:t>
            </w:r>
            <w:r w:rsidR="002C00C3">
              <w:rPr>
                <w:iCs/>
                <w:color w:val="000000"/>
              </w:rPr>
              <w:t xml:space="preserve">brief descriptions of how </w:t>
            </w:r>
            <w:proofErr w:type="gramStart"/>
            <w:r w:rsidR="002C00C3">
              <w:rPr>
                <w:iCs/>
                <w:color w:val="000000"/>
              </w:rPr>
              <w:t>a few of these processes</w:t>
            </w:r>
            <w:proofErr w:type="gramEnd"/>
            <w:r w:rsidR="002C00C3">
              <w:rPr>
                <w:iCs/>
                <w:color w:val="000000"/>
              </w:rPr>
              <w:t xml:space="preserve"> work.</w:t>
            </w:r>
          </w:p>
          <w:p w14:paraId="05091E11" w14:textId="77777777" w:rsidR="00674CA8" w:rsidRDefault="00674CA8" w:rsidP="007879CA">
            <w:pPr>
              <w:rPr>
                <w:color w:val="000000"/>
              </w:rPr>
            </w:pPr>
          </w:p>
          <w:p w14:paraId="4AA4BC1F" w14:textId="77777777" w:rsidR="007D704B" w:rsidRPr="00674CA8" w:rsidRDefault="007D704B" w:rsidP="007879CA">
            <w:pPr>
              <w:rPr>
                <w:color w:val="000000"/>
              </w:rPr>
            </w:pPr>
          </w:p>
        </w:tc>
      </w:tr>
      <w:tr w:rsidR="007879CA" w:rsidRPr="003A152D" w14:paraId="519CF2FA" w14:textId="77777777" w:rsidTr="003A152D">
        <w:tc>
          <w:tcPr>
            <w:tcW w:w="1105" w:type="dxa"/>
          </w:tcPr>
          <w:p w14:paraId="071BD99D" w14:textId="77777777" w:rsidR="007879CA" w:rsidRPr="00AE24AB" w:rsidRDefault="007879CA" w:rsidP="009E5CAC">
            <w:pPr>
              <w:pStyle w:val="txtx1"/>
              <w:rPr>
                <w:sz w:val="22"/>
                <w:szCs w:val="22"/>
              </w:rPr>
            </w:pPr>
          </w:p>
        </w:tc>
        <w:tc>
          <w:tcPr>
            <w:tcW w:w="9900" w:type="dxa"/>
          </w:tcPr>
          <w:p w14:paraId="52780B3D" w14:textId="77777777" w:rsidR="007879CA" w:rsidRPr="00D950B3" w:rsidRDefault="0019097B" w:rsidP="00AE24AB">
            <w:pPr>
              <w:keepNext/>
              <w:keepLines/>
              <w:rPr>
                <w:color w:val="000000"/>
              </w:rPr>
            </w:pPr>
            <w:r w:rsidRPr="00D950B3">
              <w:rPr>
                <w:i/>
                <w:color w:val="000000"/>
              </w:rPr>
              <w:t xml:space="preserve">Silica Beads and </w:t>
            </w:r>
            <w:r w:rsidR="007879CA" w:rsidRPr="00D950B3">
              <w:rPr>
                <w:i/>
                <w:color w:val="000000"/>
              </w:rPr>
              <w:t xml:space="preserve">Magnetic </w:t>
            </w:r>
            <w:proofErr w:type="spellStart"/>
            <w:r w:rsidR="007879CA" w:rsidRPr="00D950B3">
              <w:rPr>
                <w:i/>
                <w:color w:val="000000"/>
              </w:rPr>
              <w:t>Nanobeads</w:t>
            </w:r>
            <w:proofErr w:type="spellEnd"/>
            <w:r w:rsidRPr="00D950B3">
              <w:rPr>
                <w:i/>
                <w:color w:val="000000"/>
              </w:rPr>
              <w:t xml:space="preserve"> Technologies</w:t>
            </w:r>
          </w:p>
          <w:p w14:paraId="62540DA2" w14:textId="77777777" w:rsidR="007879CA" w:rsidRDefault="007879CA" w:rsidP="00AE24AB">
            <w:pPr>
              <w:keepNext/>
              <w:keepLines/>
              <w:rPr>
                <w:color w:val="000000"/>
              </w:rPr>
            </w:pPr>
          </w:p>
          <w:p w14:paraId="4D9BDDF6" w14:textId="77777777" w:rsidR="007879CA" w:rsidRDefault="007879CA" w:rsidP="007879CA">
            <w:pPr>
              <w:rPr>
                <w:iCs/>
                <w:color w:val="000000"/>
              </w:rPr>
            </w:pPr>
            <w:r w:rsidRPr="005B2B41">
              <w:rPr>
                <w:iCs/>
                <w:color w:val="000000"/>
              </w:rPr>
              <w:t xml:space="preserve">Beads are used as solid substrates that can bio-specifically capture molecules of interest, while discarding the vast majority of </w:t>
            </w:r>
            <w:r w:rsidR="002C00C3">
              <w:rPr>
                <w:iCs/>
                <w:color w:val="000000"/>
              </w:rPr>
              <w:t xml:space="preserve">the </w:t>
            </w:r>
            <w:r w:rsidRPr="005B2B41">
              <w:rPr>
                <w:iCs/>
                <w:color w:val="000000"/>
              </w:rPr>
              <w:t>sample, thereby increasing the effective sample concentratio</w:t>
            </w:r>
            <w:r>
              <w:rPr>
                <w:iCs/>
                <w:color w:val="000000"/>
              </w:rPr>
              <w:t xml:space="preserve">n by many orders of magnitude. </w:t>
            </w:r>
            <w:r w:rsidRPr="005B2B41">
              <w:rPr>
                <w:iCs/>
                <w:color w:val="000000"/>
              </w:rPr>
              <w:t xml:space="preserve">Magnetic and electrical forces are used in </w:t>
            </w:r>
            <w:proofErr w:type="spellStart"/>
            <w:r w:rsidRPr="005B2B41">
              <w:rPr>
                <w:iCs/>
                <w:color w:val="000000"/>
              </w:rPr>
              <w:t>bioMEMS</w:t>
            </w:r>
            <w:proofErr w:type="spellEnd"/>
            <w:r w:rsidRPr="005B2B41">
              <w:rPr>
                <w:iCs/>
                <w:color w:val="000000"/>
              </w:rPr>
              <w:t xml:space="preserve"> devices to perform these functions on samples that are both stationary and flowing.  </w:t>
            </w:r>
          </w:p>
          <w:p w14:paraId="6F9F0599" w14:textId="77777777" w:rsidR="0019097B" w:rsidRDefault="0019097B" w:rsidP="007879CA">
            <w:pPr>
              <w:rPr>
                <w:iCs/>
                <w:color w:val="000000"/>
              </w:rPr>
            </w:pPr>
          </w:p>
          <w:p w14:paraId="42A6B99D" w14:textId="77777777" w:rsidR="007879CA" w:rsidRDefault="0019097B" w:rsidP="00CA6DDC">
            <w:pPr>
              <w:rPr>
                <w:i/>
                <w:iCs/>
                <w:color w:val="000000"/>
              </w:rPr>
            </w:pPr>
            <w:r>
              <w:rPr>
                <w:iCs/>
                <w:color w:val="000000"/>
              </w:rPr>
              <w:lastRenderedPageBreak/>
              <w:t xml:space="preserve">In forensics, silica beads are being used to extract DNA from a sample by first being using to “beat up” the sample cells through mechanical </w:t>
            </w:r>
            <w:proofErr w:type="spellStart"/>
            <w:r>
              <w:rPr>
                <w:iCs/>
                <w:color w:val="000000"/>
              </w:rPr>
              <w:t>lysis</w:t>
            </w:r>
            <w:proofErr w:type="spellEnd"/>
            <w:r>
              <w:rPr>
                <w:iCs/>
                <w:color w:val="000000"/>
              </w:rPr>
              <w:t xml:space="preserve">, </w:t>
            </w:r>
            <w:r w:rsidR="00667FB8">
              <w:rPr>
                <w:iCs/>
                <w:color w:val="000000"/>
              </w:rPr>
              <w:t>and then</w:t>
            </w:r>
            <w:r>
              <w:rPr>
                <w:iCs/>
                <w:color w:val="000000"/>
              </w:rPr>
              <w:t xml:space="preserve"> attach to the extract</w:t>
            </w:r>
            <w:r w:rsidR="00667FB8">
              <w:rPr>
                <w:iCs/>
                <w:color w:val="000000"/>
              </w:rPr>
              <w:t>ed</w:t>
            </w:r>
            <w:r>
              <w:rPr>
                <w:iCs/>
                <w:color w:val="000000"/>
              </w:rPr>
              <w:t xml:space="preserve"> DNA.</w:t>
            </w:r>
            <w:r w:rsidR="00667FB8">
              <w:rPr>
                <w:iCs/>
                <w:color w:val="000000"/>
              </w:rPr>
              <w:t xml:space="preserve"> In a centrifuge, </w:t>
            </w:r>
            <w:r w:rsidR="0007462B">
              <w:rPr>
                <w:iCs/>
                <w:color w:val="000000"/>
              </w:rPr>
              <w:t>micro</w:t>
            </w:r>
            <w:r w:rsidR="00667FB8">
              <w:rPr>
                <w:iCs/>
                <w:color w:val="000000"/>
              </w:rPr>
              <w:t xml:space="preserve">-sized silica beads are combined with the sample in an aqueous solution.  Once the cell membranes are weakened through chemical </w:t>
            </w:r>
            <w:proofErr w:type="spellStart"/>
            <w:r w:rsidR="00667FB8">
              <w:rPr>
                <w:iCs/>
                <w:color w:val="000000"/>
              </w:rPr>
              <w:t>lysis</w:t>
            </w:r>
            <w:proofErr w:type="spellEnd"/>
            <w:r w:rsidR="00667FB8">
              <w:rPr>
                <w:iCs/>
                <w:color w:val="000000"/>
              </w:rPr>
              <w:t xml:space="preserve">, mechanical </w:t>
            </w:r>
            <w:proofErr w:type="spellStart"/>
            <w:r w:rsidR="00667FB8">
              <w:rPr>
                <w:iCs/>
                <w:color w:val="000000"/>
              </w:rPr>
              <w:t>lysis</w:t>
            </w:r>
            <w:proofErr w:type="spellEnd"/>
            <w:r w:rsidR="00667FB8">
              <w:rPr>
                <w:iCs/>
                <w:color w:val="000000"/>
              </w:rPr>
              <w:t xml:space="preserve"> occurs by the silica beads physically breaking the cell membranes down even further. A salt solution is added that encourages the DNA to bind to </w:t>
            </w:r>
            <w:r w:rsidR="002C00C3">
              <w:rPr>
                <w:iCs/>
                <w:color w:val="000000"/>
              </w:rPr>
              <w:t>the silica beads. Contaminates</w:t>
            </w:r>
            <w:r w:rsidR="00667FB8">
              <w:rPr>
                <w:iCs/>
                <w:color w:val="000000"/>
              </w:rPr>
              <w:t xml:space="preserve"> and other particles are extracted from the solution leaving the silica beads with the purified DNA. An elution buffer is then added that allows the DNA to separate from the silica beads and to be extracted from the </w:t>
            </w:r>
            <w:r w:rsidR="00F72419">
              <w:rPr>
                <w:iCs/>
                <w:color w:val="000000"/>
              </w:rPr>
              <w:t>solution</w:t>
            </w:r>
            <w:r w:rsidR="00CA6DDC" w:rsidRPr="00CA6DDC">
              <w:rPr>
                <w:iCs/>
                <w:color w:val="000000"/>
                <w:vertAlign w:val="superscript"/>
              </w:rPr>
              <w:t>7</w:t>
            </w:r>
            <w:r w:rsidR="00CA6DDC">
              <w:rPr>
                <w:i/>
                <w:iCs/>
                <w:color w:val="000000"/>
              </w:rPr>
              <w:t xml:space="preserve">. </w:t>
            </w:r>
          </w:p>
          <w:p w14:paraId="112B9FC5" w14:textId="77777777" w:rsidR="00CA6DDC" w:rsidRPr="007879CA" w:rsidRDefault="00CA6DDC" w:rsidP="00CA6DDC">
            <w:pPr>
              <w:rPr>
                <w:color w:val="000000"/>
              </w:rPr>
            </w:pPr>
          </w:p>
        </w:tc>
      </w:tr>
      <w:tr w:rsidR="00794EFB" w:rsidRPr="003A152D" w14:paraId="2A1B5F7A" w14:textId="77777777" w:rsidTr="003A152D">
        <w:tc>
          <w:tcPr>
            <w:tcW w:w="1105" w:type="dxa"/>
          </w:tcPr>
          <w:p w14:paraId="0D223352" w14:textId="77777777" w:rsidR="00794EFB" w:rsidRPr="00AE24AB" w:rsidRDefault="00794EFB" w:rsidP="009E5CAC">
            <w:pPr>
              <w:pStyle w:val="txtx1"/>
              <w:rPr>
                <w:sz w:val="22"/>
                <w:szCs w:val="22"/>
              </w:rPr>
            </w:pPr>
          </w:p>
        </w:tc>
        <w:tc>
          <w:tcPr>
            <w:tcW w:w="9900" w:type="dxa"/>
          </w:tcPr>
          <w:p w14:paraId="741783BD" w14:textId="77777777" w:rsidR="008C7A8D" w:rsidRDefault="00794EFB" w:rsidP="00AF7216">
            <w:pPr>
              <w:keepNext/>
              <w:keepLines/>
              <w:rPr>
                <w:color w:val="000000"/>
              </w:rPr>
            </w:pPr>
            <w:r>
              <w:rPr>
                <w:color w:val="000000"/>
              </w:rPr>
              <w:t xml:space="preserve">In medical applications, micro and </w:t>
            </w:r>
            <w:proofErr w:type="spellStart"/>
            <w:r>
              <w:rPr>
                <w:color w:val="000000"/>
              </w:rPr>
              <w:t>nano</w:t>
            </w:r>
            <w:proofErr w:type="spellEnd"/>
            <w:r>
              <w:rPr>
                <w:color w:val="000000"/>
              </w:rPr>
              <w:t>-sized magnetic beads are bei</w:t>
            </w:r>
            <w:r w:rsidR="001F5DBD">
              <w:rPr>
                <w:color w:val="000000"/>
              </w:rPr>
              <w:t>ng functionalized with</w:t>
            </w:r>
            <w:r>
              <w:rPr>
                <w:color w:val="000000"/>
              </w:rPr>
              <w:t xml:space="preserve"> probe coatings that</w:t>
            </w:r>
            <w:r w:rsidR="001F5DBD">
              <w:rPr>
                <w:color w:val="000000"/>
              </w:rPr>
              <w:t xml:space="preserve"> provide analyte specificity.  </w:t>
            </w:r>
            <w:r w:rsidR="00E15EEF">
              <w:rPr>
                <w:color w:val="000000"/>
              </w:rPr>
              <w:t>For example, IBA Solutions for Life Sciences uses</w:t>
            </w:r>
            <w:r w:rsidR="00AF7216">
              <w:rPr>
                <w:color w:val="000000"/>
              </w:rPr>
              <w:t xml:space="preserve"> magnetic </w:t>
            </w:r>
            <w:proofErr w:type="spellStart"/>
            <w:r w:rsidR="00AF7216">
              <w:rPr>
                <w:color w:val="000000"/>
              </w:rPr>
              <w:t>nanobeads</w:t>
            </w:r>
            <w:proofErr w:type="spellEnd"/>
            <w:r w:rsidR="00AF7216">
              <w:rPr>
                <w:color w:val="000000"/>
              </w:rPr>
              <w:t xml:space="preserve"> covalently linked with </w:t>
            </w:r>
            <w:proofErr w:type="spellStart"/>
            <w:r w:rsidR="00AF7216">
              <w:rPr>
                <w:color w:val="000000"/>
              </w:rPr>
              <w:t>Strep-Tacin</w:t>
            </w:r>
            <w:r w:rsidR="000D360D">
              <w:rPr>
                <w:color w:val="000000"/>
              </w:rPr>
              <w:t>®</w:t>
            </w:r>
            <w:r w:rsidR="00E15EEF">
              <w:rPr>
                <w:color w:val="000000"/>
              </w:rPr>
              <w:t>to</w:t>
            </w:r>
            <w:proofErr w:type="spellEnd"/>
            <w:r w:rsidR="00AF7216">
              <w:rPr>
                <w:color w:val="000000"/>
              </w:rPr>
              <w:t xml:space="preserve"> identify a specific antigen or type of strep on T-cells</w:t>
            </w:r>
            <w:r w:rsidR="00E15EEF">
              <w:rPr>
                <w:color w:val="000000"/>
              </w:rPr>
              <w:t xml:space="preserve"> (MHC 1 </w:t>
            </w:r>
            <w:proofErr w:type="spellStart"/>
            <w:r w:rsidR="00E15EEF">
              <w:rPr>
                <w:color w:val="000000"/>
              </w:rPr>
              <w:t>Streptamers</w:t>
            </w:r>
            <w:proofErr w:type="spellEnd"/>
            <w:r w:rsidR="00E15EEF">
              <w:rPr>
                <w:color w:val="000000"/>
              </w:rPr>
              <w:t>)</w:t>
            </w:r>
            <w:r w:rsidR="00AF7216">
              <w:rPr>
                <w:color w:val="000000"/>
              </w:rPr>
              <w:t>.</w:t>
            </w:r>
            <w:r w:rsidR="006D071C">
              <w:rPr>
                <w:color w:val="000000"/>
              </w:rPr>
              <w:t xml:space="preserve"> These beads are currently sold on the commercial market.</w:t>
            </w:r>
            <w:r w:rsidR="00DA3E59" w:rsidRPr="00DA3E59">
              <w:rPr>
                <w:color w:val="000000"/>
                <w:vertAlign w:val="superscript"/>
              </w:rPr>
              <w:t>8</w:t>
            </w:r>
          </w:p>
          <w:p w14:paraId="4525D748" w14:textId="77777777" w:rsidR="00DA3E59" w:rsidRDefault="00DA3E59" w:rsidP="00AF7216">
            <w:pPr>
              <w:keepNext/>
              <w:keepLines/>
              <w:rPr>
                <w:color w:val="000000"/>
              </w:rPr>
            </w:pPr>
          </w:p>
          <w:p w14:paraId="57C0B51B" w14:textId="77777777" w:rsidR="008C7A8D" w:rsidRDefault="008C7A8D" w:rsidP="00AF7216">
            <w:pPr>
              <w:keepNext/>
              <w:keepLines/>
              <w:rPr>
                <w:color w:val="000000"/>
              </w:rPr>
            </w:pPr>
            <w:r>
              <w:rPr>
                <w:color w:val="000000"/>
              </w:rPr>
              <w:t>So how does this work?</w:t>
            </w:r>
            <w:r w:rsidR="00042600">
              <w:rPr>
                <w:color w:val="000000"/>
              </w:rPr>
              <w:t xml:space="preserve">  Below is one method that is being used.</w:t>
            </w:r>
            <w:r w:rsidR="00042600" w:rsidRPr="00042600">
              <w:rPr>
                <w:color w:val="000000"/>
                <w:vertAlign w:val="superscript"/>
              </w:rPr>
              <w:t>9</w:t>
            </w:r>
          </w:p>
          <w:p w14:paraId="16F09F62" w14:textId="77777777" w:rsidR="008C7A8D" w:rsidRDefault="008C7A8D" w:rsidP="008C7A8D">
            <w:pPr>
              <w:keepNext/>
              <w:keepLines/>
              <w:numPr>
                <w:ilvl w:val="0"/>
                <w:numId w:val="17"/>
              </w:numPr>
              <w:rPr>
                <w:color w:val="000000"/>
              </w:rPr>
            </w:pPr>
            <w:r>
              <w:rPr>
                <w:color w:val="000000"/>
              </w:rPr>
              <w:t>The surfaces of the magnetic beads are functionalized with the specific probe molecules</w:t>
            </w:r>
            <w:r w:rsidR="00BD21BF">
              <w:rPr>
                <w:color w:val="000000"/>
              </w:rPr>
              <w:t xml:space="preserve"> (molecules capable of detecting specific molecules)</w:t>
            </w:r>
            <w:proofErr w:type="gramStart"/>
            <w:r>
              <w:rPr>
                <w:color w:val="000000"/>
              </w:rPr>
              <w:t>.</w:t>
            </w:r>
            <w:r w:rsidR="00D96306">
              <w:rPr>
                <w:i/>
                <w:color w:val="000000"/>
              </w:rPr>
              <w:t>(</w:t>
            </w:r>
            <w:proofErr w:type="gramEnd"/>
            <w:r w:rsidR="00D96306">
              <w:rPr>
                <w:i/>
                <w:color w:val="000000"/>
              </w:rPr>
              <w:t xml:space="preserve">See “magnetic </w:t>
            </w:r>
            <w:proofErr w:type="spellStart"/>
            <w:r w:rsidR="00D96306">
              <w:rPr>
                <w:i/>
                <w:color w:val="000000"/>
              </w:rPr>
              <w:t>nanobeads</w:t>
            </w:r>
            <w:proofErr w:type="spellEnd"/>
            <w:r w:rsidR="00D96306">
              <w:rPr>
                <w:i/>
                <w:color w:val="000000"/>
              </w:rPr>
              <w:t xml:space="preserve"> in graphic)</w:t>
            </w:r>
          </w:p>
          <w:p w14:paraId="281F2C86" w14:textId="77777777" w:rsidR="008C7A8D" w:rsidRDefault="008C7A8D" w:rsidP="008C7A8D">
            <w:pPr>
              <w:keepNext/>
              <w:keepLines/>
              <w:numPr>
                <w:ilvl w:val="0"/>
                <w:numId w:val="17"/>
              </w:numPr>
              <w:rPr>
                <w:color w:val="000000"/>
              </w:rPr>
            </w:pPr>
            <w:r>
              <w:rPr>
                <w:color w:val="000000"/>
              </w:rPr>
              <w:t xml:space="preserve">The beads are added to the </w:t>
            </w:r>
            <w:r w:rsidR="00BD21BF">
              <w:rPr>
                <w:color w:val="000000"/>
              </w:rPr>
              <w:t xml:space="preserve">test </w:t>
            </w:r>
            <w:r>
              <w:rPr>
                <w:color w:val="000000"/>
              </w:rPr>
              <w:t xml:space="preserve">sample where they detect and bind to the </w:t>
            </w:r>
            <w:r w:rsidRPr="00D96306">
              <w:rPr>
                <w:i/>
                <w:color w:val="000000"/>
              </w:rPr>
              <w:t>target molecules</w:t>
            </w:r>
            <w:r w:rsidR="00BD21BF">
              <w:rPr>
                <w:color w:val="000000"/>
              </w:rPr>
              <w:t xml:space="preserve"> (the molecules to be detected)</w:t>
            </w:r>
            <w:r>
              <w:rPr>
                <w:color w:val="000000"/>
              </w:rPr>
              <w:t>.</w:t>
            </w:r>
          </w:p>
          <w:p w14:paraId="4EFBD3D1" w14:textId="77777777" w:rsidR="008C7A8D" w:rsidRPr="00D96306" w:rsidRDefault="008C7A8D" w:rsidP="008C7A8D">
            <w:pPr>
              <w:keepNext/>
              <w:keepLines/>
              <w:numPr>
                <w:ilvl w:val="0"/>
                <w:numId w:val="17"/>
              </w:numPr>
              <w:rPr>
                <w:i/>
                <w:color w:val="000000"/>
              </w:rPr>
            </w:pPr>
            <w:r>
              <w:rPr>
                <w:color w:val="000000"/>
              </w:rPr>
              <w:t>A magnetic field is applied that easily separates the bound beads/targets from the rest of the material in the sample. The unbound material is removed</w:t>
            </w:r>
            <w:proofErr w:type="gramStart"/>
            <w:r>
              <w:rPr>
                <w:color w:val="000000"/>
              </w:rPr>
              <w:t>.</w:t>
            </w:r>
            <w:r w:rsidR="00B85E46" w:rsidRPr="00D96306">
              <w:rPr>
                <w:i/>
                <w:color w:val="000000"/>
              </w:rPr>
              <w:t>(</w:t>
            </w:r>
            <w:proofErr w:type="gramEnd"/>
            <w:r w:rsidR="00B85E46" w:rsidRPr="00D96306">
              <w:rPr>
                <w:i/>
                <w:color w:val="000000"/>
              </w:rPr>
              <w:t>See graphic below.)</w:t>
            </w:r>
          </w:p>
          <w:p w14:paraId="2DF9C92D" w14:textId="77777777" w:rsidR="008C7A8D" w:rsidRDefault="008C7A8D" w:rsidP="008C7A8D">
            <w:pPr>
              <w:keepNext/>
              <w:keepLines/>
              <w:numPr>
                <w:ilvl w:val="0"/>
                <w:numId w:val="17"/>
              </w:numPr>
              <w:rPr>
                <w:color w:val="000000"/>
              </w:rPr>
            </w:pPr>
            <w:r>
              <w:rPr>
                <w:color w:val="000000"/>
              </w:rPr>
              <w:t>At this point the solution can be adjusted so that the binding is broken between the beads and the target, and the beads are removed magnetically, leaving the target molecules.  In some cases the target can be analyzed without being separated from the beads.</w:t>
            </w:r>
          </w:p>
          <w:p w14:paraId="62A78B6D" w14:textId="77777777" w:rsidR="00630FE2" w:rsidRDefault="00630FE2" w:rsidP="001F115C">
            <w:pPr>
              <w:keepNext/>
              <w:keepLines/>
              <w:rPr>
                <w:color w:val="000000"/>
              </w:rPr>
            </w:pPr>
          </w:p>
          <w:p w14:paraId="509CCAC2" w14:textId="77777777" w:rsidR="00C63FD0" w:rsidRPr="00042600" w:rsidRDefault="00C63FD0" w:rsidP="00C63FD0">
            <w:pPr>
              <w:keepNext/>
              <w:keepLines/>
              <w:jc w:val="center"/>
              <w:rPr>
                <w:color w:val="000000"/>
              </w:rPr>
            </w:pPr>
            <w:r>
              <w:rPr>
                <w:noProof/>
                <w:color w:val="000000"/>
              </w:rPr>
              <w:drawing>
                <wp:inline distT="0" distB="0" distL="0" distR="0" wp14:anchorId="407A81FF" wp14:editId="36D9DBF2">
                  <wp:extent cx="5000625" cy="386397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gneticNanoBeads.png"/>
                          <pic:cNvPicPr/>
                        </pic:nvPicPr>
                        <pic:blipFill>
                          <a:blip r:embed="rId19">
                            <a:extLst>
                              <a:ext uri="{28A0092B-C50C-407E-A947-70E740481C1C}">
                                <a14:useLocalDpi xmlns:a14="http://schemas.microsoft.com/office/drawing/2010/main" val="0"/>
                              </a:ext>
                            </a:extLst>
                          </a:blip>
                          <a:stretch>
                            <a:fillRect/>
                          </a:stretch>
                        </pic:blipFill>
                        <pic:spPr>
                          <a:xfrm>
                            <a:off x="0" y="0"/>
                            <a:ext cx="5001964" cy="3865014"/>
                          </a:xfrm>
                          <a:prstGeom prst="rect">
                            <a:avLst/>
                          </a:prstGeom>
                        </pic:spPr>
                      </pic:pic>
                    </a:graphicData>
                  </a:graphic>
                </wp:inline>
              </w:drawing>
            </w:r>
          </w:p>
        </w:tc>
      </w:tr>
    </w:tbl>
    <w:p w14:paraId="772A8D7B" w14:textId="77777777" w:rsidR="00C63FD0" w:rsidRDefault="00C63FD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794EFB" w:rsidRPr="003A152D" w14:paraId="545D0202" w14:textId="77777777" w:rsidTr="003A152D">
        <w:tc>
          <w:tcPr>
            <w:tcW w:w="1105" w:type="dxa"/>
          </w:tcPr>
          <w:p w14:paraId="3682906F" w14:textId="77777777" w:rsidR="00794EFB" w:rsidRPr="00AE24AB" w:rsidRDefault="00794EFB" w:rsidP="009E5CAC">
            <w:pPr>
              <w:pStyle w:val="txtx1"/>
              <w:rPr>
                <w:sz w:val="22"/>
                <w:szCs w:val="22"/>
              </w:rPr>
            </w:pPr>
          </w:p>
        </w:tc>
        <w:tc>
          <w:tcPr>
            <w:tcW w:w="9900" w:type="dxa"/>
          </w:tcPr>
          <w:p w14:paraId="49EBC9C4" w14:textId="77777777" w:rsidR="00A027A3" w:rsidRPr="00A027A3" w:rsidRDefault="00A027A3" w:rsidP="00794EFB">
            <w:pPr>
              <w:pStyle w:val="NormalWeb"/>
              <w:rPr>
                <w:i/>
              </w:rPr>
            </w:pPr>
            <w:r>
              <w:rPr>
                <w:i/>
              </w:rPr>
              <w:t xml:space="preserve">Another example of magnetic </w:t>
            </w:r>
            <w:proofErr w:type="spellStart"/>
            <w:r>
              <w:rPr>
                <w:i/>
              </w:rPr>
              <w:t>nanobeads</w:t>
            </w:r>
            <w:proofErr w:type="spellEnd"/>
            <w:r>
              <w:rPr>
                <w:i/>
              </w:rPr>
              <w:t>:</w:t>
            </w:r>
          </w:p>
          <w:p w14:paraId="75A83D11" w14:textId="77777777" w:rsidR="00794EFB" w:rsidRDefault="00794EFB" w:rsidP="00794EFB">
            <w:pPr>
              <w:pStyle w:val="NormalWeb"/>
            </w:pPr>
            <w:r>
              <w:t>“Researchers at Oregon State University have found a way to use magnetic "</w:t>
            </w:r>
            <w:proofErr w:type="spellStart"/>
            <w:r>
              <w:t>nanobeads</w:t>
            </w:r>
            <w:proofErr w:type="spellEnd"/>
            <w:r>
              <w:t>" to help detect chemical and biological agents, with possible applications in everything from bioterrorism to medical diagnostics, environmental monitoring or even water and food safety.</w:t>
            </w:r>
            <w:r w:rsidR="006D071C">
              <w:t xml:space="preserve">”  This technology is very similar to the magnetic </w:t>
            </w:r>
            <w:proofErr w:type="spellStart"/>
            <w:r w:rsidR="006D071C">
              <w:t>nanobeads</w:t>
            </w:r>
            <w:proofErr w:type="spellEnd"/>
            <w:r w:rsidR="006D071C">
              <w:t xml:space="preserve"> previously discussed.  </w:t>
            </w:r>
          </w:p>
          <w:p w14:paraId="523B9F59" w14:textId="77777777" w:rsidR="00794EFB" w:rsidRPr="00B330A8" w:rsidRDefault="006D071C" w:rsidP="00E708E9">
            <w:pPr>
              <w:pStyle w:val="NormalWeb"/>
            </w:pPr>
            <w:r>
              <w:t xml:space="preserve">Specific probes </w:t>
            </w:r>
            <w:r w:rsidR="00A027A3">
              <w:t>can</w:t>
            </w:r>
            <w:r>
              <w:t xml:space="preserve"> be attached to </w:t>
            </w:r>
            <w:proofErr w:type="spellStart"/>
            <w:r>
              <w:t>nanobeads</w:t>
            </w:r>
            <w:proofErr w:type="spellEnd"/>
            <w:r>
              <w:t xml:space="preserve"> that </w:t>
            </w:r>
            <w:r w:rsidR="00A027A3">
              <w:t>are</w:t>
            </w:r>
            <w:r>
              <w:t xml:space="preserve"> inserted into a gaseous or aqueous solution, or just exposed to the surroundings.  The probes identify specific analytes</w:t>
            </w:r>
            <w:r w:rsidR="00A027A3">
              <w:t xml:space="preserve"> or targets</w:t>
            </w:r>
            <w:r>
              <w:t xml:space="preserve"> (e.g., antigens, gas molecules, contaminate) while ignoring </w:t>
            </w:r>
            <w:r w:rsidR="00A027A3">
              <w:t>untargeted molecules in the solution</w:t>
            </w:r>
            <w:r>
              <w:t>. Once the analytes are detected,</w:t>
            </w:r>
            <w:r w:rsidR="008142A9">
              <w:t xml:space="preserve"> “a "ferromagnetic resonance" is used to relay the information electronically to a tiny computer and the information</w:t>
            </w:r>
            <w:r w:rsidR="00A027A3">
              <w:t xml:space="preserve"> is</w:t>
            </w:r>
            <w:r w:rsidR="008142A9">
              <w:t xml:space="preserve"> immediately displayed to the user.” This is essentially a lab-on-a-chip or LOC, a device we’ll be talking about later on in this unit</w:t>
            </w:r>
            <w:r w:rsidR="008142A9" w:rsidRPr="00A027A3">
              <w:rPr>
                <w:i/>
              </w:rPr>
              <w:t>.</w:t>
            </w:r>
            <w:r w:rsidR="00E708E9" w:rsidRPr="00E708E9">
              <w:rPr>
                <w:vertAlign w:val="superscript"/>
              </w:rPr>
              <w:t>10</w:t>
            </w:r>
          </w:p>
        </w:tc>
      </w:tr>
      <w:tr w:rsidR="00D950B3" w:rsidRPr="003A152D" w14:paraId="2CFD2437" w14:textId="77777777" w:rsidTr="003A152D">
        <w:trPr>
          <w:cantSplit/>
          <w:trHeight w:val="576"/>
        </w:trPr>
        <w:tc>
          <w:tcPr>
            <w:tcW w:w="1105" w:type="dxa"/>
            <w:vAlign w:val="bottom"/>
          </w:tcPr>
          <w:p w14:paraId="0F22D70E" w14:textId="77777777" w:rsidR="00D950B3" w:rsidRPr="00B960A3" w:rsidRDefault="00D950B3" w:rsidP="00065D75">
            <w:pPr>
              <w:pStyle w:val="BodyText"/>
              <w:keepNext/>
              <w:keepLines/>
            </w:pPr>
          </w:p>
        </w:tc>
        <w:tc>
          <w:tcPr>
            <w:tcW w:w="9900" w:type="dxa"/>
            <w:vAlign w:val="bottom"/>
          </w:tcPr>
          <w:p w14:paraId="46A0DCC6" w14:textId="77777777" w:rsidR="00D950B3" w:rsidRPr="00D950B3" w:rsidRDefault="00D950B3" w:rsidP="00D950B3">
            <w:pPr>
              <w:rPr>
                <w:i/>
                <w:iCs/>
                <w:color w:val="000000"/>
              </w:rPr>
            </w:pPr>
            <w:proofErr w:type="spellStart"/>
            <w:r w:rsidRPr="00D950B3">
              <w:rPr>
                <w:i/>
                <w:iCs/>
                <w:color w:val="000000"/>
              </w:rPr>
              <w:t>Magnetophoretic</w:t>
            </w:r>
            <w:proofErr w:type="spellEnd"/>
            <w:r w:rsidRPr="00D950B3">
              <w:rPr>
                <w:i/>
                <w:iCs/>
                <w:color w:val="000000"/>
              </w:rPr>
              <w:t xml:space="preserve"> Sorting</w:t>
            </w:r>
          </w:p>
          <w:p w14:paraId="2442639C" w14:textId="77777777" w:rsidR="00D950B3" w:rsidRDefault="00D950B3" w:rsidP="00D950B3">
            <w:pPr>
              <w:rPr>
                <w:iCs/>
                <w:color w:val="000000"/>
              </w:rPr>
            </w:pPr>
          </w:p>
          <w:p w14:paraId="21F41CAF" w14:textId="77777777" w:rsidR="00B15618" w:rsidRPr="00D950B3" w:rsidRDefault="00D950B3" w:rsidP="00D950B3">
            <w:pPr>
              <w:rPr>
                <w:iCs/>
                <w:color w:val="000000"/>
              </w:rPr>
            </w:pPr>
            <w:proofErr w:type="spellStart"/>
            <w:r>
              <w:rPr>
                <w:iCs/>
                <w:color w:val="000000"/>
              </w:rPr>
              <w:t>Magnetophoretic</w:t>
            </w:r>
            <w:proofErr w:type="spellEnd"/>
            <w:r>
              <w:rPr>
                <w:iCs/>
                <w:color w:val="000000"/>
              </w:rPr>
              <w:t xml:space="preserve"> sorting is another method being used for sample preparation.  </w:t>
            </w:r>
            <w:proofErr w:type="spellStart"/>
            <w:r>
              <w:rPr>
                <w:iCs/>
                <w:color w:val="000000"/>
              </w:rPr>
              <w:t>Magnetophoretic</w:t>
            </w:r>
            <w:proofErr w:type="spellEnd"/>
            <w:r>
              <w:rPr>
                <w:iCs/>
                <w:color w:val="000000"/>
              </w:rPr>
              <w:t xml:space="preserve"> soring provides a method in which cells can be separated based on their </w:t>
            </w:r>
            <w:proofErr w:type="spellStart"/>
            <w:r>
              <w:rPr>
                <w:iCs/>
                <w:color w:val="000000"/>
              </w:rPr>
              <w:t>magnetophoretic</w:t>
            </w:r>
            <w:proofErr w:type="spellEnd"/>
            <w:r>
              <w:rPr>
                <w:iCs/>
                <w:color w:val="000000"/>
              </w:rPr>
              <w:t xml:space="preserve"> mobility (“</w:t>
            </w:r>
            <w:r>
              <w:rPr>
                <w:rStyle w:val="abstract"/>
              </w:rPr>
              <w:t>a property related to the relative binding distributions of magnetic particles per cell”)</w:t>
            </w:r>
            <w:r>
              <w:rPr>
                <w:iCs/>
                <w:color w:val="000000"/>
              </w:rPr>
              <w:t xml:space="preserve">.  Again, magnetic </w:t>
            </w:r>
            <w:proofErr w:type="spellStart"/>
            <w:r>
              <w:rPr>
                <w:iCs/>
                <w:color w:val="000000"/>
              </w:rPr>
              <w:t>nanobeads</w:t>
            </w:r>
            <w:proofErr w:type="spellEnd"/>
            <w:r>
              <w:rPr>
                <w:iCs/>
                <w:color w:val="000000"/>
              </w:rPr>
              <w:t xml:space="preserve"> are used that bind with specific cells in a sample.  The sample is then exposed to a magnetic field that “separates” the </w:t>
            </w:r>
            <w:r w:rsidR="00BD007F">
              <w:rPr>
                <w:iCs/>
                <w:color w:val="000000"/>
              </w:rPr>
              <w:t>cells into cell type.</w:t>
            </w:r>
            <w:r w:rsidR="00ED45DC" w:rsidRPr="00ED45DC">
              <w:rPr>
                <w:iCs/>
                <w:color w:val="000000"/>
                <w:vertAlign w:val="superscript"/>
              </w:rPr>
              <w:t>11</w:t>
            </w:r>
          </w:p>
        </w:tc>
      </w:tr>
      <w:tr w:rsidR="00AE24AB" w:rsidRPr="003A152D" w14:paraId="1FD28F12" w14:textId="77777777" w:rsidTr="003A152D">
        <w:trPr>
          <w:cantSplit/>
          <w:trHeight w:val="576"/>
        </w:trPr>
        <w:tc>
          <w:tcPr>
            <w:tcW w:w="1105" w:type="dxa"/>
            <w:vAlign w:val="bottom"/>
          </w:tcPr>
          <w:p w14:paraId="06632621" w14:textId="77777777" w:rsidR="00AE24AB" w:rsidRPr="00B960A3" w:rsidRDefault="00AE24AB" w:rsidP="00065D75">
            <w:pPr>
              <w:pStyle w:val="BodyText"/>
              <w:keepNext/>
              <w:keepLines/>
            </w:pPr>
            <w:bookmarkStart w:id="12" w:name="App_bioMEM_PK50_dldl191"/>
            <w:bookmarkEnd w:id="11"/>
          </w:p>
        </w:tc>
        <w:tc>
          <w:tcPr>
            <w:tcW w:w="9900" w:type="dxa"/>
            <w:vAlign w:val="bottom"/>
          </w:tcPr>
          <w:p w14:paraId="24BA72CB" w14:textId="77777777" w:rsidR="00AE24AB" w:rsidRPr="003A152D" w:rsidRDefault="00AE24AB" w:rsidP="00065D75">
            <w:pPr>
              <w:pStyle w:val="lvl1Text"/>
              <w:rPr>
                <w:sz w:val="24"/>
                <w:szCs w:val="24"/>
              </w:rPr>
            </w:pPr>
            <w:r w:rsidRPr="003A152D">
              <w:rPr>
                <w:sz w:val="24"/>
                <w:szCs w:val="24"/>
              </w:rPr>
              <w:t>Testing</w:t>
            </w:r>
          </w:p>
        </w:tc>
      </w:tr>
      <w:tr w:rsidR="00AE24AB" w:rsidRPr="003A152D" w14:paraId="2D263B43" w14:textId="77777777" w:rsidTr="003A152D">
        <w:tc>
          <w:tcPr>
            <w:tcW w:w="1105" w:type="dxa"/>
          </w:tcPr>
          <w:p w14:paraId="6BC7574A" w14:textId="77777777" w:rsidR="00AE24AB" w:rsidRPr="00AE24AB" w:rsidRDefault="00AE24AB" w:rsidP="009E5CAC">
            <w:pPr>
              <w:pStyle w:val="txtx1"/>
              <w:rPr>
                <w:sz w:val="22"/>
                <w:szCs w:val="22"/>
              </w:rPr>
            </w:pPr>
            <w:bookmarkStart w:id="13" w:name="App_bioMEM_PK50_dldl190"/>
            <w:bookmarkEnd w:id="12"/>
          </w:p>
        </w:tc>
        <w:tc>
          <w:tcPr>
            <w:tcW w:w="9900" w:type="dxa"/>
          </w:tcPr>
          <w:p w14:paraId="596CA319" w14:textId="77777777" w:rsidR="00AE24AB" w:rsidRDefault="00B330A8" w:rsidP="00AE24AB">
            <w:pPr>
              <w:keepNext/>
              <w:keepLines/>
              <w:rPr>
                <w:color w:val="000000"/>
              </w:rPr>
            </w:pPr>
            <w:r w:rsidRPr="003A152D">
              <w:rPr>
                <w:color w:val="000000"/>
              </w:rPr>
              <w:t>Testing is the process of analyzing the sample for one or more specific item or "analyte".  Testing can be quantitative, semi</w:t>
            </w:r>
            <w:r>
              <w:rPr>
                <w:color w:val="000000"/>
              </w:rPr>
              <w:t>-</w:t>
            </w:r>
            <w:r w:rsidRPr="003A152D">
              <w:rPr>
                <w:color w:val="000000"/>
              </w:rPr>
              <w:t>quantitative, qualitative, or a descriptive physical or chemical analysis.</w:t>
            </w:r>
          </w:p>
          <w:p w14:paraId="37B9E19B" w14:textId="77777777" w:rsidR="00B330A8" w:rsidRPr="003A152D" w:rsidRDefault="00B330A8" w:rsidP="00AE24AB">
            <w:pPr>
              <w:keepNext/>
              <w:keepLines/>
              <w:rPr>
                <w:color w:val="000000"/>
              </w:rPr>
            </w:pPr>
          </w:p>
          <w:p w14:paraId="7110C3E2" w14:textId="77777777" w:rsidR="00AE24AB" w:rsidRPr="003A152D" w:rsidRDefault="00AE24AB" w:rsidP="00AE24AB">
            <w:pPr>
              <w:keepNext/>
              <w:keepLines/>
              <w:rPr>
                <w:color w:val="000000"/>
              </w:rPr>
            </w:pPr>
            <w:r w:rsidRPr="003A152D">
              <w:rPr>
                <w:color w:val="000000"/>
              </w:rPr>
              <w:t xml:space="preserve">Many test results use what is referred to as the "normal or reference range" for an </w:t>
            </w:r>
            <w:proofErr w:type="spellStart"/>
            <w:r w:rsidRPr="003A152D">
              <w:rPr>
                <w:color w:val="000000"/>
              </w:rPr>
              <w:t>analyte's</w:t>
            </w:r>
            <w:proofErr w:type="spellEnd"/>
            <w:r w:rsidRPr="003A152D">
              <w:rPr>
                <w:color w:val="000000"/>
              </w:rPr>
              <w:t xml:space="preserve"> concentration.  This range is determined by the results expected from 95% of individuals tested by each testing laboratory. This range is not a national result or even state result, but a result developed by the clinical laboratory scientists in each testing laboratory. Having a range specific to each laboratory is due to the many variables involved in the testing process.  Each variable can affect the outcome.  Such variables include </w:t>
            </w:r>
          </w:p>
          <w:p w14:paraId="2B37A75E" w14:textId="77777777" w:rsidR="00AE24AB" w:rsidRPr="003A152D" w:rsidRDefault="00AE24AB" w:rsidP="00AE24AB">
            <w:pPr>
              <w:pStyle w:val="BulletList"/>
              <w:rPr>
                <w:szCs w:val="24"/>
              </w:rPr>
            </w:pPr>
            <w:proofErr w:type="gramStart"/>
            <w:r w:rsidRPr="003A152D">
              <w:rPr>
                <w:color w:val="000000"/>
                <w:szCs w:val="24"/>
              </w:rPr>
              <w:t>the</w:t>
            </w:r>
            <w:proofErr w:type="gramEnd"/>
            <w:r w:rsidRPr="003A152D">
              <w:rPr>
                <w:color w:val="000000"/>
                <w:szCs w:val="24"/>
              </w:rPr>
              <w:t xml:space="preserve"> type of instrument and reagents used, </w:t>
            </w:r>
          </w:p>
          <w:p w14:paraId="111C9B24" w14:textId="77777777" w:rsidR="00AE24AB" w:rsidRPr="003A152D" w:rsidRDefault="00AE24AB" w:rsidP="00AE24AB">
            <w:pPr>
              <w:pStyle w:val="BulletList"/>
              <w:rPr>
                <w:szCs w:val="24"/>
              </w:rPr>
            </w:pPr>
            <w:proofErr w:type="gramStart"/>
            <w:r w:rsidRPr="003A152D">
              <w:rPr>
                <w:color w:val="000000"/>
                <w:szCs w:val="24"/>
              </w:rPr>
              <w:t>the</w:t>
            </w:r>
            <w:proofErr w:type="gramEnd"/>
            <w:r w:rsidRPr="003A152D">
              <w:rPr>
                <w:color w:val="000000"/>
                <w:szCs w:val="24"/>
              </w:rPr>
              <w:t xml:space="preserve"> principle or method for the test that is being performed, and </w:t>
            </w:r>
          </w:p>
          <w:p w14:paraId="11786D54" w14:textId="77777777" w:rsidR="00AE24AB" w:rsidRPr="003A152D" w:rsidRDefault="00AE24AB" w:rsidP="00AE24AB">
            <w:pPr>
              <w:pStyle w:val="BulletList"/>
              <w:rPr>
                <w:szCs w:val="24"/>
              </w:rPr>
            </w:pPr>
            <w:proofErr w:type="gramStart"/>
            <w:r w:rsidRPr="003A152D">
              <w:rPr>
                <w:color w:val="000000"/>
                <w:szCs w:val="24"/>
              </w:rPr>
              <w:t>the</w:t>
            </w:r>
            <w:proofErr w:type="gramEnd"/>
            <w:r w:rsidRPr="003A152D">
              <w:rPr>
                <w:color w:val="000000"/>
                <w:szCs w:val="24"/>
              </w:rPr>
              <w:t xml:space="preserve"> type of population being served. </w:t>
            </w:r>
          </w:p>
          <w:p w14:paraId="5406DA4C" w14:textId="77777777" w:rsidR="00AE24AB" w:rsidRPr="003A152D" w:rsidRDefault="00AE24AB" w:rsidP="00AE24AB">
            <w:pPr>
              <w:keepNext/>
              <w:keepLines/>
              <w:rPr>
                <w:color w:val="000000"/>
              </w:rPr>
            </w:pPr>
          </w:p>
          <w:p w14:paraId="25F18AF3" w14:textId="77777777" w:rsidR="00AE24AB" w:rsidRPr="003A152D" w:rsidRDefault="00AE24AB" w:rsidP="00AE24AB">
            <w:pPr>
              <w:keepNext/>
              <w:keepLines/>
              <w:rPr>
                <w:color w:val="000000"/>
              </w:rPr>
            </w:pPr>
            <w:r w:rsidRPr="003A152D">
              <w:rPr>
                <w:color w:val="000000"/>
              </w:rPr>
              <w:t xml:space="preserve">For example with population, children usually do not have the same ranges as adults, and men often have different ranges than women. An example of this is the Erythrocyte Sedimentation Rate (ESR).  This is a common blood test used to detect the amount of inflammation in the body.  It is determined by the rate at which the red blood cells (erythrocytes) settle in the bottom of a test tube over a period of time.  One method that is used is called the </w:t>
            </w:r>
            <w:proofErr w:type="spellStart"/>
            <w:r w:rsidRPr="003A152D">
              <w:rPr>
                <w:color w:val="000000"/>
              </w:rPr>
              <w:t>Westergren</w:t>
            </w:r>
            <w:proofErr w:type="spellEnd"/>
            <w:r w:rsidRPr="003A152D">
              <w:rPr>
                <w:color w:val="000000"/>
              </w:rPr>
              <w:t xml:space="preserve"> method.  This method yields a range of 0 – 15 mm/</w:t>
            </w:r>
            <w:proofErr w:type="spellStart"/>
            <w:r w:rsidRPr="003A152D">
              <w:rPr>
                <w:color w:val="000000"/>
              </w:rPr>
              <w:t>hr</w:t>
            </w:r>
            <w:proofErr w:type="spellEnd"/>
            <w:r w:rsidRPr="003A152D">
              <w:rPr>
                <w:color w:val="000000"/>
              </w:rPr>
              <w:t xml:space="preserve"> for males and 0 – 20 mm/</w:t>
            </w:r>
            <w:proofErr w:type="spellStart"/>
            <w:r w:rsidRPr="003A152D">
              <w:rPr>
                <w:color w:val="000000"/>
              </w:rPr>
              <w:t>hr</w:t>
            </w:r>
            <w:proofErr w:type="spellEnd"/>
            <w:r w:rsidRPr="003A152D">
              <w:rPr>
                <w:color w:val="000000"/>
              </w:rPr>
              <w:t xml:space="preserve"> for </w:t>
            </w:r>
            <w:proofErr w:type="gramStart"/>
            <w:r w:rsidRPr="003A152D">
              <w:rPr>
                <w:color w:val="000000"/>
              </w:rPr>
              <w:t>females.</w:t>
            </w:r>
            <w:r w:rsidR="001B4991">
              <w:rPr>
                <w:color w:val="000000"/>
                <w:vertAlign w:val="superscript"/>
              </w:rPr>
              <w:t>12</w:t>
            </w:r>
            <w:r w:rsidR="001B4991">
              <w:rPr>
                <w:color w:val="000000"/>
              </w:rPr>
              <w:t xml:space="preserve">  However</w:t>
            </w:r>
            <w:proofErr w:type="gramEnd"/>
            <w:r w:rsidR="001B4991">
              <w:rPr>
                <w:color w:val="000000"/>
              </w:rPr>
              <w:t>, between laboratories</w:t>
            </w:r>
            <w:r w:rsidRPr="003A152D">
              <w:rPr>
                <w:color w:val="000000"/>
              </w:rPr>
              <w:t xml:space="preserve"> this range can be affected by factors such as specific lab equipment and technicians, as well as the age of the subjects.</w:t>
            </w:r>
          </w:p>
          <w:p w14:paraId="3E6C50FD" w14:textId="77777777" w:rsidR="00AE24AB" w:rsidRPr="003A152D" w:rsidRDefault="00AE24AB" w:rsidP="00AE24AB">
            <w:pPr>
              <w:keepNext/>
              <w:keepLines/>
              <w:rPr>
                <w:color w:val="000000"/>
              </w:rPr>
            </w:pPr>
          </w:p>
          <w:p w14:paraId="5C6BC30A" w14:textId="77777777" w:rsidR="00AE24AB" w:rsidRPr="003A152D" w:rsidRDefault="00AE24AB" w:rsidP="00AE24AB">
            <w:pPr>
              <w:keepNext/>
              <w:keepLines/>
              <w:rPr>
                <w:color w:val="000000"/>
              </w:rPr>
            </w:pPr>
            <w:r w:rsidRPr="003A152D">
              <w:rPr>
                <w:color w:val="000000"/>
              </w:rPr>
              <w:t>With the possibility of worldwide standardized testing on the horizon, the determination of normal ranges would have to be global and the variability of the factors affecting testing outcomes would have to be decreased.</w:t>
            </w:r>
          </w:p>
        </w:tc>
      </w:tr>
    </w:tbl>
    <w:p w14:paraId="2EBC5102" w14:textId="77777777" w:rsidR="008C1034" w:rsidRDefault="008C1034">
      <w:bookmarkStart w:id="14" w:name="App_bioMEM_PK50_dldl189"/>
      <w:bookmarkEnd w:id="1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AE24AB" w:rsidRPr="003A152D" w14:paraId="381BB59F" w14:textId="77777777" w:rsidTr="003A152D">
        <w:trPr>
          <w:cantSplit/>
          <w:trHeight w:val="576"/>
        </w:trPr>
        <w:tc>
          <w:tcPr>
            <w:tcW w:w="1105" w:type="dxa"/>
            <w:vAlign w:val="bottom"/>
          </w:tcPr>
          <w:p w14:paraId="097C8123" w14:textId="77777777" w:rsidR="00AE24AB" w:rsidRPr="00B960A3" w:rsidRDefault="00AE24AB" w:rsidP="00065D75">
            <w:pPr>
              <w:pStyle w:val="BodyText"/>
              <w:keepNext/>
              <w:keepLines/>
            </w:pPr>
          </w:p>
        </w:tc>
        <w:tc>
          <w:tcPr>
            <w:tcW w:w="9900" w:type="dxa"/>
            <w:vAlign w:val="bottom"/>
          </w:tcPr>
          <w:p w14:paraId="0872D32A" w14:textId="77777777" w:rsidR="00AE24AB" w:rsidRPr="003A152D" w:rsidRDefault="00AE24AB" w:rsidP="00065D75">
            <w:pPr>
              <w:pStyle w:val="lvl1Text"/>
              <w:rPr>
                <w:sz w:val="24"/>
                <w:szCs w:val="24"/>
              </w:rPr>
            </w:pPr>
            <w:r w:rsidRPr="003A152D">
              <w:rPr>
                <w:sz w:val="24"/>
                <w:szCs w:val="24"/>
              </w:rPr>
              <w:t>Types of Laboratory Tests</w:t>
            </w:r>
          </w:p>
        </w:tc>
      </w:tr>
      <w:tr w:rsidR="00AE24AB" w:rsidRPr="003A152D" w14:paraId="750A1859" w14:textId="77777777" w:rsidTr="003A152D">
        <w:tc>
          <w:tcPr>
            <w:tcW w:w="1105" w:type="dxa"/>
          </w:tcPr>
          <w:p w14:paraId="1A13538E" w14:textId="77777777" w:rsidR="00AE24AB" w:rsidRPr="00AE24AB" w:rsidRDefault="00AE24AB" w:rsidP="009E5CAC">
            <w:pPr>
              <w:pStyle w:val="txtx1"/>
              <w:rPr>
                <w:sz w:val="22"/>
                <w:szCs w:val="22"/>
              </w:rPr>
            </w:pPr>
          </w:p>
        </w:tc>
        <w:tc>
          <w:tcPr>
            <w:tcW w:w="9900" w:type="dxa"/>
          </w:tcPr>
          <w:p w14:paraId="72792A4D" w14:textId="77777777" w:rsidR="00AE24AB" w:rsidRPr="003A152D" w:rsidRDefault="00AE24AB" w:rsidP="00AE24AB">
            <w:pPr>
              <w:keepNext/>
              <w:keepLines/>
              <w:rPr>
                <w:color w:val="000000"/>
              </w:rPr>
            </w:pPr>
          </w:p>
          <w:p w14:paraId="2D58C343" w14:textId="77777777" w:rsidR="00AE24AB" w:rsidRDefault="00AE24AB" w:rsidP="00AE24AB">
            <w:pPr>
              <w:keepNext/>
              <w:keepLines/>
              <w:rPr>
                <w:color w:val="000000"/>
              </w:rPr>
            </w:pPr>
            <w:r w:rsidRPr="003A152D">
              <w:rPr>
                <w:color w:val="000000"/>
              </w:rPr>
              <w:t>There are thousands of possible laboratory tests, with around 500 performed in most institutions. The most frequently requested tests are listed below.</w:t>
            </w:r>
          </w:p>
          <w:p w14:paraId="41479B69" w14:textId="77777777" w:rsidR="00A00FC8" w:rsidRDefault="00A00FC8" w:rsidP="00AE24AB">
            <w:pPr>
              <w:keepNext/>
              <w:keepLines/>
              <w:rPr>
                <w:color w:val="000000"/>
              </w:rPr>
            </w:pPr>
          </w:p>
          <w:p w14:paraId="7321DC37" w14:textId="77777777" w:rsidR="00A00FC8" w:rsidRPr="003A152D" w:rsidRDefault="00A00FC8" w:rsidP="001B4991">
            <w:pPr>
              <w:keepNext/>
              <w:keepLines/>
              <w:rPr>
                <w:color w:val="000000"/>
              </w:rPr>
            </w:pPr>
            <w:r w:rsidRPr="00A00FC8">
              <w:rPr>
                <w:i/>
                <w:iCs/>
                <w:color w:val="000000"/>
              </w:rPr>
              <w:t xml:space="preserve">While we review these tests, think about which tests could be modified for non-laboratory conditions (such as at home or in the field) using </w:t>
            </w:r>
            <w:r w:rsidR="001B4991">
              <w:rPr>
                <w:i/>
                <w:iCs/>
                <w:color w:val="000000"/>
              </w:rPr>
              <w:t>microt</w:t>
            </w:r>
            <w:r w:rsidRPr="00A00FC8">
              <w:rPr>
                <w:i/>
                <w:iCs/>
                <w:color w:val="000000"/>
              </w:rPr>
              <w:t xml:space="preserve">echnology? </w:t>
            </w:r>
          </w:p>
        </w:tc>
      </w:tr>
      <w:tr w:rsidR="00AE24AB" w:rsidRPr="003A152D" w14:paraId="66688005" w14:textId="77777777" w:rsidTr="003A152D">
        <w:trPr>
          <w:cantSplit/>
          <w:trHeight w:val="576"/>
        </w:trPr>
        <w:tc>
          <w:tcPr>
            <w:tcW w:w="1105" w:type="dxa"/>
            <w:vAlign w:val="bottom"/>
          </w:tcPr>
          <w:p w14:paraId="1F54FD9A" w14:textId="77777777" w:rsidR="00AE24AB" w:rsidRPr="00B960A3" w:rsidRDefault="00AE24AB" w:rsidP="00065D75">
            <w:pPr>
              <w:pStyle w:val="BodyText"/>
              <w:keepNext/>
              <w:keepLines/>
            </w:pPr>
            <w:bookmarkStart w:id="15" w:name="App_bioMEM_PK50_dldl209"/>
            <w:bookmarkEnd w:id="14"/>
          </w:p>
        </w:tc>
        <w:tc>
          <w:tcPr>
            <w:tcW w:w="9900" w:type="dxa"/>
            <w:vAlign w:val="bottom"/>
          </w:tcPr>
          <w:p w14:paraId="1A91CCBF" w14:textId="77777777" w:rsidR="00AE24AB" w:rsidRPr="003A152D" w:rsidRDefault="00AE24AB" w:rsidP="00065D75">
            <w:pPr>
              <w:pStyle w:val="lvl1Text"/>
              <w:rPr>
                <w:sz w:val="24"/>
                <w:szCs w:val="24"/>
              </w:rPr>
            </w:pPr>
            <w:r w:rsidRPr="003A152D">
              <w:rPr>
                <w:sz w:val="24"/>
                <w:szCs w:val="24"/>
              </w:rPr>
              <w:t>Blood Tests (Hematology)</w:t>
            </w:r>
          </w:p>
        </w:tc>
      </w:tr>
      <w:tr w:rsidR="00AE24AB" w:rsidRPr="003A152D" w14:paraId="7B7A1FCD" w14:textId="77777777" w:rsidTr="003A152D">
        <w:tc>
          <w:tcPr>
            <w:tcW w:w="1105" w:type="dxa"/>
          </w:tcPr>
          <w:p w14:paraId="52042857" w14:textId="77777777" w:rsidR="00AE24AB" w:rsidRPr="00AE24AB" w:rsidRDefault="00AE24AB" w:rsidP="009E5CAC">
            <w:pPr>
              <w:pStyle w:val="txtx1"/>
              <w:rPr>
                <w:sz w:val="22"/>
                <w:szCs w:val="22"/>
              </w:rPr>
            </w:pPr>
          </w:p>
        </w:tc>
        <w:tc>
          <w:tcPr>
            <w:tcW w:w="9900" w:type="dxa"/>
          </w:tcPr>
          <w:p w14:paraId="048C7A5C" w14:textId="77777777" w:rsidR="00AE24AB" w:rsidRPr="003A152D" w:rsidRDefault="00AE24AB" w:rsidP="00AE24AB">
            <w:pPr>
              <w:keepNext/>
              <w:keepLines/>
              <w:rPr>
                <w:color w:val="000000"/>
              </w:rPr>
            </w:pPr>
          </w:p>
          <w:p w14:paraId="1C3ECC5A" w14:textId="77777777" w:rsidR="00AE24AB" w:rsidRPr="003A152D" w:rsidRDefault="00AE24AB" w:rsidP="00AE24AB">
            <w:pPr>
              <w:keepNext/>
              <w:keepLines/>
              <w:rPr>
                <w:color w:val="000000"/>
              </w:rPr>
            </w:pPr>
            <w:r w:rsidRPr="003A152D">
              <w:rPr>
                <w:color w:val="000000"/>
              </w:rPr>
              <w:t>1) Red Blood Cell (RBC) - the number, structure, or function of red blood cells.  RBC is used to evaluate anemia (a condition where the RBC count is less than normal)</w:t>
            </w:r>
          </w:p>
          <w:p w14:paraId="303263A0" w14:textId="77777777" w:rsidR="00AE24AB" w:rsidRPr="003A152D" w:rsidRDefault="00AE24AB" w:rsidP="00AE24AB">
            <w:pPr>
              <w:keepNext/>
              <w:keepLines/>
              <w:rPr>
                <w:color w:val="000000"/>
              </w:rPr>
            </w:pPr>
          </w:p>
          <w:p w14:paraId="1824BD2E" w14:textId="77777777" w:rsidR="00AE24AB" w:rsidRPr="003A152D" w:rsidRDefault="00AE24AB" w:rsidP="00AE24AB">
            <w:pPr>
              <w:keepNext/>
              <w:keepLines/>
              <w:rPr>
                <w:color w:val="000000"/>
              </w:rPr>
            </w:pPr>
            <w:r w:rsidRPr="003A152D">
              <w:rPr>
                <w:color w:val="000000"/>
              </w:rPr>
              <w:t>2) White Blood Cell (WBC) - the number of white blood cells.  WBC is used to look for infection or leukemia, as well as evaluate a person's response to a specific treatment.</w:t>
            </w:r>
          </w:p>
          <w:p w14:paraId="547A4F33" w14:textId="77777777" w:rsidR="00AE24AB" w:rsidRPr="003A152D" w:rsidRDefault="00AE24AB" w:rsidP="00AE24AB">
            <w:pPr>
              <w:keepNext/>
              <w:keepLines/>
              <w:rPr>
                <w:color w:val="000000"/>
              </w:rPr>
            </w:pPr>
          </w:p>
          <w:p w14:paraId="733D27EC" w14:textId="77777777" w:rsidR="00AE24AB" w:rsidRPr="003A152D" w:rsidRDefault="00AE24AB" w:rsidP="00AE24AB">
            <w:pPr>
              <w:keepNext/>
              <w:keepLines/>
              <w:rPr>
                <w:color w:val="000000"/>
              </w:rPr>
            </w:pPr>
            <w:r w:rsidRPr="003A152D">
              <w:rPr>
                <w:color w:val="000000"/>
              </w:rPr>
              <w:t xml:space="preserve">3) Differential Count - the proportions of the different types of white blood cells.  Infection, allergies, and a variety of illnesses can change the proportion of the different types of white blood cells. </w:t>
            </w:r>
          </w:p>
          <w:p w14:paraId="0C31851E" w14:textId="77777777" w:rsidR="00AE24AB" w:rsidRPr="003A152D" w:rsidRDefault="00AE24AB" w:rsidP="00AE24AB">
            <w:pPr>
              <w:keepNext/>
              <w:keepLines/>
              <w:rPr>
                <w:color w:val="000000"/>
              </w:rPr>
            </w:pPr>
          </w:p>
          <w:p w14:paraId="62CC9774" w14:textId="77777777" w:rsidR="00AE24AB" w:rsidRPr="003A152D" w:rsidRDefault="00AE24AB" w:rsidP="00AE24AB">
            <w:pPr>
              <w:keepNext/>
              <w:keepLines/>
              <w:rPr>
                <w:color w:val="000000"/>
              </w:rPr>
            </w:pPr>
            <w:r w:rsidRPr="003A152D">
              <w:rPr>
                <w:color w:val="000000"/>
              </w:rPr>
              <w:t xml:space="preserve">4) Platelet Count - the number of platelet cells.  Platelets provide the necessary hormones and proteins needed for proper blood clotting.   </w:t>
            </w:r>
          </w:p>
          <w:p w14:paraId="5DDB28E3" w14:textId="77777777" w:rsidR="00AE24AB" w:rsidRPr="003A152D" w:rsidRDefault="00AE24AB" w:rsidP="00AE24AB">
            <w:pPr>
              <w:keepNext/>
              <w:keepLines/>
              <w:rPr>
                <w:color w:val="000000"/>
              </w:rPr>
            </w:pPr>
          </w:p>
          <w:p w14:paraId="3BBC6DF2" w14:textId="77777777" w:rsidR="00AE24AB" w:rsidRPr="003A152D" w:rsidRDefault="00AE24AB" w:rsidP="00AE24AB">
            <w:pPr>
              <w:keepNext/>
              <w:keepLines/>
              <w:rPr>
                <w:color w:val="000000"/>
              </w:rPr>
            </w:pPr>
            <w:r w:rsidRPr="003A152D">
              <w:rPr>
                <w:color w:val="000000"/>
              </w:rPr>
              <w:t xml:space="preserve">5) Coagulation (clotting) studies - Bleeding time, </w:t>
            </w:r>
            <w:proofErr w:type="spellStart"/>
            <w:r w:rsidRPr="003A152D">
              <w:rPr>
                <w:color w:val="000000"/>
              </w:rPr>
              <w:t>prothrombin</w:t>
            </w:r>
            <w:proofErr w:type="spellEnd"/>
            <w:r w:rsidRPr="003A152D">
              <w:rPr>
                <w:color w:val="000000"/>
              </w:rPr>
              <w:t xml:space="preserve"> time and other tests that determine the clotting process in the blood.</w:t>
            </w:r>
          </w:p>
          <w:p w14:paraId="46D2C2D1" w14:textId="77777777" w:rsidR="00AE24AB" w:rsidRPr="003A152D" w:rsidRDefault="00AE24AB" w:rsidP="00AE24AB">
            <w:pPr>
              <w:keepNext/>
              <w:keepLines/>
              <w:rPr>
                <w:color w:val="000000"/>
              </w:rPr>
            </w:pPr>
          </w:p>
          <w:p w14:paraId="1E88A6F7" w14:textId="77777777" w:rsidR="001C2AAE" w:rsidRPr="003A152D" w:rsidRDefault="00AE24AB" w:rsidP="00AE24AB">
            <w:pPr>
              <w:keepNext/>
              <w:keepLines/>
              <w:rPr>
                <w:color w:val="000000"/>
              </w:rPr>
            </w:pPr>
            <w:r w:rsidRPr="003A152D">
              <w:rPr>
                <w:color w:val="000000"/>
              </w:rPr>
              <w:t>6) Hemoglobin - A measure of the oxygen-carrying capacity of the blood.</w:t>
            </w:r>
          </w:p>
        </w:tc>
      </w:tr>
      <w:tr w:rsidR="001C2AAE" w:rsidRPr="003A152D" w14:paraId="654E689E" w14:textId="77777777" w:rsidTr="003A152D">
        <w:trPr>
          <w:cantSplit/>
          <w:trHeight w:val="576"/>
        </w:trPr>
        <w:tc>
          <w:tcPr>
            <w:tcW w:w="1105" w:type="dxa"/>
            <w:vAlign w:val="bottom"/>
          </w:tcPr>
          <w:p w14:paraId="17230605" w14:textId="77777777" w:rsidR="001C2AAE" w:rsidRPr="00B960A3" w:rsidRDefault="001C2AAE" w:rsidP="00065D75">
            <w:pPr>
              <w:pStyle w:val="BodyText"/>
              <w:keepNext/>
              <w:keepLines/>
            </w:pPr>
          </w:p>
        </w:tc>
        <w:tc>
          <w:tcPr>
            <w:tcW w:w="9900" w:type="dxa"/>
            <w:vAlign w:val="bottom"/>
          </w:tcPr>
          <w:p w14:paraId="35AA9BC0" w14:textId="77777777" w:rsidR="001C2AAE" w:rsidRDefault="001C2AAE" w:rsidP="00065D75">
            <w:pPr>
              <w:pStyle w:val="lvl1Text"/>
              <w:rPr>
                <w:b w:val="0"/>
                <w:i/>
              </w:rPr>
            </w:pPr>
          </w:p>
          <w:p w14:paraId="6D25D57C" w14:textId="77777777" w:rsidR="001C2AAE" w:rsidRDefault="001C2AAE" w:rsidP="001C2AAE">
            <w:pPr>
              <w:pStyle w:val="lvl1Text"/>
              <w:rPr>
                <w:b w:val="0"/>
                <w:i/>
              </w:rPr>
            </w:pPr>
            <w:r w:rsidRPr="001C2AAE">
              <w:rPr>
                <w:b w:val="0"/>
                <w:i/>
              </w:rPr>
              <w:t>Th</w:t>
            </w:r>
            <w:r>
              <w:rPr>
                <w:b w:val="0"/>
                <w:i/>
              </w:rPr>
              <w:t>is</w:t>
            </w:r>
            <w:r w:rsidRPr="001C2AAE">
              <w:rPr>
                <w:b w:val="0"/>
                <w:i/>
              </w:rPr>
              <w:t xml:space="preserve"> picture is a scanning electron microscope</w:t>
            </w:r>
            <w:r>
              <w:rPr>
                <w:b w:val="0"/>
                <w:i/>
              </w:rPr>
              <w:t xml:space="preserve"> (SEM)</w:t>
            </w:r>
            <w:r w:rsidRPr="001C2AAE">
              <w:rPr>
                <w:b w:val="0"/>
                <w:i/>
              </w:rPr>
              <w:t xml:space="preserve"> image from normal circulating human blood. One can see red blood cells, several white blood cells including lymphocytes, a monocyte, a neutrophil, and many small disc-shaped platelets.</w:t>
            </w:r>
          </w:p>
          <w:p w14:paraId="5F7BF3DA" w14:textId="77777777" w:rsidR="00BE0D1A" w:rsidRDefault="00BE0D1A" w:rsidP="001C2AAE">
            <w:pPr>
              <w:pStyle w:val="lvl1Text"/>
              <w:rPr>
                <w:b w:val="0"/>
                <w:i/>
              </w:rPr>
            </w:pPr>
          </w:p>
          <w:p w14:paraId="3146CB23" w14:textId="77777777" w:rsidR="00BE0D1A" w:rsidRDefault="00BE0D1A" w:rsidP="001C2AAE">
            <w:pPr>
              <w:pStyle w:val="lvl1Text"/>
              <w:rPr>
                <w:b w:val="0"/>
                <w:i/>
              </w:rPr>
            </w:pPr>
          </w:p>
          <w:p w14:paraId="03EBC87F" w14:textId="77777777" w:rsidR="00BE0D1A" w:rsidRDefault="00BE0D1A" w:rsidP="001C2AAE">
            <w:pPr>
              <w:pStyle w:val="lvl1Text"/>
              <w:rPr>
                <w:b w:val="0"/>
                <w:i/>
              </w:rPr>
            </w:pPr>
          </w:p>
          <w:p w14:paraId="07776E42" w14:textId="77777777" w:rsidR="00BE0D1A" w:rsidRDefault="001C2AAE" w:rsidP="009E5848">
            <w:pPr>
              <w:pStyle w:val="lvl1Text"/>
              <w:jc w:val="right"/>
              <w:rPr>
                <w:b w:val="0"/>
                <w:i/>
              </w:rPr>
            </w:pPr>
            <w:r>
              <w:rPr>
                <w:b w:val="0"/>
                <w:i/>
              </w:rPr>
              <w:t xml:space="preserve">[Image Courtesy of the National Cancer Institute – </w:t>
            </w:r>
          </w:p>
          <w:p w14:paraId="0BCD7D59" w14:textId="77777777" w:rsidR="0031461F" w:rsidRPr="001B6225" w:rsidRDefault="00BE0D1A" w:rsidP="009E5848">
            <w:pPr>
              <w:pStyle w:val="lvl1Text"/>
              <w:jc w:val="right"/>
              <w:rPr>
                <w:b w:val="0"/>
                <w:i/>
              </w:rPr>
            </w:pPr>
            <w:r w:rsidRPr="00BE0D1A">
              <w:rPr>
                <w:b w:val="0"/>
                <w:i/>
              </w:rPr>
              <w:t xml:space="preserve">Bruce Wetzel </w:t>
            </w:r>
            <w:r w:rsidR="009E5848">
              <w:rPr>
                <w:b w:val="0"/>
                <w:i/>
              </w:rPr>
              <w:t xml:space="preserve">and </w:t>
            </w:r>
            <w:r w:rsidRPr="00BE0D1A">
              <w:rPr>
                <w:b w:val="0"/>
                <w:i/>
              </w:rPr>
              <w:t>Harry Schaefer (photographer</w:t>
            </w:r>
            <w:r w:rsidR="009E5848">
              <w:rPr>
                <w:b w:val="0"/>
                <w:i/>
              </w:rPr>
              <w:t>s</w:t>
            </w:r>
            <w:r w:rsidR="001C2AAE">
              <w:rPr>
                <w:b w:val="0"/>
                <w:i/>
              </w:rPr>
              <w:t>]</w:t>
            </w:r>
            <w:r w:rsidR="003C0F46">
              <w:rPr>
                <w:noProof/>
              </w:rPr>
              <w:drawing>
                <wp:anchor distT="0" distB="0" distL="114300" distR="114300" simplePos="0" relativeHeight="251655168" behindDoc="0" locked="0" layoutInCell="1" allowOverlap="1" wp14:anchorId="5ED79141" wp14:editId="0EEC4940">
                  <wp:simplePos x="0" y="0"/>
                  <wp:positionH relativeFrom="column">
                    <wp:posOffset>3677920</wp:posOffset>
                  </wp:positionH>
                  <wp:positionV relativeFrom="paragraph">
                    <wp:posOffset>-2067560</wp:posOffset>
                  </wp:positionV>
                  <wp:extent cx="2461260" cy="2250440"/>
                  <wp:effectExtent l="0" t="0" r="2540" b="1016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61260" cy="2250440"/>
                          </a:xfrm>
                          <a:prstGeom prst="rect">
                            <a:avLst/>
                          </a:prstGeom>
                          <a:noFill/>
                        </pic:spPr>
                      </pic:pic>
                    </a:graphicData>
                  </a:graphic>
                  <wp14:sizeRelH relativeFrom="page">
                    <wp14:pctWidth>0</wp14:pctWidth>
                  </wp14:sizeRelH>
                  <wp14:sizeRelV relativeFrom="page">
                    <wp14:pctHeight>0</wp14:pctHeight>
                  </wp14:sizeRelV>
                </wp:anchor>
              </w:drawing>
            </w:r>
          </w:p>
        </w:tc>
      </w:tr>
    </w:tbl>
    <w:p w14:paraId="0C105276" w14:textId="77777777" w:rsidR="006C061C" w:rsidRDefault="006C061C">
      <w:bookmarkStart w:id="16" w:name="App_bioMEM_PK50_dldl208"/>
      <w:bookmarkEnd w:id="15"/>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AE24AB" w:rsidRPr="003A152D" w14:paraId="097EE884" w14:textId="77777777" w:rsidTr="003A152D">
        <w:trPr>
          <w:cantSplit/>
          <w:trHeight w:val="576"/>
        </w:trPr>
        <w:tc>
          <w:tcPr>
            <w:tcW w:w="1105" w:type="dxa"/>
            <w:vAlign w:val="bottom"/>
          </w:tcPr>
          <w:p w14:paraId="69384345" w14:textId="77777777" w:rsidR="00AE24AB" w:rsidRPr="00B960A3" w:rsidRDefault="00AE24AB" w:rsidP="00065D75">
            <w:pPr>
              <w:pStyle w:val="BodyText"/>
              <w:keepNext/>
              <w:keepLines/>
            </w:pPr>
          </w:p>
        </w:tc>
        <w:tc>
          <w:tcPr>
            <w:tcW w:w="9900" w:type="dxa"/>
            <w:vAlign w:val="bottom"/>
          </w:tcPr>
          <w:p w14:paraId="2E799611" w14:textId="77777777" w:rsidR="00AE24AB" w:rsidRPr="003A152D" w:rsidRDefault="00AE24AB" w:rsidP="00065D75">
            <w:pPr>
              <w:pStyle w:val="lvl1Text"/>
              <w:rPr>
                <w:sz w:val="24"/>
                <w:szCs w:val="24"/>
              </w:rPr>
            </w:pPr>
            <w:r w:rsidRPr="003A152D">
              <w:rPr>
                <w:sz w:val="24"/>
                <w:szCs w:val="24"/>
              </w:rPr>
              <w:t>Chemistry</w:t>
            </w:r>
          </w:p>
        </w:tc>
      </w:tr>
      <w:tr w:rsidR="00AE24AB" w:rsidRPr="003A152D" w14:paraId="4386B65F" w14:textId="77777777" w:rsidTr="003A152D">
        <w:tc>
          <w:tcPr>
            <w:tcW w:w="1105" w:type="dxa"/>
          </w:tcPr>
          <w:p w14:paraId="64AAB75D" w14:textId="77777777" w:rsidR="00AE24AB" w:rsidRPr="00AE24AB" w:rsidRDefault="00AE24AB" w:rsidP="009E5CAC">
            <w:pPr>
              <w:pStyle w:val="txtx1"/>
              <w:rPr>
                <w:sz w:val="22"/>
                <w:szCs w:val="22"/>
              </w:rPr>
            </w:pPr>
          </w:p>
        </w:tc>
        <w:tc>
          <w:tcPr>
            <w:tcW w:w="9900" w:type="dxa"/>
          </w:tcPr>
          <w:p w14:paraId="04495975" w14:textId="77777777" w:rsidR="00AE24AB" w:rsidRPr="003A152D" w:rsidRDefault="00AE24AB" w:rsidP="00AE24AB">
            <w:pPr>
              <w:keepNext/>
              <w:keepLines/>
              <w:rPr>
                <w:color w:val="000000"/>
              </w:rPr>
            </w:pPr>
          </w:p>
          <w:p w14:paraId="0CF99BD9" w14:textId="77777777" w:rsidR="00AE24AB" w:rsidRPr="003A152D" w:rsidRDefault="00AE24AB" w:rsidP="00AE24AB">
            <w:pPr>
              <w:keepNext/>
              <w:keepLines/>
              <w:rPr>
                <w:color w:val="000000"/>
              </w:rPr>
            </w:pPr>
            <w:r w:rsidRPr="003A152D">
              <w:rPr>
                <w:color w:val="000000"/>
              </w:rPr>
              <w:t>1) Sugar (glucose) - the amount of sugar in the blood.  This is a measurement for diabetes mellitus.</w:t>
            </w:r>
          </w:p>
          <w:p w14:paraId="5EDC8C1A" w14:textId="77777777" w:rsidR="00AE24AB" w:rsidRPr="003A152D" w:rsidRDefault="00AE24AB" w:rsidP="00AE24AB">
            <w:pPr>
              <w:keepNext/>
              <w:keepLines/>
              <w:rPr>
                <w:color w:val="000000"/>
              </w:rPr>
            </w:pPr>
          </w:p>
          <w:p w14:paraId="4DF7AB18" w14:textId="77777777" w:rsidR="00AE24AB" w:rsidRPr="003A152D" w:rsidRDefault="00AE24AB" w:rsidP="00AE24AB">
            <w:pPr>
              <w:keepNext/>
              <w:keepLines/>
              <w:rPr>
                <w:color w:val="000000"/>
              </w:rPr>
            </w:pPr>
            <w:r w:rsidRPr="003A152D">
              <w:rPr>
                <w:color w:val="000000"/>
              </w:rPr>
              <w:t xml:space="preserve">2) Electrolytes (sodium, potassium, chloride and carbon dioxide) - These substances maintain fluid and blood pressure balance, and are essential for the function of most body systems. </w:t>
            </w:r>
          </w:p>
          <w:p w14:paraId="316B95E8" w14:textId="77777777" w:rsidR="00AE24AB" w:rsidRPr="003A152D" w:rsidRDefault="00AE24AB" w:rsidP="00AE24AB">
            <w:pPr>
              <w:keepNext/>
              <w:keepLines/>
              <w:rPr>
                <w:color w:val="000000"/>
              </w:rPr>
            </w:pPr>
          </w:p>
          <w:p w14:paraId="0762A520" w14:textId="77777777" w:rsidR="00AE24AB" w:rsidRPr="003A152D" w:rsidRDefault="00AE24AB" w:rsidP="00AE24AB">
            <w:pPr>
              <w:keepNext/>
              <w:keepLines/>
              <w:rPr>
                <w:color w:val="000000"/>
              </w:rPr>
            </w:pPr>
            <w:r w:rsidRPr="003A152D">
              <w:rPr>
                <w:color w:val="000000"/>
              </w:rPr>
              <w:t xml:space="preserve">3) Enzymes – The enzymes aspartate amino </w:t>
            </w:r>
            <w:proofErr w:type="spellStart"/>
            <w:r w:rsidRPr="003A152D">
              <w:rPr>
                <w:color w:val="000000"/>
              </w:rPr>
              <w:t>transferase</w:t>
            </w:r>
            <w:proofErr w:type="spellEnd"/>
            <w:r w:rsidRPr="003A152D">
              <w:rPr>
                <w:color w:val="000000"/>
              </w:rPr>
              <w:t xml:space="preserve"> (AST) and alanine transaminase (ALT) help to diagnose liver disease.  </w:t>
            </w:r>
            <w:proofErr w:type="spellStart"/>
            <w:r w:rsidRPr="003A152D">
              <w:rPr>
                <w:color w:val="000000"/>
              </w:rPr>
              <w:t>Creatine</w:t>
            </w:r>
            <w:proofErr w:type="spellEnd"/>
            <w:r w:rsidRPr="003A152D">
              <w:rPr>
                <w:color w:val="000000"/>
              </w:rPr>
              <w:t xml:space="preserve"> kinase (CK) and lactate dehydrogenase (LDH) help to diagnose heart disease. </w:t>
            </w:r>
          </w:p>
          <w:p w14:paraId="6E6566CF" w14:textId="77777777" w:rsidR="00AE24AB" w:rsidRPr="003A152D" w:rsidRDefault="00AE24AB" w:rsidP="00AE24AB">
            <w:pPr>
              <w:keepNext/>
              <w:keepLines/>
              <w:rPr>
                <w:color w:val="000000"/>
              </w:rPr>
            </w:pPr>
          </w:p>
          <w:p w14:paraId="4325F727" w14:textId="77777777" w:rsidR="00AE24AB" w:rsidRPr="003A152D" w:rsidRDefault="00AE24AB" w:rsidP="00AE24AB">
            <w:pPr>
              <w:keepNext/>
              <w:keepLines/>
              <w:rPr>
                <w:color w:val="000000"/>
              </w:rPr>
            </w:pPr>
            <w:r w:rsidRPr="003A152D">
              <w:rPr>
                <w:color w:val="000000"/>
              </w:rPr>
              <w:t>4) Cholesterol - High amounts are associated with heart and blood vessel diseases.</w:t>
            </w:r>
          </w:p>
          <w:p w14:paraId="228778FF" w14:textId="77777777" w:rsidR="00AE24AB" w:rsidRPr="003A152D" w:rsidRDefault="00AE24AB" w:rsidP="00AE24AB">
            <w:pPr>
              <w:keepNext/>
              <w:keepLines/>
              <w:rPr>
                <w:color w:val="000000"/>
              </w:rPr>
            </w:pPr>
          </w:p>
          <w:p w14:paraId="4239A2B5" w14:textId="77777777" w:rsidR="00AE24AB" w:rsidRPr="003A152D" w:rsidRDefault="00AE24AB" w:rsidP="00AE24AB">
            <w:pPr>
              <w:keepNext/>
              <w:keepLines/>
              <w:rPr>
                <w:color w:val="000000"/>
              </w:rPr>
            </w:pPr>
            <w:r w:rsidRPr="003A152D">
              <w:rPr>
                <w:color w:val="000000"/>
              </w:rPr>
              <w:t>5) Urea Nitrogen - Tests for kidney function.</w:t>
            </w:r>
          </w:p>
          <w:p w14:paraId="3823CBF3" w14:textId="77777777" w:rsidR="00AE24AB" w:rsidRPr="003A152D" w:rsidRDefault="00AE24AB" w:rsidP="00AE24AB">
            <w:pPr>
              <w:keepNext/>
              <w:keepLines/>
              <w:rPr>
                <w:color w:val="000000"/>
              </w:rPr>
            </w:pPr>
          </w:p>
          <w:p w14:paraId="50540D15" w14:textId="77777777" w:rsidR="00AE24AB" w:rsidRPr="003A152D" w:rsidRDefault="00AE24AB" w:rsidP="00AE24AB">
            <w:pPr>
              <w:keepNext/>
              <w:keepLines/>
              <w:rPr>
                <w:color w:val="000000"/>
              </w:rPr>
            </w:pPr>
            <w:r w:rsidRPr="003A152D">
              <w:rPr>
                <w:color w:val="000000"/>
              </w:rPr>
              <w:t>6) Uric Acid – High concentrations may indicate gout.  Levels are also monitored for chemotherapy and radiation therapy patients.</w:t>
            </w:r>
          </w:p>
        </w:tc>
      </w:tr>
      <w:tr w:rsidR="00AE24AB" w:rsidRPr="003A152D" w14:paraId="367BD044" w14:textId="77777777" w:rsidTr="003A152D">
        <w:trPr>
          <w:cantSplit/>
          <w:trHeight w:val="576"/>
        </w:trPr>
        <w:tc>
          <w:tcPr>
            <w:tcW w:w="1105" w:type="dxa"/>
            <w:vAlign w:val="bottom"/>
          </w:tcPr>
          <w:p w14:paraId="220F28E4" w14:textId="77777777" w:rsidR="00AE24AB" w:rsidRPr="00B960A3" w:rsidRDefault="00AE24AB" w:rsidP="00065D75">
            <w:pPr>
              <w:pStyle w:val="BodyText"/>
              <w:keepNext/>
              <w:keepLines/>
            </w:pPr>
            <w:bookmarkStart w:id="17" w:name="App_bioMEM_PK50_dldl207"/>
            <w:bookmarkEnd w:id="16"/>
          </w:p>
        </w:tc>
        <w:tc>
          <w:tcPr>
            <w:tcW w:w="9900" w:type="dxa"/>
            <w:vAlign w:val="bottom"/>
          </w:tcPr>
          <w:p w14:paraId="3AA06628" w14:textId="77777777" w:rsidR="00AE24AB" w:rsidRPr="003A152D" w:rsidRDefault="00AE24AB" w:rsidP="00065D75">
            <w:pPr>
              <w:pStyle w:val="lvl1Text"/>
              <w:rPr>
                <w:sz w:val="24"/>
                <w:szCs w:val="24"/>
              </w:rPr>
            </w:pPr>
            <w:r w:rsidRPr="003A152D">
              <w:rPr>
                <w:sz w:val="24"/>
                <w:szCs w:val="24"/>
              </w:rPr>
              <w:t>Microbiology</w:t>
            </w:r>
          </w:p>
        </w:tc>
      </w:tr>
      <w:tr w:rsidR="00AE24AB" w:rsidRPr="003A152D" w14:paraId="764262DD" w14:textId="77777777" w:rsidTr="003A152D">
        <w:tc>
          <w:tcPr>
            <w:tcW w:w="1105" w:type="dxa"/>
          </w:tcPr>
          <w:p w14:paraId="46F1A256" w14:textId="77777777" w:rsidR="00AE24AB" w:rsidRPr="00AE24AB" w:rsidRDefault="00AE24AB" w:rsidP="009E5CAC">
            <w:pPr>
              <w:pStyle w:val="txtx1"/>
              <w:rPr>
                <w:sz w:val="22"/>
                <w:szCs w:val="22"/>
              </w:rPr>
            </w:pPr>
          </w:p>
        </w:tc>
        <w:tc>
          <w:tcPr>
            <w:tcW w:w="9900" w:type="dxa"/>
          </w:tcPr>
          <w:p w14:paraId="3EED8AB8" w14:textId="77777777" w:rsidR="00AE24AB" w:rsidRPr="003A152D" w:rsidRDefault="00AE24AB" w:rsidP="00AE24AB">
            <w:pPr>
              <w:keepNext/>
              <w:keepLines/>
              <w:rPr>
                <w:color w:val="000000"/>
              </w:rPr>
            </w:pPr>
          </w:p>
          <w:p w14:paraId="39EF87A4" w14:textId="77777777" w:rsidR="00AE24AB" w:rsidRPr="003A152D" w:rsidRDefault="00AE24AB" w:rsidP="00AE24AB">
            <w:pPr>
              <w:keepNext/>
              <w:keepLines/>
              <w:rPr>
                <w:color w:val="000000"/>
              </w:rPr>
            </w:pPr>
            <w:r w:rsidRPr="003A152D">
              <w:rPr>
                <w:color w:val="000000"/>
              </w:rPr>
              <w:t xml:space="preserve">Microbiology testing is the process of analyzing </w:t>
            </w:r>
            <w:proofErr w:type="gramStart"/>
            <w:r w:rsidRPr="003A152D">
              <w:rPr>
                <w:color w:val="000000"/>
              </w:rPr>
              <w:t>micro-organisms</w:t>
            </w:r>
            <w:proofErr w:type="gramEnd"/>
            <w:r w:rsidRPr="003A152D">
              <w:rPr>
                <w:color w:val="000000"/>
              </w:rPr>
              <w:t>.  There are three basic steps to microbiology testing:</w:t>
            </w:r>
          </w:p>
          <w:p w14:paraId="35336D67" w14:textId="77777777" w:rsidR="00AE24AB" w:rsidRPr="003A152D" w:rsidRDefault="00AE24AB" w:rsidP="00AE24AB">
            <w:pPr>
              <w:keepNext/>
              <w:keepLines/>
              <w:rPr>
                <w:color w:val="000000"/>
              </w:rPr>
            </w:pPr>
          </w:p>
          <w:p w14:paraId="10F8E58F" w14:textId="77777777" w:rsidR="00AE24AB" w:rsidRPr="00951E32" w:rsidRDefault="00AE24AB" w:rsidP="00AE24AB">
            <w:pPr>
              <w:keepNext/>
              <w:keepLines/>
              <w:rPr>
                <w:i/>
                <w:color w:val="000000"/>
              </w:rPr>
            </w:pPr>
            <w:r w:rsidRPr="003A152D">
              <w:rPr>
                <w:color w:val="000000"/>
              </w:rPr>
              <w:t>1) Culturing (growing) bacteria for the purpose of identifying the organism</w:t>
            </w:r>
            <w:proofErr w:type="gramStart"/>
            <w:r w:rsidRPr="003A152D">
              <w:rPr>
                <w:color w:val="000000"/>
              </w:rPr>
              <w:t>.</w:t>
            </w:r>
            <w:r w:rsidR="008C1034">
              <w:rPr>
                <w:i/>
                <w:color w:val="000000"/>
              </w:rPr>
              <w:t>(</w:t>
            </w:r>
            <w:proofErr w:type="gramEnd"/>
            <w:r w:rsidR="008C1034">
              <w:rPr>
                <w:i/>
                <w:color w:val="000000"/>
              </w:rPr>
              <w:t>See MEMS Culture Array below)</w:t>
            </w:r>
          </w:p>
          <w:p w14:paraId="378B49F5" w14:textId="77777777" w:rsidR="00AE24AB" w:rsidRPr="003A152D" w:rsidRDefault="00AE24AB" w:rsidP="00AE24AB">
            <w:pPr>
              <w:keepNext/>
              <w:keepLines/>
              <w:rPr>
                <w:color w:val="000000"/>
              </w:rPr>
            </w:pPr>
            <w:r w:rsidRPr="003A152D">
              <w:rPr>
                <w:color w:val="000000"/>
              </w:rPr>
              <w:t>2) Preparing a smear and stain of a bacterial culture for the preliminary evaluation of infection.</w:t>
            </w:r>
          </w:p>
          <w:p w14:paraId="75A11FE1" w14:textId="77777777" w:rsidR="00AE24AB" w:rsidRDefault="00AE24AB" w:rsidP="00AE24AB">
            <w:pPr>
              <w:keepNext/>
              <w:keepLines/>
              <w:rPr>
                <w:color w:val="000000"/>
              </w:rPr>
            </w:pPr>
            <w:r w:rsidRPr="003A152D">
              <w:rPr>
                <w:color w:val="000000"/>
              </w:rPr>
              <w:t>3) Sensitivity test - Testing bacteria with antibiotics to determine which drug is most effective.</w:t>
            </w:r>
          </w:p>
          <w:p w14:paraId="4150FFD0" w14:textId="77777777" w:rsidR="008C1034" w:rsidRDefault="003C0F46" w:rsidP="00AE24AB">
            <w:pPr>
              <w:keepNext/>
              <w:keepLines/>
              <w:rPr>
                <w:color w:val="000000"/>
              </w:rPr>
            </w:pPr>
            <w:r>
              <w:rPr>
                <w:noProof/>
                <w:color w:val="000000"/>
              </w:rPr>
              <w:drawing>
                <wp:anchor distT="0" distB="0" distL="114300" distR="114300" simplePos="0" relativeHeight="251664384" behindDoc="0" locked="0" layoutInCell="1" allowOverlap="1" wp14:anchorId="19C2DF8A" wp14:editId="640668F4">
                  <wp:simplePos x="0" y="0"/>
                  <wp:positionH relativeFrom="margin">
                    <wp:posOffset>3162935</wp:posOffset>
                  </wp:positionH>
                  <wp:positionV relativeFrom="paragraph">
                    <wp:posOffset>50165</wp:posOffset>
                  </wp:positionV>
                  <wp:extent cx="2581275" cy="2469515"/>
                  <wp:effectExtent l="0" t="0" r="9525" b="0"/>
                  <wp:wrapSquare wrapText="bothSides"/>
                  <wp:docPr id="25" name="Picture 25" descr="cellcultur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ellculture5"/>
                          <pic:cNvPicPr>
                            <a:picLocks noChangeAspect="1" noChangeArrowheads="1"/>
                          </pic:cNvPicPr>
                        </pic:nvPicPr>
                        <pic:blipFill>
                          <a:blip r:embed="rId21">
                            <a:extLst>
                              <a:ext uri="{28A0092B-C50C-407E-A947-70E740481C1C}">
                                <a14:useLocalDpi xmlns:a14="http://schemas.microsoft.com/office/drawing/2010/main" val="0"/>
                              </a:ext>
                            </a:extLst>
                          </a:blip>
                          <a:srcRect l="9229" r="12241"/>
                          <a:stretch>
                            <a:fillRect/>
                          </a:stretch>
                        </pic:blipFill>
                        <pic:spPr bwMode="auto">
                          <a:xfrm>
                            <a:off x="0" y="0"/>
                            <a:ext cx="2581275" cy="2469515"/>
                          </a:xfrm>
                          <a:prstGeom prst="rect">
                            <a:avLst/>
                          </a:prstGeom>
                          <a:noFill/>
                        </pic:spPr>
                      </pic:pic>
                    </a:graphicData>
                  </a:graphic>
                  <wp14:sizeRelH relativeFrom="page">
                    <wp14:pctWidth>0</wp14:pctWidth>
                  </wp14:sizeRelH>
                  <wp14:sizeRelV relativeFrom="page">
                    <wp14:pctHeight>0</wp14:pctHeight>
                  </wp14:sizeRelV>
                </wp:anchor>
              </w:drawing>
            </w:r>
          </w:p>
          <w:p w14:paraId="5B7298D1" w14:textId="77777777" w:rsidR="008C1034" w:rsidRDefault="003C0F46" w:rsidP="00AE24AB">
            <w:pPr>
              <w:keepNext/>
              <w:keepLines/>
              <w:rPr>
                <w:color w:val="000000"/>
              </w:rPr>
            </w:pPr>
            <w:r>
              <w:rPr>
                <w:noProof/>
                <w:color w:val="000000"/>
              </w:rPr>
              <w:drawing>
                <wp:anchor distT="0" distB="0" distL="114300" distR="114300" simplePos="0" relativeHeight="251663360" behindDoc="0" locked="0" layoutInCell="1" allowOverlap="1" wp14:anchorId="64F53ED7" wp14:editId="2F78B505">
                  <wp:simplePos x="0" y="0"/>
                  <wp:positionH relativeFrom="margin">
                    <wp:posOffset>40005</wp:posOffset>
                  </wp:positionH>
                  <wp:positionV relativeFrom="paragraph">
                    <wp:posOffset>27305</wp:posOffset>
                  </wp:positionV>
                  <wp:extent cx="2958465" cy="2223135"/>
                  <wp:effectExtent l="0" t="0" r="0" b="12065"/>
                  <wp:wrapSquare wrapText="bothSides"/>
                  <wp:docPr id="24" name="Picture 24" descr="cellculture2-in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ellculture2-inse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58465" cy="2223135"/>
                          </a:xfrm>
                          <a:prstGeom prst="rect">
                            <a:avLst/>
                          </a:prstGeom>
                          <a:noFill/>
                        </pic:spPr>
                      </pic:pic>
                    </a:graphicData>
                  </a:graphic>
                  <wp14:sizeRelH relativeFrom="page">
                    <wp14:pctWidth>0</wp14:pctWidth>
                  </wp14:sizeRelH>
                  <wp14:sizeRelV relativeFrom="page">
                    <wp14:pctHeight>0</wp14:pctHeight>
                  </wp14:sizeRelV>
                </wp:anchor>
              </w:drawing>
            </w:r>
          </w:p>
          <w:p w14:paraId="565D63FD" w14:textId="77777777" w:rsidR="008C1034" w:rsidRDefault="008C1034" w:rsidP="00AE24AB">
            <w:pPr>
              <w:keepNext/>
              <w:keepLines/>
              <w:rPr>
                <w:color w:val="000000"/>
              </w:rPr>
            </w:pPr>
          </w:p>
          <w:p w14:paraId="57D1C77C" w14:textId="77777777" w:rsidR="008C1034" w:rsidRDefault="008C1034" w:rsidP="00AE24AB">
            <w:pPr>
              <w:keepNext/>
              <w:keepLines/>
              <w:rPr>
                <w:color w:val="000000"/>
              </w:rPr>
            </w:pPr>
          </w:p>
          <w:p w14:paraId="25DED370" w14:textId="77777777" w:rsidR="008C1034" w:rsidRDefault="008C1034" w:rsidP="00AE24AB">
            <w:pPr>
              <w:keepNext/>
              <w:keepLines/>
              <w:rPr>
                <w:color w:val="000000"/>
              </w:rPr>
            </w:pPr>
          </w:p>
          <w:p w14:paraId="70623F09" w14:textId="77777777" w:rsidR="008C1034" w:rsidRDefault="008C1034" w:rsidP="00AE24AB">
            <w:pPr>
              <w:keepNext/>
              <w:keepLines/>
              <w:rPr>
                <w:color w:val="000000"/>
              </w:rPr>
            </w:pPr>
          </w:p>
          <w:p w14:paraId="041923D3" w14:textId="77777777" w:rsidR="008C1034" w:rsidRDefault="008C1034" w:rsidP="00AE24AB">
            <w:pPr>
              <w:keepNext/>
              <w:keepLines/>
              <w:rPr>
                <w:color w:val="000000"/>
              </w:rPr>
            </w:pPr>
          </w:p>
          <w:p w14:paraId="53800A53" w14:textId="77777777" w:rsidR="008C1034" w:rsidRDefault="008C1034" w:rsidP="00AE24AB">
            <w:pPr>
              <w:keepNext/>
              <w:keepLines/>
              <w:rPr>
                <w:color w:val="000000"/>
              </w:rPr>
            </w:pPr>
          </w:p>
          <w:p w14:paraId="72190697" w14:textId="77777777" w:rsidR="008C1034" w:rsidRDefault="008C1034" w:rsidP="00AE24AB">
            <w:pPr>
              <w:keepNext/>
              <w:keepLines/>
              <w:rPr>
                <w:color w:val="000000"/>
              </w:rPr>
            </w:pPr>
          </w:p>
          <w:p w14:paraId="451EB309" w14:textId="77777777" w:rsidR="008C1034" w:rsidRDefault="008C1034" w:rsidP="008C1034">
            <w:pPr>
              <w:keepNext/>
              <w:keepLines/>
              <w:rPr>
                <w:color w:val="000000"/>
              </w:rPr>
            </w:pPr>
          </w:p>
          <w:p w14:paraId="45C73490" w14:textId="77777777" w:rsidR="008C1034" w:rsidRDefault="008C1034" w:rsidP="008C1034">
            <w:pPr>
              <w:keepNext/>
              <w:keepLines/>
              <w:rPr>
                <w:color w:val="000000"/>
              </w:rPr>
            </w:pPr>
          </w:p>
          <w:p w14:paraId="06385F6B" w14:textId="77777777" w:rsidR="008C1034" w:rsidRDefault="008C1034" w:rsidP="008C1034">
            <w:pPr>
              <w:keepNext/>
              <w:keepLines/>
              <w:rPr>
                <w:color w:val="000000"/>
              </w:rPr>
            </w:pPr>
          </w:p>
          <w:p w14:paraId="3BB13CF3" w14:textId="77777777" w:rsidR="008C1034" w:rsidRDefault="008C1034" w:rsidP="008C1034">
            <w:pPr>
              <w:keepNext/>
              <w:keepLines/>
              <w:jc w:val="center"/>
              <w:rPr>
                <w:i/>
                <w:color w:val="000000"/>
              </w:rPr>
            </w:pPr>
          </w:p>
          <w:p w14:paraId="197C0F25" w14:textId="77777777" w:rsidR="008C1034" w:rsidRDefault="008C1034" w:rsidP="008C1034">
            <w:pPr>
              <w:keepNext/>
              <w:keepLines/>
              <w:jc w:val="center"/>
              <w:rPr>
                <w:i/>
                <w:color w:val="000000"/>
              </w:rPr>
            </w:pPr>
          </w:p>
          <w:p w14:paraId="475DC240" w14:textId="77777777" w:rsidR="008C1034" w:rsidRDefault="008C1034" w:rsidP="008C1034">
            <w:pPr>
              <w:keepNext/>
              <w:keepLines/>
              <w:jc w:val="center"/>
              <w:rPr>
                <w:i/>
                <w:color w:val="000000"/>
              </w:rPr>
            </w:pPr>
          </w:p>
          <w:p w14:paraId="72F1F9D9" w14:textId="77777777" w:rsidR="008C1034" w:rsidRPr="006C061C" w:rsidRDefault="008C1034" w:rsidP="008C1034">
            <w:pPr>
              <w:keepNext/>
              <w:keepLines/>
              <w:jc w:val="center"/>
              <w:rPr>
                <w:bCs/>
                <w:i/>
                <w:iCs/>
                <w:color w:val="000000"/>
                <w:sz w:val="20"/>
              </w:rPr>
            </w:pPr>
            <w:r w:rsidRPr="006C061C">
              <w:rPr>
                <w:i/>
                <w:color w:val="000000"/>
                <w:sz w:val="20"/>
              </w:rPr>
              <w:t xml:space="preserve">MEMS Cell Culture Array (left).  This array creates a microenvironment for growing cells in vitro and in parallel, allowing for the </w:t>
            </w:r>
            <w:r w:rsidRPr="006C061C">
              <w:rPr>
                <w:i/>
                <w:sz w:val="20"/>
              </w:rPr>
              <w:t>analysis of multiple cell growth conditions</w:t>
            </w:r>
            <w:r w:rsidRPr="006C061C">
              <w:rPr>
                <w:color w:val="000000"/>
                <w:sz w:val="20"/>
              </w:rPr>
              <w:t xml:space="preserve">. </w:t>
            </w:r>
            <w:r w:rsidRPr="006C061C">
              <w:rPr>
                <w:bCs/>
                <w:i/>
                <w:iCs/>
                <w:color w:val="000000"/>
                <w:sz w:val="20"/>
              </w:rPr>
              <w:t xml:space="preserve">The inset left shows the microenvironment of each array component.  The cells on the right were grown in the cell culture array developed at the </w:t>
            </w:r>
            <w:proofErr w:type="spellStart"/>
            <w:r w:rsidRPr="006C061C">
              <w:rPr>
                <w:bCs/>
                <w:i/>
                <w:iCs/>
                <w:color w:val="000000"/>
                <w:sz w:val="20"/>
              </w:rPr>
              <w:t>BioPOETS</w:t>
            </w:r>
            <w:proofErr w:type="spellEnd"/>
            <w:r w:rsidRPr="006C061C">
              <w:rPr>
                <w:bCs/>
                <w:i/>
                <w:iCs/>
                <w:color w:val="000000"/>
                <w:sz w:val="20"/>
              </w:rPr>
              <w:t xml:space="preserve"> Lab, UC-Berkeley.</w:t>
            </w:r>
          </w:p>
          <w:p w14:paraId="480AE98D" w14:textId="77777777" w:rsidR="008C1034" w:rsidRPr="006C061C" w:rsidRDefault="008C1034" w:rsidP="008C1034">
            <w:pPr>
              <w:keepNext/>
              <w:keepLines/>
              <w:jc w:val="center"/>
              <w:rPr>
                <w:bCs/>
                <w:i/>
                <w:iCs/>
                <w:color w:val="000000"/>
                <w:sz w:val="20"/>
              </w:rPr>
            </w:pPr>
            <w:r w:rsidRPr="006C061C">
              <w:rPr>
                <w:bCs/>
                <w:i/>
                <w:iCs/>
                <w:color w:val="000000"/>
                <w:sz w:val="20"/>
              </w:rPr>
              <w:t xml:space="preserve"> [Developed by and courtesy of </w:t>
            </w:r>
            <w:proofErr w:type="spellStart"/>
            <w:r w:rsidRPr="006C061C">
              <w:rPr>
                <w:bCs/>
                <w:i/>
                <w:iCs/>
                <w:color w:val="000000"/>
                <w:sz w:val="20"/>
              </w:rPr>
              <w:t>BioPOETS</w:t>
            </w:r>
            <w:proofErr w:type="spellEnd"/>
            <w:r w:rsidRPr="006C061C">
              <w:rPr>
                <w:bCs/>
                <w:i/>
                <w:iCs/>
                <w:color w:val="000000"/>
                <w:sz w:val="20"/>
              </w:rPr>
              <w:t xml:space="preserve"> Lab, UC-Berkeley]</w:t>
            </w:r>
          </w:p>
          <w:p w14:paraId="65AE9977" w14:textId="77777777" w:rsidR="00A337DD" w:rsidRPr="003A152D" w:rsidRDefault="00A337DD" w:rsidP="00AE24AB">
            <w:pPr>
              <w:keepNext/>
              <w:keepLines/>
              <w:rPr>
                <w:color w:val="000000"/>
              </w:rPr>
            </w:pPr>
          </w:p>
        </w:tc>
      </w:tr>
    </w:tbl>
    <w:p w14:paraId="6BD7A30E" w14:textId="77777777" w:rsidR="00BF2D94" w:rsidRDefault="00BF2D94">
      <w:r>
        <w:br w:type="page"/>
      </w:r>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BF2D94" w:rsidRPr="003A152D" w14:paraId="192FF5F0" w14:textId="77777777" w:rsidTr="003A152D">
        <w:trPr>
          <w:gridAfter w:val="1"/>
          <w:wAfter w:w="25" w:type="dxa"/>
        </w:trPr>
        <w:tc>
          <w:tcPr>
            <w:tcW w:w="1105" w:type="dxa"/>
          </w:tcPr>
          <w:p w14:paraId="4A974A25" w14:textId="77777777" w:rsidR="00BF2D94" w:rsidRPr="00AE24AB" w:rsidRDefault="00BF2D94" w:rsidP="009E5CAC">
            <w:pPr>
              <w:pStyle w:val="txtx1"/>
              <w:rPr>
                <w:sz w:val="22"/>
                <w:szCs w:val="22"/>
              </w:rPr>
            </w:pPr>
          </w:p>
        </w:tc>
        <w:tc>
          <w:tcPr>
            <w:tcW w:w="9900" w:type="dxa"/>
            <w:gridSpan w:val="2"/>
          </w:tcPr>
          <w:p w14:paraId="2904433C" w14:textId="77777777" w:rsidR="00BF2D94" w:rsidRPr="00904712" w:rsidRDefault="00BF2D94" w:rsidP="00BF2D94">
            <w:pPr>
              <w:keepNext/>
              <w:keepLines/>
              <w:tabs>
                <w:tab w:val="left" w:pos="1980"/>
              </w:tabs>
              <w:jc w:val="both"/>
              <w:rPr>
                <w:i/>
                <w:color w:val="000000"/>
              </w:rPr>
            </w:pPr>
            <w:r w:rsidRPr="00904712">
              <w:rPr>
                <w:i/>
                <w:color w:val="000000"/>
              </w:rPr>
              <w:t>Three-Dimensional Cell Culture</w:t>
            </w:r>
            <w:r w:rsidR="006D44C2" w:rsidRPr="00904712">
              <w:rPr>
                <w:i/>
                <w:color w:val="000000"/>
              </w:rPr>
              <w:t xml:space="preserve"> Using Magnetic </w:t>
            </w:r>
            <w:proofErr w:type="spellStart"/>
            <w:r w:rsidR="006D44C2" w:rsidRPr="00904712">
              <w:rPr>
                <w:i/>
                <w:color w:val="000000"/>
              </w:rPr>
              <w:t>Nanobeads</w:t>
            </w:r>
            <w:proofErr w:type="spellEnd"/>
          </w:p>
          <w:p w14:paraId="23942DD0" w14:textId="77777777" w:rsidR="00BF2D94" w:rsidRDefault="00BF2D94" w:rsidP="00BF2D94">
            <w:pPr>
              <w:keepNext/>
              <w:keepLines/>
              <w:tabs>
                <w:tab w:val="left" w:pos="1980"/>
              </w:tabs>
              <w:jc w:val="both"/>
              <w:rPr>
                <w:color w:val="000000"/>
              </w:rPr>
            </w:pPr>
          </w:p>
          <w:p w14:paraId="06AE5650" w14:textId="77777777" w:rsidR="00BF2D94" w:rsidRPr="001B4991" w:rsidRDefault="00BF2D94" w:rsidP="00BF2D94">
            <w:pPr>
              <w:keepNext/>
              <w:keepLines/>
              <w:tabs>
                <w:tab w:val="left" w:pos="1980"/>
              </w:tabs>
              <w:jc w:val="both"/>
              <w:rPr>
                <w:vertAlign w:val="superscript"/>
              </w:rPr>
            </w:pPr>
            <w:r>
              <w:rPr>
                <w:color w:val="000000"/>
              </w:rPr>
              <w:t xml:space="preserve">In a study by a team of Houston scientists, </w:t>
            </w:r>
            <w:r>
              <w:t>magnetic iron oxide nanoparticles were added to a gel that contained phage</w:t>
            </w:r>
            <w:r w:rsidR="00562965">
              <w:t xml:space="preserve"> (a virus that destroys bacteria by </w:t>
            </w:r>
            <w:proofErr w:type="spellStart"/>
            <w:r w:rsidR="00562965">
              <w:t>lysis</w:t>
            </w:r>
            <w:proofErr w:type="spellEnd"/>
            <w:r w:rsidR="00562965">
              <w:t>)</w:t>
            </w:r>
            <w:r>
              <w:t>. The phage caused the particles to be absorbed into cells over a few hours. The nanoparticle-loaded cells were then transferred to a Petri dish “filled with a liquid that promotes cell growth and division.” When a coin-sized magnet was placed on top of the Petri dish, the nanoparticles inside the cells were attracted to the magnet, lifting or “levitating” the cells off the bottom of the dish.  This allowed the cells to grow and divide while being suspended in the liquid.</w:t>
            </w:r>
            <w:r w:rsidR="006D44C2">
              <w:t xml:space="preserve">  This process of 3D cell culturing is more like the ways cells grow and divide in the body as compared to the 2D growth in the bottom of a Petri dish.</w:t>
            </w:r>
            <w:r w:rsidR="001B4991" w:rsidRPr="001B4991">
              <w:rPr>
                <w:vertAlign w:val="superscript"/>
              </w:rPr>
              <w:t>13</w:t>
            </w:r>
          </w:p>
          <w:p w14:paraId="6931F50E" w14:textId="77777777" w:rsidR="00BF2D94" w:rsidRDefault="00BF2D94" w:rsidP="00904712">
            <w:pPr>
              <w:keepNext/>
              <w:keepLines/>
              <w:tabs>
                <w:tab w:val="left" w:pos="1980"/>
              </w:tabs>
              <w:rPr>
                <w:b/>
                <w:color w:val="000000"/>
              </w:rPr>
            </w:pPr>
          </w:p>
          <w:p w14:paraId="3C930A8E" w14:textId="77777777" w:rsidR="00562965" w:rsidRDefault="00562965" w:rsidP="00904712">
            <w:pPr>
              <w:keepNext/>
              <w:keepLines/>
              <w:tabs>
                <w:tab w:val="left" w:pos="1980"/>
              </w:tabs>
              <w:rPr>
                <w:b/>
                <w:color w:val="000000"/>
              </w:rPr>
            </w:pPr>
            <w:r>
              <w:rPr>
                <w:b/>
                <w:noProof/>
                <w:color w:val="000000"/>
              </w:rPr>
              <w:drawing>
                <wp:inline distT="0" distB="0" distL="0" distR="0" wp14:anchorId="44C53E68" wp14:editId="5DF80175">
                  <wp:extent cx="6140450" cy="1873250"/>
                  <wp:effectExtent l="19050" t="0" r="0" b="0"/>
                  <wp:docPr id="2" name="Picture 1" descr="IronOxideNanoParticl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onOxideNanoParticles.png"/>
                          <pic:cNvPicPr/>
                        </pic:nvPicPr>
                        <pic:blipFill>
                          <a:blip r:embed="rId23"/>
                          <a:stretch>
                            <a:fillRect/>
                          </a:stretch>
                        </pic:blipFill>
                        <pic:spPr>
                          <a:xfrm>
                            <a:off x="0" y="0"/>
                            <a:ext cx="6140450" cy="1873250"/>
                          </a:xfrm>
                          <a:prstGeom prst="rect">
                            <a:avLst/>
                          </a:prstGeom>
                        </pic:spPr>
                      </pic:pic>
                    </a:graphicData>
                  </a:graphic>
                </wp:inline>
              </w:drawing>
            </w:r>
          </w:p>
          <w:p w14:paraId="7008B5B6" w14:textId="77777777" w:rsidR="00D96306" w:rsidRPr="001B4991" w:rsidRDefault="00D96306" w:rsidP="00904712">
            <w:pPr>
              <w:keepNext/>
              <w:keepLines/>
              <w:tabs>
                <w:tab w:val="left" w:pos="1980"/>
              </w:tabs>
              <w:rPr>
                <w:b/>
                <w:color w:val="000000"/>
              </w:rPr>
            </w:pPr>
          </w:p>
        </w:tc>
      </w:tr>
      <w:tr w:rsidR="00AE24AB" w:rsidRPr="003A152D" w14:paraId="2B892B0D" w14:textId="77777777" w:rsidTr="003A152D">
        <w:trPr>
          <w:gridAfter w:val="1"/>
          <w:wAfter w:w="25" w:type="dxa"/>
          <w:cantSplit/>
          <w:trHeight w:val="576"/>
        </w:trPr>
        <w:tc>
          <w:tcPr>
            <w:tcW w:w="1105" w:type="dxa"/>
            <w:vAlign w:val="bottom"/>
          </w:tcPr>
          <w:p w14:paraId="5FFAC48A" w14:textId="77777777" w:rsidR="00AE24AB" w:rsidRPr="00B960A3" w:rsidRDefault="00AE24AB" w:rsidP="00065D75">
            <w:pPr>
              <w:pStyle w:val="BodyText"/>
              <w:keepNext/>
              <w:keepLines/>
            </w:pPr>
            <w:bookmarkStart w:id="18" w:name="App_bioMEM_PK50_dldl206"/>
            <w:bookmarkEnd w:id="17"/>
          </w:p>
        </w:tc>
        <w:tc>
          <w:tcPr>
            <w:tcW w:w="9900" w:type="dxa"/>
            <w:gridSpan w:val="2"/>
            <w:vAlign w:val="bottom"/>
          </w:tcPr>
          <w:p w14:paraId="3252BF7F" w14:textId="77777777" w:rsidR="00AE24AB" w:rsidRPr="003A152D" w:rsidRDefault="00AE24AB" w:rsidP="00065D75">
            <w:pPr>
              <w:pStyle w:val="lvl1Text"/>
              <w:rPr>
                <w:sz w:val="24"/>
                <w:szCs w:val="24"/>
              </w:rPr>
            </w:pPr>
            <w:r w:rsidRPr="003A152D">
              <w:rPr>
                <w:sz w:val="24"/>
                <w:szCs w:val="24"/>
              </w:rPr>
              <w:t>Urinalysis</w:t>
            </w:r>
          </w:p>
        </w:tc>
      </w:tr>
      <w:tr w:rsidR="00AE24AB" w:rsidRPr="003A152D" w14:paraId="281C2F38" w14:textId="77777777" w:rsidTr="003A152D">
        <w:trPr>
          <w:gridAfter w:val="1"/>
          <w:wAfter w:w="25" w:type="dxa"/>
        </w:trPr>
        <w:tc>
          <w:tcPr>
            <w:tcW w:w="1105" w:type="dxa"/>
          </w:tcPr>
          <w:p w14:paraId="4845693D" w14:textId="77777777" w:rsidR="00AE24AB" w:rsidRPr="00AE24AB" w:rsidRDefault="00AE24AB" w:rsidP="009E5CAC">
            <w:pPr>
              <w:pStyle w:val="txtx1"/>
              <w:rPr>
                <w:sz w:val="22"/>
                <w:szCs w:val="22"/>
              </w:rPr>
            </w:pPr>
          </w:p>
        </w:tc>
        <w:tc>
          <w:tcPr>
            <w:tcW w:w="9900" w:type="dxa"/>
            <w:gridSpan w:val="2"/>
          </w:tcPr>
          <w:p w14:paraId="29E328FF" w14:textId="77777777" w:rsidR="00AE24AB" w:rsidRPr="003A152D" w:rsidRDefault="00AE24AB" w:rsidP="00AE24AB">
            <w:pPr>
              <w:keepNext/>
              <w:keepLines/>
              <w:rPr>
                <w:color w:val="000000"/>
              </w:rPr>
            </w:pPr>
          </w:p>
          <w:p w14:paraId="0AA87E54" w14:textId="278FE202" w:rsidR="00AE24AB" w:rsidRDefault="00AE24AB" w:rsidP="00AE24AB">
            <w:pPr>
              <w:keepNext/>
              <w:keepLines/>
              <w:rPr>
                <w:color w:val="000000"/>
              </w:rPr>
            </w:pPr>
            <w:r w:rsidRPr="003A152D">
              <w:rPr>
                <w:color w:val="000000"/>
              </w:rPr>
              <w:t>Many individual tests make up a urinalysis, such as measuring the amount of glucose, blood, and bacteria present in the urine</w:t>
            </w:r>
            <w:r w:rsidR="00342F0A" w:rsidRPr="003A152D">
              <w:rPr>
                <w:color w:val="000000"/>
              </w:rPr>
              <w:t xml:space="preserve">.  </w:t>
            </w:r>
            <w:r w:rsidRPr="003A152D">
              <w:rPr>
                <w:color w:val="000000"/>
              </w:rPr>
              <w:t>The results of a urinalysis provide the physician information about the kidneys, liver and other body processes</w:t>
            </w:r>
            <w:r w:rsidR="00342F0A" w:rsidRPr="003A152D">
              <w:rPr>
                <w:color w:val="000000"/>
              </w:rPr>
              <w:t>.</w:t>
            </w:r>
            <w:r w:rsidR="00770EAF">
              <w:rPr>
                <w:color w:val="000000"/>
              </w:rPr>
              <w:t xml:space="preserve"> </w:t>
            </w:r>
            <w:r w:rsidR="00E60360">
              <w:rPr>
                <w:color w:val="000000"/>
              </w:rPr>
              <w:t>The color, lack of color, transparency, or cloudiness of the urine provides usable information about the patient.</w:t>
            </w:r>
          </w:p>
          <w:p w14:paraId="7D031F20" w14:textId="77777777" w:rsidR="00342F0A" w:rsidRDefault="00342F0A" w:rsidP="00AE24AB">
            <w:pPr>
              <w:keepNext/>
              <w:keepLines/>
              <w:rPr>
                <w:color w:val="000000"/>
              </w:rPr>
            </w:pPr>
          </w:p>
          <w:p w14:paraId="7BCDFAD1" w14:textId="77777777" w:rsidR="00E60360" w:rsidRPr="003A152D" w:rsidRDefault="003C0F46" w:rsidP="00342F0A">
            <w:pPr>
              <w:keepNext/>
              <w:keepLines/>
              <w:jc w:val="right"/>
              <w:rPr>
                <w:color w:val="000000"/>
              </w:rPr>
            </w:pPr>
            <w:r>
              <w:rPr>
                <w:noProof/>
              </w:rPr>
              <w:drawing>
                <wp:anchor distT="0" distB="0" distL="114300" distR="114300" simplePos="0" relativeHeight="251654144" behindDoc="0" locked="0" layoutInCell="1" allowOverlap="1" wp14:anchorId="0E5CD201" wp14:editId="19F12471">
                  <wp:simplePos x="0" y="0"/>
                  <wp:positionH relativeFrom="column">
                    <wp:posOffset>4161790</wp:posOffset>
                  </wp:positionH>
                  <wp:positionV relativeFrom="paragraph">
                    <wp:posOffset>-925195</wp:posOffset>
                  </wp:positionV>
                  <wp:extent cx="1953260" cy="1242060"/>
                  <wp:effectExtent l="0" t="0" r="2540" b="254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53260" cy="1242060"/>
                          </a:xfrm>
                          <a:prstGeom prst="rect">
                            <a:avLst/>
                          </a:prstGeom>
                          <a:noFill/>
                        </pic:spPr>
                      </pic:pic>
                    </a:graphicData>
                  </a:graphic>
                  <wp14:sizeRelH relativeFrom="page">
                    <wp14:pctWidth>0</wp14:pctWidth>
                  </wp14:sizeRelH>
                  <wp14:sizeRelV relativeFrom="page">
                    <wp14:pctHeight>0</wp14:pctHeight>
                  </wp14:sizeRelV>
                </wp:anchor>
              </w:drawing>
            </w:r>
            <w:r w:rsidR="00342F0A">
              <w:rPr>
                <w:i/>
                <w:color w:val="000000"/>
              </w:rPr>
              <w:t>Urine Samples</w:t>
            </w:r>
          </w:p>
        </w:tc>
      </w:tr>
      <w:tr w:rsidR="00344505" w:rsidRPr="003A152D" w14:paraId="448B8025" w14:textId="77777777" w:rsidTr="00CE3A3E">
        <w:trPr>
          <w:gridAfter w:val="1"/>
          <w:wAfter w:w="25" w:type="dxa"/>
          <w:cantSplit/>
          <w:trHeight w:val="576"/>
        </w:trPr>
        <w:tc>
          <w:tcPr>
            <w:tcW w:w="1105" w:type="dxa"/>
            <w:vAlign w:val="bottom"/>
          </w:tcPr>
          <w:p w14:paraId="5C4C4498" w14:textId="77777777" w:rsidR="00344505" w:rsidRPr="00B960A3" w:rsidRDefault="00344505" w:rsidP="00CE3A3E">
            <w:pPr>
              <w:pStyle w:val="BodyText"/>
              <w:keepNext/>
              <w:keepLines/>
            </w:pPr>
          </w:p>
        </w:tc>
        <w:tc>
          <w:tcPr>
            <w:tcW w:w="9900" w:type="dxa"/>
            <w:gridSpan w:val="2"/>
            <w:vAlign w:val="bottom"/>
          </w:tcPr>
          <w:p w14:paraId="74F05F78" w14:textId="77777777" w:rsidR="00344505" w:rsidRPr="003A152D" w:rsidRDefault="00344505" w:rsidP="00CE3A3E">
            <w:pPr>
              <w:pStyle w:val="lvl1Text"/>
              <w:rPr>
                <w:sz w:val="24"/>
                <w:szCs w:val="24"/>
              </w:rPr>
            </w:pPr>
            <w:r w:rsidRPr="003A152D">
              <w:rPr>
                <w:sz w:val="24"/>
                <w:szCs w:val="24"/>
              </w:rPr>
              <w:t>Histology</w:t>
            </w:r>
          </w:p>
        </w:tc>
      </w:tr>
      <w:tr w:rsidR="00344505" w:rsidRPr="003A152D" w14:paraId="0DE64F61" w14:textId="77777777" w:rsidTr="00CE3A3E">
        <w:trPr>
          <w:gridAfter w:val="1"/>
          <w:wAfter w:w="25" w:type="dxa"/>
        </w:trPr>
        <w:tc>
          <w:tcPr>
            <w:tcW w:w="1105" w:type="dxa"/>
          </w:tcPr>
          <w:p w14:paraId="36BFE787" w14:textId="77777777" w:rsidR="00344505" w:rsidRPr="00AE24AB" w:rsidRDefault="00344505" w:rsidP="00CE3A3E">
            <w:pPr>
              <w:pStyle w:val="txtx1"/>
              <w:rPr>
                <w:sz w:val="22"/>
                <w:szCs w:val="22"/>
              </w:rPr>
            </w:pPr>
          </w:p>
        </w:tc>
        <w:tc>
          <w:tcPr>
            <w:tcW w:w="9900" w:type="dxa"/>
            <w:gridSpan w:val="2"/>
          </w:tcPr>
          <w:p w14:paraId="7B2208F2" w14:textId="77777777" w:rsidR="00344505" w:rsidRPr="003A152D" w:rsidRDefault="003C0F46" w:rsidP="00CE3A3E">
            <w:pPr>
              <w:keepNext/>
              <w:keepLines/>
              <w:rPr>
                <w:color w:val="000000"/>
              </w:rPr>
            </w:pPr>
            <w:r>
              <w:rPr>
                <w:noProof/>
                <w:color w:val="000000"/>
              </w:rPr>
              <w:drawing>
                <wp:anchor distT="0" distB="0" distL="114300" distR="114300" simplePos="0" relativeHeight="251659264" behindDoc="0" locked="0" layoutInCell="1" allowOverlap="1" wp14:anchorId="530FBFBE" wp14:editId="1E3BBACF">
                  <wp:simplePos x="0" y="0"/>
                  <wp:positionH relativeFrom="margin">
                    <wp:posOffset>3643630</wp:posOffset>
                  </wp:positionH>
                  <wp:positionV relativeFrom="paragraph">
                    <wp:posOffset>91440</wp:posOffset>
                  </wp:positionV>
                  <wp:extent cx="2435860" cy="2366645"/>
                  <wp:effectExtent l="0" t="0" r="254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35860" cy="2366645"/>
                          </a:xfrm>
                          <a:prstGeom prst="rect">
                            <a:avLst/>
                          </a:prstGeom>
                          <a:noFill/>
                        </pic:spPr>
                      </pic:pic>
                    </a:graphicData>
                  </a:graphic>
                  <wp14:sizeRelH relativeFrom="page">
                    <wp14:pctWidth>0</wp14:pctWidth>
                  </wp14:sizeRelH>
                  <wp14:sizeRelV relativeFrom="page">
                    <wp14:pctHeight>0</wp14:pctHeight>
                  </wp14:sizeRelV>
                </wp:anchor>
              </w:drawing>
            </w:r>
          </w:p>
          <w:p w14:paraId="63BE2320" w14:textId="77777777" w:rsidR="0086736D" w:rsidRDefault="00344505" w:rsidP="00CE3A3E">
            <w:pPr>
              <w:keepNext/>
              <w:keepLines/>
              <w:rPr>
                <w:color w:val="000000"/>
              </w:rPr>
            </w:pPr>
            <w:r w:rsidRPr="003A152D">
              <w:rPr>
                <w:color w:val="000000"/>
              </w:rPr>
              <w:t xml:space="preserve">Histology is the study of the microscopic anatomy of cells and tissue.  In order to perform this test, a biopsy must be performed.  A biopsy is the removal of a small section of the tissue to be studied.  The type of cells and their chemical reactions are evaluated.  For example, the picture shows a prostate gland biopsy </w:t>
            </w:r>
            <w:r w:rsidR="005B3A66">
              <w:rPr>
                <w:color w:val="000000"/>
              </w:rPr>
              <w:t>f</w:t>
            </w:r>
            <w:r>
              <w:rPr>
                <w:color w:val="000000"/>
              </w:rPr>
              <w:t>rom a normal prostate (A) and from a cancerous prostate (B).  In the cancerous prostate one can see irregularly shaped glands and poorly formed glands.</w:t>
            </w:r>
            <w:r w:rsidR="00571630">
              <w:rPr>
                <w:color w:val="000000"/>
                <w:vertAlign w:val="superscript"/>
              </w:rPr>
              <w:t>14</w:t>
            </w:r>
          </w:p>
          <w:p w14:paraId="10565C2B" w14:textId="77777777" w:rsidR="0086736D" w:rsidRDefault="0086736D" w:rsidP="00CE3A3E">
            <w:pPr>
              <w:keepNext/>
              <w:keepLines/>
              <w:rPr>
                <w:color w:val="000000"/>
              </w:rPr>
            </w:pPr>
          </w:p>
          <w:p w14:paraId="5C1A936B" w14:textId="77777777" w:rsidR="0086736D" w:rsidRDefault="0086736D" w:rsidP="00CE3A3E">
            <w:pPr>
              <w:keepNext/>
              <w:keepLines/>
              <w:rPr>
                <w:color w:val="000000"/>
              </w:rPr>
            </w:pPr>
          </w:p>
          <w:p w14:paraId="029659C0" w14:textId="77777777" w:rsidR="00344505" w:rsidRPr="00C43580" w:rsidRDefault="00344505" w:rsidP="0086736D">
            <w:pPr>
              <w:keepNext/>
              <w:keepLines/>
              <w:jc w:val="right"/>
              <w:rPr>
                <w:i/>
                <w:color w:val="000000"/>
              </w:rPr>
            </w:pPr>
            <w:r w:rsidRPr="00C43580">
              <w:rPr>
                <w:i/>
                <w:color w:val="000000"/>
              </w:rPr>
              <w:t>[</w:t>
            </w:r>
            <w:r w:rsidRPr="00C43580">
              <w:rPr>
                <w:bCs/>
                <w:i/>
                <w:iCs/>
                <w:color w:val="000000"/>
              </w:rPr>
              <w:t xml:space="preserve">Photomicrographs courtesy of United States Government (Public domain)] </w:t>
            </w:r>
          </w:p>
          <w:p w14:paraId="5CFDC11D" w14:textId="77777777" w:rsidR="00F6098B" w:rsidRPr="008C1034" w:rsidRDefault="00F6098B" w:rsidP="00290E98">
            <w:pPr>
              <w:keepNext/>
              <w:keepLines/>
              <w:rPr>
                <w:color w:val="000000"/>
              </w:rPr>
            </w:pPr>
          </w:p>
        </w:tc>
      </w:tr>
      <w:tr w:rsidR="00AE24AB" w:rsidRPr="003A152D" w14:paraId="3440C4E9" w14:textId="77777777" w:rsidTr="003A152D">
        <w:trPr>
          <w:gridAfter w:val="1"/>
          <w:wAfter w:w="25" w:type="dxa"/>
          <w:cantSplit/>
          <w:trHeight w:val="576"/>
        </w:trPr>
        <w:tc>
          <w:tcPr>
            <w:tcW w:w="1105" w:type="dxa"/>
            <w:vAlign w:val="bottom"/>
          </w:tcPr>
          <w:p w14:paraId="577FFE8C" w14:textId="77777777" w:rsidR="00AE24AB" w:rsidRPr="00B960A3" w:rsidRDefault="00AE24AB" w:rsidP="00065D75">
            <w:pPr>
              <w:pStyle w:val="BodyText"/>
              <w:keepNext/>
              <w:keepLines/>
            </w:pPr>
            <w:bookmarkStart w:id="19" w:name="App_bioMEM_PK50_dldl204"/>
            <w:bookmarkEnd w:id="18"/>
          </w:p>
        </w:tc>
        <w:tc>
          <w:tcPr>
            <w:tcW w:w="9900" w:type="dxa"/>
            <w:gridSpan w:val="2"/>
            <w:vAlign w:val="bottom"/>
          </w:tcPr>
          <w:p w14:paraId="6455378B" w14:textId="77777777" w:rsidR="00AE24AB" w:rsidRPr="003A152D" w:rsidRDefault="00AE24AB" w:rsidP="00065D75">
            <w:pPr>
              <w:pStyle w:val="lvl1Text"/>
              <w:rPr>
                <w:sz w:val="24"/>
                <w:szCs w:val="24"/>
              </w:rPr>
            </w:pPr>
            <w:r w:rsidRPr="003A152D">
              <w:rPr>
                <w:sz w:val="24"/>
                <w:szCs w:val="24"/>
              </w:rPr>
              <w:t>Cytology</w:t>
            </w:r>
          </w:p>
        </w:tc>
      </w:tr>
      <w:tr w:rsidR="00AE24AB" w:rsidRPr="003A152D" w14:paraId="3A35BFB3" w14:textId="77777777" w:rsidTr="003A152D">
        <w:trPr>
          <w:gridAfter w:val="1"/>
          <w:wAfter w:w="25" w:type="dxa"/>
        </w:trPr>
        <w:tc>
          <w:tcPr>
            <w:tcW w:w="1105" w:type="dxa"/>
          </w:tcPr>
          <w:p w14:paraId="33CEEA53" w14:textId="77777777" w:rsidR="00AE24AB" w:rsidRPr="00AE24AB" w:rsidRDefault="00AE24AB" w:rsidP="009E5CAC">
            <w:pPr>
              <w:pStyle w:val="txtx1"/>
              <w:rPr>
                <w:sz w:val="22"/>
                <w:szCs w:val="22"/>
              </w:rPr>
            </w:pPr>
          </w:p>
        </w:tc>
        <w:tc>
          <w:tcPr>
            <w:tcW w:w="9900" w:type="dxa"/>
            <w:gridSpan w:val="2"/>
          </w:tcPr>
          <w:p w14:paraId="2400372A" w14:textId="77777777" w:rsidR="00AE24AB" w:rsidRPr="003A152D" w:rsidRDefault="00AE24AB" w:rsidP="00AE24AB">
            <w:pPr>
              <w:keepNext/>
              <w:keepLines/>
              <w:rPr>
                <w:color w:val="000000"/>
              </w:rPr>
            </w:pPr>
          </w:p>
          <w:p w14:paraId="375104E6" w14:textId="77777777" w:rsidR="00AE24AB" w:rsidRPr="003A152D" w:rsidRDefault="00AE24AB" w:rsidP="00AE24AB">
            <w:pPr>
              <w:keepNext/>
              <w:keepLines/>
              <w:rPr>
                <w:color w:val="000000"/>
              </w:rPr>
            </w:pPr>
            <w:r w:rsidRPr="003A152D">
              <w:rPr>
                <w:color w:val="000000"/>
              </w:rPr>
              <w:t>Cytology is the study of cells.  Microscopic examination of cells is used to determine abnormal conditions or malignancy.  An example is the Pap smear taken to detect cervical cancer in women.</w:t>
            </w:r>
          </w:p>
        </w:tc>
      </w:tr>
      <w:tr w:rsidR="006A19DA" w:rsidRPr="003A152D" w14:paraId="6F082F29" w14:textId="77777777" w:rsidTr="003A152D">
        <w:trPr>
          <w:gridAfter w:val="1"/>
          <w:wAfter w:w="25" w:type="dxa"/>
          <w:cantSplit/>
          <w:trHeight w:val="576"/>
        </w:trPr>
        <w:tc>
          <w:tcPr>
            <w:tcW w:w="1105" w:type="dxa"/>
            <w:vAlign w:val="bottom"/>
          </w:tcPr>
          <w:p w14:paraId="3B080F31" w14:textId="77777777" w:rsidR="006A19DA" w:rsidRPr="00B960A3" w:rsidRDefault="006A19DA" w:rsidP="00065D75">
            <w:pPr>
              <w:pStyle w:val="BodyText"/>
              <w:keepNext/>
              <w:keepLines/>
            </w:pPr>
            <w:bookmarkStart w:id="20" w:name="App_bioMEM_PK50_dldl203"/>
            <w:bookmarkEnd w:id="19"/>
          </w:p>
        </w:tc>
        <w:tc>
          <w:tcPr>
            <w:tcW w:w="9900" w:type="dxa"/>
            <w:gridSpan w:val="2"/>
            <w:vAlign w:val="bottom"/>
          </w:tcPr>
          <w:p w14:paraId="3F3BAA7C" w14:textId="77777777" w:rsidR="006A19DA" w:rsidRPr="003A152D" w:rsidRDefault="006A19DA" w:rsidP="00065D75">
            <w:pPr>
              <w:pStyle w:val="lvl1Text"/>
              <w:rPr>
                <w:sz w:val="24"/>
                <w:szCs w:val="24"/>
              </w:rPr>
            </w:pPr>
            <w:r w:rsidRPr="003A152D">
              <w:rPr>
                <w:sz w:val="24"/>
                <w:szCs w:val="24"/>
              </w:rPr>
              <w:t>Immunology</w:t>
            </w:r>
          </w:p>
        </w:tc>
      </w:tr>
      <w:tr w:rsidR="006A19DA" w:rsidRPr="003A152D" w14:paraId="5E7CCEE0" w14:textId="77777777" w:rsidTr="003A152D">
        <w:trPr>
          <w:gridAfter w:val="1"/>
          <w:wAfter w:w="25" w:type="dxa"/>
        </w:trPr>
        <w:tc>
          <w:tcPr>
            <w:tcW w:w="1105" w:type="dxa"/>
          </w:tcPr>
          <w:p w14:paraId="2806291D" w14:textId="77777777" w:rsidR="006A19DA" w:rsidRPr="006A19DA" w:rsidRDefault="006A19DA" w:rsidP="009E5CAC">
            <w:pPr>
              <w:pStyle w:val="txtx1"/>
              <w:rPr>
                <w:sz w:val="22"/>
                <w:szCs w:val="22"/>
              </w:rPr>
            </w:pPr>
          </w:p>
        </w:tc>
        <w:tc>
          <w:tcPr>
            <w:tcW w:w="9900" w:type="dxa"/>
            <w:gridSpan w:val="2"/>
          </w:tcPr>
          <w:p w14:paraId="0F6402B2" w14:textId="77777777" w:rsidR="006A19DA" w:rsidRPr="003A152D" w:rsidRDefault="006A19DA" w:rsidP="006A19DA">
            <w:pPr>
              <w:keepNext/>
              <w:keepLines/>
              <w:rPr>
                <w:color w:val="000000"/>
              </w:rPr>
            </w:pPr>
          </w:p>
          <w:p w14:paraId="0AC8333F" w14:textId="77777777" w:rsidR="006A19DA" w:rsidRPr="003A152D" w:rsidRDefault="006A19DA" w:rsidP="006A19DA">
            <w:pPr>
              <w:keepNext/>
              <w:keepLines/>
              <w:rPr>
                <w:color w:val="000000"/>
              </w:rPr>
            </w:pPr>
            <w:r w:rsidRPr="003A152D">
              <w:rPr>
                <w:color w:val="000000"/>
              </w:rPr>
              <w:t>Immunology is the study of all aspects of the immune system, such as its physiological functioning, malfunctions, and the physical, chemical and physiological characteristics of its components.  Tests that fall under immunology include the following:</w:t>
            </w:r>
          </w:p>
          <w:p w14:paraId="3D629D6D" w14:textId="77777777" w:rsidR="00571630" w:rsidRDefault="00571630" w:rsidP="006A19DA">
            <w:pPr>
              <w:keepNext/>
              <w:keepLines/>
              <w:rPr>
                <w:color w:val="000000"/>
              </w:rPr>
            </w:pPr>
          </w:p>
          <w:p w14:paraId="0B3E3884" w14:textId="77777777" w:rsidR="006A19DA" w:rsidRPr="003A152D" w:rsidRDefault="006A19DA" w:rsidP="00571630">
            <w:pPr>
              <w:keepNext/>
              <w:keepLines/>
              <w:numPr>
                <w:ilvl w:val="0"/>
                <w:numId w:val="18"/>
              </w:numPr>
              <w:ind w:left="335" w:hanging="270"/>
              <w:rPr>
                <w:color w:val="000000"/>
              </w:rPr>
            </w:pPr>
            <w:r w:rsidRPr="003A152D">
              <w:rPr>
                <w:color w:val="000000"/>
              </w:rPr>
              <w:t xml:space="preserve">HIV test </w:t>
            </w:r>
          </w:p>
          <w:p w14:paraId="6D0AD23A" w14:textId="77777777" w:rsidR="006A19DA" w:rsidRPr="003A152D" w:rsidRDefault="006A19DA" w:rsidP="00571630">
            <w:pPr>
              <w:keepNext/>
              <w:keepLines/>
              <w:ind w:left="335" w:hanging="270"/>
              <w:rPr>
                <w:color w:val="000000"/>
              </w:rPr>
            </w:pPr>
          </w:p>
          <w:p w14:paraId="532FF6B3" w14:textId="77777777" w:rsidR="006A19DA" w:rsidRPr="003A152D" w:rsidRDefault="006A19DA" w:rsidP="00571630">
            <w:pPr>
              <w:keepNext/>
              <w:keepLines/>
              <w:numPr>
                <w:ilvl w:val="0"/>
                <w:numId w:val="18"/>
              </w:numPr>
              <w:ind w:left="335" w:hanging="270"/>
              <w:rPr>
                <w:color w:val="000000"/>
              </w:rPr>
            </w:pPr>
            <w:r w:rsidRPr="003A152D">
              <w:rPr>
                <w:color w:val="000000"/>
              </w:rPr>
              <w:t>Autoimmune disease tests (lupus, rheumatoid arthritis, and autoimmune thyroid diseases – Graves' and Hashimoto's)</w:t>
            </w:r>
          </w:p>
          <w:p w14:paraId="72182623" w14:textId="77777777" w:rsidR="006A19DA" w:rsidRPr="003A152D" w:rsidRDefault="006A19DA" w:rsidP="00571630">
            <w:pPr>
              <w:keepNext/>
              <w:keepLines/>
              <w:ind w:left="335" w:hanging="270"/>
              <w:rPr>
                <w:color w:val="000000"/>
              </w:rPr>
            </w:pPr>
          </w:p>
          <w:p w14:paraId="237C093F" w14:textId="77777777" w:rsidR="006A19DA" w:rsidRPr="003A152D" w:rsidRDefault="006A19DA" w:rsidP="00571630">
            <w:pPr>
              <w:keepNext/>
              <w:keepLines/>
              <w:numPr>
                <w:ilvl w:val="0"/>
                <w:numId w:val="18"/>
              </w:numPr>
              <w:ind w:left="335" w:hanging="270"/>
              <w:rPr>
                <w:color w:val="000000"/>
              </w:rPr>
            </w:pPr>
            <w:r w:rsidRPr="003A152D">
              <w:rPr>
                <w:color w:val="000000"/>
              </w:rPr>
              <w:t xml:space="preserve">Pregnancy test (confirms pregnancy) </w:t>
            </w:r>
          </w:p>
          <w:p w14:paraId="687B8B87" w14:textId="77777777" w:rsidR="006A19DA" w:rsidRPr="003A152D" w:rsidRDefault="006A19DA" w:rsidP="00571630">
            <w:pPr>
              <w:keepNext/>
              <w:keepLines/>
              <w:ind w:left="335" w:hanging="270"/>
              <w:rPr>
                <w:color w:val="000000"/>
              </w:rPr>
            </w:pPr>
          </w:p>
          <w:p w14:paraId="66A4AB7B" w14:textId="77777777" w:rsidR="006A19DA" w:rsidRDefault="006A19DA" w:rsidP="00571630">
            <w:pPr>
              <w:keepNext/>
              <w:keepLines/>
              <w:numPr>
                <w:ilvl w:val="0"/>
                <w:numId w:val="18"/>
              </w:numPr>
              <w:ind w:left="335" w:hanging="270"/>
              <w:rPr>
                <w:color w:val="000000"/>
              </w:rPr>
            </w:pPr>
            <w:r w:rsidRPr="003A152D">
              <w:rPr>
                <w:color w:val="000000"/>
              </w:rPr>
              <w:t>Rubella test (tests for measles)</w:t>
            </w:r>
          </w:p>
          <w:p w14:paraId="56538E09" w14:textId="77777777" w:rsidR="00793EE3" w:rsidRPr="003A152D" w:rsidRDefault="003C0F46" w:rsidP="00793EE3">
            <w:pPr>
              <w:keepNext/>
              <w:keepLines/>
              <w:jc w:val="right"/>
              <w:rPr>
                <w:color w:val="000000"/>
              </w:rPr>
            </w:pPr>
            <w:r>
              <w:rPr>
                <w:noProof/>
              </w:rPr>
              <w:drawing>
                <wp:anchor distT="0" distB="0" distL="114300" distR="114300" simplePos="0" relativeHeight="251652096" behindDoc="0" locked="0" layoutInCell="1" allowOverlap="1" wp14:anchorId="747A686B" wp14:editId="1704CD2E">
                  <wp:simplePos x="0" y="0"/>
                  <wp:positionH relativeFrom="column">
                    <wp:posOffset>3079750</wp:posOffset>
                  </wp:positionH>
                  <wp:positionV relativeFrom="paragraph">
                    <wp:posOffset>-1083945</wp:posOffset>
                  </wp:positionV>
                  <wp:extent cx="3073400" cy="1251585"/>
                  <wp:effectExtent l="0" t="0" r="0" b="0"/>
                  <wp:wrapSquare wrapText="bothSides"/>
                  <wp:docPr id="7" name="Picture 7" descr="Preg_Test_DiagramF9_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reg_Test_DiagramF9_0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73400" cy="1251585"/>
                          </a:xfrm>
                          <a:prstGeom prst="rect">
                            <a:avLst/>
                          </a:prstGeom>
                          <a:noFill/>
                        </pic:spPr>
                      </pic:pic>
                    </a:graphicData>
                  </a:graphic>
                  <wp14:sizeRelH relativeFrom="page">
                    <wp14:pctWidth>0</wp14:pctWidth>
                  </wp14:sizeRelH>
                  <wp14:sizeRelV relativeFrom="page">
                    <wp14:pctHeight>0</wp14:pctHeight>
                  </wp14:sizeRelV>
                </wp:anchor>
              </w:drawing>
            </w:r>
            <w:r w:rsidR="007B6526">
              <w:rPr>
                <w:i/>
                <w:color w:val="000000"/>
              </w:rPr>
              <w:t xml:space="preserve">Home </w:t>
            </w:r>
            <w:r w:rsidR="00793EE3" w:rsidRPr="00793EE3">
              <w:rPr>
                <w:i/>
                <w:color w:val="000000"/>
              </w:rPr>
              <w:t xml:space="preserve">Pregnancy </w:t>
            </w:r>
            <w:proofErr w:type="gramStart"/>
            <w:r w:rsidR="00793EE3" w:rsidRPr="00793EE3">
              <w:rPr>
                <w:i/>
                <w:color w:val="000000"/>
              </w:rPr>
              <w:t>Tes</w:t>
            </w:r>
            <w:r w:rsidR="00793EE3">
              <w:rPr>
                <w:color w:val="000000"/>
              </w:rPr>
              <w:t xml:space="preserve">ting      </w:t>
            </w:r>
            <w:proofErr w:type="gramEnd"/>
          </w:p>
        </w:tc>
      </w:tr>
      <w:tr w:rsidR="00065D75" w:rsidRPr="003A152D" w14:paraId="3BC328E9" w14:textId="77777777" w:rsidTr="003A152D">
        <w:trPr>
          <w:gridAfter w:val="1"/>
          <w:wAfter w:w="25" w:type="dxa"/>
          <w:cantSplit/>
          <w:trHeight w:val="576"/>
        </w:trPr>
        <w:tc>
          <w:tcPr>
            <w:tcW w:w="1105" w:type="dxa"/>
            <w:vAlign w:val="bottom"/>
          </w:tcPr>
          <w:p w14:paraId="75195EE2" w14:textId="77777777" w:rsidR="00065D75" w:rsidRPr="00B960A3" w:rsidRDefault="00065D75" w:rsidP="00065D75">
            <w:pPr>
              <w:pStyle w:val="BodyText"/>
              <w:keepNext/>
              <w:keepLines/>
            </w:pPr>
          </w:p>
        </w:tc>
        <w:tc>
          <w:tcPr>
            <w:tcW w:w="9900" w:type="dxa"/>
            <w:gridSpan w:val="2"/>
            <w:vAlign w:val="bottom"/>
          </w:tcPr>
          <w:p w14:paraId="6959F970" w14:textId="77777777" w:rsidR="00065D75" w:rsidRPr="003A152D" w:rsidRDefault="00065D75" w:rsidP="00065D75">
            <w:pPr>
              <w:pStyle w:val="lvl1Text"/>
              <w:rPr>
                <w:sz w:val="24"/>
                <w:szCs w:val="24"/>
              </w:rPr>
            </w:pPr>
            <w:proofErr w:type="spellStart"/>
            <w:proofErr w:type="gramStart"/>
            <w:r w:rsidRPr="003A152D">
              <w:rPr>
                <w:sz w:val="24"/>
                <w:szCs w:val="24"/>
              </w:rPr>
              <w:t>lmmunohematology</w:t>
            </w:r>
            <w:proofErr w:type="spellEnd"/>
            <w:proofErr w:type="gramEnd"/>
            <w:r w:rsidRPr="003A152D">
              <w:rPr>
                <w:sz w:val="24"/>
                <w:szCs w:val="24"/>
              </w:rPr>
              <w:t xml:space="preserve"> (Blood Bank)</w:t>
            </w:r>
          </w:p>
        </w:tc>
      </w:tr>
      <w:tr w:rsidR="00065D75" w:rsidRPr="003A152D" w14:paraId="0EADBFA3" w14:textId="77777777" w:rsidTr="003A152D">
        <w:trPr>
          <w:gridAfter w:val="1"/>
          <w:wAfter w:w="25" w:type="dxa"/>
          <w:cantSplit/>
          <w:trHeight w:val="576"/>
        </w:trPr>
        <w:tc>
          <w:tcPr>
            <w:tcW w:w="1105" w:type="dxa"/>
            <w:vAlign w:val="bottom"/>
          </w:tcPr>
          <w:p w14:paraId="490549B6" w14:textId="77777777" w:rsidR="00065D75" w:rsidRPr="00B960A3" w:rsidRDefault="00065D75" w:rsidP="00065D75">
            <w:pPr>
              <w:pStyle w:val="BodyText"/>
              <w:keepNext/>
              <w:keepLines/>
            </w:pPr>
          </w:p>
        </w:tc>
        <w:tc>
          <w:tcPr>
            <w:tcW w:w="9900" w:type="dxa"/>
            <w:gridSpan w:val="2"/>
            <w:vAlign w:val="bottom"/>
          </w:tcPr>
          <w:p w14:paraId="6AE9A780" w14:textId="77777777" w:rsidR="00CF6BB2" w:rsidRPr="000C06C0" w:rsidRDefault="00CF6BB2" w:rsidP="00065D75">
            <w:pPr>
              <w:pStyle w:val="BodyText"/>
              <w:rPr>
                <w:szCs w:val="24"/>
              </w:rPr>
            </w:pPr>
          </w:p>
          <w:p w14:paraId="20CBD848" w14:textId="77777777" w:rsidR="00065D75" w:rsidRPr="000C06C0" w:rsidRDefault="00065D75" w:rsidP="00065D75">
            <w:pPr>
              <w:pStyle w:val="BodyText"/>
              <w:rPr>
                <w:szCs w:val="24"/>
              </w:rPr>
            </w:pPr>
            <w:r w:rsidRPr="000C06C0">
              <w:rPr>
                <w:szCs w:val="24"/>
              </w:rPr>
              <w:t>Immunohematology prepares donated blood or blood components for transfusion or other medical applications.  This is also referred to as "blood banking.</w:t>
            </w:r>
            <w:r w:rsidR="00342F0A" w:rsidRPr="000C06C0">
              <w:rPr>
                <w:szCs w:val="24"/>
              </w:rPr>
              <w:t xml:space="preserve">"  </w:t>
            </w:r>
            <w:r w:rsidRPr="000C06C0">
              <w:rPr>
                <w:szCs w:val="24"/>
              </w:rPr>
              <w:t>The tests in immunohematology include the following:</w:t>
            </w:r>
          </w:p>
          <w:p w14:paraId="47350285" w14:textId="77777777" w:rsidR="00065D75" w:rsidRPr="000C06C0" w:rsidRDefault="00065D75" w:rsidP="00065D75">
            <w:pPr>
              <w:pStyle w:val="BodyText"/>
              <w:keepLines/>
              <w:rPr>
                <w:szCs w:val="24"/>
              </w:rPr>
            </w:pPr>
          </w:p>
          <w:p w14:paraId="57AE8347" w14:textId="77777777" w:rsidR="00065D75" w:rsidRPr="000C06C0" w:rsidRDefault="00065D75" w:rsidP="00974191">
            <w:pPr>
              <w:pStyle w:val="BodyText"/>
              <w:numPr>
                <w:ilvl w:val="0"/>
                <w:numId w:val="19"/>
              </w:numPr>
              <w:ind w:left="335" w:hanging="270"/>
              <w:rPr>
                <w:szCs w:val="24"/>
              </w:rPr>
            </w:pPr>
            <w:r w:rsidRPr="000C06C0">
              <w:rPr>
                <w:szCs w:val="24"/>
              </w:rPr>
              <w:t xml:space="preserve">Blood type and Rh - identifies a person's blood type (O, A, B or AB) and </w:t>
            </w:r>
            <w:proofErr w:type="gramStart"/>
            <w:r w:rsidRPr="000C06C0">
              <w:rPr>
                <w:szCs w:val="24"/>
              </w:rPr>
              <w:t>Rh which</w:t>
            </w:r>
            <w:proofErr w:type="gramEnd"/>
            <w:r w:rsidRPr="000C06C0">
              <w:rPr>
                <w:szCs w:val="24"/>
              </w:rPr>
              <w:t xml:space="preserve"> can be either positive or negative. </w:t>
            </w:r>
          </w:p>
          <w:p w14:paraId="5CEF2843" w14:textId="77777777" w:rsidR="00065D75" w:rsidRPr="000C06C0" w:rsidRDefault="00065D75" w:rsidP="00974191">
            <w:pPr>
              <w:pStyle w:val="BodyText"/>
              <w:keepLines/>
              <w:ind w:left="335" w:hanging="270"/>
              <w:rPr>
                <w:szCs w:val="24"/>
              </w:rPr>
            </w:pPr>
          </w:p>
          <w:p w14:paraId="5DE87AA3" w14:textId="77777777" w:rsidR="00065D75" w:rsidRPr="000C06C0" w:rsidRDefault="00065D75" w:rsidP="00974191">
            <w:pPr>
              <w:pStyle w:val="BodyText"/>
              <w:numPr>
                <w:ilvl w:val="0"/>
                <w:numId w:val="19"/>
              </w:numPr>
              <w:ind w:left="335" w:hanging="270"/>
              <w:rPr>
                <w:szCs w:val="24"/>
              </w:rPr>
            </w:pPr>
            <w:r w:rsidRPr="000C06C0">
              <w:rPr>
                <w:szCs w:val="24"/>
              </w:rPr>
              <w:t>Cross match (compatibility test) - determines if a unit of blood may be used for a transfusion for a particular patient.</w:t>
            </w:r>
          </w:p>
          <w:p w14:paraId="3AB5B96C" w14:textId="77777777" w:rsidR="00065D75" w:rsidRPr="000C06C0" w:rsidRDefault="00065D75" w:rsidP="00974191">
            <w:pPr>
              <w:pStyle w:val="BodyText"/>
              <w:keepLines/>
              <w:ind w:left="335" w:hanging="270"/>
              <w:rPr>
                <w:szCs w:val="24"/>
              </w:rPr>
            </w:pPr>
          </w:p>
          <w:p w14:paraId="689747E3" w14:textId="77777777" w:rsidR="00065D75" w:rsidRPr="000C06C0" w:rsidRDefault="00065D75" w:rsidP="00974191">
            <w:pPr>
              <w:pStyle w:val="lvl1Text"/>
              <w:numPr>
                <w:ilvl w:val="0"/>
                <w:numId w:val="19"/>
              </w:numPr>
              <w:ind w:left="335" w:hanging="270"/>
              <w:rPr>
                <w:b w:val="0"/>
                <w:sz w:val="24"/>
                <w:szCs w:val="24"/>
              </w:rPr>
            </w:pPr>
            <w:r w:rsidRPr="000C06C0">
              <w:rPr>
                <w:b w:val="0"/>
                <w:sz w:val="24"/>
                <w:szCs w:val="24"/>
              </w:rPr>
              <w:t>Disease testing – tests for a variety of disease</w:t>
            </w:r>
          </w:p>
        </w:tc>
      </w:tr>
      <w:tr w:rsidR="006A19DA" w:rsidRPr="003A152D" w14:paraId="55F5D68C" w14:textId="77777777" w:rsidTr="003A152D">
        <w:trPr>
          <w:gridAfter w:val="1"/>
          <w:wAfter w:w="25" w:type="dxa"/>
          <w:cantSplit/>
          <w:trHeight w:val="576"/>
        </w:trPr>
        <w:tc>
          <w:tcPr>
            <w:tcW w:w="1105" w:type="dxa"/>
            <w:vAlign w:val="bottom"/>
          </w:tcPr>
          <w:p w14:paraId="3A9D8078" w14:textId="77777777" w:rsidR="006A19DA" w:rsidRPr="00B960A3" w:rsidRDefault="006A19DA" w:rsidP="00065D75">
            <w:pPr>
              <w:pStyle w:val="BodyText"/>
              <w:keepNext/>
              <w:keepLines/>
            </w:pPr>
            <w:bookmarkStart w:id="21" w:name="App_bioMEM_PK50_dldl202"/>
            <w:bookmarkEnd w:id="20"/>
          </w:p>
        </w:tc>
        <w:tc>
          <w:tcPr>
            <w:tcW w:w="9900" w:type="dxa"/>
            <w:gridSpan w:val="2"/>
            <w:vAlign w:val="bottom"/>
          </w:tcPr>
          <w:p w14:paraId="47565489" w14:textId="77777777" w:rsidR="006A19DA" w:rsidRPr="003A152D" w:rsidRDefault="006A19DA" w:rsidP="00065D75">
            <w:pPr>
              <w:pStyle w:val="lvl1Text"/>
              <w:rPr>
                <w:sz w:val="24"/>
                <w:szCs w:val="24"/>
              </w:rPr>
            </w:pPr>
            <w:r w:rsidRPr="003A152D">
              <w:rPr>
                <w:sz w:val="24"/>
                <w:szCs w:val="24"/>
              </w:rPr>
              <w:t>Molecular Diagnostics</w:t>
            </w:r>
          </w:p>
        </w:tc>
      </w:tr>
      <w:tr w:rsidR="006A19DA" w:rsidRPr="003A152D" w14:paraId="0DB75E2C" w14:textId="77777777" w:rsidTr="003A152D">
        <w:trPr>
          <w:gridAfter w:val="1"/>
          <w:wAfter w:w="25" w:type="dxa"/>
        </w:trPr>
        <w:tc>
          <w:tcPr>
            <w:tcW w:w="1105" w:type="dxa"/>
          </w:tcPr>
          <w:p w14:paraId="53349D56" w14:textId="77777777" w:rsidR="006A19DA" w:rsidRPr="006A19DA" w:rsidRDefault="006A19DA" w:rsidP="009E5CAC">
            <w:pPr>
              <w:pStyle w:val="txtx1"/>
              <w:rPr>
                <w:sz w:val="22"/>
                <w:szCs w:val="22"/>
              </w:rPr>
            </w:pPr>
          </w:p>
        </w:tc>
        <w:tc>
          <w:tcPr>
            <w:tcW w:w="9900" w:type="dxa"/>
            <w:gridSpan w:val="2"/>
          </w:tcPr>
          <w:p w14:paraId="2484DC56" w14:textId="77777777" w:rsidR="006A19DA" w:rsidRPr="003A152D" w:rsidRDefault="006A19DA" w:rsidP="006A19DA">
            <w:pPr>
              <w:keepNext/>
              <w:keepLines/>
              <w:rPr>
                <w:color w:val="000000"/>
              </w:rPr>
            </w:pPr>
          </w:p>
          <w:p w14:paraId="18059EE5" w14:textId="77777777" w:rsidR="006A19DA" w:rsidRPr="003A152D" w:rsidRDefault="006A19DA" w:rsidP="006A19DA">
            <w:pPr>
              <w:keepNext/>
              <w:keepLines/>
              <w:rPr>
                <w:color w:val="000000"/>
              </w:rPr>
            </w:pPr>
            <w:r w:rsidRPr="003A152D">
              <w:rPr>
                <w:color w:val="000000"/>
              </w:rPr>
              <w:t>A section that may or may not be part of the main clinical laboratory is the molecular diagnostics division</w:t>
            </w:r>
            <w:r w:rsidR="00342F0A" w:rsidRPr="003A152D">
              <w:rPr>
                <w:color w:val="000000"/>
              </w:rPr>
              <w:t xml:space="preserve">.  </w:t>
            </w:r>
            <w:r w:rsidRPr="003A152D">
              <w:rPr>
                <w:color w:val="000000"/>
              </w:rPr>
              <w:t xml:space="preserve">It has the greatest potential for </w:t>
            </w:r>
            <w:r w:rsidR="005B3A66">
              <w:rPr>
                <w:color w:val="000000"/>
              </w:rPr>
              <w:t>microtechnology</w:t>
            </w:r>
            <w:r w:rsidRPr="003A152D">
              <w:rPr>
                <w:color w:val="000000"/>
              </w:rPr>
              <w:t xml:space="preserve"> adaptation</w:t>
            </w:r>
            <w:r w:rsidR="00342F0A" w:rsidRPr="003A152D">
              <w:rPr>
                <w:color w:val="000000"/>
              </w:rPr>
              <w:t xml:space="preserve">.  </w:t>
            </w:r>
            <w:r w:rsidRPr="003A152D">
              <w:rPr>
                <w:color w:val="000000"/>
              </w:rPr>
              <w:t>Molecular diagnostics determines how genes and proteins interact within a cell.  Applications of molecular diagnostics include the following:</w:t>
            </w:r>
          </w:p>
          <w:p w14:paraId="2AAD6DE4" w14:textId="77777777" w:rsidR="00974191" w:rsidRDefault="00974191" w:rsidP="006A19DA">
            <w:pPr>
              <w:keepNext/>
              <w:keepLines/>
              <w:rPr>
                <w:color w:val="000000"/>
              </w:rPr>
            </w:pPr>
          </w:p>
          <w:p w14:paraId="5A5D8E3B" w14:textId="77777777" w:rsidR="006A19DA" w:rsidRPr="003A152D" w:rsidRDefault="006A19DA" w:rsidP="00974191">
            <w:pPr>
              <w:keepNext/>
              <w:keepLines/>
              <w:numPr>
                <w:ilvl w:val="0"/>
                <w:numId w:val="20"/>
              </w:numPr>
              <w:ind w:left="335" w:hanging="270"/>
              <w:rPr>
                <w:color w:val="000000"/>
              </w:rPr>
            </w:pPr>
            <w:r w:rsidRPr="003A152D">
              <w:rPr>
                <w:color w:val="000000"/>
              </w:rPr>
              <w:t xml:space="preserve">Studying inherited diseases such as Sickle Cell Anemia, Cystic Fibrosis, Inherited Colon Cancer </w:t>
            </w:r>
          </w:p>
          <w:p w14:paraId="5226556F" w14:textId="77777777" w:rsidR="006A19DA" w:rsidRPr="003A152D" w:rsidRDefault="006A19DA" w:rsidP="00974191">
            <w:pPr>
              <w:keepNext/>
              <w:keepLines/>
              <w:numPr>
                <w:ilvl w:val="0"/>
                <w:numId w:val="20"/>
              </w:numPr>
              <w:ind w:left="335" w:hanging="270"/>
              <w:rPr>
                <w:color w:val="000000"/>
              </w:rPr>
            </w:pPr>
            <w:r w:rsidRPr="003A152D">
              <w:rPr>
                <w:color w:val="000000"/>
              </w:rPr>
              <w:t xml:space="preserve">Studying infectious diseases such as HIV, HCV, HPV </w:t>
            </w:r>
          </w:p>
          <w:p w14:paraId="23A861A9" w14:textId="77777777" w:rsidR="006A19DA" w:rsidRPr="003A152D" w:rsidRDefault="006A19DA" w:rsidP="00974191">
            <w:pPr>
              <w:keepNext/>
              <w:keepLines/>
              <w:numPr>
                <w:ilvl w:val="0"/>
                <w:numId w:val="20"/>
              </w:numPr>
              <w:ind w:left="335" w:hanging="270"/>
              <w:rPr>
                <w:color w:val="000000"/>
              </w:rPr>
            </w:pPr>
            <w:proofErr w:type="spellStart"/>
            <w:r w:rsidRPr="003A152D">
              <w:rPr>
                <w:color w:val="000000"/>
              </w:rPr>
              <w:t>Pharmacogenetics</w:t>
            </w:r>
            <w:proofErr w:type="spellEnd"/>
            <w:r w:rsidRPr="003A152D">
              <w:rPr>
                <w:color w:val="000000"/>
              </w:rPr>
              <w:t xml:space="preserve"> – Determining a specific drug response.</w:t>
            </w:r>
          </w:p>
        </w:tc>
      </w:tr>
      <w:tr w:rsidR="006A19DA" w:rsidRPr="006A19DA" w14:paraId="3236BE21" w14:textId="77777777" w:rsidTr="00065D75">
        <w:trPr>
          <w:cantSplit/>
          <w:trHeight w:val="576"/>
        </w:trPr>
        <w:tc>
          <w:tcPr>
            <w:tcW w:w="1125" w:type="dxa"/>
            <w:gridSpan w:val="2"/>
            <w:vAlign w:val="bottom"/>
          </w:tcPr>
          <w:p w14:paraId="4EA4864A" w14:textId="77777777" w:rsidR="006A19DA" w:rsidRPr="003A152D" w:rsidRDefault="006A19DA" w:rsidP="00065D75">
            <w:pPr>
              <w:pStyle w:val="BodyText"/>
              <w:keepNext/>
              <w:keepLines/>
              <w:rPr>
                <w:szCs w:val="24"/>
              </w:rPr>
            </w:pPr>
            <w:bookmarkStart w:id="22" w:name="App_bioMEM_PK50_dldl213"/>
            <w:bookmarkEnd w:id="21"/>
          </w:p>
        </w:tc>
        <w:tc>
          <w:tcPr>
            <w:tcW w:w="9905" w:type="dxa"/>
            <w:gridSpan w:val="2"/>
            <w:vAlign w:val="bottom"/>
          </w:tcPr>
          <w:p w14:paraId="18C0A997" w14:textId="77777777" w:rsidR="006A19DA" w:rsidRPr="003A152D" w:rsidRDefault="006A19DA" w:rsidP="00065D75">
            <w:pPr>
              <w:pStyle w:val="lvl1Text"/>
              <w:rPr>
                <w:sz w:val="24"/>
                <w:szCs w:val="24"/>
              </w:rPr>
            </w:pPr>
            <w:r w:rsidRPr="003A152D">
              <w:rPr>
                <w:sz w:val="24"/>
                <w:szCs w:val="24"/>
              </w:rPr>
              <w:t>Let's Review</w:t>
            </w:r>
          </w:p>
        </w:tc>
      </w:tr>
      <w:tr w:rsidR="006A19DA" w:rsidRPr="006A19DA" w14:paraId="1EBD189A" w14:textId="77777777" w:rsidTr="00065D75">
        <w:tc>
          <w:tcPr>
            <w:tcW w:w="1125" w:type="dxa"/>
            <w:gridSpan w:val="2"/>
          </w:tcPr>
          <w:p w14:paraId="7928BB45" w14:textId="77777777" w:rsidR="006A19DA" w:rsidRPr="003A152D" w:rsidRDefault="006A19DA" w:rsidP="009E5CAC">
            <w:pPr>
              <w:pStyle w:val="txtx1"/>
            </w:pPr>
          </w:p>
        </w:tc>
        <w:tc>
          <w:tcPr>
            <w:tcW w:w="9905" w:type="dxa"/>
            <w:gridSpan w:val="2"/>
          </w:tcPr>
          <w:p w14:paraId="2AA54A9E" w14:textId="77777777" w:rsidR="006A19DA" w:rsidRPr="003A152D" w:rsidRDefault="006A19DA" w:rsidP="006A19DA">
            <w:pPr>
              <w:keepNext/>
              <w:keepLines/>
              <w:rPr>
                <w:color w:val="000000"/>
              </w:rPr>
            </w:pPr>
          </w:p>
          <w:p w14:paraId="222C4F50" w14:textId="77777777" w:rsidR="006A19DA" w:rsidRPr="003A152D" w:rsidRDefault="006A19DA" w:rsidP="006A19DA">
            <w:pPr>
              <w:keepNext/>
              <w:keepLines/>
              <w:rPr>
                <w:color w:val="000000"/>
              </w:rPr>
            </w:pPr>
            <w:r w:rsidRPr="003A152D">
              <w:rPr>
                <w:color w:val="000000"/>
              </w:rPr>
              <w:t>Match the following clinical tests to its classification.</w:t>
            </w:r>
          </w:p>
          <w:p w14:paraId="18EB8795" w14:textId="77777777" w:rsidR="006A19DA" w:rsidRPr="003A152D" w:rsidRDefault="006A19DA" w:rsidP="006A19DA">
            <w:pPr>
              <w:keepNext/>
              <w:keepLines/>
              <w:rPr>
                <w:color w:val="000000"/>
              </w:rPr>
            </w:pPr>
          </w:p>
        </w:tc>
      </w:tr>
      <w:tr w:rsidR="006A19DA" w:rsidRPr="006A19DA" w14:paraId="1BFADDE0" w14:textId="77777777" w:rsidTr="00065D75">
        <w:trPr>
          <w:cantSplit/>
        </w:trPr>
        <w:tc>
          <w:tcPr>
            <w:tcW w:w="1125" w:type="dxa"/>
            <w:gridSpan w:val="2"/>
          </w:tcPr>
          <w:p w14:paraId="57658BA2" w14:textId="77777777" w:rsidR="006A19DA" w:rsidRPr="003A152D" w:rsidRDefault="006A19DA" w:rsidP="009E5CAC">
            <w:pPr>
              <w:pStyle w:val="txtx1"/>
            </w:pPr>
          </w:p>
        </w:tc>
        <w:tc>
          <w:tcPr>
            <w:tcW w:w="9905" w:type="dxa"/>
            <w:gridSpan w:val="2"/>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0"/>
              <w:gridCol w:w="425"/>
              <w:gridCol w:w="3037"/>
              <w:gridCol w:w="495"/>
              <w:gridCol w:w="5198"/>
            </w:tblGrid>
            <w:tr w:rsidR="006A19DA" w:rsidRPr="003A152D" w14:paraId="4D9692F8" w14:textId="77777777" w:rsidTr="00065D75">
              <w:tc>
                <w:tcPr>
                  <w:tcW w:w="450" w:type="dxa"/>
                  <w:shd w:val="clear" w:color="auto" w:fill="auto"/>
                </w:tcPr>
                <w:p w14:paraId="6DAAAED3" w14:textId="77777777" w:rsidR="006A19DA" w:rsidRPr="003A152D" w:rsidRDefault="006A19DA" w:rsidP="006A19DA">
                  <w:pPr>
                    <w:pStyle w:val="BodyText"/>
                    <w:rPr>
                      <w:szCs w:val="24"/>
                    </w:rPr>
                  </w:pPr>
                  <w:bookmarkStart w:id="23" w:name="dlta5"/>
                </w:p>
              </w:tc>
              <w:tc>
                <w:tcPr>
                  <w:tcW w:w="375" w:type="dxa"/>
                  <w:shd w:val="clear" w:color="auto" w:fill="auto"/>
                </w:tcPr>
                <w:p w14:paraId="4801C0D9" w14:textId="77777777" w:rsidR="006A19DA" w:rsidRPr="003A152D" w:rsidRDefault="006A19DA" w:rsidP="006A19DA">
                  <w:pPr>
                    <w:pStyle w:val="BodyText"/>
                    <w:rPr>
                      <w:szCs w:val="24"/>
                    </w:rPr>
                  </w:pPr>
                </w:p>
              </w:tc>
              <w:tc>
                <w:tcPr>
                  <w:tcW w:w="2677" w:type="dxa"/>
                  <w:shd w:val="clear" w:color="auto" w:fill="auto"/>
                </w:tcPr>
                <w:p w14:paraId="065029C4" w14:textId="77777777" w:rsidR="006A19DA" w:rsidRPr="003A152D" w:rsidRDefault="006A19DA" w:rsidP="006A19DA">
                  <w:pPr>
                    <w:pStyle w:val="BodyText"/>
                    <w:rPr>
                      <w:szCs w:val="24"/>
                    </w:rPr>
                  </w:pPr>
                  <w:r w:rsidRPr="003A152D">
                    <w:rPr>
                      <w:b/>
                      <w:szCs w:val="24"/>
                    </w:rPr>
                    <w:t>Classification</w:t>
                  </w:r>
                </w:p>
              </w:tc>
              <w:tc>
                <w:tcPr>
                  <w:tcW w:w="436" w:type="dxa"/>
                  <w:shd w:val="clear" w:color="auto" w:fill="auto"/>
                </w:tcPr>
                <w:p w14:paraId="4C5EEB04" w14:textId="77777777" w:rsidR="006A19DA" w:rsidRPr="003A152D" w:rsidRDefault="006A19DA" w:rsidP="006A19DA">
                  <w:pPr>
                    <w:pStyle w:val="BodyText"/>
                    <w:rPr>
                      <w:szCs w:val="24"/>
                    </w:rPr>
                  </w:pPr>
                </w:p>
              </w:tc>
              <w:tc>
                <w:tcPr>
                  <w:tcW w:w="4582" w:type="dxa"/>
                  <w:shd w:val="clear" w:color="auto" w:fill="auto"/>
                </w:tcPr>
                <w:p w14:paraId="706AD5BC" w14:textId="77777777" w:rsidR="006A19DA" w:rsidRPr="003A152D" w:rsidRDefault="006A19DA" w:rsidP="006A19DA">
                  <w:pPr>
                    <w:pStyle w:val="BodyText"/>
                    <w:rPr>
                      <w:szCs w:val="24"/>
                    </w:rPr>
                  </w:pPr>
                  <w:r w:rsidRPr="003A152D">
                    <w:rPr>
                      <w:b/>
                      <w:szCs w:val="24"/>
                    </w:rPr>
                    <w:t>Clinical Test</w:t>
                  </w:r>
                </w:p>
              </w:tc>
            </w:tr>
            <w:tr w:rsidR="006A19DA" w:rsidRPr="003A152D" w14:paraId="1D300EEA" w14:textId="77777777" w:rsidTr="00065D75">
              <w:tc>
                <w:tcPr>
                  <w:tcW w:w="450" w:type="dxa"/>
                  <w:shd w:val="clear" w:color="auto" w:fill="auto"/>
                </w:tcPr>
                <w:p w14:paraId="24910FBC" w14:textId="213142C6" w:rsidR="006A19DA" w:rsidRPr="00A70173" w:rsidRDefault="006A19DA" w:rsidP="006A19DA">
                  <w:pPr>
                    <w:pStyle w:val="BodyText"/>
                    <w:rPr>
                      <w:color w:val="C00000"/>
                      <w:szCs w:val="24"/>
                    </w:rPr>
                  </w:pPr>
                </w:p>
              </w:tc>
              <w:tc>
                <w:tcPr>
                  <w:tcW w:w="375" w:type="dxa"/>
                  <w:shd w:val="clear" w:color="auto" w:fill="auto"/>
                </w:tcPr>
                <w:p w14:paraId="6C155864" w14:textId="77777777" w:rsidR="006A19DA" w:rsidRPr="003A152D" w:rsidRDefault="006A19DA" w:rsidP="006A19DA">
                  <w:pPr>
                    <w:pStyle w:val="BodyText"/>
                    <w:rPr>
                      <w:szCs w:val="24"/>
                    </w:rPr>
                  </w:pPr>
                  <w:r w:rsidRPr="003A152D">
                    <w:rPr>
                      <w:szCs w:val="24"/>
                    </w:rPr>
                    <w:t>1</w:t>
                  </w:r>
                </w:p>
              </w:tc>
              <w:tc>
                <w:tcPr>
                  <w:tcW w:w="2677" w:type="dxa"/>
                  <w:shd w:val="clear" w:color="auto" w:fill="auto"/>
                </w:tcPr>
                <w:p w14:paraId="09ECDDE8" w14:textId="77777777" w:rsidR="006A19DA" w:rsidRPr="003A152D" w:rsidRDefault="006A19DA" w:rsidP="006A19DA">
                  <w:pPr>
                    <w:pStyle w:val="BodyText"/>
                    <w:rPr>
                      <w:szCs w:val="24"/>
                    </w:rPr>
                  </w:pPr>
                  <w:r w:rsidRPr="003A152D">
                    <w:rPr>
                      <w:szCs w:val="24"/>
                    </w:rPr>
                    <w:t>Blood test</w:t>
                  </w:r>
                </w:p>
              </w:tc>
              <w:tc>
                <w:tcPr>
                  <w:tcW w:w="436" w:type="dxa"/>
                  <w:shd w:val="clear" w:color="auto" w:fill="auto"/>
                </w:tcPr>
                <w:p w14:paraId="5F09BE35" w14:textId="77777777" w:rsidR="006A19DA" w:rsidRPr="003A152D" w:rsidRDefault="006A19DA" w:rsidP="006A19DA">
                  <w:pPr>
                    <w:pStyle w:val="BodyText"/>
                    <w:rPr>
                      <w:szCs w:val="24"/>
                    </w:rPr>
                  </w:pPr>
                  <w:r w:rsidRPr="003A152D">
                    <w:rPr>
                      <w:szCs w:val="24"/>
                    </w:rPr>
                    <w:t>A</w:t>
                  </w:r>
                </w:p>
              </w:tc>
              <w:tc>
                <w:tcPr>
                  <w:tcW w:w="4582" w:type="dxa"/>
                  <w:shd w:val="clear" w:color="auto" w:fill="auto"/>
                </w:tcPr>
                <w:p w14:paraId="13D2E88C" w14:textId="77777777" w:rsidR="006A19DA" w:rsidRPr="003A152D" w:rsidRDefault="006A19DA" w:rsidP="006A19DA">
                  <w:pPr>
                    <w:pStyle w:val="BodyText"/>
                    <w:rPr>
                      <w:szCs w:val="24"/>
                    </w:rPr>
                  </w:pPr>
                  <w:r w:rsidRPr="003A152D">
                    <w:rPr>
                      <w:szCs w:val="24"/>
                    </w:rPr>
                    <w:t>Types of cells in a tissue sample</w:t>
                  </w:r>
                </w:p>
              </w:tc>
            </w:tr>
            <w:tr w:rsidR="006A19DA" w:rsidRPr="003A152D" w14:paraId="32EC294F" w14:textId="77777777" w:rsidTr="00065D75">
              <w:tc>
                <w:tcPr>
                  <w:tcW w:w="450" w:type="dxa"/>
                  <w:shd w:val="clear" w:color="auto" w:fill="auto"/>
                </w:tcPr>
                <w:p w14:paraId="57B8E87E" w14:textId="79DB780C" w:rsidR="006A19DA" w:rsidRPr="00A70173" w:rsidRDefault="006A19DA" w:rsidP="006A19DA">
                  <w:pPr>
                    <w:pStyle w:val="BodyText"/>
                    <w:rPr>
                      <w:color w:val="C00000"/>
                      <w:szCs w:val="24"/>
                    </w:rPr>
                  </w:pPr>
                </w:p>
              </w:tc>
              <w:tc>
                <w:tcPr>
                  <w:tcW w:w="375" w:type="dxa"/>
                  <w:shd w:val="clear" w:color="auto" w:fill="auto"/>
                </w:tcPr>
                <w:p w14:paraId="6BBC2088" w14:textId="77777777" w:rsidR="006A19DA" w:rsidRPr="003A152D" w:rsidRDefault="006A19DA" w:rsidP="006A19DA">
                  <w:pPr>
                    <w:pStyle w:val="BodyText"/>
                    <w:rPr>
                      <w:szCs w:val="24"/>
                    </w:rPr>
                  </w:pPr>
                  <w:r w:rsidRPr="003A152D">
                    <w:rPr>
                      <w:szCs w:val="24"/>
                    </w:rPr>
                    <w:t>2</w:t>
                  </w:r>
                </w:p>
              </w:tc>
              <w:tc>
                <w:tcPr>
                  <w:tcW w:w="2677" w:type="dxa"/>
                  <w:shd w:val="clear" w:color="auto" w:fill="auto"/>
                </w:tcPr>
                <w:p w14:paraId="2B38FDCA" w14:textId="77777777" w:rsidR="006A19DA" w:rsidRPr="003A152D" w:rsidRDefault="006A19DA" w:rsidP="006A19DA">
                  <w:pPr>
                    <w:pStyle w:val="BodyText"/>
                    <w:rPr>
                      <w:szCs w:val="24"/>
                    </w:rPr>
                  </w:pPr>
                  <w:r w:rsidRPr="003A152D">
                    <w:rPr>
                      <w:szCs w:val="24"/>
                    </w:rPr>
                    <w:t>Chemistry</w:t>
                  </w:r>
                </w:p>
              </w:tc>
              <w:tc>
                <w:tcPr>
                  <w:tcW w:w="436" w:type="dxa"/>
                  <w:shd w:val="clear" w:color="auto" w:fill="auto"/>
                </w:tcPr>
                <w:p w14:paraId="446CF5F0" w14:textId="77777777" w:rsidR="006A19DA" w:rsidRPr="003A152D" w:rsidRDefault="006A19DA" w:rsidP="006A19DA">
                  <w:pPr>
                    <w:pStyle w:val="BodyText"/>
                    <w:rPr>
                      <w:szCs w:val="24"/>
                    </w:rPr>
                  </w:pPr>
                  <w:r w:rsidRPr="003A152D">
                    <w:rPr>
                      <w:szCs w:val="24"/>
                    </w:rPr>
                    <w:t>B</w:t>
                  </w:r>
                </w:p>
              </w:tc>
              <w:tc>
                <w:tcPr>
                  <w:tcW w:w="4582" w:type="dxa"/>
                  <w:shd w:val="clear" w:color="auto" w:fill="auto"/>
                </w:tcPr>
                <w:p w14:paraId="2323E3F0" w14:textId="77777777" w:rsidR="006A19DA" w:rsidRPr="003A152D" w:rsidRDefault="006A19DA" w:rsidP="006A19DA">
                  <w:pPr>
                    <w:pStyle w:val="BodyText"/>
                    <w:rPr>
                      <w:szCs w:val="24"/>
                    </w:rPr>
                  </w:pPr>
                  <w:r w:rsidRPr="003A152D">
                    <w:rPr>
                      <w:szCs w:val="24"/>
                    </w:rPr>
                    <w:t>Growing bacteria</w:t>
                  </w:r>
                </w:p>
              </w:tc>
            </w:tr>
            <w:tr w:rsidR="006A19DA" w:rsidRPr="003A152D" w14:paraId="7FD30199" w14:textId="77777777" w:rsidTr="00065D75">
              <w:tc>
                <w:tcPr>
                  <w:tcW w:w="450" w:type="dxa"/>
                  <w:shd w:val="clear" w:color="auto" w:fill="auto"/>
                </w:tcPr>
                <w:p w14:paraId="28F97B3D" w14:textId="7399678E" w:rsidR="006A19DA" w:rsidRPr="00A70173" w:rsidRDefault="006A19DA" w:rsidP="006A19DA">
                  <w:pPr>
                    <w:pStyle w:val="BodyText"/>
                    <w:rPr>
                      <w:color w:val="C00000"/>
                      <w:szCs w:val="24"/>
                    </w:rPr>
                  </w:pPr>
                </w:p>
              </w:tc>
              <w:tc>
                <w:tcPr>
                  <w:tcW w:w="375" w:type="dxa"/>
                  <w:shd w:val="clear" w:color="auto" w:fill="auto"/>
                </w:tcPr>
                <w:p w14:paraId="05F9AE34" w14:textId="77777777" w:rsidR="006A19DA" w:rsidRPr="003A152D" w:rsidRDefault="006A19DA" w:rsidP="006A19DA">
                  <w:pPr>
                    <w:pStyle w:val="BodyText"/>
                    <w:rPr>
                      <w:szCs w:val="24"/>
                    </w:rPr>
                  </w:pPr>
                  <w:r w:rsidRPr="003A152D">
                    <w:rPr>
                      <w:szCs w:val="24"/>
                    </w:rPr>
                    <w:t>3</w:t>
                  </w:r>
                </w:p>
              </w:tc>
              <w:tc>
                <w:tcPr>
                  <w:tcW w:w="2677" w:type="dxa"/>
                  <w:shd w:val="clear" w:color="auto" w:fill="auto"/>
                </w:tcPr>
                <w:p w14:paraId="569CA89A" w14:textId="77777777" w:rsidR="006A19DA" w:rsidRPr="003A152D" w:rsidRDefault="006A19DA" w:rsidP="006A19DA">
                  <w:pPr>
                    <w:pStyle w:val="BodyText"/>
                    <w:rPr>
                      <w:szCs w:val="24"/>
                    </w:rPr>
                  </w:pPr>
                  <w:r w:rsidRPr="003A152D">
                    <w:rPr>
                      <w:szCs w:val="24"/>
                    </w:rPr>
                    <w:t>Microbiology</w:t>
                  </w:r>
                </w:p>
              </w:tc>
              <w:tc>
                <w:tcPr>
                  <w:tcW w:w="436" w:type="dxa"/>
                  <w:shd w:val="clear" w:color="auto" w:fill="auto"/>
                </w:tcPr>
                <w:p w14:paraId="52FD0020" w14:textId="77777777" w:rsidR="006A19DA" w:rsidRPr="003A152D" w:rsidRDefault="006A19DA" w:rsidP="006A19DA">
                  <w:pPr>
                    <w:pStyle w:val="BodyText"/>
                    <w:rPr>
                      <w:szCs w:val="24"/>
                    </w:rPr>
                  </w:pPr>
                  <w:r w:rsidRPr="003A152D">
                    <w:rPr>
                      <w:szCs w:val="24"/>
                    </w:rPr>
                    <w:t>C</w:t>
                  </w:r>
                </w:p>
              </w:tc>
              <w:tc>
                <w:tcPr>
                  <w:tcW w:w="4582" w:type="dxa"/>
                  <w:shd w:val="clear" w:color="auto" w:fill="auto"/>
                </w:tcPr>
                <w:p w14:paraId="4EFA9FD8" w14:textId="77777777" w:rsidR="006A19DA" w:rsidRPr="003A152D" w:rsidRDefault="006A19DA" w:rsidP="006A19DA">
                  <w:pPr>
                    <w:pStyle w:val="BodyText"/>
                    <w:rPr>
                      <w:szCs w:val="24"/>
                    </w:rPr>
                  </w:pPr>
                  <w:r w:rsidRPr="003A152D">
                    <w:rPr>
                      <w:szCs w:val="24"/>
                    </w:rPr>
                    <w:t>HIV test</w:t>
                  </w:r>
                </w:p>
              </w:tc>
            </w:tr>
            <w:tr w:rsidR="006A19DA" w:rsidRPr="003A152D" w14:paraId="07B97EAD" w14:textId="77777777" w:rsidTr="00065D75">
              <w:tc>
                <w:tcPr>
                  <w:tcW w:w="450" w:type="dxa"/>
                  <w:shd w:val="clear" w:color="auto" w:fill="auto"/>
                </w:tcPr>
                <w:p w14:paraId="5CF14C82" w14:textId="5F26B4E2" w:rsidR="006A19DA" w:rsidRPr="00A70173" w:rsidRDefault="006A19DA" w:rsidP="006A19DA">
                  <w:pPr>
                    <w:pStyle w:val="BodyText"/>
                    <w:rPr>
                      <w:color w:val="C00000"/>
                      <w:szCs w:val="24"/>
                    </w:rPr>
                  </w:pPr>
                </w:p>
              </w:tc>
              <w:tc>
                <w:tcPr>
                  <w:tcW w:w="375" w:type="dxa"/>
                  <w:shd w:val="clear" w:color="auto" w:fill="auto"/>
                </w:tcPr>
                <w:p w14:paraId="3010EFDE" w14:textId="77777777" w:rsidR="006A19DA" w:rsidRPr="003A152D" w:rsidRDefault="006A19DA" w:rsidP="006A19DA">
                  <w:pPr>
                    <w:pStyle w:val="BodyText"/>
                    <w:rPr>
                      <w:szCs w:val="24"/>
                    </w:rPr>
                  </w:pPr>
                  <w:r w:rsidRPr="003A152D">
                    <w:rPr>
                      <w:szCs w:val="24"/>
                    </w:rPr>
                    <w:t>4</w:t>
                  </w:r>
                </w:p>
              </w:tc>
              <w:tc>
                <w:tcPr>
                  <w:tcW w:w="2677" w:type="dxa"/>
                  <w:shd w:val="clear" w:color="auto" w:fill="auto"/>
                </w:tcPr>
                <w:p w14:paraId="14CEECEB" w14:textId="77777777" w:rsidR="006A19DA" w:rsidRPr="003A152D" w:rsidRDefault="006A19DA" w:rsidP="006A19DA">
                  <w:pPr>
                    <w:pStyle w:val="BodyText"/>
                    <w:rPr>
                      <w:szCs w:val="24"/>
                    </w:rPr>
                  </w:pPr>
                  <w:r w:rsidRPr="003A152D">
                    <w:rPr>
                      <w:szCs w:val="24"/>
                    </w:rPr>
                    <w:t>Urinalysis</w:t>
                  </w:r>
                </w:p>
              </w:tc>
              <w:tc>
                <w:tcPr>
                  <w:tcW w:w="436" w:type="dxa"/>
                  <w:shd w:val="clear" w:color="auto" w:fill="auto"/>
                </w:tcPr>
                <w:p w14:paraId="6163C1F8" w14:textId="77777777" w:rsidR="006A19DA" w:rsidRPr="003A152D" w:rsidRDefault="006A19DA" w:rsidP="006A19DA">
                  <w:pPr>
                    <w:pStyle w:val="BodyText"/>
                    <w:rPr>
                      <w:szCs w:val="24"/>
                    </w:rPr>
                  </w:pPr>
                  <w:r w:rsidRPr="003A152D">
                    <w:rPr>
                      <w:szCs w:val="24"/>
                    </w:rPr>
                    <w:t>D</w:t>
                  </w:r>
                </w:p>
              </w:tc>
              <w:tc>
                <w:tcPr>
                  <w:tcW w:w="4582" w:type="dxa"/>
                  <w:shd w:val="clear" w:color="auto" w:fill="auto"/>
                </w:tcPr>
                <w:p w14:paraId="4B1535B0" w14:textId="77777777" w:rsidR="006A19DA" w:rsidRPr="003A152D" w:rsidRDefault="006A19DA" w:rsidP="006A19DA">
                  <w:pPr>
                    <w:pStyle w:val="BodyText"/>
                    <w:rPr>
                      <w:szCs w:val="24"/>
                    </w:rPr>
                  </w:pPr>
                  <w:r w:rsidRPr="003A152D">
                    <w:rPr>
                      <w:szCs w:val="24"/>
                    </w:rPr>
                    <w:t>Platelet count</w:t>
                  </w:r>
                </w:p>
              </w:tc>
            </w:tr>
            <w:tr w:rsidR="006A19DA" w:rsidRPr="003A152D" w14:paraId="01980DEB" w14:textId="77777777" w:rsidTr="00065D75">
              <w:tc>
                <w:tcPr>
                  <w:tcW w:w="450" w:type="dxa"/>
                  <w:shd w:val="clear" w:color="auto" w:fill="auto"/>
                </w:tcPr>
                <w:p w14:paraId="723D6F3D" w14:textId="6AF63D82" w:rsidR="006A19DA" w:rsidRPr="00A70173" w:rsidRDefault="006A19DA" w:rsidP="006A19DA">
                  <w:pPr>
                    <w:pStyle w:val="BodyText"/>
                    <w:rPr>
                      <w:color w:val="C00000"/>
                      <w:szCs w:val="24"/>
                    </w:rPr>
                  </w:pPr>
                </w:p>
              </w:tc>
              <w:tc>
                <w:tcPr>
                  <w:tcW w:w="375" w:type="dxa"/>
                  <w:shd w:val="clear" w:color="auto" w:fill="auto"/>
                </w:tcPr>
                <w:p w14:paraId="39E1606F" w14:textId="77777777" w:rsidR="006A19DA" w:rsidRPr="003A152D" w:rsidRDefault="006A19DA" w:rsidP="006A19DA">
                  <w:pPr>
                    <w:pStyle w:val="BodyText"/>
                    <w:rPr>
                      <w:szCs w:val="24"/>
                    </w:rPr>
                  </w:pPr>
                  <w:r w:rsidRPr="003A152D">
                    <w:rPr>
                      <w:szCs w:val="24"/>
                    </w:rPr>
                    <w:t>5</w:t>
                  </w:r>
                </w:p>
              </w:tc>
              <w:tc>
                <w:tcPr>
                  <w:tcW w:w="2677" w:type="dxa"/>
                  <w:shd w:val="clear" w:color="auto" w:fill="auto"/>
                </w:tcPr>
                <w:p w14:paraId="163D641C" w14:textId="77777777" w:rsidR="006A19DA" w:rsidRPr="003A152D" w:rsidRDefault="006A19DA" w:rsidP="006A19DA">
                  <w:pPr>
                    <w:pStyle w:val="BodyText"/>
                    <w:rPr>
                      <w:szCs w:val="24"/>
                    </w:rPr>
                  </w:pPr>
                  <w:r w:rsidRPr="003A152D">
                    <w:rPr>
                      <w:szCs w:val="24"/>
                    </w:rPr>
                    <w:t>Cytology</w:t>
                  </w:r>
                </w:p>
              </w:tc>
              <w:tc>
                <w:tcPr>
                  <w:tcW w:w="436" w:type="dxa"/>
                  <w:shd w:val="clear" w:color="auto" w:fill="auto"/>
                </w:tcPr>
                <w:p w14:paraId="4C363B38" w14:textId="77777777" w:rsidR="006A19DA" w:rsidRPr="003A152D" w:rsidRDefault="006A19DA" w:rsidP="006A19DA">
                  <w:pPr>
                    <w:pStyle w:val="BodyText"/>
                    <w:rPr>
                      <w:szCs w:val="24"/>
                    </w:rPr>
                  </w:pPr>
                  <w:r w:rsidRPr="003A152D">
                    <w:rPr>
                      <w:szCs w:val="24"/>
                    </w:rPr>
                    <w:t>E</w:t>
                  </w:r>
                </w:p>
              </w:tc>
              <w:tc>
                <w:tcPr>
                  <w:tcW w:w="4582" w:type="dxa"/>
                  <w:shd w:val="clear" w:color="auto" w:fill="auto"/>
                </w:tcPr>
                <w:p w14:paraId="578AC442" w14:textId="77777777" w:rsidR="006A19DA" w:rsidRPr="003A152D" w:rsidRDefault="006A19DA" w:rsidP="006A19DA">
                  <w:pPr>
                    <w:pStyle w:val="BodyText"/>
                    <w:rPr>
                      <w:szCs w:val="24"/>
                    </w:rPr>
                  </w:pPr>
                  <w:r w:rsidRPr="003A152D">
                    <w:rPr>
                      <w:szCs w:val="24"/>
                    </w:rPr>
                    <w:t>Checking the genes for inherited disease</w:t>
                  </w:r>
                </w:p>
              </w:tc>
            </w:tr>
            <w:tr w:rsidR="006A19DA" w:rsidRPr="003A152D" w14:paraId="39B9F599" w14:textId="77777777" w:rsidTr="00065D75">
              <w:tc>
                <w:tcPr>
                  <w:tcW w:w="450" w:type="dxa"/>
                  <w:shd w:val="clear" w:color="auto" w:fill="auto"/>
                </w:tcPr>
                <w:p w14:paraId="415AA01A" w14:textId="03A2844A" w:rsidR="006A19DA" w:rsidRPr="00A70173" w:rsidRDefault="006A19DA" w:rsidP="006A19DA">
                  <w:pPr>
                    <w:pStyle w:val="BodyText"/>
                    <w:rPr>
                      <w:color w:val="C00000"/>
                      <w:szCs w:val="24"/>
                    </w:rPr>
                  </w:pPr>
                </w:p>
              </w:tc>
              <w:tc>
                <w:tcPr>
                  <w:tcW w:w="375" w:type="dxa"/>
                  <w:shd w:val="clear" w:color="auto" w:fill="auto"/>
                </w:tcPr>
                <w:p w14:paraId="4CBCD3F9" w14:textId="77777777" w:rsidR="006A19DA" w:rsidRPr="003A152D" w:rsidRDefault="006A19DA" w:rsidP="006A19DA">
                  <w:pPr>
                    <w:pStyle w:val="BodyText"/>
                    <w:rPr>
                      <w:szCs w:val="24"/>
                    </w:rPr>
                  </w:pPr>
                  <w:r w:rsidRPr="003A152D">
                    <w:rPr>
                      <w:szCs w:val="24"/>
                    </w:rPr>
                    <w:t>6</w:t>
                  </w:r>
                </w:p>
              </w:tc>
              <w:tc>
                <w:tcPr>
                  <w:tcW w:w="2677" w:type="dxa"/>
                  <w:shd w:val="clear" w:color="auto" w:fill="auto"/>
                </w:tcPr>
                <w:p w14:paraId="031CC430" w14:textId="77777777" w:rsidR="006A19DA" w:rsidRPr="003A152D" w:rsidRDefault="006A19DA" w:rsidP="006A19DA">
                  <w:pPr>
                    <w:pStyle w:val="BodyText"/>
                    <w:rPr>
                      <w:szCs w:val="24"/>
                    </w:rPr>
                  </w:pPr>
                  <w:r w:rsidRPr="003A152D">
                    <w:rPr>
                      <w:szCs w:val="24"/>
                    </w:rPr>
                    <w:t>Histology</w:t>
                  </w:r>
                </w:p>
              </w:tc>
              <w:tc>
                <w:tcPr>
                  <w:tcW w:w="436" w:type="dxa"/>
                  <w:shd w:val="clear" w:color="auto" w:fill="auto"/>
                </w:tcPr>
                <w:p w14:paraId="019F18EB" w14:textId="77777777" w:rsidR="006A19DA" w:rsidRPr="003A152D" w:rsidRDefault="006A19DA" w:rsidP="006A19DA">
                  <w:pPr>
                    <w:pStyle w:val="BodyText"/>
                    <w:rPr>
                      <w:szCs w:val="24"/>
                    </w:rPr>
                  </w:pPr>
                  <w:r w:rsidRPr="003A152D">
                    <w:rPr>
                      <w:szCs w:val="24"/>
                    </w:rPr>
                    <w:t>F</w:t>
                  </w:r>
                </w:p>
              </w:tc>
              <w:tc>
                <w:tcPr>
                  <w:tcW w:w="4582" w:type="dxa"/>
                  <w:shd w:val="clear" w:color="auto" w:fill="auto"/>
                </w:tcPr>
                <w:p w14:paraId="4F8B9AAE" w14:textId="77777777" w:rsidR="006A19DA" w:rsidRPr="003A152D" w:rsidRDefault="006A19DA" w:rsidP="006A19DA">
                  <w:pPr>
                    <w:pStyle w:val="BodyText"/>
                    <w:rPr>
                      <w:szCs w:val="24"/>
                    </w:rPr>
                  </w:pPr>
                  <w:r w:rsidRPr="003A152D">
                    <w:rPr>
                      <w:szCs w:val="24"/>
                    </w:rPr>
                    <w:t>Testing for enzymes</w:t>
                  </w:r>
                </w:p>
              </w:tc>
            </w:tr>
            <w:tr w:rsidR="006A19DA" w:rsidRPr="003A152D" w14:paraId="5EF8D9C4" w14:textId="77777777" w:rsidTr="00065D75">
              <w:tc>
                <w:tcPr>
                  <w:tcW w:w="450" w:type="dxa"/>
                  <w:shd w:val="clear" w:color="auto" w:fill="auto"/>
                </w:tcPr>
                <w:p w14:paraId="2E0FC700" w14:textId="0CB9B944" w:rsidR="006A19DA" w:rsidRPr="00A70173" w:rsidRDefault="006A19DA" w:rsidP="006A19DA">
                  <w:pPr>
                    <w:pStyle w:val="BodyText"/>
                    <w:rPr>
                      <w:color w:val="C00000"/>
                      <w:szCs w:val="24"/>
                    </w:rPr>
                  </w:pPr>
                </w:p>
              </w:tc>
              <w:tc>
                <w:tcPr>
                  <w:tcW w:w="375" w:type="dxa"/>
                  <w:shd w:val="clear" w:color="auto" w:fill="auto"/>
                </w:tcPr>
                <w:p w14:paraId="2E520B5D" w14:textId="77777777" w:rsidR="006A19DA" w:rsidRPr="003A152D" w:rsidRDefault="006A19DA" w:rsidP="006A19DA">
                  <w:pPr>
                    <w:pStyle w:val="BodyText"/>
                    <w:rPr>
                      <w:szCs w:val="24"/>
                    </w:rPr>
                  </w:pPr>
                  <w:r w:rsidRPr="003A152D">
                    <w:rPr>
                      <w:szCs w:val="24"/>
                    </w:rPr>
                    <w:t>7</w:t>
                  </w:r>
                </w:p>
              </w:tc>
              <w:tc>
                <w:tcPr>
                  <w:tcW w:w="2677" w:type="dxa"/>
                  <w:shd w:val="clear" w:color="auto" w:fill="auto"/>
                </w:tcPr>
                <w:p w14:paraId="1C8AC9C0" w14:textId="77777777" w:rsidR="006A19DA" w:rsidRPr="003A152D" w:rsidRDefault="006A19DA" w:rsidP="006A19DA">
                  <w:pPr>
                    <w:pStyle w:val="BodyText"/>
                    <w:rPr>
                      <w:szCs w:val="24"/>
                    </w:rPr>
                  </w:pPr>
                  <w:r w:rsidRPr="003A152D">
                    <w:rPr>
                      <w:szCs w:val="24"/>
                    </w:rPr>
                    <w:t>Immunology</w:t>
                  </w:r>
                </w:p>
              </w:tc>
              <w:tc>
                <w:tcPr>
                  <w:tcW w:w="436" w:type="dxa"/>
                  <w:shd w:val="clear" w:color="auto" w:fill="auto"/>
                </w:tcPr>
                <w:p w14:paraId="136A91DC" w14:textId="77777777" w:rsidR="006A19DA" w:rsidRPr="003A152D" w:rsidRDefault="006A19DA" w:rsidP="006A19DA">
                  <w:pPr>
                    <w:pStyle w:val="BodyText"/>
                    <w:rPr>
                      <w:szCs w:val="24"/>
                    </w:rPr>
                  </w:pPr>
                  <w:r w:rsidRPr="003A152D">
                    <w:rPr>
                      <w:szCs w:val="24"/>
                    </w:rPr>
                    <w:t>G</w:t>
                  </w:r>
                </w:p>
              </w:tc>
              <w:tc>
                <w:tcPr>
                  <w:tcW w:w="4582" w:type="dxa"/>
                  <w:shd w:val="clear" w:color="auto" w:fill="auto"/>
                </w:tcPr>
                <w:p w14:paraId="7A6A66DB" w14:textId="77777777" w:rsidR="006A19DA" w:rsidRPr="003A152D" w:rsidRDefault="006A19DA" w:rsidP="006A19DA">
                  <w:pPr>
                    <w:pStyle w:val="BodyText"/>
                    <w:rPr>
                      <w:szCs w:val="24"/>
                    </w:rPr>
                  </w:pPr>
                  <w:r w:rsidRPr="003A152D">
                    <w:rPr>
                      <w:szCs w:val="24"/>
                    </w:rPr>
                    <w:t>Checking blood type</w:t>
                  </w:r>
                </w:p>
              </w:tc>
            </w:tr>
            <w:tr w:rsidR="006A19DA" w:rsidRPr="003A152D" w14:paraId="0C6EF2BC" w14:textId="77777777" w:rsidTr="00065D75">
              <w:tc>
                <w:tcPr>
                  <w:tcW w:w="450" w:type="dxa"/>
                  <w:shd w:val="clear" w:color="auto" w:fill="auto"/>
                </w:tcPr>
                <w:p w14:paraId="0BC717F0" w14:textId="4C0529E3" w:rsidR="006A19DA" w:rsidRPr="00A70173" w:rsidRDefault="006A19DA" w:rsidP="006A19DA">
                  <w:pPr>
                    <w:pStyle w:val="BodyText"/>
                    <w:rPr>
                      <w:color w:val="C00000"/>
                      <w:szCs w:val="24"/>
                    </w:rPr>
                  </w:pPr>
                </w:p>
              </w:tc>
              <w:tc>
                <w:tcPr>
                  <w:tcW w:w="375" w:type="dxa"/>
                  <w:shd w:val="clear" w:color="auto" w:fill="auto"/>
                </w:tcPr>
                <w:p w14:paraId="6FEDFC98" w14:textId="77777777" w:rsidR="006A19DA" w:rsidRPr="003A152D" w:rsidRDefault="006A19DA" w:rsidP="006A19DA">
                  <w:pPr>
                    <w:pStyle w:val="BodyText"/>
                    <w:rPr>
                      <w:szCs w:val="24"/>
                    </w:rPr>
                  </w:pPr>
                  <w:r w:rsidRPr="003A152D">
                    <w:rPr>
                      <w:szCs w:val="24"/>
                    </w:rPr>
                    <w:t>8</w:t>
                  </w:r>
                </w:p>
              </w:tc>
              <w:tc>
                <w:tcPr>
                  <w:tcW w:w="2677" w:type="dxa"/>
                  <w:shd w:val="clear" w:color="auto" w:fill="auto"/>
                </w:tcPr>
                <w:p w14:paraId="18004C15" w14:textId="77777777" w:rsidR="006A19DA" w:rsidRPr="003A152D" w:rsidRDefault="006A19DA" w:rsidP="006A19DA">
                  <w:pPr>
                    <w:pStyle w:val="BodyText"/>
                    <w:rPr>
                      <w:szCs w:val="24"/>
                    </w:rPr>
                  </w:pPr>
                  <w:r w:rsidRPr="003A152D">
                    <w:rPr>
                      <w:szCs w:val="24"/>
                    </w:rPr>
                    <w:t>Immunohematology</w:t>
                  </w:r>
                </w:p>
              </w:tc>
              <w:tc>
                <w:tcPr>
                  <w:tcW w:w="436" w:type="dxa"/>
                  <w:shd w:val="clear" w:color="auto" w:fill="auto"/>
                </w:tcPr>
                <w:p w14:paraId="5E7374A7" w14:textId="77777777" w:rsidR="006A19DA" w:rsidRPr="003A152D" w:rsidRDefault="006A19DA" w:rsidP="006A19DA">
                  <w:pPr>
                    <w:pStyle w:val="BodyText"/>
                    <w:rPr>
                      <w:szCs w:val="24"/>
                    </w:rPr>
                  </w:pPr>
                  <w:r w:rsidRPr="003A152D">
                    <w:rPr>
                      <w:szCs w:val="24"/>
                    </w:rPr>
                    <w:t>H</w:t>
                  </w:r>
                </w:p>
              </w:tc>
              <w:tc>
                <w:tcPr>
                  <w:tcW w:w="4582" w:type="dxa"/>
                  <w:shd w:val="clear" w:color="auto" w:fill="auto"/>
                </w:tcPr>
                <w:p w14:paraId="0E4F1F42" w14:textId="77777777" w:rsidR="006A19DA" w:rsidRPr="003A152D" w:rsidRDefault="006A19DA" w:rsidP="006A19DA">
                  <w:pPr>
                    <w:pStyle w:val="BodyText"/>
                    <w:rPr>
                      <w:szCs w:val="24"/>
                    </w:rPr>
                  </w:pPr>
                  <w:r w:rsidRPr="003A152D">
                    <w:rPr>
                      <w:szCs w:val="24"/>
                    </w:rPr>
                    <w:t>Examine cells for malignancy</w:t>
                  </w:r>
                </w:p>
              </w:tc>
            </w:tr>
            <w:tr w:rsidR="006A19DA" w:rsidRPr="003A152D" w14:paraId="28ABCF9F" w14:textId="77777777" w:rsidTr="00065D75">
              <w:tc>
                <w:tcPr>
                  <w:tcW w:w="450" w:type="dxa"/>
                  <w:shd w:val="clear" w:color="auto" w:fill="auto"/>
                </w:tcPr>
                <w:p w14:paraId="1762BBEA" w14:textId="7D24CE8A" w:rsidR="006A19DA" w:rsidRPr="00A70173" w:rsidRDefault="006A19DA" w:rsidP="006A19DA">
                  <w:pPr>
                    <w:pStyle w:val="BodyText"/>
                    <w:rPr>
                      <w:color w:val="C00000"/>
                      <w:szCs w:val="24"/>
                    </w:rPr>
                  </w:pPr>
                  <w:bookmarkStart w:id="24" w:name="_GoBack"/>
                  <w:bookmarkEnd w:id="24"/>
                </w:p>
              </w:tc>
              <w:tc>
                <w:tcPr>
                  <w:tcW w:w="375" w:type="dxa"/>
                  <w:shd w:val="clear" w:color="auto" w:fill="auto"/>
                </w:tcPr>
                <w:p w14:paraId="41CFBA87" w14:textId="77777777" w:rsidR="006A19DA" w:rsidRPr="003A152D" w:rsidRDefault="006A19DA" w:rsidP="006A19DA">
                  <w:pPr>
                    <w:pStyle w:val="BodyText"/>
                    <w:rPr>
                      <w:szCs w:val="24"/>
                    </w:rPr>
                  </w:pPr>
                  <w:r w:rsidRPr="003A152D">
                    <w:rPr>
                      <w:szCs w:val="24"/>
                    </w:rPr>
                    <w:t>9</w:t>
                  </w:r>
                </w:p>
              </w:tc>
              <w:tc>
                <w:tcPr>
                  <w:tcW w:w="2677" w:type="dxa"/>
                  <w:shd w:val="clear" w:color="auto" w:fill="auto"/>
                </w:tcPr>
                <w:p w14:paraId="5933A190" w14:textId="77777777" w:rsidR="006A19DA" w:rsidRPr="003A152D" w:rsidRDefault="006A19DA" w:rsidP="006A19DA">
                  <w:pPr>
                    <w:pStyle w:val="BodyText"/>
                    <w:rPr>
                      <w:szCs w:val="24"/>
                    </w:rPr>
                  </w:pPr>
                  <w:r w:rsidRPr="003A152D">
                    <w:rPr>
                      <w:szCs w:val="24"/>
                    </w:rPr>
                    <w:t>Molecular Diagnostics</w:t>
                  </w:r>
                </w:p>
              </w:tc>
              <w:tc>
                <w:tcPr>
                  <w:tcW w:w="436" w:type="dxa"/>
                  <w:shd w:val="clear" w:color="auto" w:fill="auto"/>
                </w:tcPr>
                <w:p w14:paraId="2CC9E6F5" w14:textId="77777777" w:rsidR="006A19DA" w:rsidRPr="003A152D" w:rsidRDefault="006A19DA" w:rsidP="006A19DA">
                  <w:pPr>
                    <w:pStyle w:val="BodyText"/>
                    <w:rPr>
                      <w:szCs w:val="24"/>
                    </w:rPr>
                  </w:pPr>
                  <w:r w:rsidRPr="003A152D">
                    <w:rPr>
                      <w:szCs w:val="24"/>
                    </w:rPr>
                    <w:t>I</w:t>
                  </w:r>
                </w:p>
              </w:tc>
              <w:tc>
                <w:tcPr>
                  <w:tcW w:w="4582" w:type="dxa"/>
                  <w:shd w:val="clear" w:color="auto" w:fill="auto"/>
                </w:tcPr>
                <w:p w14:paraId="58AE1015" w14:textId="77777777" w:rsidR="006A19DA" w:rsidRPr="003A152D" w:rsidRDefault="006A19DA" w:rsidP="006A19DA">
                  <w:pPr>
                    <w:pStyle w:val="BodyText"/>
                    <w:keepNext/>
                    <w:rPr>
                      <w:szCs w:val="24"/>
                    </w:rPr>
                  </w:pPr>
                  <w:r w:rsidRPr="003A152D">
                    <w:rPr>
                      <w:szCs w:val="24"/>
                    </w:rPr>
                    <w:t>Test for blood and bacteria in the urine</w:t>
                  </w:r>
                </w:p>
              </w:tc>
            </w:tr>
          </w:tbl>
          <w:bookmarkEnd w:id="23"/>
          <w:p w14:paraId="6248C001" w14:textId="77777777" w:rsidR="006A19DA" w:rsidRPr="003A152D" w:rsidRDefault="006A19DA" w:rsidP="006A19DA">
            <w:pPr>
              <w:pStyle w:val="Caption"/>
              <w:rPr>
                <w:color w:val="000000"/>
                <w:sz w:val="24"/>
                <w:szCs w:val="24"/>
              </w:rPr>
            </w:pPr>
            <w:r w:rsidRPr="003A152D">
              <w:rPr>
                <w:sz w:val="24"/>
                <w:szCs w:val="24"/>
              </w:rPr>
              <w:t xml:space="preserve">Table </w:t>
            </w:r>
            <w:r w:rsidR="009779DE" w:rsidRPr="003A152D">
              <w:rPr>
                <w:sz w:val="24"/>
                <w:szCs w:val="24"/>
              </w:rPr>
              <w:fldChar w:fldCharType="begin"/>
            </w:r>
            <w:r w:rsidRPr="003A152D">
              <w:rPr>
                <w:sz w:val="24"/>
                <w:szCs w:val="24"/>
              </w:rPr>
              <w:instrText xml:space="preserve"> SEQ Table \* ARABIC </w:instrText>
            </w:r>
            <w:r w:rsidR="009779DE" w:rsidRPr="003A152D">
              <w:rPr>
                <w:sz w:val="24"/>
                <w:szCs w:val="24"/>
              </w:rPr>
              <w:fldChar w:fldCharType="separate"/>
            </w:r>
            <w:r w:rsidR="00065D75" w:rsidRPr="003A152D">
              <w:rPr>
                <w:noProof/>
                <w:sz w:val="24"/>
                <w:szCs w:val="24"/>
              </w:rPr>
              <w:t>1</w:t>
            </w:r>
            <w:r w:rsidR="009779DE" w:rsidRPr="003A152D">
              <w:rPr>
                <w:sz w:val="24"/>
                <w:szCs w:val="24"/>
              </w:rPr>
              <w:fldChar w:fldCharType="end"/>
            </w:r>
            <w:r w:rsidRPr="003A152D">
              <w:rPr>
                <w:sz w:val="24"/>
                <w:szCs w:val="24"/>
              </w:rPr>
              <w:t>:  Classification of Clinical Tests</w:t>
            </w:r>
          </w:p>
        </w:tc>
      </w:tr>
      <w:tr w:rsidR="00912889" w:rsidRPr="003A152D" w14:paraId="49F1D983" w14:textId="77777777" w:rsidTr="00A70173">
        <w:trPr>
          <w:gridAfter w:val="1"/>
          <w:wAfter w:w="25" w:type="dxa"/>
          <w:cantSplit/>
          <w:trHeight w:val="576"/>
        </w:trPr>
        <w:tc>
          <w:tcPr>
            <w:tcW w:w="1105" w:type="dxa"/>
            <w:vAlign w:val="bottom"/>
          </w:tcPr>
          <w:p w14:paraId="021EA95B" w14:textId="77777777" w:rsidR="00912889" w:rsidRPr="00B960A3" w:rsidRDefault="00912889" w:rsidP="00065D75">
            <w:pPr>
              <w:pStyle w:val="BodyText"/>
              <w:keepNext/>
              <w:keepLines/>
            </w:pPr>
          </w:p>
        </w:tc>
        <w:tc>
          <w:tcPr>
            <w:tcW w:w="9900" w:type="dxa"/>
            <w:gridSpan w:val="2"/>
            <w:vAlign w:val="bottom"/>
          </w:tcPr>
          <w:p w14:paraId="6D53A667" w14:textId="77777777" w:rsidR="00951E32" w:rsidRDefault="00951E32" w:rsidP="00065D75">
            <w:pPr>
              <w:pStyle w:val="lvl1Text"/>
              <w:rPr>
                <w:sz w:val="24"/>
                <w:szCs w:val="24"/>
              </w:rPr>
            </w:pPr>
          </w:p>
          <w:p w14:paraId="3D23ACEA" w14:textId="77777777" w:rsidR="00912889" w:rsidRDefault="00912889" w:rsidP="00065D75">
            <w:pPr>
              <w:pStyle w:val="lvl1Text"/>
              <w:rPr>
                <w:b w:val="0"/>
                <w:sz w:val="24"/>
                <w:szCs w:val="24"/>
              </w:rPr>
            </w:pPr>
            <w:r>
              <w:rPr>
                <w:sz w:val="24"/>
                <w:szCs w:val="24"/>
              </w:rPr>
              <w:t>Lab-on-a-Chip</w:t>
            </w:r>
            <w:r w:rsidR="00951E32">
              <w:rPr>
                <w:sz w:val="24"/>
                <w:szCs w:val="24"/>
              </w:rPr>
              <w:t xml:space="preserve"> (LOC)</w:t>
            </w:r>
          </w:p>
          <w:p w14:paraId="1CAD625B" w14:textId="77777777" w:rsidR="00FE6063" w:rsidRDefault="00912889" w:rsidP="008C571F">
            <w:pPr>
              <w:pStyle w:val="lvl1Text"/>
              <w:rPr>
                <w:b w:val="0"/>
                <w:sz w:val="24"/>
                <w:szCs w:val="24"/>
              </w:rPr>
            </w:pPr>
            <w:r>
              <w:rPr>
                <w:b w:val="0"/>
                <w:sz w:val="24"/>
                <w:szCs w:val="24"/>
              </w:rPr>
              <w:t xml:space="preserve">Some of the clinical tests described in this unit </w:t>
            </w:r>
            <w:r w:rsidR="0015581C">
              <w:rPr>
                <w:b w:val="0"/>
                <w:sz w:val="24"/>
                <w:szCs w:val="24"/>
              </w:rPr>
              <w:t>are currently</w:t>
            </w:r>
            <w:r>
              <w:rPr>
                <w:b w:val="0"/>
                <w:sz w:val="24"/>
                <w:szCs w:val="24"/>
              </w:rPr>
              <w:t xml:space="preserve"> converted for micro-sized testing devices.  Such devices are called Lab-on-a-chip or LOC. A LOC is a device that integrates one or more clinical tests on a </w:t>
            </w:r>
            <w:proofErr w:type="spellStart"/>
            <w:r w:rsidR="00E43F2B">
              <w:rPr>
                <w:b w:val="0"/>
                <w:sz w:val="24"/>
                <w:szCs w:val="24"/>
              </w:rPr>
              <w:t>milli</w:t>
            </w:r>
            <w:proofErr w:type="spellEnd"/>
            <w:r w:rsidR="00E43F2B">
              <w:rPr>
                <w:b w:val="0"/>
                <w:sz w:val="24"/>
                <w:szCs w:val="24"/>
              </w:rPr>
              <w:t xml:space="preserve">-sized or </w:t>
            </w:r>
            <w:r>
              <w:rPr>
                <w:b w:val="0"/>
                <w:sz w:val="24"/>
                <w:szCs w:val="24"/>
              </w:rPr>
              <w:t xml:space="preserve">micro-sized device.   </w:t>
            </w:r>
          </w:p>
          <w:p w14:paraId="42A2EC43" w14:textId="77777777" w:rsidR="00FE6063" w:rsidRDefault="00FE6063" w:rsidP="008C571F">
            <w:pPr>
              <w:pStyle w:val="lvl1Text"/>
              <w:rPr>
                <w:b w:val="0"/>
                <w:sz w:val="24"/>
                <w:szCs w:val="24"/>
              </w:rPr>
            </w:pPr>
            <w:r>
              <w:rPr>
                <w:b w:val="0"/>
                <w:sz w:val="24"/>
                <w:szCs w:val="24"/>
              </w:rPr>
              <w:t>One application of a LOC is a device that perform</w:t>
            </w:r>
            <w:r w:rsidR="00626C43">
              <w:rPr>
                <w:b w:val="0"/>
                <w:sz w:val="24"/>
                <w:szCs w:val="24"/>
              </w:rPr>
              <w:t>s</w:t>
            </w:r>
            <w:r>
              <w:rPr>
                <w:b w:val="0"/>
                <w:sz w:val="24"/>
                <w:szCs w:val="24"/>
              </w:rPr>
              <w:t xml:space="preserve"> a blood analysis using a minute sample of blood, about as much as a mosquito bite.  Depending on the device, the blood can be analyzed for various blood counts (e.g. WBC, RBC, platelets), immune deficiencies, or infections.  </w:t>
            </w:r>
          </w:p>
          <w:p w14:paraId="7F4EB0CF" w14:textId="77777777" w:rsidR="00FE6063" w:rsidRDefault="00D16887" w:rsidP="008C571F">
            <w:pPr>
              <w:pStyle w:val="lvl1Text"/>
              <w:rPr>
                <w:b w:val="0"/>
              </w:rPr>
            </w:pPr>
            <w:r>
              <w:rPr>
                <w:b w:val="0"/>
              </w:rPr>
              <w:t>R</w:t>
            </w:r>
            <w:r w:rsidRPr="00D16887">
              <w:rPr>
                <w:b w:val="0"/>
              </w:rPr>
              <w:t>esearchers at the California Institute of Technology, the University of California, Los Angeles, and IRIS International, Inc., are working</w:t>
            </w:r>
            <w:r>
              <w:rPr>
                <w:b w:val="0"/>
              </w:rPr>
              <w:t xml:space="preserve"> on a hand-held device that will analyze a minute blood sample in about two minutes.  One application for this device is to analyze the blood of astronauts while on space missions.  </w:t>
            </w:r>
          </w:p>
          <w:p w14:paraId="08E1F9AD" w14:textId="71BDE44F" w:rsidR="008C571F" w:rsidRPr="002C764B" w:rsidRDefault="003C0F46" w:rsidP="008C571F">
            <w:pPr>
              <w:pStyle w:val="lvl1Text"/>
            </w:pPr>
            <w:r>
              <w:rPr>
                <w:noProof/>
              </w:rPr>
              <w:drawing>
                <wp:anchor distT="0" distB="0" distL="114300" distR="114300" simplePos="0" relativeHeight="251662336" behindDoc="0" locked="0" layoutInCell="1" allowOverlap="1" wp14:anchorId="2E401E60" wp14:editId="6CDA1958">
                  <wp:simplePos x="0" y="0"/>
                  <wp:positionH relativeFrom="margin">
                    <wp:posOffset>0</wp:posOffset>
                  </wp:positionH>
                  <wp:positionV relativeFrom="paragraph">
                    <wp:posOffset>807720</wp:posOffset>
                  </wp:positionV>
                  <wp:extent cx="3132455" cy="2289175"/>
                  <wp:effectExtent l="25400" t="25400" r="17145" b="22225"/>
                  <wp:wrapSquare wrapText="bothSides"/>
                  <wp:docPr id="23" name="Picture 23" descr="lab-on-a-chip-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lab-on-a-chip-sm"/>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132455" cy="2289175"/>
                          </a:xfrm>
                          <a:prstGeom prst="rect">
                            <a:avLst/>
                          </a:prstGeom>
                          <a:noFill/>
                          <a:ln w="19050">
                            <a:solidFill>
                              <a:srgbClr val="5A5A5A"/>
                            </a:solidFill>
                            <a:miter lim="800000"/>
                            <a:headEnd/>
                            <a:tailEnd/>
                          </a:ln>
                        </pic:spPr>
                      </pic:pic>
                    </a:graphicData>
                  </a:graphic>
                  <wp14:sizeRelH relativeFrom="page">
                    <wp14:pctWidth>0</wp14:pctWidth>
                  </wp14:sizeRelH>
                  <wp14:sizeRelV relativeFrom="page">
                    <wp14:pctHeight>0</wp14:pctHeight>
                  </wp14:sizeRelV>
                </wp:anchor>
              </w:drawing>
            </w:r>
            <w:r w:rsidR="008C571F">
              <w:rPr>
                <w:b w:val="0"/>
                <w:sz w:val="24"/>
                <w:szCs w:val="24"/>
              </w:rPr>
              <w:t xml:space="preserve">Below is a </w:t>
            </w:r>
            <w:r w:rsidR="008C571F" w:rsidRPr="008C571F">
              <w:rPr>
                <w:b w:val="0"/>
              </w:rPr>
              <w:t>miniaturized, portable version of a blood-count machine</w:t>
            </w:r>
            <w:r w:rsidR="00FE6063">
              <w:rPr>
                <w:b w:val="0"/>
              </w:rPr>
              <w:t xml:space="preserve"> that is </w:t>
            </w:r>
            <w:r w:rsidR="00D16887">
              <w:rPr>
                <w:b w:val="0"/>
              </w:rPr>
              <w:t>being tested</w:t>
            </w:r>
            <w:r w:rsidR="00FE6063">
              <w:rPr>
                <w:b w:val="0"/>
              </w:rPr>
              <w:t xml:space="preserve"> by </w:t>
            </w:r>
            <w:r w:rsidR="00D16887">
              <w:rPr>
                <w:b w:val="0"/>
              </w:rPr>
              <w:t>astronauts</w:t>
            </w:r>
            <w:r w:rsidR="008C571F" w:rsidRPr="008C571F">
              <w:rPr>
                <w:b w:val="0"/>
              </w:rPr>
              <w:t>. On long missions</w:t>
            </w:r>
            <w:r w:rsidR="00770EAF">
              <w:rPr>
                <w:b w:val="0"/>
              </w:rPr>
              <w:t xml:space="preserve">, astronauts </w:t>
            </w:r>
            <w:r w:rsidR="008C571F" w:rsidRPr="008C571F">
              <w:rPr>
                <w:b w:val="0"/>
              </w:rPr>
              <w:t>need the ability to analyze blood samples in real-time to diagnose infection, allergies, anemia or deficiencies in the immune system.</w:t>
            </w:r>
            <w:r w:rsidR="00D16887">
              <w:rPr>
                <w:b w:val="0"/>
              </w:rPr>
              <w:t xml:space="preserve">  This device, about the size of a cellphone, is being designed to accomplish this task.</w:t>
            </w:r>
            <w:r w:rsidR="0094710C">
              <w:rPr>
                <w:b w:val="0"/>
                <w:vertAlign w:val="superscript"/>
              </w:rPr>
              <w:t>15</w:t>
            </w:r>
          </w:p>
          <w:p w14:paraId="60341AB7" w14:textId="77777777" w:rsidR="008C571F" w:rsidRPr="008C571F" w:rsidRDefault="004D3C95" w:rsidP="004D3C95">
            <w:pPr>
              <w:pStyle w:val="lvl1Text"/>
              <w:rPr>
                <w:b w:val="0"/>
                <w:sz w:val="24"/>
                <w:szCs w:val="24"/>
              </w:rPr>
            </w:pPr>
            <w:r w:rsidRPr="002C764B">
              <w:rPr>
                <w:i/>
                <w:iCs/>
              </w:rPr>
              <w:t>Lab-on-a-chip – Blood Analysis [</w:t>
            </w:r>
            <w:r w:rsidR="008C571F" w:rsidRPr="002C764B">
              <w:rPr>
                <w:i/>
                <w:iCs/>
              </w:rPr>
              <w:t>Photo courtesy of Y. Tai, California Institute of Technology</w:t>
            </w:r>
            <w:r w:rsidRPr="002C764B">
              <w:rPr>
                <w:i/>
                <w:iCs/>
              </w:rPr>
              <w:t>]</w:t>
            </w:r>
          </w:p>
        </w:tc>
      </w:tr>
    </w:tbl>
    <w:p w14:paraId="5E325A2B" w14:textId="77777777" w:rsidR="00DB0C1C" w:rsidRDefault="00DB0C1C">
      <w:bookmarkStart w:id="25" w:name="App_bioMEM_PK50_dldl201"/>
      <w:bookmarkEnd w:id="22"/>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0009E" w:rsidRPr="003A152D" w14:paraId="49FD0337" w14:textId="77777777" w:rsidTr="00A70173">
        <w:trPr>
          <w:cantSplit/>
          <w:trHeight w:val="576"/>
        </w:trPr>
        <w:tc>
          <w:tcPr>
            <w:tcW w:w="1105" w:type="dxa"/>
            <w:vAlign w:val="bottom"/>
          </w:tcPr>
          <w:p w14:paraId="4CBA0CD2" w14:textId="77777777" w:rsidR="0030009E" w:rsidRPr="00B960A3" w:rsidRDefault="0030009E" w:rsidP="00065D75">
            <w:pPr>
              <w:pStyle w:val="BodyText"/>
              <w:keepNext/>
              <w:keepLines/>
            </w:pPr>
          </w:p>
        </w:tc>
        <w:tc>
          <w:tcPr>
            <w:tcW w:w="9900" w:type="dxa"/>
            <w:vAlign w:val="bottom"/>
          </w:tcPr>
          <w:p w14:paraId="188AAF08" w14:textId="77777777" w:rsidR="0030009E" w:rsidRDefault="0041101E" w:rsidP="00065D75">
            <w:pPr>
              <w:pStyle w:val="lvl1Text"/>
              <w:rPr>
                <w:sz w:val="24"/>
                <w:szCs w:val="24"/>
              </w:rPr>
            </w:pPr>
            <w:r>
              <w:rPr>
                <w:sz w:val="24"/>
                <w:szCs w:val="24"/>
              </w:rPr>
              <w:t>What is a Lab-on-a-Chip (LOC)?</w:t>
            </w:r>
          </w:p>
          <w:p w14:paraId="1B69781C" w14:textId="77777777" w:rsidR="0041101E" w:rsidRDefault="0041101E" w:rsidP="0041101E">
            <w:pPr>
              <w:pStyle w:val="lvl1Text"/>
              <w:rPr>
                <w:b w:val="0"/>
                <w:sz w:val="24"/>
                <w:szCs w:val="24"/>
              </w:rPr>
            </w:pPr>
            <w:r>
              <w:rPr>
                <w:b w:val="0"/>
                <w:sz w:val="24"/>
                <w:szCs w:val="24"/>
              </w:rPr>
              <w:t xml:space="preserve">As previously mentioned, a LOC is a device that integrates one or several laboratory functions on a single device that is millimeters or micrometers in size.  LOC’s are microfluidic devices, meaning that they are micro-sized devices that deal with the transportation of a precise amount of fluid (liquid or gas) in very small amounts (e.g., microliters, </w:t>
            </w:r>
            <w:proofErr w:type="spellStart"/>
            <w:r>
              <w:rPr>
                <w:b w:val="0"/>
                <w:sz w:val="24"/>
                <w:szCs w:val="24"/>
              </w:rPr>
              <w:t>nanoliters</w:t>
            </w:r>
            <w:proofErr w:type="spellEnd"/>
            <w:r>
              <w:rPr>
                <w:b w:val="0"/>
                <w:sz w:val="24"/>
                <w:szCs w:val="24"/>
              </w:rPr>
              <w:t xml:space="preserve">, </w:t>
            </w:r>
            <w:proofErr w:type="spellStart"/>
            <w:r>
              <w:rPr>
                <w:b w:val="0"/>
                <w:sz w:val="24"/>
                <w:szCs w:val="24"/>
              </w:rPr>
              <w:t>picoliters</w:t>
            </w:r>
            <w:proofErr w:type="spellEnd"/>
            <w:r>
              <w:rPr>
                <w:b w:val="0"/>
                <w:sz w:val="24"/>
                <w:szCs w:val="24"/>
              </w:rPr>
              <w:t xml:space="preserve">).  </w:t>
            </w:r>
          </w:p>
          <w:p w14:paraId="38319879" w14:textId="77777777" w:rsidR="0041101E" w:rsidRDefault="0041101E" w:rsidP="0041101E">
            <w:pPr>
              <w:pStyle w:val="lvl1Text"/>
              <w:rPr>
                <w:b w:val="0"/>
                <w:sz w:val="24"/>
                <w:szCs w:val="24"/>
              </w:rPr>
            </w:pPr>
            <w:r>
              <w:rPr>
                <w:b w:val="0"/>
                <w:sz w:val="24"/>
                <w:szCs w:val="24"/>
              </w:rPr>
              <w:t>Advantages of LOCs to current clinical laboratory testing methods</w:t>
            </w:r>
            <w:proofErr w:type="gramStart"/>
            <w:r>
              <w:rPr>
                <w:b w:val="0"/>
                <w:sz w:val="24"/>
                <w:szCs w:val="24"/>
              </w:rPr>
              <w:t>:</w:t>
            </w:r>
            <w:r w:rsidRPr="00D03142">
              <w:rPr>
                <w:b w:val="0"/>
                <w:sz w:val="24"/>
                <w:szCs w:val="24"/>
                <w:vertAlign w:val="superscript"/>
              </w:rPr>
              <w:t>1</w:t>
            </w:r>
            <w:r w:rsidR="003E1D9E">
              <w:rPr>
                <w:b w:val="0"/>
                <w:sz w:val="24"/>
                <w:szCs w:val="24"/>
                <w:vertAlign w:val="superscript"/>
              </w:rPr>
              <w:t>6</w:t>
            </w:r>
            <w:proofErr w:type="gramEnd"/>
          </w:p>
          <w:p w14:paraId="61B32CAD" w14:textId="77777777" w:rsidR="0041101E" w:rsidRDefault="0041101E" w:rsidP="008A0FFA">
            <w:pPr>
              <w:pStyle w:val="lvl1Text"/>
              <w:numPr>
                <w:ilvl w:val="0"/>
                <w:numId w:val="14"/>
              </w:numPr>
              <w:spacing w:before="0" w:after="0"/>
              <w:rPr>
                <w:b w:val="0"/>
                <w:sz w:val="24"/>
                <w:szCs w:val="24"/>
              </w:rPr>
            </w:pPr>
            <w:proofErr w:type="gramStart"/>
            <w:r>
              <w:rPr>
                <w:b w:val="0"/>
                <w:sz w:val="24"/>
                <w:szCs w:val="24"/>
              </w:rPr>
              <w:t>lower</w:t>
            </w:r>
            <w:proofErr w:type="gramEnd"/>
            <w:r>
              <w:rPr>
                <w:b w:val="0"/>
                <w:sz w:val="24"/>
                <w:szCs w:val="24"/>
              </w:rPr>
              <w:t xml:space="preserve"> consumption of fluids (less waste and smaller sample sizes)</w:t>
            </w:r>
          </w:p>
          <w:p w14:paraId="31C5D712" w14:textId="77777777" w:rsidR="0041101E" w:rsidRDefault="0041101E" w:rsidP="008A0FFA">
            <w:pPr>
              <w:pStyle w:val="lvl1Text"/>
              <w:numPr>
                <w:ilvl w:val="0"/>
                <w:numId w:val="14"/>
              </w:numPr>
              <w:spacing w:before="0" w:after="0"/>
              <w:rPr>
                <w:b w:val="0"/>
                <w:sz w:val="24"/>
                <w:szCs w:val="24"/>
              </w:rPr>
            </w:pPr>
            <w:proofErr w:type="gramStart"/>
            <w:r>
              <w:rPr>
                <w:b w:val="0"/>
                <w:sz w:val="24"/>
                <w:szCs w:val="24"/>
              </w:rPr>
              <w:t>faster</w:t>
            </w:r>
            <w:proofErr w:type="gramEnd"/>
            <w:r>
              <w:rPr>
                <w:b w:val="0"/>
                <w:sz w:val="24"/>
                <w:szCs w:val="24"/>
              </w:rPr>
              <w:t xml:space="preserve"> analysis and response times</w:t>
            </w:r>
          </w:p>
          <w:p w14:paraId="0DD88870" w14:textId="77777777" w:rsidR="0041101E" w:rsidRDefault="0041101E" w:rsidP="008A0FFA">
            <w:pPr>
              <w:pStyle w:val="lvl1Text"/>
              <w:numPr>
                <w:ilvl w:val="0"/>
                <w:numId w:val="14"/>
              </w:numPr>
              <w:spacing w:before="0" w:after="0"/>
              <w:rPr>
                <w:b w:val="0"/>
                <w:sz w:val="24"/>
                <w:szCs w:val="24"/>
              </w:rPr>
            </w:pPr>
            <w:proofErr w:type="gramStart"/>
            <w:r>
              <w:rPr>
                <w:b w:val="0"/>
                <w:sz w:val="24"/>
                <w:szCs w:val="24"/>
              </w:rPr>
              <w:t>better</w:t>
            </w:r>
            <w:proofErr w:type="gramEnd"/>
            <w:r>
              <w:rPr>
                <w:b w:val="0"/>
                <w:sz w:val="24"/>
                <w:szCs w:val="24"/>
              </w:rPr>
              <w:t xml:space="preserve"> process control due to faster responses of the system (e.g., thermal control for exothermic chemical reactions)</w:t>
            </w:r>
          </w:p>
          <w:p w14:paraId="46F6DB52" w14:textId="77777777" w:rsidR="0041101E" w:rsidRDefault="0041101E" w:rsidP="008A0FFA">
            <w:pPr>
              <w:pStyle w:val="lvl1Text"/>
              <w:numPr>
                <w:ilvl w:val="0"/>
                <w:numId w:val="14"/>
              </w:numPr>
              <w:spacing w:before="0" w:after="0"/>
              <w:rPr>
                <w:b w:val="0"/>
                <w:sz w:val="24"/>
                <w:szCs w:val="24"/>
              </w:rPr>
            </w:pPr>
            <w:proofErr w:type="gramStart"/>
            <w:r>
              <w:rPr>
                <w:b w:val="0"/>
                <w:sz w:val="24"/>
                <w:szCs w:val="24"/>
              </w:rPr>
              <w:t>compact</w:t>
            </w:r>
            <w:proofErr w:type="gramEnd"/>
            <w:r>
              <w:rPr>
                <w:b w:val="0"/>
                <w:sz w:val="24"/>
                <w:szCs w:val="24"/>
              </w:rPr>
              <w:t xml:space="preserve"> systems</w:t>
            </w:r>
          </w:p>
          <w:p w14:paraId="0748C032" w14:textId="77777777" w:rsidR="0041101E" w:rsidRDefault="0041101E" w:rsidP="008A0FFA">
            <w:pPr>
              <w:pStyle w:val="lvl1Text"/>
              <w:numPr>
                <w:ilvl w:val="0"/>
                <w:numId w:val="14"/>
              </w:numPr>
              <w:spacing w:before="0" w:after="0"/>
              <w:rPr>
                <w:b w:val="0"/>
                <w:sz w:val="24"/>
                <w:szCs w:val="24"/>
              </w:rPr>
            </w:pPr>
            <w:proofErr w:type="gramStart"/>
            <w:r>
              <w:rPr>
                <w:b w:val="0"/>
                <w:sz w:val="24"/>
                <w:szCs w:val="24"/>
              </w:rPr>
              <w:t>massive</w:t>
            </w:r>
            <w:proofErr w:type="gramEnd"/>
            <w:r>
              <w:rPr>
                <w:b w:val="0"/>
                <w:sz w:val="24"/>
                <w:szCs w:val="24"/>
              </w:rPr>
              <w:t xml:space="preserve"> parallelization allowing for high throughput analysis</w:t>
            </w:r>
          </w:p>
          <w:p w14:paraId="0D01E4C1" w14:textId="77777777" w:rsidR="0041101E" w:rsidRDefault="0041101E" w:rsidP="008A0FFA">
            <w:pPr>
              <w:pStyle w:val="lvl1Text"/>
              <w:numPr>
                <w:ilvl w:val="0"/>
                <w:numId w:val="14"/>
              </w:numPr>
              <w:spacing w:before="0" w:after="0"/>
              <w:rPr>
                <w:b w:val="0"/>
                <w:sz w:val="24"/>
                <w:szCs w:val="24"/>
              </w:rPr>
            </w:pPr>
            <w:proofErr w:type="gramStart"/>
            <w:r>
              <w:rPr>
                <w:b w:val="0"/>
                <w:sz w:val="24"/>
                <w:szCs w:val="24"/>
              </w:rPr>
              <w:t>lower</w:t>
            </w:r>
            <w:proofErr w:type="gramEnd"/>
            <w:r>
              <w:rPr>
                <w:b w:val="0"/>
                <w:sz w:val="24"/>
                <w:szCs w:val="24"/>
              </w:rPr>
              <w:t xml:space="preserve"> fabrication costs, mass production (allowing for cost-effective disposable chips)</w:t>
            </w:r>
          </w:p>
          <w:p w14:paraId="1CB1887F" w14:textId="77777777" w:rsidR="0041101E" w:rsidRDefault="0041101E" w:rsidP="008A0FFA">
            <w:pPr>
              <w:pStyle w:val="lvl1Text"/>
              <w:numPr>
                <w:ilvl w:val="0"/>
                <w:numId w:val="14"/>
              </w:numPr>
              <w:spacing w:before="0" w:after="0"/>
              <w:rPr>
                <w:b w:val="0"/>
                <w:sz w:val="24"/>
                <w:szCs w:val="24"/>
              </w:rPr>
            </w:pPr>
            <w:proofErr w:type="gramStart"/>
            <w:r>
              <w:rPr>
                <w:b w:val="0"/>
                <w:sz w:val="24"/>
                <w:szCs w:val="24"/>
              </w:rPr>
              <w:t>safer</w:t>
            </w:r>
            <w:proofErr w:type="gramEnd"/>
            <w:r>
              <w:rPr>
                <w:b w:val="0"/>
                <w:sz w:val="24"/>
                <w:szCs w:val="24"/>
              </w:rPr>
              <w:t xml:space="preserve"> platform for chemical, radioactive or biological studies</w:t>
            </w:r>
          </w:p>
          <w:p w14:paraId="61CE3572" w14:textId="77777777" w:rsidR="0041101E" w:rsidRDefault="0041101E" w:rsidP="008A0FFA">
            <w:pPr>
              <w:pStyle w:val="lvl1Text"/>
              <w:numPr>
                <w:ilvl w:val="0"/>
                <w:numId w:val="14"/>
              </w:numPr>
              <w:spacing w:before="0" w:after="0"/>
              <w:rPr>
                <w:b w:val="0"/>
                <w:sz w:val="24"/>
                <w:szCs w:val="24"/>
              </w:rPr>
            </w:pPr>
            <w:proofErr w:type="gramStart"/>
            <w:r>
              <w:rPr>
                <w:b w:val="0"/>
                <w:sz w:val="24"/>
                <w:szCs w:val="24"/>
              </w:rPr>
              <w:t>point</w:t>
            </w:r>
            <w:proofErr w:type="gramEnd"/>
            <w:r>
              <w:rPr>
                <w:b w:val="0"/>
                <w:sz w:val="24"/>
                <w:szCs w:val="24"/>
              </w:rPr>
              <w:t>-of-care testing devices</w:t>
            </w:r>
          </w:p>
          <w:p w14:paraId="3EE530EE" w14:textId="77777777" w:rsidR="0041101E" w:rsidRDefault="0041101E" w:rsidP="0041101E">
            <w:pPr>
              <w:pStyle w:val="lvl1Text"/>
              <w:rPr>
                <w:b w:val="0"/>
                <w:sz w:val="24"/>
                <w:szCs w:val="24"/>
              </w:rPr>
            </w:pPr>
            <w:r>
              <w:rPr>
                <w:b w:val="0"/>
                <w:sz w:val="24"/>
                <w:szCs w:val="24"/>
              </w:rPr>
              <w:t>Disadvantage of LOCs:</w:t>
            </w:r>
            <w:r w:rsidRPr="00D03142">
              <w:rPr>
                <w:b w:val="0"/>
                <w:sz w:val="24"/>
                <w:szCs w:val="24"/>
                <w:vertAlign w:val="superscript"/>
              </w:rPr>
              <w:t xml:space="preserve"> 1</w:t>
            </w:r>
            <w:r w:rsidR="003E1D9E">
              <w:rPr>
                <w:b w:val="0"/>
                <w:sz w:val="24"/>
                <w:szCs w:val="24"/>
                <w:vertAlign w:val="superscript"/>
              </w:rPr>
              <w:t>6</w:t>
            </w:r>
          </w:p>
          <w:p w14:paraId="7992DE1E" w14:textId="77777777" w:rsidR="0041101E" w:rsidRDefault="0041101E" w:rsidP="008A0FFA">
            <w:pPr>
              <w:pStyle w:val="lvl1Text"/>
              <w:numPr>
                <w:ilvl w:val="0"/>
                <w:numId w:val="15"/>
              </w:numPr>
              <w:spacing w:before="0" w:after="0"/>
              <w:rPr>
                <w:b w:val="0"/>
                <w:sz w:val="24"/>
                <w:szCs w:val="24"/>
              </w:rPr>
            </w:pPr>
            <w:proofErr w:type="gramStart"/>
            <w:r>
              <w:rPr>
                <w:b w:val="0"/>
                <w:sz w:val="24"/>
                <w:szCs w:val="24"/>
              </w:rPr>
              <w:t>still</w:t>
            </w:r>
            <w:proofErr w:type="gramEnd"/>
            <w:r>
              <w:rPr>
                <w:b w:val="0"/>
                <w:sz w:val="24"/>
                <w:szCs w:val="24"/>
              </w:rPr>
              <w:t xml:space="preserve"> a new technology and not fully developed</w:t>
            </w:r>
          </w:p>
          <w:p w14:paraId="126025EE" w14:textId="77777777" w:rsidR="0041101E" w:rsidRDefault="0041101E" w:rsidP="008A0FFA">
            <w:pPr>
              <w:pStyle w:val="lvl1Text"/>
              <w:numPr>
                <w:ilvl w:val="0"/>
                <w:numId w:val="15"/>
              </w:numPr>
              <w:spacing w:before="0" w:after="0"/>
              <w:rPr>
                <w:b w:val="0"/>
                <w:sz w:val="24"/>
                <w:szCs w:val="24"/>
              </w:rPr>
            </w:pPr>
            <w:proofErr w:type="gramStart"/>
            <w:r>
              <w:rPr>
                <w:b w:val="0"/>
                <w:sz w:val="24"/>
                <w:szCs w:val="24"/>
              </w:rPr>
              <w:t>physical</w:t>
            </w:r>
            <w:proofErr w:type="gramEnd"/>
            <w:r>
              <w:rPr>
                <w:b w:val="0"/>
                <w:sz w:val="24"/>
                <w:szCs w:val="24"/>
              </w:rPr>
              <w:t xml:space="preserve"> and chemical effects at the smaller-scale can be more complex than macro-sized testing equipment (e.g., capillary forces, surface roughness chemical interactions of construction materials on reaction processes)</w:t>
            </w:r>
          </w:p>
          <w:p w14:paraId="0D9BC6D9" w14:textId="77777777" w:rsidR="0041101E" w:rsidRDefault="0041101E" w:rsidP="008A0FFA">
            <w:pPr>
              <w:pStyle w:val="lvl1Text"/>
              <w:numPr>
                <w:ilvl w:val="0"/>
                <w:numId w:val="15"/>
              </w:numPr>
              <w:spacing w:before="0" w:after="0"/>
              <w:rPr>
                <w:b w:val="0"/>
                <w:sz w:val="24"/>
                <w:szCs w:val="24"/>
              </w:rPr>
            </w:pPr>
            <w:r>
              <w:rPr>
                <w:b w:val="0"/>
                <w:sz w:val="24"/>
                <w:szCs w:val="24"/>
              </w:rPr>
              <w:t>“</w:t>
            </w:r>
            <w:proofErr w:type="gramStart"/>
            <w:r>
              <w:rPr>
                <w:b w:val="0"/>
                <w:sz w:val="24"/>
                <w:szCs w:val="24"/>
              </w:rPr>
              <w:t>detection</w:t>
            </w:r>
            <w:proofErr w:type="gramEnd"/>
            <w:r>
              <w:rPr>
                <w:b w:val="0"/>
                <w:sz w:val="24"/>
                <w:szCs w:val="24"/>
              </w:rPr>
              <w:t xml:space="preserve"> principles may not always scale down in a positive way”</w:t>
            </w:r>
          </w:p>
          <w:p w14:paraId="2C282CD4" w14:textId="77777777" w:rsidR="0041101E" w:rsidRDefault="0041101E" w:rsidP="0041101E">
            <w:pPr>
              <w:pStyle w:val="lvl1Text"/>
              <w:rPr>
                <w:b w:val="0"/>
                <w:sz w:val="24"/>
                <w:szCs w:val="24"/>
              </w:rPr>
            </w:pPr>
            <w:r>
              <w:rPr>
                <w:b w:val="0"/>
                <w:sz w:val="24"/>
                <w:szCs w:val="24"/>
              </w:rPr>
              <w:t>Examples of LOCs Applications:</w:t>
            </w:r>
            <w:r w:rsidRPr="00D03142">
              <w:rPr>
                <w:b w:val="0"/>
                <w:sz w:val="24"/>
                <w:szCs w:val="24"/>
                <w:vertAlign w:val="superscript"/>
              </w:rPr>
              <w:t xml:space="preserve"> 1</w:t>
            </w:r>
            <w:r w:rsidR="003E1D9E">
              <w:rPr>
                <w:b w:val="0"/>
                <w:sz w:val="24"/>
                <w:szCs w:val="24"/>
                <w:vertAlign w:val="superscript"/>
              </w:rPr>
              <w:t>6</w:t>
            </w:r>
          </w:p>
          <w:p w14:paraId="1C4C8B1F" w14:textId="77777777" w:rsidR="0041101E" w:rsidRDefault="0041101E" w:rsidP="008A0FFA">
            <w:pPr>
              <w:pStyle w:val="lvl1Text"/>
              <w:numPr>
                <w:ilvl w:val="0"/>
                <w:numId w:val="16"/>
              </w:numPr>
              <w:spacing w:before="0" w:after="0"/>
              <w:rPr>
                <w:b w:val="0"/>
                <w:sz w:val="24"/>
                <w:szCs w:val="24"/>
              </w:rPr>
            </w:pPr>
            <w:r>
              <w:rPr>
                <w:b w:val="0"/>
                <w:sz w:val="24"/>
                <w:szCs w:val="24"/>
              </w:rPr>
              <w:t>Used to detect bacteria, viruses and cancers</w:t>
            </w:r>
          </w:p>
          <w:p w14:paraId="3F81F064" w14:textId="77777777" w:rsidR="008A0FFA" w:rsidRPr="008A0FFA" w:rsidRDefault="0041101E" w:rsidP="008A0FFA">
            <w:pPr>
              <w:pStyle w:val="lvl1Text"/>
              <w:numPr>
                <w:ilvl w:val="0"/>
                <w:numId w:val="16"/>
              </w:numPr>
              <w:spacing w:before="0" w:after="0"/>
              <w:rPr>
                <w:sz w:val="24"/>
                <w:szCs w:val="24"/>
              </w:rPr>
            </w:pPr>
            <w:r>
              <w:rPr>
                <w:b w:val="0"/>
                <w:sz w:val="24"/>
                <w:szCs w:val="24"/>
              </w:rPr>
              <w:t>Blood sample preparation</w:t>
            </w:r>
          </w:p>
          <w:p w14:paraId="76EFF4C8" w14:textId="77777777" w:rsidR="0041101E" w:rsidRPr="00EA449E" w:rsidRDefault="0041101E" w:rsidP="008A0FFA">
            <w:pPr>
              <w:pStyle w:val="lvl1Text"/>
              <w:numPr>
                <w:ilvl w:val="0"/>
                <w:numId w:val="16"/>
              </w:numPr>
              <w:spacing w:before="0" w:after="0"/>
              <w:rPr>
                <w:sz w:val="24"/>
                <w:szCs w:val="24"/>
              </w:rPr>
            </w:pPr>
            <w:r>
              <w:rPr>
                <w:b w:val="0"/>
                <w:sz w:val="24"/>
                <w:szCs w:val="24"/>
              </w:rPr>
              <w:t>Cellular LOC for single cell analysis</w:t>
            </w:r>
          </w:p>
          <w:p w14:paraId="6E8E8F4B" w14:textId="77777777" w:rsidR="00EA449E" w:rsidRDefault="00EA449E" w:rsidP="00EA449E">
            <w:pPr>
              <w:pStyle w:val="lvl1Text"/>
              <w:spacing w:before="0" w:after="0"/>
              <w:rPr>
                <w:b w:val="0"/>
                <w:sz w:val="24"/>
                <w:szCs w:val="24"/>
              </w:rPr>
            </w:pPr>
          </w:p>
          <w:p w14:paraId="6E1C2D26" w14:textId="77777777" w:rsidR="00EA449E" w:rsidRPr="00A50797" w:rsidRDefault="003E1D9E" w:rsidP="00A50797">
            <w:pPr>
              <w:pStyle w:val="lvl1Text"/>
              <w:spacing w:before="0" w:after="0"/>
              <w:rPr>
                <w:b w:val="0"/>
                <w:sz w:val="24"/>
                <w:szCs w:val="24"/>
              </w:rPr>
            </w:pPr>
            <w:r>
              <w:rPr>
                <w:b w:val="0"/>
                <w:sz w:val="24"/>
                <w:szCs w:val="24"/>
              </w:rPr>
              <w:t>Many</w:t>
            </w:r>
            <w:r w:rsidR="00EA449E">
              <w:rPr>
                <w:b w:val="0"/>
                <w:sz w:val="24"/>
                <w:szCs w:val="24"/>
              </w:rPr>
              <w:t xml:space="preserve"> LOCs are “point-of-care” or POC devices, because they are devices that can be used outside of the clinical laboratory at remote locations and many times, at home by the primary users.  </w:t>
            </w:r>
          </w:p>
        </w:tc>
      </w:tr>
      <w:bookmarkEnd w:id="25"/>
      <w:tr w:rsidR="0030009E" w:rsidRPr="003A152D" w14:paraId="3AA3D771" w14:textId="77777777" w:rsidTr="00A70173">
        <w:trPr>
          <w:cantSplit/>
          <w:trHeight w:val="576"/>
        </w:trPr>
        <w:tc>
          <w:tcPr>
            <w:tcW w:w="1105" w:type="dxa"/>
            <w:vAlign w:val="bottom"/>
          </w:tcPr>
          <w:p w14:paraId="0A712AED" w14:textId="77777777" w:rsidR="0030009E" w:rsidRPr="00B960A3" w:rsidRDefault="0030009E" w:rsidP="00065D75">
            <w:pPr>
              <w:pStyle w:val="BodyText"/>
              <w:keepNext/>
              <w:keepLines/>
            </w:pPr>
          </w:p>
        </w:tc>
        <w:tc>
          <w:tcPr>
            <w:tcW w:w="9900" w:type="dxa"/>
            <w:vAlign w:val="bottom"/>
          </w:tcPr>
          <w:p w14:paraId="328886B0" w14:textId="77777777" w:rsidR="0030009E" w:rsidRPr="003A152D" w:rsidRDefault="0030009E" w:rsidP="00065D75">
            <w:pPr>
              <w:pStyle w:val="lvl1Text"/>
              <w:rPr>
                <w:sz w:val="24"/>
                <w:szCs w:val="24"/>
              </w:rPr>
            </w:pPr>
            <w:r w:rsidRPr="003A152D">
              <w:rPr>
                <w:sz w:val="24"/>
                <w:szCs w:val="24"/>
              </w:rPr>
              <w:t xml:space="preserve">Training, Licensure, and Certification of </w:t>
            </w:r>
            <w:r w:rsidR="005B3A66">
              <w:rPr>
                <w:sz w:val="24"/>
                <w:szCs w:val="24"/>
              </w:rPr>
              <w:t xml:space="preserve">Clinical Laboratory </w:t>
            </w:r>
            <w:r w:rsidRPr="003A152D">
              <w:rPr>
                <w:sz w:val="24"/>
                <w:szCs w:val="24"/>
              </w:rPr>
              <w:t>Personnel</w:t>
            </w:r>
          </w:p>
        </w:tc>
      </w:tr>
      <w:tr w:rsidR="0030009E" w:rsidRPr="003A152D" w14:paraId="20ABF319" w14:textId="77777777" w:rsidTr="00A70173">
        <w:tc>
          <w:tcPr>
            <w:tcW w:w="1105" w:type="dxa"/>
          </w:tcPr>
          <w:p w14:paraId="3A8CEB29" w14:textId="77777777" w:rsidR="0030009E" w:rsidRPr="006A19DA" w:rsidRDefault="0030009E" w:rsidP="009E5CAC">
            <w:pPr>
              <w:pStyle w:val="txtx1"/>
              <w:rPr>
                <w:sz w:val="22"/>
                <w:szCs w:val="22"/>
              </w:rPr>
            </w:pPr>
          </w:p>
        </w:tc>
        <w:tc>
          <w:tcPr>
            <w:tcW w:w="9900" w:type="dxa"/>
          </w:tcPr>
          <w:p w14:paraId="4B2646F4" w14:textId="77777777" w:rsidR="0030009E" w:rsidRPr="003A152D" w:rsidRDefault="0030009E" w:rsidP="006A19DA">
            <w:pPr>
              <w:keepNext/>
              <w:keepLines/>
              <w:rPr>
                <w:color w:val="000000"/>
              </w:rPr>
            </w:pPr>
          </w:p>
          <w:p w14:paraId="167CEE49" w14:textId="77777777" w:rsidR="0030009E" w:rsidRPr="003A152D" w:rsidRDefault="0030009E" w:rsidP="006A19DA">
            <w:pPr>
              <w:keepNext/>
              <w:keepLines/>
              <w:rPr>
                <w:color w:val="000000"/>
              </w:rPr>
            </w:pPr>
            <w:r w:rsidRPr="003A152D">
              <w:rPr>
                <w:color w:val="000000"/>
              </w:rPr>
              <w:t xml:space="preserve">The people who perform these tests and procedures are specialists in their disciplines.  They are trained in programs certified and licensed by government or independent agencies. </w:t>
            </w:r>
            <w:r>
              <w:rPr>
                <w:color w:val="000000"/>
              </w:rPr>
              <w:t xml:space="preserve"> Once employed, they are generally required to complete a certain amount of continuing education credits for continued employment and certification.</w:t>
            </w:r>
          </w:p>
          <w:p w14:paraId="51CE32B9" w14:textId="77777777" w:rsidR="0030009E" w:rsidRDefault="0030009E" w:rsidP="006A19DA">
            <w:pPr>
              <w:keepNext/>
              <w:keepLines/>
              <w:rPr>
                <w:color w:val="000000"/>
              </w:rPr>
            </w:pPr>
          </w:p>
          <w:p w14:paraId="6E7CB2A1" w14:textId="77777777" w:rsidR="0030009E" w:rsidRDefault="0030009E" w:rsidP="006A19DA">
            <w:pPr>
              <w:keepNext/>
              <w:keepLines/>
              <w:rPr>
                <w:color w:val="000000"/>
              </w:rPr>
            </w:pPr>
            <w:r w:rsidRPr="003A152D">
              <w:rPr>
                <w:color w:val="000000"/>
              </w:rPr>
              <w:t xml:space="preserve">Traditionally, the majority of clinical laboratory testing is performed by Clinical Laboratory Scientists (Medical Technologists or MLTs) with four years of education and Clinical (Medical) Laboratory Technicians (MTs) with two years of education.  </w:t>
            </w:r>
          </w:p>
          <w:p w14:paraId="40DDB902" w14:textId="77777777" w:rsidR="0030009E" w:rsidRPr="003A152D" w:rsidRDefault="0030009E" w:rsidP="006A19DA">
            <w:pPr>
              <w:keepNext/>
              <w:keepLines/>
              <w:rPr>
                <w:color w:val="000000"/>
              </w:rPr>
            </w:pPr>
          </w:p>
          <w:p w14:paraId="150F5892" w14:textId="77777777" w:rsidR="0030009E" w:rsidRPr="003A152D" w:rsidRDefault="0030009E" w:rsidP="006A19DA">
            <w:pPr>
              <w:keepNext/>
              <w:keepLines/>
              <w:rPr>
                <w:color w:val="000000"/>
              </w:rPr>
            </w:pPr>
            <w:r w:rsidRPr="003A152D">
              <w:rPr>
                <w:color w:val="000000"/>
              </w:rPr>
              <w:t>In addition, the labs in which these tests are performed are certified and regulated by governmental agencies to use standard methods and achieve quality results.  This government certification is intended to ensure that</w:t>
            </w:r>
            <w:r>
              <w:rPr>
                <w:color w:val="000000"/>
              </w:rPr>
              <w:t>, f</w:t>
            </w:r>
            <w:r w:rsidRPr="003A152D">
              <w:rPr>
                <w:color w:val="000000"/>
              </w:rPr>
              <w:t xml:space="preserve">or example, test results from Austin, Texas are comparable to those from Los Angeles, California.  </w:t>
            </w:r>
          </w:p>
          <w:p w14:paraId="08C5A086" w14:textId="77777777" w:rsidR="0030009E" w:rsidRPr="003A152D" w:rsidRDefault="0030009E" w:rsidP="006A19DA">
            <w:pPr>
              <w:keepNext/>
              <w:keepLines/>
              <w:rPr>
                <w:color w:val="000000"/>
              </w:rPr>
            </w:pPr>
          </w:p>
        </w:tc>
      </w:tr>
    </w:tbl>
    <w:p w14:paraId="7F99C551" w14:textId="77777777" w:rsidR="00951E32" w:rsidRDefault="00951E32">
      <w:bookmarkStart w:id="26" w:name="App_bioMEM_PK50_dldl20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0009E" w:rsidRPr="003A152D" w14:paraId="17D2A31A" w14:textId="77777777" w:rsidTr="00A70173">
        <w:trPr>
          <w:cantSplit/>
          <w:trHeight w:val="576"/>
        </w:trPr>
        <w:tc>
          <w:tcPr>
            <w:tcW w:w="1105" w:type="dxa"/>
            <w:vAlign w:val="bottom"/>
          </w:tcPr>
          <w:p w14:paraId="4933C051" w14:textId="77777777" w:rsidR="0030009E" w:rsidRPr="00B960A3" w:rsidRDefault="0030009E" w:rsidP="00065D75">
            <w:pPr>
              <w:pStyle w:val="BodyText"/>
              <w:keepNext/>
              <w:keepLines/>
            </w:pPr>
          </w:p>
        </w:tc>
        <w:tc>
          <w:tcPr>
            <w:tcW w:w="9900" w:type="dxa"/>
            <w:vAlign w:val="bottom"/>
          </w:tcPr>
          <w:p w14:paraId="6165C20F" w14:textId="77777777" w:rsidR="0030009E" w:rsidRPr="003A152D" w:rsidRDefault="0030009E" w:rsidP="00065D75">
            <w:pPr>
              <w:pStyle w:val="lvl1Text"/>
              <w:rPr>
                <w:sz w:val="24"/>
                <w:szCs w:val="24"/>
              </w:rPr>
            </w:pPr>
            <w:r w:rsidRPr="003A152D">
              <w:rPr>
                <w:sz w:val="24"/>
                <w:szCs w:val="24"/>
              </w:rPr>
              <w:t>Food for Thought</w:t>
            </w:r>
          </w:p>
        </w:tc>
      </w:tr>
      <w:tr w:rsidR="0030009E" w:rsidRPr="003A152D" w14:paraId="26959F41" w14:textId="77777777" w:rsidTr="00A70173">
        <w:tc>
          <w:tcPr>
            <w:tcW w:w="1105" w:type="dxa"/>
          </w:tcPr>
          <w:p w14:paraId="06C7D445" w14:textId="77777777" w:rsidR="0030009E" w:rsidRPr="006A19DA" w:rsidRDefault="0030009E" w:rsidP="009E5CAC">
            <w:pPr>
              <w:pStyle w:val="txtx1"/>
              <w:rPr>
                <w:sz w:val="22"/>
                <w:szCs w:val="22"/>
              </w:rPr>
            </w:pPr>
          </w:p>
        </w:tc>
        <w:tc>
          <w:tcPr>
            <w:tcW w:w="9900" w:type="dxa"/>
          </w:tcPr>
          <w:p w14:paraId="3B271AE8" w14:textId="77777777" w:rsidR="0030009E" w:rsidRPr="003A152D" w:rsidRDefault="0030009E" w:rsidP="006A19DA">
            <w:pPr>
              <w:keepNext/>
              <w:keepLines/>
              <w:rPr>
                <w:color w:val="000000"/>
              </w:rPr>
            </w:pPr>
          </w:p>
          <w:p w14:paraId="664006D4" w14:textId="77777777" w:rsidR="0030009E" w:rsidRPr="003A152D" w:rsidRDefault="0030009E" w:rsidP="006A19DA">
            <w:pPr>
              <w:keepNext/>
              <w:keepLines/>
              <w:rPr>
                <w:color w:val="000000"/>
              </w:rPr>
            </w:pPr>
            <w:r w:rsidRPr="003A152D">
              <w:rPr>
                <w:color w:val="000000"/>
              </w:rPr>
              <w:t xml:space="preserve">There are several advantages and disadvantages for applying </w:t>
            </w:r>
            <w:r w:rsidR="005B3A66">
              <w:rPr>
                <w:color w:val="000000"/>
              </w:rPr>
              <w:t>micro</w:t>
            </w:r>
            <w:r w:rsidRPr="003A152D">
              <w:rPr>
                <w:color w:val="000000"/>
              </w:rPr>
              <w:t>technology to clinical laboratory tests.  What are a couple of advantages?  What are a couple of disadvantages?</w:t>
            </w:r>
          </w:p>
          <w:p w14:paraId="4152D6F8" w14:textId="77777777" w:rsidR="0030009E" w:rsidRPr="003A152D" w:rsidRDefault="0030009E" w:rsidP="006A19DA">
            <w:pPr>
              <w:keepNext/>
              <w:keepLines/>
              <w:rPr>
                <w:color w:val="000000"/>
              </w:rPr>
            </w:pPr>
            <w:r w:rsidRPr="003A152D">
              <w:rPr>
                <w:color w:val="000000"/>
              </w:rPr>
              <w:tab/>
            </w:r>
          </w:p>
          <w:p w14:paraId="220DCDC6" w14:textId="77777777" w:rsidR="0030009E" w:rsidRPr="003A152D" w:rsidRDefault="0030009E" w:rsidP="006A19DA">
            <w:pPr>
              <w:keepNext/>
              <w:keepLines/>
              <w:rPr>
                <w:color w:val="000000"/>
              </w:rPr>
            </w:pPr>
            <w:r w:rsidRPr="003A152D">
              <w:rPr>
                <w:color w:val="000000"/>
              </w:rPr>
              <w:t xml:space="preserve">Now that you have learned about the various types of test that are performed, which areas do you think lend themselves best to </w:t>
            </w:r>
            <w:r w:rsidR="005B3A66">
              <w:rPr>
                <w:color w:val="000000"/>
              </w:rPr>
              <w:t>microtechnology</w:t>
            </w:r>
            <w:r w:rsidRPr="003A152D">
              <w:rPr>
                <w:color w:val="000000"/>
              </w:rPr>
              <w:t xml:space="preserve"> applications?  Why?</w:t>
            </w:r>
          </w:p>
          <w:p w14:paraId="069BEB11" w14:textId="77777777" w:rsidR="0030009E" w:rsidRPr="003A152D" w:rsidRDefault="0030009E" w:rsidP="006A19DA">
            <w:pPr>
              <w:keepNext/>
              <w:keepLines/>
              <w:rPr>
                <w:color w:val="000000"/>
              </w:rPr>
            </w:pPr>
          </w:p>
        </w:tc>
      </w:tr>
      <w:tr w:rsidR="0030009E" w:rsidRPr="003A152D" w14:paraId="2D134E7C" w14:textId="77777777" w:rsidTr="00A70173">
        <w:trPr>
          <w:cantSplit/>
          <w:trHeight w:val="576"/>
        </w:trPr>
        <w:tc>
          <w:tcPr>
            <w:tcW w:w="1105" w:type="dxa"/>
            <w:vAlign w:val="bottom"/>
          </w:tcPr>
          <w:p w14:paraId="550B3D4E" w14:textId="77777777" w:rsidR="0030009E" w:rsidRPr="00B960A3" w:rsidRDefault="0030009E" w:rsidP="00065D75">
            <w:pPr>
              <w:pStyle w:val="BodyText"/>
              <w:keepNext/>
              <w:keepLines/>
            </w:pPr>
            <w:bookmarkStart w:id="27" w:name="App_bioMEM_PK50_dldl95"/>
            <w:bookmarkEnd w:id="26"/>
          </w:p>
        </w:tc>
        <w:tc>
          <w:tcPr>
            <w:tcW w:w="9900" w:type="dxa"/>
            <w:vAlign w:val="bottom"/>
          </w:tcPr>
          <w:p w14:paraId="2B3BB81F" w14:textId="77777777" w:rsidR="0030009E" w:rsidRPr="003A152D" w:rsidRDefault="0030009E" w:rsidP="00065D75">
            <w:pPr>
              <w:pStyle w:val="lvl1Text"/>
              <w:rPr>
                <w:sz w:val="24"/>
                <w:szCs w:val="24"/>
              </w:rPr>
            </w:pPr>
            <w:r w:rsidRPr="003A152D">
              <w:rPr>
                <w:sz w:val="24"/>
                <w:szCs w:val="24"/>
              </w:rPr>
              <w:t>Summary</w:t>
            </w:r>
          </w:p>
        </w:tc>
      </w:tr>
      <w:tr w:rsidR="0030009E" w:rsidRPr="003A152D" w14:paraId="348EB49B" w14:textId="77777777" w:rsidTr="00A70173">
        <w:tc>
          <w:tcPr>
            <w:tcW w:w="1105" w:type="dxa"/>
          </w:tcPr>
          <w:p w14:paraId="58B6C0FD" w14:textId="77777777" w:rsidR="0030009E" w:rsidRPr="006A19DA" w:rsidRDefault="0030009E" w:rsidP="009E5CAC">
            <w:pPr>
              <w:pStyle w:val="txtx1"/>
              <w:rPr>
                <w:sz w:val="22"/>
                <w:szCs w:val="22"/>
              </w:rPr>
            </w:pPr>
          </w:p>
        </w:tc>
        <w:tc>
          <w:tcPr>
            <w:tcW w:w="9900" w:type="dxa"/>
          </w:tcPr>
          <w:p w14:paraId="761690DC" w14:textId="77777777" w:rsidR="0030009E" w:rsidRPr="003A152D" w:rsidRDefault="0030009E" w:rsidP="006A19DA">
            <w:pPr>
              <w:keepNext/>
              <w:keepLines/>
              <w:rPr>
                <w:color w:val="000000"/>
              </w:rPr>
            </w:pPr>
          </w:p>
          <w:p w14:paraId="5AC037CA" w14:textId="77777777" w:rsidR="0030009E" w:rsidRPr="003A152D" w:rsidRDefault="0030009E" w:rsidP="006A19DA">
            <w:pPr>
              <w:keepNext/>
              <w:keepLines/>
              <w:rPr>
                <w:color w:val="000000"/>
              </w:rPr>
            </w:pPr>
            <w:r w:rsidRPr="003A152D">
              <w:rPr>
                <w:color w:val="000000"/>
              </w:rPr>
              <w:t xml:space="preserve">Clinical laboratories perform a variety of tests ranging from analyzing body fluids to molecular diagnostic testing.  Much of this testing involves sophisticated, expensive equipment and requires trained personnel to collect the testing samples, run the tests, and evaluate the tests. As such, the personnel that work in these laboratories are trained by certified programs, must </w:t>
            </w:r>
            <w:proofErr w:type="spellStart"/>
            <w:r>
              <w:rPr>
                <w:color w:val="000000"/>
              </w:rPr>
              <w:t>pass</w:t>
            </w:r>
            <w:r w:rsidRPr="003A152D">
              <w:rPr>
                <w:color w:val="000000"/>
              </w:rPr>
              <w:t>a</w:t>
            </w:r>
            <w:proofErr w:type="spellEnd"/>
            <w:r w:rsidRPr="003A152D">
              <w:rPr>
                <w:color w:val="000000"/>
              </w:rPr>
              <w:t xml:space="preserve"> certification exam, and are required to maintain their certification through continuing education or employment. Laboratories are recertified by governmental or private agencies. </w:t>
            </w:r>
          </w:p>
          <w:p w14:paraId="1B292191" w14:textId="77777777" w:rsidR="0030009E" w:rsidRPr="003A152D" w:rsidRDefault="0030009E" w:rsidP="006A19DA">
            <w:pPr>
              <w:keepNext/>
              <w:keepLines/>
              <w:rPr>
                <w:color w:val="000000"/>
              </w:rPr>
            </w:pPr>
          </w:p>
          <w:p w14:paraId="13F981B5" w14:textId="77777777" w:rsidR="0030009E" w:rsidRDefault="0030009E" w:rsidP="006A19DA">
            <w:pPr>
              <w:keepNext/>
              <w:keepLines/>
              <w:rPr>
                <w:color w:val="000000"/>
              </w:rPr>
            </w:pPr>
            <w:r w:rsidRPr="003A152D">
              <w:rPr>
                <w:color w:val="000000"/>
              </w:rPr>
              <w:t xml:space="preserve">The value of </w:t>
            </w:r>
            <w:r w:rsidR="005B3A66">
              <w:rPr>
                <w:color w:val="000000"/>
              </w:rPr>
              <w:t>microt</w:t>
            </w:r>
            <w:r w:rsidRPr="003A152D">
              <w:rPr>
                <w:color w:val="000000"/>
              </w:rPr>
              <w:t xml:space="preserve">echnology to clinical lab testing is </w:t>
            </w:r>
          </w:p>
          <w:p w14:paraId="65F1C1E9" w14:textId="77777777" w:rsidR="0030009E" w:rsidRDefault="0030009E" w:rsidP="00CB625E">
            <w:pPr>
              <w:keepNext/>
              <w:keepLines/>
              <w:numPr>
                <w:ilvl w:val="0"/>
                <w:numId w:val="12"/>
              </w:numPr>
              <w:rPr>
                <w:color w:val="000000"/>
              </w:rPr>
            </w:pPr>
            <w:proofErr w:type="gramStart"/>
            <w:r w:rsidRPr="003A152D">
              <w:rPr>
                <w:color w:val="000000"/>
              </w:rPr>
              <w:t>a</w:t>
            </w:r>
            <w:proofErr w:type="gramEnd"/>
            <w:r w:rsidRPr="003A152D">
              <w:rPr>
                <w:color w:val="000000"/>
              </w:rPr>
              <w:t xml:space="preserve"> decrease in cost due to miniaturization of the tests, and </w:t>
            </w:r>
          </w:p>
          <w:p w14:paraId="06A8FA97" w14:textId="77777777" w:rsidR="0030009E" w:rsidRPr="003A152D" w:rsidRDefault="0030009E" w:rsidP="00CB625E">
            <w:pPr>
              <w:keepNext/>
              <w:keepLines/>
              <w:numPr>
                <w:ilvl w:val="0"/>
                <w:numId w:val="12"/>
              </w:numPr>
              <w:rPr>
                <w:color w:val="000000"/>
              </w:rPr>
            </w:pPr>
            <w:proofErr w:type="gramStart"/>
            <w:r w:rsidRPr="003A152D">
              <w:rPr>
                <w:color w:val="000000"/>
              </w:rPr>
              <w:t>the</w:t>
            </w:r>
            <w:proofErr w:type="gramEnd"/>
            <w:r w:rsidRPr="003A152D">
              <w:rPr>
                <w:color w:val="000000"/>
              </w:rPr>
              <w:t xml:space="preserve"> possibility of point-of-care testing, allowing for the testing of people who do not have access to modern laboratory facilities. </w:t>
            </w:r>
          </w:p>
          <w:p w14:paraId="1BA21866" w14:textId="77777777" w:rsidR="0030009E" w:rsidRPr="003A152D" w:rsidRDefault="0030009E" w:rsidP="006A19DA">
            <w:pPr>
              <w:keepNext/>
              <w:keepLines/>
              <w:rPr>
                <w:color w:val="000000"/>
              </w:rPr>
            </w:pPr>
          </w:p>
        </w:tc>
      </w:tr>
      <w:tr w:rsidR="006A19DA" w:rsidRPr="003A152D" w14:paraId="09655276" w14:textId="77777777" w:rsidTr="00A70173">
        <w:trPr>
          <w:cantSplit/>
          <w:trHeight w:val="576"/>
        </w:trPr>
        <w:tc>
          <w:tcPr>
            <w:tcW w:w="1105" w:type="dxa"/>
            <w:vAlign w:val="bottom"/>
          </w:tcPr>
          <w:p w14:paraId="61B376F2" w14:textId="77777777" w:rsidR="006A19DA" w:rsidRPr="00B960A3" w:rsidRDefault="006A19DA" w:rsidP="00065D75">
            <w:pPr>
              <w:pStyle w:val="BodyText"/>
              <w:keepNext/>
              <w:keepLines/>
            </w:pPr>
            <w:bookmarkStart w:id="28" w:name="App_bioMEM_PK50_dldl210"/>
            <w:bookmarkEnd w:id="27"/>
          </w:p>
        </w:tc>
        <w:tc>
          <w:tcPr>
            <w:tcW w:w="9900" w:type="dxa"/>
            <w:vAlign w:val="bottom"/>
          </w:tcPr>
          <w:p w14:paraId="3CE71D8C" w14:textId="77777777" w:rsidR="006A19DA" w:rsidRPr="003A152D" w:rsidRDefault="006A19DA" w:rsidP="00065D75">
            <w:pPr>
              <w:pStyle w:val="lvl1Text"/>
              <w:rPr>
                <w:sz w:val="24"/>
                <w:szCs w:val="24"/>
              </w:rPr>
            </w:pPr>
            <w:r w:rsidRPr="003A152D">
              <w:rPr>
                <w:sz w:val="24"/>
                <w:szCs w:val="24"/>
              </w:rPr>
              <w:t>Glossary of Key Terms</w:t>
            </w:r>
          </w:p>
        </w:tc>
      </w:tr>
      <w:tr w:rsidR="006A19DA" w:rsidRPr="003A152D" w14:paraId="3BB527AC" w14:textId="77777777" w:rsidTr="00A70173">
        <w:tc>
          <w:tcPr>
            <w:tcW w:w="1105" w:type="dxa"/>
          </w:tcPr>
          <w:p w14:paraId="0F19411A" w14:textId="77777777" w:rsidR="006A19DA" w:rsidRPr="006A19DA" w:rsidRDefault="006A19DA" w:rsidP="009E5CAC">
            <w:pPr>
              <w:pStyle w:val="txtx1"/>
              <w:rPr>
                <w:sz w:val="22"/>
                <w:szCs w:val="22"/>
              </w:rPr>
            </w:pPr>
          </w:p>
        </w:tc>
        <w:tc>
          <w:tcPr>
            <w:tcW w:w="9900" w:type="dxa"/>
          </w:tcPr>
          <w:p w14:paraId="56E339D1" w14:textId="77777777" w:rsidR="006A19DA" w:rsidRPr="003A152D" w:rsidRDefault="006A19DA" w:rsidP="006A19DA">
            <w:pPr>
              <w:keepNext/>
              <w:keepLines/>
              <w:rPr>
                <w:color w:val="000000"/>
              </w:rPr>
            </w:pPr>
          </w:p>
          <w:p w14:paraId="662DE9AE" w14:textId="77777777" w:rsidR="006A19DA" w:rsidRPr="003A152D" w:rsidRDefault="006A19DA" w:rsidP="006A19DA">
            <w:pPr>
              <w:keepNext/>
              <w:keepLines/>
              <w:rPr>
                <w:color w:val="000000"/>
              </w:rPr>
            </w:pPr>
            <w:r w:rsidRPr="003A152D">
              <w:rPr>
                <w:color w:val="000000"/>
                <w:u w:val="single"/>
              </w:rPr>
              <w:t>Analyte</w:t>
            </w:r>
            <w:r w:rsidRPr="003A152D">
              <w:rPr>
                <w:color w:val="000000"/>
              </w:rPr>
              <w:t xml:space="preserve"> - The specific substance or biomarker the test is designed to detect and, in some test</w:t>
            </w:r>
            <w:r w:rsidR="00DD7270">
              <w:rPr>
                <w:color w:val="000000"/>
              </w:rPr>
              <w:t>s</w:t>
            </w:r>
            <w:r w:rsidRPr="003A152D">
              <w:rPr>
                <w:color w:val="000000"/>
              </w:rPr>
              <w:t>, quantify.</w:t>
            </w:r>
          </w:p>
          <w:p w14:paraId="0A6AA17D" w14:textId="77777777" w:rsidR="006A19DA" w:rsidRPr="003A152D" w:rsidRDefault="006A19DA" w:rsidP="006A19DA">
            <w:pPr>
              <w:keepNext/>
              <w:keepLines/>
              <w:rPr>
                <w:color w:val="000000"/>
              </w:rPr>
            </w:pPr>
          </w:p>
          <w:p w14:paraId="37C1F3C1" w14:textId="77777777" w:rsidR="006A19DA" w:rsidRPr="003A152D" w:rsidRDefault="006A19DA" w:rsidP="006A19DA">
            <w:pPr>
              <w:keepNext/>
              <w:keepLines/>
              <w:rPr>
                <w:color w:val="000000"/>
              </w:rPr>
            </w:pPr>
            <w:r w:rsidRPr="003A152D">
              <w:rPr>
                <w:color w:val="000000"/>
                <w:u w:val="single"/>
              </w:rPr>
              <w:t>Biomarkers</w:t>
            </w:r>
            <w:r w:rsidRPr="003A152D">
              <w:rPr>
                <w:color w:val="000000"/>
              </w:rPr>
              <w:t xml:space="preserve">  - Products of the body that can indicate a predisposition or a diseased state based on their concentration in the bodily fluids. For example, a high concentration of prostate specific antigen indicates the possibility of prostate cancer.  In this case, the biomarker, prostate antigen, serves as an analyte for clinical laboratory test.</w:t>
            </w:r>
          </w:p>
          <w:p w14:paraId="26B1078F" w14:textId="77777777" w:rsidR="006A19DA" w:rsidRPr="003A152D" w:rsidRDefault="006A19DA" w:rsidP="006A19DA">
            <w:pPr>
              <w:keepNext/>
              <w:keepLines/>
              <w:rPr>
                <w:color w:val="000000"/>
              </w:rPr>
            </w:pPr>
          </w:p>
          <w:p w14:paraId="707BC79F" w14:textId="77777777" w:rsidR="006A19DA" w:rsidRPr="003A152D" w:rsidRDefault="006A19DA" w:rsidP="006A19DA">
            <w:pPr>
              <w:keepNext/>
              <w:keepLines/>
              <w:rPr>
                <w:color w:val="000000"/>
              </w:rPr>
            </w:pPr>
            <w:r w:rsidRPr="003A152D">
              <w:rPr>
                <w:color w:val="000000"/>
                <w:u w:val="single"/>
              </w:rPr>
              <w:t>Chemical analysis</w:t>
            </w:r>
            <w:r w:rsidRPr="003A152D">
              <w:rPr>
                <w:color w:val="000000"/>
              </w:rPr>
              <w:t xml:space="preserve">  </w:t>
            </w:r>
            <w:proofErr w:type="gramStart"/>
            <w:r w:rsidRPr="003A152D">
              <w:rPr>
                <w:color w:val="000000"/>
              </w:rPr>
              <w:t>-  The</w:t>
            </w:r>
            <w:proofErr w:type="gramEnd"/>
            <w:r w:rsidRPr="003A152D">
              <w:rPr>
                <w:color w:val="000000"/>
              </w:rPr>
              <w:t xml:space="preserve"> testing for chemical analytes in bodily fluids such as sodium, drug metabolites (what is left over after a drug has been broken down by bodily processes), enzymes, or prostrate antigen.</w:t>
            </w:r>
          </w:p>
          <w:p w14:paraId="57A61453" w14:textId="77777777" w:rsidR="006A19DA" w:rsidRPr="003A152D" w:rsidRDefault="006A19DA" w:rsidP="006A19DA">
            <w:pPr>
              <w:keepNext/>
              <w:keepLines/>
              <w:rPr>
                <w:color w:val="000000"/>
              </w:rPr>
            </w:pPr>
          </w:p>
          <w:p w14:paraId="19668DD8" w14:textId="77777777" w:rsidR="006A19DA" w:rsidRPr="003A152D" w:rsidRDefault="006A19DA" w:rsidP="006A19DA">
            <w:pPr>
              <w:keepNext/>
              <w:keepLines/>
              <w:rPr>
                <w:color w:val="000000"/>
              </w:rPr>
            </w:pPr>
            <w:r w:rsidRPr="003A152D">
              <w:rPr>
                <w:color w:val="000000"/>
                <w:u w:val="single"/>
              </w:rPr>
              <w:t>Cytotechnologists</w:t>
            </w:r>
            <w:r w:rsidRPr="003A152D">
              <w:rPr>
                <w:color w:val="000000"/>
              </w:rPr>
              <w:t xml:space="preserve"> – Technologists that prepare slides of body cells and microscopically examine these cells for abnormalities that may signal the beginning of cancerous growth. They also examine chromosomes displayed in preparations specifically designed to permit analysis for normalcy in number and structure.</w:t>
            </w:r>
          </w:p>
          <w:p w14:paraId="0E5C5B35" w14:textId="77777777" w:rsidR="006A19DA" w:rsidRPr="003A152D" w:rsidRDefault="006A19DA" w:rsidP="006A19DA">
            <w:pPr>
              <w:keepNext/>
              <w:keepLines/>
              <w:rPr>
                <w:color w:val="000000"/>
              </w:rPr>
            </w:pPr>
          </w:p>
          <w:p w14:paraId="0823BB87" w14:textId="77777777" w:rsidR="006A19DA" w:rsidRPr="003A152D" w:rsidRDefault="006A19DA" w:rsidP="006A19DA">
            <w:pPr>
              <w:keepNext/>
              <w:keepLines/>
              <w:rPr>
                <w:color w:val="000000"/>
              </w:rPr>
            </w:pPr>
            <w:r w:rsidRPr="003A152D">
              <w:rPr>
                <w:color w:val="000000"/>
                <w:u w:val="single"/>
              </w:rPr>
              <w:t>Descriptive physical testing</w:t>
            </w:r>
            <w:r w:rsidRPr="003A152D">
              <w:rPr>
                <w:color w:val="000000"/>
              </w:rPr>
              <w:t xml:space="preserve"> - Viewing a sample, such as a biopsy, and descriptively describing or rating it for the presence of abnormal characteristics. This type of testing has traditionally required trained analysis to be considered valid.</w:t>
            </w:r>
          </w:p>
          <w:p w14:paraId="5DDDD127" w14:textId="77777777" w:rsidR="006A19DA" w:rsidRPr="003A152D" w:rsidRDefault="006A19DA" w:rsidP="006A19DA">
            <w:pPr>
              <w:keepNext/>
              <w:keepLines/>
              <w:rPr>
                <w:color w:val="000000"/>
              </w:rPr>
            </w:pPr>
          </w:p>
          <w:p w14:paraId="21ADBE54" w14:textId="77777777" w:rsidR="006A19DA" w:rsidRPr="003A152D" w:rsidRDefault="006A19DA" w:rsidP="006A19DA">
            <w:pPr>
              <w:keepNext/>
              <w:keepLines/>
              <w:rPr>
                <w:color w:val="000000"/>
              </w:rPr>
            </w:pPr>
            <w:r w:rsidRPr="003A152D">
              <w:rPr>
                <w:color w:val="000000"/>
                <w:u w:val="single"/>
              </w:rPr>
              <w:t>HCV</w:t>
            </w:r>
            <w:r w:rsidRPr="003A152D">
              <w:rPr>
                <w:color w:val="000000"/>
              </w:rPr>
              <w:t xml:space="preserve"> - Hepatitis C virus</w:t>
            </w:r>
          </w:p>
          <w:p w14:paraId="216B6B58" w14:textId="77777777" w:rsidR="006A19DA" w:rsidRPr="003A152D" w:rsidRDefault="006A19DA" w:rsidP="006A19DA">
            <w:pPr>
              <w:keepNext/>
              <w:keepLines/>
              <w:rPr>
                <w:color w:val="000000"/>
              </w:rPr>
            </w:pPr>
          </w:p>
          <w:p w14:paraId="3101C5BE" w14:textId="77777777" w:rsidR="006A19DA" w:rsidRPr="003A152D" w:rsidRDefault="006A19DA" w:rsidP="006A19DA">
            <w:pPr>
              <w:keepNext/>
              <w:keepLines/>
              <w:rPr>
                <w:color w:val="000000"/>
              </w:rPr>
            </w:pPr>
            <w:r w:rsidRPr="003A152D">
              <w:rPr>
                <w:color w:val="000000"/>
                <w:u w:val="single"/>
              </w:rPr>
              <w:t>HIV</w:t>
            </w:r>
            <w:r w:rsidRPr="003A152D">
              <w:rPr>
                <w:color w:val="000000"/>
              </w:rPr>
              <w:t xml:space="preserve"> - Human immunodeficiency virus</w:t>
            </w:r>
          </w:p>
          <w:p w14:paraId="2C0BDB66" w14:textId="77777777" w:rsidR="006A19DA" w:rsidRPr="003A152D" w:rsidRDefault="006A19DA" w:rsidP="006A19DA">
            <w:pPr>
              <w:keepNext/>
              <w:keepLines/>
              <w:rPr>
                <w:color w:val="000000"/>
              </w:rPr>
            </w:pPr>
          </w:p>
          <w:p w14:paraId="5DEC9592" w14:textId="77777777" w:rsidR="006A19DA" w:rsidRPr="003A152D" w:rsidRDefault="006A19DA" w:rsidP="006A19DA">
            <w:pPr>
              <w:keepNext/>
              <w:keepLines/>
              <w:rPr>
                <w:color w:val="000000"/>
              </w:rPr>
            </w:pPr>
            <w:proofErr w:type="spellStart"/>
            <w:r w:rsidRPr="003A152D">
              <w:rPr>
                <w:color w:val="000000"/>
                <w:u w:val="single"/>
              </w:rPr>
              <w:t>Histotechnologists</w:t>
            </w:r>
            <w:proofErr w:type="spellEnd"/>
            <w:r w:rsidRPr="003A152D">
              <w:rPr>
                <w:color w:val="000000"/>
              </w:rPr>
              <w:t xml:space="preserve"> – Technologists that prepare human or animal tissue samples for microscopic examination.</w:t>
            </w:r>
          </w:p>
          <w:p w14:paraId="5832E0BF" w14:textId="77777777" w:rsidR="006A19DA" w:rsidRPr="003A152D" w:rsidRDefault="006A19DA" w:rsidP="006A19DA">
            <w:pPr>
              <w:keepNext/>
              <w:keepLines/>
              <w:rPr>
                <w:color w:val="000000"/>
              </w:rPr>
            </w:pPr>
          </w:p>
          <w:p w14:paraId="32E4F001" w14:textId="77777777" w:rsidR="006A19DA" w:rsidRPr="003A152D" w:rsidRDefault="006A19DA" w:rsidP="006A19DA">
            <w:pPr>
              <w:keepNext/>
              <w:keepLines/>
              <w:rPr>
                <w:color w:val="000000"/>
              </w:rPr>
            </w:pPr>
            <w:r w:rsidRPr="003A152D">
              <w:rPr>
                <w:color w:val="000000"/>
                <w:u w:val="single"/>
              </w:rPr>
              <w:t>Human Genome Project</w:t>
            </w:r>
            <w:r w:rsidRPr="003A152D">
              <w:rPr>
                <w:color w:val="000000"/>
              </w:rPr>
              <w:t xml:space="preserve"> - The DNA sequencing of the entire human genome. Sequencing has been extended to several other representative species. This has been undertaken primarily to understand how DNA is expressed at the protein level. It is an ongoing project that is coordinated globally and includes the study of ethical use of this information. </w:t>
            </w:r>
          </w:p>
          <w:p w14:paraId="13D8306E" w14:textId="77777777" w:rsidR="006A19DA" w:rsidRPr="003A152D" w:rsidRDefault="006A19DA" w:rsidP="006A19DA">
            <w:pPr>
              <w:keepNext/>
              <w:keepLines/>
              <w:rPr>
                <w:color w:val="000000"/>
              </w:rPr>
            </w:pPr>
          </w:p>
          <w:p w14:paraId="67C6AC2C" w14:textId="77777777" w:rsidR="006A19DA" w:rsidRPr="003A152D" w:rsidRDefault="006A19DA" w:rsidP="006A19DA">
            <w:pPr>
              <w:keepNext/>
              <w:keepLines/>
              <w:rPr>
                <w:color w:val="000000"/>
              </w:rPr>
            </w:pPr>
            <w:r w:rsidRPr="003A152D">
              <w:rPr>
                <w:color w:val="000000"/>
                <w:u w:val="single"/>
              </w:rPr>
              <w:t>Qualitative test(</w:t>
            </w:r>
            <w:proofErr w:type="spellStart"/>
            <w:r w:rsidRPr="003A152D">
              <w:rPr>
                <w:color w:val="000000"/>
                <w:u w:val="single"/>
              </w:rPr>
              <w:t>ing</w:t>
            </w:r>
            <w:proofErr w:type="spellEnd"/>
            <w:r w:rsidRPr="003A152D">
              <w:rPr>
                <w:color w:val="000000"/>
                <w:u w:val="single"/>
              </w:rPr>
              <w:t>)</w:t>
            </w:r>
            <w:r w:rsidRPr="003A152D">
              <w:rPr>
                <w:color w:val="000000"/>
              </w:rPr>
              <w:t xml:space="preserve"> - Detects the presence or the absence of an analyte; does not determine concentration.</w:t>
            </w:r>
          </w:p>
          <w:p w14:paraId="4BC80760" w14:textId="77777777" w:rsidR="006A19DA" w:rsidRPr="003A152D" w:rsidRDefault="006A19DA" w:rsidP="006A19DA">
            <w:pPr>
              <w:keepNext/>
              <w:keepLines/>
              <w:rPr>
                <w:color w:val="000000"/>
              </w:rPr>
            </w:pPr>
          </w:p>
          <w:p w14:paraId="53CFBD39" w14:textId="77777777" w:rsidR="006A19DA" w:rsidRPr="003A152D" w:rsidRDefault="006A19DA" w:rsidP="006A19DA">
            <w:pPr>
              <w:keepNext/>
              <w:keepLines/>
              <w:rPr>
                <w:color w:val="000000"/>
              </w:rPr>
            </w:pPr>
            <w:r w:rsidRPr="003A152D">
              <w:rPr>
                <w:color w:val="000000"/>
                <w:u w:val="single"/>
              </w:rPr>
              <w:t>Quantitative testing</w:t>
            </w:r>
            <w:r w:rsidRPr="003A152D">
              <w:rPr>
                <w:color w:val="000000"/>
              </w:rPr>
              <w:t xml:space="preserve"> - Measures the exact concentration of an analyte.</w:t>
            </w:r>
          </w:p>
          <w:p w14:paraId="639B1B42" w14:textId="77777777" w:rsidR="006A19DA" w:rsidRPr="003A152D" w:rsidRDefault="006A19DA" w:rsidP="006A19DA">
            <w:pPr>
              <w:keepNext/>
              <w:keepLines/>
              <w:rPr>
                <w:color w:val="000000"/>
              </w:rPr>
            </w:pPr>
          </w:p>
          <w:p w14:paraId="50718DDD" w14:textId="77777777" w:rsidR="006A19DA" w:rsidRPr="003A152D" w:rsidRDefault="006A19DA" w:rsidP="006A19DA">
            <w:pPr>
              <w:keepNext/>
              <w:keepLines/>
              <w:rPr>
                <w:color w:val="000000"/>
              </w:rPr>
            </w:pPr>
            <w:r w:rsidRPr="003A152D">
              <w:rPr>
                <w:color w:val="000000"/>
                <w:u w:val="single"/>
              </w:rPr>
              <w:t>Molecular diagnostics</w:t>
            </w:r>
            <w:r w:rsidRPr="003A152D">
              <w:rPr>
                <w:color w:val="000000"/>
              </w:rPr>
              <w:t xml:space="preserve"> - The use of DNA sequence information and how it is expressed, to diagnose the presence of an infectious disease or even a genetic disease.</w:t>
            </w:r>
          </w:p>
          <w:p w14:paraId="2F5C3DCA" w14:textId="77777777" w:rsidR="006A19DA" w:rsidRPr="003A152D" w:rsidRDefault="006A19DA" w:rsidP="006A19DA">
            <w:pPr>
              <w:keepNext/>
              <w:keepLines/>
              <w:rPr>
                <w:color w:val="000000"/>
              </w:rPr>
            </w:pPr>
          </w:p>
          <w:p w14:paraId="00BB3472" w14:textId="77777777" w:rsidR="006A19DA" w:rsidRPr="003A152D" w:rsidRDefault="006A19DA" w:rsidP="006A19DA">
            <w:pPr>
              <w:keepNext/>
              <w:keepLines/>
              <w:rPr>
                <w:color w:val="000000"/>
              </w:rPr>
            </w:pPr>
            <w:r w:rsidRPr="003A152D">
              <w:rPr>
                <w:color w:val="000000"/>
                <w:u w:val="single"/>
              </w:rPr>
              <w:t>Multiplexing</w:t>
            </w:r>
            <w:r w:rsidRPr="003A152D">
              <w:rPr>
                <w:color w:val="000000"/>
              </w:rPr>
              <w:t xml:space="preserve"> -The ability to test for more than one disease, biomarker or test parameter simultaneously.</w:t>
            </w:r>
          </w:p>
          <w:p w14:paraId="28D7A686" w14:textId="77777777" w:rsidR="006A19DA" w:rsidRPr="003A152D" w:rsidRDefault="006A19DA" w:rsidP="006A19DA">
            <w:pPr>
              <w:keepNext/>
              <w:keepLines/>
              <w:rPr>
                <w:color w:val="000000"/>
              </w:rPr>
            </w:pPr>
          </w:p>
          <w:p w14:paraId="741C237E" w14:textId="77777777" w:rsidR="006A19DA" w:rsidRPr="003A152D" w:rsidRDefault="006A19DA" w:rsidP="006A19DA">
            <w:pPr>
              <w:keepNext/>
              <w:keepLines/>
              <w:rPr>
                <w:color w:val="000000"/>
              </w:rPr>
            </w:pPr>
            <w:r w:rsidRPr="003A152D">
              <w:rPr>
                <w:color w:val="000000"/>
                <w:u w:val="single"/>
              </w:rPr>
              <w:t>Plasma</w:t>
            </w:r>
            <w:r w:rsidRPr="003A152D">
              <w:rPr>
                <w:color w:val="000000"/>
              </w:rPr>
              <w:t xml:space="preserve"> - The liquid component of blood obtained when blood is spun at high speed, pelleting the cellular components.</w:t>
            </w:r>
          </w:p>
          <w:p w14:paraId="768A82AE" w14:textId="77777777" w:rsidR="006A19DA" w:rsidRPr="003A152D" w:rsidRDefault="006A19DA" w:rsidP="006A19DA">
            <w:pPr>
              <w:keepNext/>
              <w:keepLines/>
              <w:rPr>
                <w:color w:val="000000"/>
              </w:rPr>
            </w:pPr>
          </w:p>
          <w:p w14:paraId="3AC45701" w14:textId="77777777" w:rsidR="006A19DA" w:rsidRPr="003A152D" w:rsidRDefault="006A19DA" w:rsidP="006A19DA">
            <w:pPr>
              <w:keepNext/>
              <w:keepLines/>
              <w:rPr>
                <w:color w:val="000000"/>
              </w:rPr>
            </w:pPr>
            <w:proofErr w:type="spellStart"/>
            <w:r w:rsidRPr="003A152D">
              <w:rPr>
                <w:color w:val="000000"/>
                <w:u w:val="single"/>
              </w:rPr>
              <w:t>Semiquantitative</w:t>
            </w:r>
            <w:proofErr w:type="spellEnd"/>
            <w:r w:rsidRPr="003A152D">
              <w:rPr>
                <w:color w:val="000000"/>
              </w:rPr>
              <w:t xml:space="preserve"> - When a test produces an approximation of the quantity or amount of an analyte; falling short of a quantitative result.</w:t>
            </w:r>
          </w:p>
          <w:p w14:paraId="194A9CB4" w14:textId="77777777" w:rsidR="006A19DA" w:rsidRPr="003A152D" w:rsidRDefault="006A19DA" w:rsidP="006A19DA">
            <w:pPr>
              <w:keepNext/>
              <w:keepLines/>
              <w:rPr>
                <w:color w:val="000000"/>
              </w:rPr>
            </w:pPr>
          </w:p>
          <w:p w14:paraId="5E6A68F9" w14:textId="77777777" w:rsidR="006A19DA" w:rsidRPr="003A152D" w:rsidRDefault="006A19DA" w:rsidP="006A19DA">
            <w:pPr>
              <w:keepNext/>
              <w:keepLines/>
              <w:rPr>
                <w:color w:val="000000"/>
              </w:rPr>
            </w:pPr>
            <w:r w:rsidRPr="003A152D">
              <w:rPr>
                <w:color w:val="000000"/>
                <w:u w:val="single"/>
              </w:rPr>
              <w:t>Serum</w:t>
            </w:r>
            <w:r w:rsidRPr="003A152D">
              <w:rPr>
                <w:color w:val="000000"/>
              </w:rPr>
              <w:t xml:space="preserve"> - Plasma without the clotting factors. </w:t>
            </w:r>
          </w:p>
          <w:p w14:paraId="334A1284" w14:textId="77777777" w:rsidR="006A19DA" w:rsidRPr="003A152D" w:rsidRDefault="006A19DA" w:rsidP="006A19DA">
            <w:pPr>
              <w:keepNext/>
              <w:keepLines/>
              <w:rPr>
                <w:color w:val="000000"/>
              </w:rPr>
            </w:pPr>
          </w:p>
        </w:tc>
      </w:tr>
      <w:tr w:rsidR="006A19DA" w:rsidRPr="003A152D" w14:paraId="71D97369" w14:textId="77777777" w:rsidTr="00A70173">
        <w:trPr>
          <w:cantSplit/>
          <w:trHeight w:val="576"/>
        </w:trPr>
        <w:tc>
          <w:tcPr>
            <w:tcW w:w="1105" w:type="dxa"/>
            <w:vAlign w:val="bottom"/>
          </w:tcPr>
          <w:p w14:paraId="2FBFC388" w14:textId="77777777" w:rsidR="006A19DA" w:rsidRPr="00B960A3" w:rsidRDefault="006A19DA" w:rsidP="00065D75">
            <w:pPr>
              <w:pStyle w:val="BodyText"/>
              <w:keepNext/>
              <w:keepLines/>
            </w:pPr>
            <w:bookmarkStart w:id="29" w:name="App_bioMEM_PK50_dldl211"/>
            <w:bookmarkEnd w:id="28"/>
          </w:p>
        </w:tc>
        <w:tc>
          <w:tcPr>
            <w:tcW w:w="9900" w:type="dxa"/>
            <w:vAlign w:val="bottom"/>
          </w:tcPr>
          <w:p w14:paraId="6ABD0E46" w14:textId="77777777" w:rsidR="006A19DA" w:rsidRPr="003A152D" w:rsidRDefault="006A19DA" w:rsidP="00065D75">
            <w:pPr>
              <w:pStyle w:val="lvl1Text"/>
              <w:rPr>
                <w:sz w:val="24"/>
                <w:szCs w:val="24"/>
              </w:rPr>
            </w:pPr>
            <w:r w:rsidRPr="003A152D">
              <w:rPr>
                <w:sz w:val="24"/>
                <w:szCs w:val="24"/>
              </w:rPr>
              <w:t>References</w:t>
            </w:r>
          </w:p>
        </w:tc>
      </w:tr>
      <w:tr w:rsidR="008A0FFA" w:rsidRPr="003A152D" w14:paraId="496F7E94" w14:textId="77777777" w:rsidTr="00A70173">
        <w:tc>
          <w:tcPr>
            <w:tcW w:w="1105" w:type="dxa"/>
          </w:tcPr>
          <w:p w14:paraId="3E2D7722" w14:textId="77777777" w:rsidR="008A0FFA" w:rsidRPr="006A19DA" w:rsidRDefault="008A0FFA" w:rsidP="009E5CAC">
            <w:pPr>
              <w:pStyle w:val="txtx1"/>
              <w:rPr>
                <w:sz w:val="22"/>
                <w:szCs w:val="22"/>
              </w:rPr>
            </w:pPr>
          </w:p>
        </w:tc>
        <w:tc>
          <w:tcPr>
            <w:tcW w:w="9900" w:type="dxa"/>
          </w:tcPr>
          <w:p w14:paraId="71403415" w14:textId="77777777" w:rsidR="008A0FFA" w:rsidRPr="003A152D" w:rsidRDefault="008A0FFA" w:rsidP="006C061C">
            <w:pPr>
              <w:keepNext/>
              <w:keepLines/>
              <w:rPr>
                <w:color w:val="000000"/>
              </w:rPr>
            </w:pPr>
          </w:p>
          <w:p w14:paraId="471AF693" w14:textId="77777777" w:rsidR="0044688B" w:rsidRDefault="008A0FFA" w:rsidP="0044688B">
            <w:pPr>
              <w:keepNext/>
              <w:keepLines/>
              <w:numPr>
                <w:ilvl w:val="0"/>
                <w:numId w:val="13"/>
              </w:numPr>
              <w:contextualSpacing/>
              <w:rPr>
                <w:color w:val="000000"/>
              </w:rPr>
            </w:pPr>
            <w:r>
              <w:rPr>
                <w:color w:val="000000"/>
              </w:rPr>
              <w:t xml:space="preserve">"Second Grant to Allow Faster Sequencing."  </w:t>
            </w:r>
            <w:proofErr w:type="spellStart"/>
            <w:r>
              <w:rPr>
                <w:color w:val="000000"/>
              </w:rPr>
              <w:t>Seema</w:t>
            </w:r>
            <w:proofErr w:type="spellEnd"/>
            <w:r>
              <w:rPr>
                <w:color w:val="000000"/>
              </w:rPr>
              <w:t xml:space="preserve"> Kumar, Whitehead Institute.  MIT.  March 17, 1999. </w:t>
            </w:r>
            <w:hyperlink r:id="rId28" w:history="1">
              <w:r w:rsidRPr="000817F9">
                <w:rPr>
                  <w:rStyle w:val="Hyperlink"/>
                </w:rPr>
                <w:t>http://web.mit.edu/newsoffice/1999/grant-0317.html</w:t>
              </w:r>
            </w:hyperlink>
          </w:p>
          <w:p w14:paraId="7072436F" w14:textId="77777777" w:rsidR="0044688B" w:rsidRDefault="0044688B" w:rsidP="0044688B">
            <w:pPr>
              <w:keepNext/>
              <w:keepLines/>
              <w:ind w:left="390"/>
              <w:contextualSpacing/>
              <w:rPr>
                <w:color w:val="000000"/>
              </w:rPr>
            </w:pPr>
          </w:p>
          <w:p w14:paraId="6A91F7F3" w14:textId="77777777" w:rsidR="0044688B" w:rsidRPr="0044688B" w:rsidRDefault="0044688B" w:rsidP="0044688B">
            <w:pPr>
              <w:keepNext/>
              <w:keepLines/>
              <w:numPr>
                <w:ilvl w:val="0"/>
                <w:numId w:val="13"/>
              </w:numPr>
              <w:contextualSpacing/>
              <w:rPr>
                <w:color w:val="000000"/>
              </w:rPr>
            </w:pPr>
            <w:r w:rsidRPr="0044688B">
              <w:rPr>
                <w:color w:val="000000"/>
              </w:rPr>
              <w:t xml:space="preserve">“Automated Analyzers for Clinical Laboratories”. Patent </w:t>
            </w:r>
            <w:r w:rsidRPr="0044688B">
              <w:t xml:space="preserve">US8222048 B2. Abbott Laboratories. 2012. </w:t>
            </w:r>
            <w:hyperlink r:id="rId29" w:history="1">
              <w:r w:rsidRPr="0044688B">
                <w:rPr>
                  <w:rStyle w:val="Hyperlink"/>
                </w:rPr>
                <w:t>http://www.google.com/patents/US8222048</w:t>
              </w:r>
            </w:hyperlink>
            <w:proofErr w:type="gramStart"/>
            <w:r w:rsidRPr="0044688B">
              <w:t xml:space="preserve"> ]</w:t>
            </w:r>
            <w:proofErr w:type="gramEnd"/>
          </w:p>
          <w:p w14:paraId="7CE22494" w14:textId="77777777" w:rsidR="0044688B" w:rsidRPr="0044688B" w:rsidRDefault="0044688B" w:rsidP="0044688B">
            <w:pPr>
              <w:pStyle w:val="ListParagraph"/>
              <w:contextualSpacing/>
              <w:rPr>
                <w:color w:val="000000"/>
              </w:rPr>
            </w:pPr>
          </w:p>
          <w:p w14:paraId="0AA232E9" w14:textId="77777777" w:rsidR="008A0FFA" w:rsidRDefault="008A0FFA" w:rsidP="006C061C">
            <w:pPr>
              <w:keepNext/>
              <w:keepLines/>
              <w:numPr>
                <w:ilvl w:val="0"/>
                <w:numId w:val="13"/>
              </w:numPr>
              <w:contextualSpacing/>
              <w:rPr>
                <w:color w:val="000000"/>
              </w:rPr>
            </w:pPr>
            <w:proofErr w:type="spellStart"/>
            <w:r w:rsidRPr="00243942">
              <w:rPr>
                <w:color w:val="000000"/>
              </w:rPr>
              <w:t>Medmira</w:t>
            </w:r>
            <w:proofErr w:type="spellEnd"/>
            <w:r w:rsidRPr="00243942">
              <w:rPr>
                <w:color w:val="000000"/>
              </w:rPr>
              <w:t xml:space="preserve">, Inc.  (http://medmira.com/products/multiple)  </w:t>
            </w:r>
          </w:p>
          <w:p w14:paraId="0B87D2EA" w14:textId="77777777" w:rsidR="00243942" w:rsidRDefault="00243942" w:rsidP="00243942">
            <w:pPr>
              <w:pStyle w:val="ListParagraph"/>
              <w:contextualSpacing/>
              <w:rPr>
                <w:color w:val="000000"/>
              </w:rPr>
            </w:pPr>
          </w:p>
          <w:p w14:paraId="74B30C4F" w14:textId="6464B6FF" w:rsidR="00F27E73" w:rsidRPr="00F27E73" w:rsidRDefault="00C118CD" w:rsidP="00F27E73">
            <w:pPr>
              <w:keepNext/>
              <w:keepLines/>
              <w:widowControl/>
              <w:numPr>
                <w:ilvl w:val="0"/>
                <w:numId w:val="13"/>
              </w:numPr>
              <w:adjustRightInd/>
              <w:contextualSpacing/>
              <w:textAlignment w:val="auto"/>
            </w:pPr>
            <w:r w:rsidRPr="00F27E73">
              <w:rPr>
                <w:color w:val="000000"/>
              </w:rPr>
              <w:t>“First Rapid Home-Use HIV Kit Approved for Self-Testing”. Consumer Updates. FDA. July 3, 2012.</w:t>
            </w:r>
            <w:r w:rsidR="003F09B6">
              <w:rPr>
                <w:color w:val="000000"/>
              </w:rPr>
              <w:t xml:space="preserve">  </w:t>
            </w:r>
            <w:hyperlink r:id="rId30" w:history="1">
              <w:r w:rsidRPr="003F77B1">
                <w:rPr>
                  <w:rStyle w:val="Hyperlink"/>
                </w:rPr>
                <w:t>http://www.fda.gov/ForConsumers/ConsumerUpdates/ucm310545.htm</w:t>
              </w:r>
            </w:hyperlink>
          </w:p>
          <w:p w14:paraId="13EC2079" w14:textId="77777777" w:rsidR="00F27E73" w:rsidRDefault="00F27E73" w:rsidP="00F27E73">
            <w:pPr>
              <w:pStyle w:val="ListParagraph"/>
              <w:contextualSpacing/>
            </w:pPr>
          </w:p>
          <w:p w14:paraId="64A6797A" w14:textId="77777777" w:rsidR="00F27E73" w:rsidRDefault="00F27E73" w:rsidP="00F27E73">
            <w:pPr>
              <w:keepNext/>
              <w:keepLines/>
              <w:widowControl/>
              <w:numPr>
                <w:ilvl w:val="0"/>
                <w:numId w:val="13"/>
              </w:numPr>
              <w:adjustRightInd/>
              <w:contextualSpacing/>
              <w:textAlignment w:val="auto"/>
            </w:pPr>
            <w:r w:rsidRPr="00F27E73">
              <w:t>“Microtechnology in the Clinical Laboratory”. Clinical Chemistry Podcast. An interview with Dr. Peter Wilding, an Advisory member of the Center for Biomedical Micro and Nanotechnology. 2010.</w:t>
            </w:r>
          </w:p>
          <w:p w14:paraId="0A45DB6F" w14:textId="77777777" w:rsidR="003F09B6" w:rsidRDefault="003F09B6" w:rsidP="003F09B6">
            <w:pPr>
              <w:keepNext/>
              <w:keepLines/>
              <w:widowControl/>
              <w:adjustRightInd/>
              <w:contextualSpacing/>
              <w:textAlignment w:val="auto"/>
            </w:pPr>
          </w:p>
          <w:p w14:paraId="06CD3A65" w14:textId="77777777" w:rsidR="003F09B6" w:rsidRDefault="003F09B6" w:rsidP="003F09B6">
            <w:pPr>
              <w:keepNext/>
              <w:keepLines/>
              <w:widowControl/>
              <w:adjustRightInd/>
              <w:contextualSpacing/>
              <w:textAlignment w:val="auto"/>
            </w:pPr>
          </w:p>
          <w:p w14:paraId="618F2E03" w14:textId="77777777" w:rsidR="00ED5E0E" w:rsidRDefault="00ED5E0E" w:rsidP="00ED5E0E">
            <w:pPr>
              <w:pStyle w:val="ListParagraph"/>
            </w:pPr>
          </w:p>
          <w:p w14:paraId="4CE50A1F" w14:textId="55B019F8" w:rsidR="00CA6DDC" w:rsidRDefault="00ED5E0E" w:rsidP="00CA6DDC">
            <w:pPr>
              <w:keepNext/>
              <w:keepLines/>
              <w:widowControl/>
              <w:numPr>
                <w:ilvl w:val="0"/>
                <w:numId w:val="13"/>
              </w:numPr>
              <w:adjustRightInd/>
              <w:textAlignment w:val="auto"/>
            </w:pPr>
            <w:r>
              <w:t xml:space="preserve">“Quality Control Testing Employs </w:t>
            </w:r>
            <w:proofErr w:type="spellStart"/>
            <w:r>
              <w:t>OraSure’s</w:t>
            </w:r>
            <w:proofErr w:type="spellEnd"/>
            <w:r>
              <w:t xml:space="preserve"> Intercept</w:t>
            </w:r>
            <w:r w:rsidR="001706A2">
              <w:t>®</w:t>
            </w:r>
            <w:r>
              <w:t xml:space="preserve"> Drug Testing for Quick, Efficient and Accurate Student Drug Testing at Schools”. </w:t>
            </w:r>
            <w:r w:rsidR="001706A2">
              <w:t xml:space="preserve">Stories from the Field. </w:t>
            </w:r>
            <w:proofErr w:type="spellStart"/>
            <w:r w:rsidR="001706A2">
              <w:t>OraSure</w:t>
            </w:r>
            <w:proofErr w:type="spellEnd"/>
            <w:r w:rsidR="001706A2">
              <w:t xml:space="preserve"> Technologies, Inc. 2013. </w:t>
            </w:r>
          </w:p>
          <w:p w14:paraId="09C229B9" w14:textId="77777777" w:rsidR="00CA6DDC" w:rsidRDefault="00CA6DDC" w:rsidP="00CA6DDC">
            <w:pPr>
              <w:pStyle w:val="ListParagraph"/>
              <w:rPr>
                <w:i/>
                <w:iCs/>
                <w:color w:val="000000"/>
              </w:rPr>
            </w:pPr>
          </w:p>
          <w:p w14:paraId="78C7453E" w14:textId="3F0B8BC6" w:rsidR="00DA3E59" w:rsidRPr="00DA3E59" w:rsidRDefault="00CA6DDC" w:rsidP="00DA3E59">
            <w:pPr>
              <w:keepNext/>
              <w:keepLines/>
              <w:widowControl/>
              <w:numPr>
                <w:ilvl w:val="0"/>
                <w:numId w:val="13"/>
              </w:numPr>
              <w:adjustRightInd/>
              <w:textAlignment w:val="auto"/>
              <w:rPr>
                <w:rStyle w:val="Hyperlink"/>
                <w:color w:val="auto"/>
                <w:u w:val="none"/>
              </w:rPr>
            </w:pPr>
            <w:r w:rsidRPr="00DA3E59">
              <w:rPr>
                <w:iCs/>
                <w:color w:val="000000"/>
              </w:rPr>
              <w:t xml:space="preserve">DNA Analysis Training-Silica Beads, NFSTC (National Forensic Science Technology Center).   </w:t>
            </w:r>
            <w:hyperlink r:id="rId31" w:history="1">
              <w:r w:rsidR="0028113D" w:rsidRPr="008B1F54">
                <w:rPr>
                  <w:rStyle w:val="Hyperlink"/>
                </w:rPr>
                <w:t>http://projects.nfstc.org/bsw/index.htm</w:t>
              </w:r>
            </w:hyperlink>
            <w:r w:rsidR="0028113D">
              <w:t xml:space="preserve"> </w:t>
            </w:r>
          </w:p>
          <w:p w14:paraId="0FB84DB8" w14:textId="77777777" w:rsidR="00DA3E59" w:rsidRDefault="00DA3E59" w:rsidP="00DA3E59">
            <w:pPr>
              <w:pStyle w:val="ListParagraph"/>
              <w:rPr>
                <w:color w:val="000000"/>
              </w:rPr>
            </w:pPr>
          </w:p>
          <w:p w14:paraId="2C8A386D" w14:textId="36AF7B3F" w:rsidR="00E708E9" w:rsidRPr="00E708E9" w:rsidRDefault="00DA3E59" w:rsidP="00E708E9">
            <w:pPr>
              <w:keepNext/>
              <w:keepLines/>
              <w:widowControl/>
              <w:numPr>
                <w:ilvl w:val="0"/>
                <w:numId w:val="13"/>
              </w:numPr>
              <w:adjustRightInd/>
              <w:textAlignment w:val="auto"/>
              <w:rPr>
                <w:rStyle w:val="Hyperlink"/>
                <w:color w:val="auto"/>
                <w:u w:val="none"/>
              </w:rPr>
            </w:pPr>
            <w:r w:rsidRPr="00E708E9">
              <w:rPr>
                <w:color w:val="000000"/>
              </w:rPr>
              <w:t>Step-</w:t>
            </w:r>
            <w:proofErr w:type="spellStart"/>
            <w:r w:rsidRPr="00E708E9">
              <w:rPr>
                <w:color w:val="000000"/>
              </w:rPr>
              <w:t>Tactin</w:t>
            </w:r>
            <w:proofErr w:type="spellEnd"/>
            <w:r w:rsidRPr="00E708E9">
              <w:rPr>
                <w:color w:val="000000"/>
              </w:rPr>
              <w:t xml:space="preserve">® Magnetic </w:t>
            </w:r>
            <w:proofErr w:type="spellStart"/>
            <w:r w:rsidRPr="00E708E9">
              <w:rPr>
                <w:color w:val="000000"/>
              </w:rPr>
              <w:t>Nanobeads</w:t>
            </w:r>
            <w:proofErr w:type="spellEnd"/>
            <w:r w:rsidRPr="00E708E9">
              <w:rPr>
                <w:color w:val="000000"/>
              </w:rPr>
              <w:t xml:space="preserve"> for MHC 1 </w:t>
            </w:r>
            <w:proofErr w:type="spellStart"/>
            <w:r w:rsidRPr="00E708E9">
              <w:rPr>
                <w:color w:val="000000"/>
              </w:rPr>
              <w:t>Streptamers</w:t>
            </w:r>
            <w:proofErr w:type="spellEnd"/>
            <w:r w:rsidRPr="00E708E9">
              <w:rPr>
                <w:color w:val="000000"/>
              </w:rPr>
              <w:t xml:space="preserve">. IBC Solutions for Life Sciences. </w:t>
            </w:r>
            <w:hyperlink r:id="rId32" w:history="1">
              <w:r w:rsidR="0028113D" w:rsidRPr="008B1F54">
                <w:rPr>
                  <w:rStyle w:val="Hyperlink"/>
                </w:rPr>
                <w:t>http://bit.ly/2FwNu4d</w:t>
              </w:r>
            </w:hyperlink>
            <w:r w:rsidR="0028113D">
              <w:t xml:space="preserve"> </w:t>
            </w:r>
          </w:p>
          <w:p w14:paraId="4DA38A5C" w14:textId="77777777" w:rsidR="00E708E9" w:rsidRDefault="00E708E9" w:rsidP="00E708E9">
            <w:pPr>
              <w:pStyle w:val="ListParagraph"/>
              <w:rPr>
                <w:color w:val="000000"/>
              </w:rPr>
            </w:pPr>
          </w:p>
          <w:p w14:paraId="15FFC052" w14:textId="77777777" w:rsidR="00E708E9" w:rsidRDefault="00042600" w:rsidP="00E708E9">
            <w:pPr>
              <w:keepNext/>
              <w:keepLines/>
              <w:widowControl/>
              <w:numPr>
                <w:ilvl w:val="0"/>
                <w:numId w:val="13"/>
              </w:numPr>
              <w:adjustRightInd/>
              <w:textAlignment w:val="auto"/>
            </w:pPr>
            <w:r w:rsidRPr="00E708E9">
              <w:rPr>
                <w:color w:val="000000"/>
              </w:rPr>
              <w:t xml:space="preserve">Life Technologies. </w:t>
            </w:r>
            <w:proofErr w:type="spellStart"/>
            <w:r w:rsidRPr="00E708E9">
              <w:rPr>
                <w:color w:val="000000"/>
              </w:rPr>
              <w:t>Dynabeads</w:t>
            </w:r>
            <w:proofErr w:type="spellEnd"/>
            <w:r w:rsidRPr="00E708E9">
              <w:rPr>
                <w:color w:val="000000"/>
              </w:rPr>
              <w:t xml:space="preserve">® Types and Uses.  </w:t>
            </w:r>
            <w:hyperlink r:id="rId33" w:history="1">
              <w:r w:rsidRPr="00042600">
                <w:rPr>
                  <w:rStyle w:val="Hyperlink"/>
                </w:rPr>
                <w:t>http://www.lifetechnologies.com/us/en/home/brands/product-brand/dynal/dynabeads-types-and-uses.html</w:t>
              </w:r>
            </w:hyperlink>
          </w:p>
          <w:p w14:paraId="0F81B58D" w14:textId="77777777" w:rsidR="00E708E9" w:rsidRDefault="00E708E9" w:rsidP="00E708E9">
            <w:pPr>
              <w:pStyle w:val="ListParagraph"/>
            </w:pPr>
          </w:p>
          <w:p w14:paraId="7E1E98B1" w14:textId="77777777" w:rsidR="00E708E9" w:rsidRDefault="00E708E9" w:rsidP="00E708E9">
            <w:pPr>
              <w:keepNext/>
              <w:keepLines/>
              <w:widowControl/>
              <w:numPr>
                <w:ilvl w:val="0"/>
                <w:numId w:val="13"/>
              </w:numPr>
              <w:adjustRightInd/>
              <w:textAlignment w:val="auto"/>
            </w:pPr>
            <w:r w:rsidRPr="00E708E9">
              <w:t>“Magnetic ‘</w:t>
            </w:r>
            <w:proofErr w:type="spellStart"/>
            <w:r w:rsidRPr="00E708E9">
              <w:t>nanobeads</w:t>
            </w:r>
            <w:proofErr w:type="spellEnd"/>
            <w:r w:rsidRPr="00E708E9">
              <w:t xml:space="preserve">’ help detect chemical and biological agents”.  Oregon State University. News Medical. April 27, 2011. </w:t>
            </w:r>
            <w:hyperlink r:id="rId34" w:history="1">
              <w:r w:rsidRPr="00E708E9">
                <w:rPr>
                  <w:rStyle w:val="Hyperlink"/>
                </w:rPr>
                <w:t>http://www.news-medical.net/news/20110427/Magnetic-nanobeads-help-detect-chemical-and-biological-agents.aspx</w:t>
              </w:r>
            </w:hyperlink>
          </w:p>
          <w:p w14:paraId="76D4C086" w14:textId="77777777" w:rsidR="00ED45DC" w:rsidRPr="00E708E9" w:rsidRDefault="00ED45DC" w:rsidP="00ED45DC">
            <w:pPr>
              <w:keepNext/>
              <w:keepLines/>
              <w:widowControl/>
              <w:adjustRightInd/>
              <w:textAlignment w:val="auto"/>
            </w:pPr>
          </w:p>
          <w:p w14:paraId="5AEAC931" w14:textId="77777777" w:rsidR="00DA3E59" w:rsidRPr="00DA3E59" w:rsidRDefault="00ED45DC" w:rsidP="00DA3E59">
            <w:pPr>
              <w:keepNext/>
              <w:keepLines/>
              <w:widowControl/>
              <w:numPr>
                <w:ilvl w:val="0"/>
                <w:numId w:val="13"/>
              </w:numPr>
              <w:adjustRightInd/>
              <w:textAlignment w:val="auto"/>
            </w:pPr>
            <w:r w:rsidRPr="00ED45DC">
              <w:rPr>
                <w:iCs/>
                <w:color w:val="000000"/>
              </w:rPr>
              <w:t xml:space="preserve">“High-throughput </w:t>
            </w:r>
            <w:r w:rsidR="00D07582" w:rsidRPr="00ED45DC">
              <w:rPr>
                <w:iCs/>
                <w:color w:val="000000"/>
              </w:rPr>
              <w:t>magnetic</w:t>
            </w:r>
            <w:r w:rsidRPr="00ED45DC">
              <w:rPr>
                <w:iCs/>
                <w:color w:val="000000"/>
              </w:rPr>
              <w:t xml:space="preserve"> flow sorting of human cells selected on the basis of </w:t>
            </w:r>
            <w:proofErr w:type="spellStart"/>
            <w:r w:rsidRPr="00ED45DC">
              <w:rPr>
                <w:iCs/>
                <w:color w:val="000000"/>
              </w:rPr>
              <w:t>magnetophoretic</w:t>
            </w:r>
            <w:proofErr w:type="spellEnd"/>
            <w:r w:rsidRPr="00ED45DC">
              <w:rPr>
                <w:iCs/>
                <w:color w:val="000000"/>
              </w:rPr>
              <w:t xml:space="preserve"> mobility”. Reece, Sanders, Kenney, Guernsey, Todd, Leary. </w:t>
            </w:r>
            <w:r w:rsidRPr="00ED45DC">
              <w:rPr>
                <w:iCs/>
              </w:rPr>
              <w:t>Proc. SPIE</w:t>
            </w:r>
            <w:r w:rsidRPr="00ED45DC">
              <w:t xml:space="preserve"> 7568, Imaging, Manipulation, and Analysis of Biomolecules, Cells, and Tissues VIII, 75680P (</w:t>
            </w:r>
            <w:r w:rsidRPr="00ED45DC">
              <w:rPr>
                <w:rStyle w:val="month"/>
              </w:rPr>
              <w:t>February </w:t>
            </w:r>
            <w:r w:rsidRPr="00ED45DC">
              <w:rPr>
                <w:rStyle w:val="day"/>
              </w:rPr>
              <w:t xml:space="preserve">24, </w:t>
            </w:r>
            <w:r w:rsidRPr="00ED45DC">
              <w:rPr>
                <w:rStyle w:val="year"/>
              </w:rPr>
              <w:t>2010</w:t>
            </w:r>
            <w:r w:rsidRPr="00ED45DC">
              <w:t>); doi</w:t>
            </w:r>
            <w:proofErr w:type="gramStart"/>
            <w:r w:rsidRPr="00ED45DC">
              <w:t>:10.1117</w:t>
            </w:r>
            <w:proofErr w:type="gramEnd"/>
            <w:r w:rsidRPr="00ED45DC">
              <w:t xml:space="preserve">/12.842956 </w:t>
            </w:r>
            <w:hyperlink r:id="rId35" w:history="1">
              <w:r w:rsidRPr="00ED45DC">
                <w:rPr>
                  <w:rStyle w:val="Hyperlink"/>
                </w:rPr>
                <w:t>http://proceedings.spiedigitallibrary.org/proceeding.aspx?articleid=780592</w:t>
              </w:r>
            </w:hyperlink>
          </w:p>
          <w:p w14:paraId="7C354805" w14:textId="77777777" w:rsidR="00CA6DDC" w:rsidRDefault="00CA6DDC" w:rsidP="00CA6DDC">
            <w:pPr>
              <w:pStyle w:val="ListParagraph"/>
              <w:rPr>
                <w:color w:val="000000"/>
              </w:rPr>
            </w:pPr>
          </w:p>
          <w:p w14:paraId="2318E540" w14:textId="77777777" w:rsidR="008A0FFA" w:rsidRDefault="008A0FFA" w:rsidP="006C061C">
            <w:pPr>
              <w:keepNext/>
              <w:keepLines/>
              <w:numPr>
                <w:ilvl w:val="0"/>
                <w:numId w:val="13"/>
              </w:numPr>
              <w:rPr>
                <w:color w:val="000000"/>
              </w:rPr>
            </w:pPr>
            <w:r>
              <w:rPr>
                <w:color w:val="000000"/>
              </w:rPr>
              <w:t>Sedimentation Rate (</w:t>
            </w:r>
            <w:r w:rsidRPr="003A152D">
              <w:rPr>
                <w:color w:val="000000"/>
              </w:rPr>
              <w:t>Erythrocyte Sedimentation Rate</w:t>
            </w:r>
            <w:r>
              <w:rPr>
                <w:color w:val="000000"/>
              </w:rPr>
              <w:t xml:space="preserve">).  MedicineNet.com. </w:t>
            </w:r>
            <w:hyperlink r:id="rId36" w:history="1">
              <w:r w:rsidRPr="00983180">
                <w:rPr>
                  <w:rStyle w:val="Hyperlink"/>
                </w:rPr>
                <w:t>http://www.medicinenet.com/sedimentation_rate/article.htm</w:t>
              </w:r>
            </w:hyperlink>
          </w:p>
          <w:p w14:paraId="0D1F7E6D" w14:textId="77777777" w:rsidR="001B4991" w:rsidRDefault="001B4991" w:rsidP="001B4991">
            <w:pPr>
              <w:pStyle w:val="ListParagraph"/>
              <w:rPr>
                <w:color w:val="000000"/>
              </w:rPr>
            </w:pPr>
          </w:p>
          <w:p w14:paraId="0C41DB97" w14:textId="77777777" w:rsidR="001B4991" w:rsidRDefault="001B4991" w:rsidP="006C061C">
            <w:pPr>
              <w:keepNext/>
              <w:keepLines/>
              <w:numPr>
                <w:ilvl w:val="0"/>
                <w:numId w:val="13"/>
              </w:numPr>
              <w:rPr>
                <w:color w:val="000000"/>
              </w:rPr>
            </w:pPr>
            <w:r w:rsidRPr="001B4991">
              <w:t>“Three-Dimensional Cell Culture: Making Cells Feel Right at Home”.  UnderstandingNano.com.  (Source of article: National Cancer Institute; News Release April 2010</w:t>
            </w:r>
            <w:proofErr w:type="gramStart"/>
            <w:r w:rsidRPr="001B4991">
              <w:t xml:space="preserve">)  </w:t>
            </w:r>
            <w:proofErr w:type="gramEnd"/>
            <w:r w:rsidR="0057435E">
              <w:fldChar w:fldCharType="begin"/>
            </w:r>
            <w:r w:rsidR="0057435E">
              <w:instrText xml:space="preserve"> HYPERLINK "http://www.understandingnano.com/magnetic-nanobeads-levitate-cells.htm" </w:instrText>
            </w:r>
            <w:r w:rsidR="0057435E">
              <w:fldChar w:fldCharType="separate"/>
            </w:r>
            <w:r w:rsidRPr="001B4991">
              <w:rPr>
                <w:rStyle w:val="Hyperlink"/>
              </w:rPr>
              <w:t>http://www.understandingnano.com/magnetic-nanobeads-levitate-cells.htm</w:t>
            </w:r>
            <w:r w:rsidR="0057435E">
              <w:rPr>
                <w:rStyle w:val="Hyperlink"/>
              </w:rPr>
              <w:fldChar w:fldCharType="end"/>
            </w:r>
          </w:p>
          <w:p w14:paraId="5591E7FA" w14:textId="77777777" w:rsidR="008A0FFA" w:rsidRDefault="008A0FFA" w:rsidP="006C061C">
            <w:pPr>
              <w:pStyle w:val="ListParagraph"/>
              <w:rPr>
                <w:color w:val="000000"/>
                <w:u w:val="single"/>
              </w:rPr>
            </w:pPr>
          </w:p>
          <w:p w14:paraId="597D3D88" w14:textId="77777777" w:rsidR="008A0FFA" w:rsidRDefault="008A0FFA" w:rsidP="006C061C">
            <w:pPr>
              <w:keepNext/>
              <w:keepLines/>
              <w:numPr>
                <w:ilvl w:val="0"/>
                <w:numId w:val="13"/>
              </w:numPr>
              <w:rPr>
                <w:color w:val="000000"/>
              </w:rPr>
            </w:pPr>
            <w:r>
              <w:rPr>
                <w:color w:val="000000"/>
              </w:rPr>
              <w:t xml:space="preserve">"Prostate Cancer".  Wikipedia, a free encyclopedia.  </w:t>
            </w:r>
          </w:p>
          <w:p w14:paraId="34AE70D6" w14:textId="77777777" w:rsidR="008A0FFA" w:rsidRDefault="008A0FFA" w:rsidP="006C061C">
            <w:pPr>
              <w:pStyle w:val="ListParagraph"/>
              <w:rPr>
                <w:color w:val="000000"/>
              </w:rPr>
            </w:pPr>
          </w:p>
          <w:p w14:paraId="232B80D5" w14:textId="315806BB" w:rsidR="008A0FFA" w:rsidRPr="00DA298E" w:rsidRDefault="008A0FFA" w:rsidP="006C061C">
            <w:pPr>
              <w:keepNext/>
              <w:keepLines/>
              <w:numPr>
                <w:ilvl w:val="0"/>
                <w:numId w:val="13"/>
              </w:numPr>
              <w:rPr>
                <w:color w:val="000000"/>
              </w:rPr>
            </w:pPr>
            <w:r w:rsidRPr="00DA298E">
              <w:rPr>
                <w:color w:val="000000"/>
              </w:rPr>
              <w:t xml:space="preserve">“Building a hand-held lab-on-a-chip to simply blood tests.”  </w:t>
            </w:r>
            <w:r>
              <w:t xml:space="preserve">National Space Biomedical Research Institute.  April 11, 2006. </w:t>
            </w:r>
            <w:hyperlink r:id="rId37" w:history="1">
              <w:r w:rsidR="0028113D" w:rsidRPr="008B1F54">
                <w:rPr>
                  <w:rStyle w:val="Hyperlink"/>
                </w:rPr>
                <w:t>http://nsbri.org/2006/04/building-a-hand-held-lab-on-a-chip-to-simplify-blood-tests/</w:t>
              </w:r>
            </w:hyperlink>
            <w:r w:rsidR="0028113D">
              <w:t xml:space="preserve"> </w:t>
            </w:r>
          </w:p>
          <w:p w14:paraId="56FA42F8" w14:textId="77777777" w:rsidR="008A0FFA" w:rsidRDefault="008A0FFA" w:rsidP="006C061C">
            <w:pPr>
              <w:pStyle w:val="ListParagraph"/>
              <w:rPr>
                <w:color w:val="000000"/>
              </w:rPr>
            </w:pPr>
          </w:p>
          <w:p w14:paraId="1D8A84AC" w14:textId="77777777" w:rsidR="0097228D" w:rsidRDefault="008A0FFA" w:rsidP="0097228D">
            <w:pPr>
              <w:keepNext/>
              <w:keepLines/>
              <w:numPr>
                <w:ilvl w:val="0"/>
                <w:numId w:val="13"/>
              </w:numPr>
              <w:rPr>
                <w:color w:val="000000"/>
              </w:rPr>
            </w:pPr>
            <w:r w:rsidRPr="003A152D">
              <w:rPr>
                <w:color w:val="000000"/>
                <w:u w:val="single"/>
              </w:rPr>
              <w:t>Fundamentals of Molecular Diagnostics</w:t>
            </w:r>
            <w:r w:rsidRPr="003A152D">
              <w:rPr>
                <w:color w:val="000000"/>
              </w:rPr>
              <w:t xml:space="preserve"> by David E </w:t>
            </w:r>
            <w:proofErr w:type="spellStart"/>
            <w:r w:rsidRPr="003A152D">
              <w:rPr>
                <w:color w:val="000000"/>
              </w:rPr>
              <w:t>Bruns</w:t>
            </w:r>
            <w:proofErr w:type="spellEnd"/>
            <w:r w:rsidRPr="003A152D">
              <w:rPr>
                <w:color w:val="000000"/>
              </w:rPr>
              <w:t xml:space="preserve">, Edward, R. </w:t>
            </w:r>
            <w:proofErr w:type="spellStart"/>
            <w:r w:rsidRPr="003A152D">
              <w:rPr>
                <w:color w:val="000000"/>
              </w:rPr>
              <w:t>Ashwood</w:t>
            </w:r>
            <w:proofErr w:type="spellEnd"/>
            <w:r w:rsidRPr="003A152D">
              <w:rPr>
                <w:color w:val="000000"/>
              </w:rPr>
              <w:t xml:space="preserve">, and Carl A. </w:t>
            </w:r>
            <w:proofErr w:type="spellStart"/>
            <w:r w:rsidRPr="003A152D">
              <w:rPr>
                <w:color w:val="000000"/>
              </w:rPr>
              <w:t>Burtis</w:t>
            </w:r>
            <w:proofErr w:type="spellEnd"/>
            <w:r w:rsidRPr="003A152D">
              <w:rPr>
                <w:color w:val="000000"/>
              </w:rPr>
              <w:t xml:space="preserve">.  </w:t>
            </w:r>
            <w:proofErr w:type="spellStart"/>
            <w:r w:rsidRPr="003A152D">
              <w:rPr>
                <w:color w:val="000000"/>
              </w:rPr>
              <w:t>Suanders</w:t>
            </w:r>
            <w:proofErr w:type="spellEnd"/>
            <w:r w:rsidRPr="003A152D">
              <w:rPr>
                <w:color w:val="000000"/>
              </w:rPr>
              <w:t xml:space="preserve"> Elsevier Publishers 2007.</w:t>
            </w:r>
            <w:r w:rsidR="0097228D">
              <w:rPr>
                <w:color w:val="000000"/>
              </w:rPr>
              <w:t xml:space="preserve">  </w:t>
            </w:r>
          </w:p>
          <w:p w14:paraId="233CBB2A" w14:textId="77777777" w:rsidR="0097228D" w:rsidRDefault="0097228D" w:rsidP="0097228D">
            <w:pPr>
              <w:keepNext/>
              <w:keepLines/>
              <w:rPr>
                <w:color w:val="000000"/>
                <w:u w:val="single"/>
              </w:rPr>
            </w:pPr>
          </w:p>
          <w:p w14:paraId="4972ED95" w14:textId="61C6AA92" w:rsidR="0097228D" w:rsidRPr="0097228D" w:rsidRDefault="008A0FFA" w:rsidP="0097228D">
            <w:pPr>
              <w:keepNext/>
              <w:keepLines/>
              <w:numPr>
                <w:ilvl w:val="0"/>
                <w:numId w:val="13"/>
              </w:numPr>
              <w:rPr>
                <w:color w:val="000000"/>
              </w:rPr>
            </w:pPr>
            <w:r w:rsidRPr="0097228D">
              <w:rPr>
                <w:color w:val="000000"/>
                <w:u w:val="single"/>
              </w:rPr>
              <w:t>U.S. Department of Labor Bureau of Labor Statistics Occupational Outlook Handbook.</w:t>
            </w:r>
            <w:r w:rsidR="0097228D" w:rsidRPr="0097228D">
              <w:rPr>
                <w:color w:val="000000"/>
                <w:u w:val="single"/>
              </w:rPr>
              <w:t xml:space="preserve">  </w:t>
            </w:r>
            <w:hyperlink r:id="rId38" w:history="1">
              <w:r w:rsidR="0097228D" w:rsidRPr="00E044F8">
                <w:rPr>
                  <w:rStyle w:val="Hyperlink"/>
                </w:rPr>
                <w:t>www.bls.gov</w:t>
              </w:r>
            </w:hyperlink>
          </w:p>
          <w:p w14:paraId="10A71C5A" w14:textId="77777777" w:rsidR="008A0FFA" w:rsidRDefault="008A0FFA" w:rsidP="0097228D">
            <w:pPr>
              <w:keepNext/>
              <w:keepLines/>
              <w:rPr>
                <w:color w:val="000000"/>
              </w:rPr>
            </w:pPr>
          </w:p>
          <w:p w14:paraId="75F752A7" w14:textId="5FF808B5" w:rsidR="008A0FFA" w:rsidRPr="0097228D" w:rsidRDefault="008A0FFA" w:rsidP="006C061C">
            <w:pPr>
              <w:keepNext/>
              <w:keepLines/>
              <w:numPr>
                <w:ilvl w:val="0"/>
                <w:numId w:val="13"/>
              </w:numPr>
              <w:rPr>
                <w:color w:val="000000"/>
              </w:rPr>
            </w:pPr>
            <w:r>
              <w:rPr>
                <w:color w:val="000000"/>
              </w:rPr>
              <w:t>“Microtechnology in the Clinical Laboratory:  Will It Solve Analytical problems, and when Will it Make an Impact</w:t>
            </w:r>
            <w:proofErr w:type="gramStart"/>
            <w:r>
              <w:rPr>
                <w:color w:val="000000"/>
              </w:rPr>
              <w:t>?:</w:t>
            </w:r>
            <w:proofErr w:type="gramEnd"/>
            <w:r>
              <w:rPr>
                <w:color w:val="000000"/>
              </w:rPr>
              <w:t xml:space="preserve">  Peter Wilding. Clinical Chemistry 56:4. 508-514 (2010). </w:t>
            </w:r>
            <w:hyperlink r:id="rId39" w:history="1">
              <w:r w:rsidR="0097228D" w:rsidRPr="008B1F54">
                <w:rPr>
                  <w:rStyle w:val="Hyperlink"/>
                </w:rPr>
                <w:t>http://www.clinchem.org/content/56/4/508.full.pdf</w:t>
              </w:r>
            </w:hyperlink>
          </w:p>
          <w:p w14:paraId="55BFFBA6" w14:textId="77777777" w:rsidR="0097228D" w:rsidRDefault="0097228D" w:rsidP="0097228D">
            <w:pPr>
              <w:keepNext/>
              <w:keepLines/>
              <w:rPr>
                <w:color w:val="000000"/>
              </w:rPr>
            </w:pPr>
          </w:p>
          <w:p w14:paraId="4C9A47C4" w14:textId="77777777" w:rsidR="0097228D" w:rsidRDefault="0097228D" w:rsidP="0097228D">
            <w:pPr>
              <w:keepNext/>
              <w:keepLines/>
              <w:rPr>
                <w:color w:val="000000"/>
              </w:rPr>
            </w:pPr>
          </w:p>
          <w:p w14:paraId="2C2AC615" w14:textId="77777777" w:rsidR="008A0FFA" w:rsidRDefault="008A0FFA" w:rsidP="006C061C">
            <w:pPr>
              <w:keepNext/>
              <w:keepLines/>
              <w:ind w:left="390"/>
              <w:rPr>
                <w:color w:val="000000"/>
              </w:rPr>
            </w:pPr>
          </w:p>
          <w:p w14:paraId="390FF43F" w14:textId="20D481BE" w:rsidR="00836EEB" w:rsidRDefault="008A0FFA" w:rsidP="00836EEB">
            <w:pPr>
              <w:keepNext/>
              <w:keepLines/>
              <w:numPr>
                <w:ilvl w:val="0"/>
                <w:numId w:val="13"/>
              </w:numPr>
              <w:rPr>
                <w:rStyle w:val="Hyperlink"/>
                <w:color w:val="000000"/>
                <w:u w:val="none"/>
              </w:rPr>
            </w:pPr>
            <w:r>
              <w:rPr>
                <w:color w:val="000000"/>
              </w:rPr>
              <w:t xml:space="preserve">“Microfluidics and Lab-on-a-chip for Biomedical Applications”, Chapter 5:  Lab-on-a-Chip &amp; applications. </w:t>
            </w:r>
            <w:proofErr w:type="spellStart"/>
            <w:r>
              <w:rPr>
                <w:color w:val="000000"/>
              </w:rPr>
              <w:t>Stanislas</w:t>
            </w:r>
            <w:proofErr w:type="spellEnd"/>
            <w:r>
              <w:rPr>
                <w:color w:val="000000"/>
              </w:rPr>
              <w:t xml:space="preserve">.  CNRS. </w:t>
            </w:r>
            <w:proofErr w:type="spellStart"/>
            <w:r>
              <w:rPr>
                <w:color w:val="000000"/>
              </w:rPr>
              <w:t>Universite</w:t>
            </w:r>
            <w:proofErr w:type="spellEnd"/>
            <w:r>
              <w:rPr>
                <w:color w:val="000000"/>
              </w:rPr>
              <w:t xml:space="preserve"> de Lyon, France.  </w:t>
            </w:r>
            <w:proofErr w:type="spellStart"/>
            <w:r>
              <w:rPr>
                <w:color w:val="000000"/>
              </w:rPr>
              <w:t>Stansan</w:t>
            </w:r>
            <w:proofErr w:type="spellEnd"/>
            <w:r>
              <w:rPr>
                <w:color w:val="000000"/>
              </w:rPr>
              <w:t xml:space="preserve"> International Group. </w:t>
            </w:r>
          </w:p>
          <w:p w14:paraId="62A01EF7" w14:textId="77777777" w:rsidR="00836EEB" w:rsidRDefault="00836EEB" w:rsidP="00836EEB">
            <w:pPr>
              <w:keepNext/>
              <w:keepLines/>
              <w:rPr>
                <w:color w:val="000000"/>
              </w:rPr>
            </w:pPr>
          </w:p>
          <w:p w14:paraId="7FFDDF61" w14:textId="0E0BA16D" w:rsidR="00836EEB" w:rsidRPr="00836EEB" w:rsidRDefault="00836EEB" w:rsidP="00836EEB">
            <w:pPr>
              <w:keepNext/>
              <w:keepLines/>
              <w:numPr>
                <w:ilvl w:val="0"/>
                <w:numId w:val="13"/>
              </w:numPr>
              <w:rPr>
                <w:color w:val="000000"/>
              </w:rPr>
            </w:pPr>
            <w:r>
              <w:rPr>
                <w:rStyle w:val="Hyperlink"/>
                <w:color w:val="000000"/>
                <w:u w:val="none"/>
              </w:rPr>
              <w:t xml:space="preserve">“Blood tests at your fingertips”.  Louisa Dalton, Special to C&amp;EN.  </w:t>
            </w:r>
            <w:r w:rsidR="0097228D">
              <w:rPr>
                <w:rStyle w:val="Hyperlink"/>
                <w:color w:val="000000"/>
                <w:u w:val="none"/>
              </w:rPr>
              <w:t xml:space="preserve">C&amp;EN. </w:t>
            </w:r>
            <w:proofErr w:type="spellStart"/>
            <w:r w:rsidR="0097228D">
              <w:rPr>
                <w:rStyle w:val="Hyperlink"/>
                <w:color w:val="000000"/>
                <w:u w:val="none"/>
              </w:rPr>
              <w:t>Vol</w:t>
            </w:r>
            <w:proofErr w:type="spellEnd"/>
            <w:r w:rsidR="0097228D">
              <w:rPr>
                <w:rStyle w:val="Hyperlink"/>
                <w:color w:val="000000"/>
                <w:u w:val="none"/>
              </w:rPr>
              <w:t xml:space="preserve"> 95 Issue 1 (pp. 16-19). January 2, 2017.  </w:t>
            </w:r>
            <w:hyperlink r:id="rId40" w:history="1">
              <w:r w:rsidR="0097228D" w:rsidRPr="008B1F54">
                <w:rPr>
                  <w:rStyle w:val="Hyperlink"/>
                </w:rPr>
                <w:t>https://cen.acs.org/articles/95/i1/Blood-tests-fingertips.html</w:t>
              </w:r>
            </w:hyperlink>
            <w:r w:rsidR="0097228D">
              <w:rPr>
                <w:rStyle w:val="Hyperlink"/>
                <w:color w:val="000000"/>
                <w:u w:val="none"/>
              </w:rPr>
              <w:t xml:space="preserve"> </w:t>
            </w:r>
          </w:p>
        </w:tc>
      </w:tr>
      <w:tr w:rsidR="00DA298E" w:rsidRPr="003A152D" w14:paraId="25ED4AAB" w14:textId="77777777" w:rsidTr="00A70173">
        <w:trPr>
          <w:cantSplit/>
          <w:trHeight w:val="576"/>
        </w:trPr>
        <w:tc>
          <w:tcPr>
            <w:tcW w:w="1105" w:type="dxa"/>
            <w:vAlign w:val="bottom"/>
          </w:tcPr>
          <w:p w14:paraId="5557D4CC" w14:textId="661087F5" w:rsidR="00DA298E" w:rsidRPr="00B960A3" w:rsidRDefault="00DA298E" w:rsidP="00065D75">
            <w:pPr>
              <w:pStyle w:val="BodyText"/>
              <w:keepNext/>
              <w:keepLines/>
            </w:pPr>
          </w:p>
        </w:tc>
        <w:tc>
          <w:tcPr>
            <w:tcW w:w="9900" w:type="dxa"/>
          </w:tcPr>
          <w:p w14:paraId="258B7891" w14:textId="77777777" w:rsidR="004271D7" w:rsidRDefault="004271D7" w:rsidP="00DA298E">
            <w:pPr>
              <w:pStyle w:val="lvl1Text"/>
              <w:rPr>
                <w:sz w:val="24"/>
                <w:szCs w:val="24"/>
              </w:rPr>
            </w:pPr>
          </w:p>
          <w:p w14:paraId="729D2013" w14:textId="77777777" w:rsidR="00DA298E" w:rsidRDefault="00DA298E" w:rsidP="00DA298E">
            <w:pPr>
              <w:pStyle w:val="lvl1Text"/>
              <w:rPr>
                <w:sz w:val="24"/>
                <w:szCs w:val="24"/>
              </w:rPr>
            </w:pPr>
            <w:r>
              <w:rPr>
                <w:sz w:val="24"/>
                <w:szCs w:val="24"/>
              </w:rPr>
              <w:t xml:space="preserve">Disclaimer </w:t>
            </w:r>
          </w:p>
          <w:p w14:paraId="10E46B19" w14:textId="77777777" w:rsidR="00DA298E" w:rsidRPr="00DA298E" w:rsidRDefault="00DA298E" w:rsidP="00DA298E">
            <w:pPr>
              <w:pStyle w:val="BulletList"/>
              <w:numPr>
                <w:ilvl w:val="0"/>
                <w:numId w:val="0"/>
              </w:numPr>
              <w:rPr>
                <w:szCs w:val="24"/>
              </w:rPr>
            </w:pPr>
            <w:r w:rsidRPr="00DA298E">
              <w:rPr>
                <w:iCs/>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bl>
    <w:p w14:paraId="1B563886" w14:textId="77777777" w:rsidR="00DA298E" w:rsidRDefault="00DA298E">
      <w:bookmarkStart w:id="30" w:name="App_bioMEM_PK50_dldl214"/>
      <w:bookmarkEnd w:id="29"/>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546724" w:rsidRPr="003A152D" w14:paraId="636770CF" w14:textId="77777777" w:rsidTr="00A70173">
        <w:tc>
          <w:tcPr>
            <w:tcW w:w="1105" w:type="dxa"/>
          </w:tcPr>
          <w:p w14:paraId="55C31B36" w14:textId="77777777" w:rsidR="00546724" w:rsidRPr="006A19DA" w:rsidRDefault="00546724" w:rsidP="009E5CAC">
            <w:pPr>
              <w:pStyle w:val="txtx1"/>
              <w:rPr>
                <w:sz w:val="22"/>
                <w:szCs w:val="22"/>
              </w:rPr>
            </w:pPr>
            <w:bookmarkStart w:id="31" w:name="App_bioMEM_PK50_dldl215"/>
            <w:bookmarkEnd w:id="30"/>
          </w:p>
        </w:tc>
        <w:tc>
          <w:tcPr>
            <w:tcW w:w="9900" w:type="dxa"/>
          </w:tcPr>
          <w:p w14:paraId="38F7B8BD" w14:textId="77777777" w:rsidR="00546724" w:rsidRPr="003A152D" w:rsidRDefault="00546724" w:rsidP="004B572B">
            <w:pPr>
              <w:keepNext/>
              <w:keepLines/>
              <w:rPr>
                <w:color w:val="000000"/>
              </w:rPr>
            </w:pPr>
          </w:p>
          <w:p w14:paraId="12770780" w14:textId="77777777" w:rsidR="00951E32" w:rsidRDefault="00951E32" w:rsidP="00E427F6">
            <w:pPr>
              <w:keepNext/>
              <w:keepLines/>
              <w:rPr>
                <w:color w:val="000000"/>
              </w:rPr>
            </w:pPr>
          </w:p>
          <w:p w14:paraId="7B676EFF" w14:textId="77777777" w:rsidR="00951E32" w:rsidRDefault="00951E32" w:rsidP="00E427F6">
            <w:pPr>
              <w:keepNext/>
              <w:keepLines/>
              <w:rPr>
                <w:color w:val="000000"/>
              </w:rPr>
            </w:pPr>
          </w:p>
          <w:p w14:paraId="4A1A2100" w14:textId="77777777" w:rsidR="00A50797" w:rsidRDefault="00A50797" w:rsidP="00E427F6">
            <w:pPr>
              <w:keepNext/>
              <w:keepLines/>
              <w:rPr>
                <w:color w:val="000000"/>
              </w:rPr>
            </w:pPr>
          </w:p>
          <w:p w14:paraId="6770DA49" w14:textId="77777777" w:rsidR="00951E32" w:rsidRDefault="00951E32" w:rsidP="00E427F6">
            <w:pPr>
              <w:keepNext/>
              <w:keepLines/>
              <w:rPr>
                <w:color w:val="000000"/>
              </w:rPr>
            </w:pPr>
          </w:p>
          <w:p w14:paraId="6F7301D3" w14:textId="77777777" w:rsidR="00B330A8" w:rsidRDefault="00B330A8" w:rsidP="00E427F6">
            <w:pPr>
              <w:keepNext/>
              <w:keepLines/>
              <w:rPr>
                <w:color w:val="000000"/>
              </w:rPr>
            </w:pPr>
          </w:p>
          <w:p w14:paraId="2A19FDA8" w14:textId="77777777" w:rsidR="00B330A8" w:rsidRDefault="00B330A8" w:rsidP="00E427F6">
            <w:pPr>
              <w:keepNext/>
              <w:keepLines/>
              <w:rPr>
                <w:color w:val="000000"/>
              </w:rPr>
            </w:pPr>
          </w:p>
          <w:p w14:paraId="4224CF34" w14:textId="77777777" w:rsidR="00B330A8" w:rsidRDefault="00B330A8" w:rsidP="00E427F6">
            <w:pPr>
              <w:keepNext/>
              <w:keepLines/>
              <w:rPr>
                <w:color w:val="000000"/>
              </w:rPr>
            </w:pPr>
          </w:p>
          <w:p w14:paraId="192DC813" w14:textId="77777777" w:rsidR="00B330A8" w:rsidRDefault="00B330A8" w:rsidP="00E427F6">
            <w:pPr>
              <w:keepNext/>
              <w:keepLines/>
              <w:rPr>
                <w:color w:val="000000"/>
              </w:rPr>
            </w:pPr>
          </w:p>
          <w:p w14:paraId="0C612DA3" w14:textId="77777777" w:rsidR="00B330A8" w:rsidRDefault="00B330A8" w:rsidP="00E427F6">
            <w:pPr>
              <w:keepNext/>
              <w:keepLines/>
              <w:rPr>
                <w:color w:val="000000"/>
              </w:rPr>
            </w:pPr>
          </w:p>
          <w:p w14:paraId="07208A8E" w14:textId="77777777" w:rsidR="00B330A8" w:rsidRDefault="00B330A8" w:rsidP="00E427F6">
            <w:pPr>
              <w:keepNext/>
              <w:keepLines/>
              <w:rPr>
                <w:color w:val="000000"/>
              </w:rPr>
            </w:pPr>
          </w:p>
          <w:p w14:paraId="06700FE1" w14:textId="77777777" w:rsidR="00B330A8" w:rsidRDefault="00B330A8" w:rsidP="00E427F6">
            <w:pPr>
              <w:keepNext/>
              <w:keepLines/>
              <w:rPr>
                <w:color w:val="000000"/>
              </w:rPr>
            </w:pPr>
          </w:p>
          <w:p w14:paraId="141DD740" w14:textId="77777777" w:rsidR="00B330A8" w:rsidRDefault="00B330A8" w:rsidP="00E427F6">
            <w:pPr>
              <w:keepNext/>
              <w:keepLines/>
              <w:rPr>
                <w:color w:val="000000"/>
              </w:rPr>
            </w:pPr>
          </w:p>
          <w:p w14:paraId="57D761AE" w14:textId="77777777" w:rsidR="00B330A8" w:rsidRDefault="00B330A8" w:rsidP="00E427F6">
            <w:pPr>
              <w:keepNext/>
              <w:keepLines/>
              <w:rPr>
                <w:color w:val="000000"/>
              </w:rPr>
            </w:pPr>
          </w:p>
          <w:p w14:paraId="7CCB2939" w14:textId="77777777" w:rsidR="00B330A8" w:rsidRDefault="00B330A8" w:rsidP="00E427F6">
            <w:pPr>
              <w:keepNext/>
              <w:keepLines/>
              <w:rPr>
                <w:color w:val="000000"/>
              </w:rPr>
            </w:pPr>
          </w:p>
          <w:p w14:paraId="18F967D2" w14:textId="77777777" w:rsidR="00B330A8" w:rsidRDefault="00B330A8" w:rsidP="00E427F6">
            <w:pPr>
              <w:keepNext/>
              <w:keepLines/>
              <w:rPr>
                <w:color w:val="000000"/>
              </w:rPr>
            </w:pPr>
          </w:p>
          <w:p w14:paraId="33109D5C" w14:textId="77777777" w:rsidR="00B330A8" w:rsidRDefault="00B330A8" w:rsidP="00E427F6">
            <w:pPr>
              <w:keepNext/>
              <w:keepLines/>
              <w:rPr>
                <w:color w:val="000000"/>
              </w:rPr>
            </w:pPr>
          </w:p>
          <w:p w14:paraId="1F71A37F" w14:textId="77777777" w:rsidR="00B330A8" w:rsidRDefault="00B330A8" w:rsidP="00E427F6">
            <w:pPr>
              <w:keepNext/>
              <w:keepLines/>
              <w:rPr>
                <w:color w:val="000000"/>
              </w:rPr>
            </w:pPr>
          </w:p>
          <w:p w14:paraId="659A0724" w14:textId="77777777" w:rsidR="00B330A8" w:rsidRDefault="00B330A8" w:rsidP="00E427F6">
            <w:pPr>
              <w:keepNext/>
              <w:keepLines/>
              <w:rPr>
                <w:color w:val="000000"/>
              </w:rPr>
            </w:pPr>
          </w:p>
          <w:p w14:paraId="6110DF45" w14:textId="77777777" w:rsidR="00B330A8" w:rsidRDefault="00B330A8" w:rsidP="00E427F6">
            <w:pPr>
              <w:keepNext/>
              <w:keepLines/>
              <w:rPr>
                <w:color w:val="000000"/>
              </w:rPr>
            </w:pPr>
          </w:p>
          <w:p w14:paraId="10C4D3D9" w14:textId="77777777" w:rsidR="00B330A8" w:rsidRDefault="00B330A8" w:rsidP="00E427F6">
            <w:pPr>
              <w:keepNext/>
              <w:keepLines/>
              <w:rPr>
                <w:color w:val="000000"/>
              </w:rPr>
            </w:pPr>
          </w:p>
          <w:p w14:paraId="69FFE5F9" w14:textId="77777777" w:rsidR="00B330A8" w:rsidRDefault="00B330A8" w:rsidP="00E427F6">
            <w:pPr>
              <w:keepNext/>
              <w:keepLines/>
              <w:rPr>
                <w:color w:val="000000"/>
              </w:rPr>
            </w:pPr>
          </w:p>
          <w:p w14:paraId="19267FDD" w14:textId="77777777" w:rsidR="00B330A8" w:rsidRDefault="00B330A8" w:rsidP="00E427F6">
            <w:pPr>
              <w:keepNext/>
              <w:keepLines/>
              <w:rPr>
                <w:color w:val="000000"/>
              </w:rPr>
            </w:pPr>
          </w:p>
          <w:p w14:paraId="7504052B" w14:textId="77777777" w:rsidR="00B330A8" w:rsidRDefault="00B330A8" w:rsidP="00E427F6">
            <w:pPr>
              <w:keepNext/>
              <w:keepLines/>
              <w:rPr>
                <w:color w:val="000000"/>
              </w:rPr>
            </w:pPr>
          </w:p>
          <w:p w14:paraId="36473231" w14:textId="77777777" w:rsidR="00B330A8" w:rsidRDefault="00B330A8" w:rsidP="00E427F6">
            <w:pPr>
              <w:keepNext/>
              <w:keepLines/>
              <w:rPr>
                <w:color w:val="000000"/>
              </w:rPr>
            </w:pPr>
          </w:p>
          <w:p w14:paraId="645D471C" w14:textId="77777777" w:rsidR="00A50797" w:rsidRDefault="00A50797" w:rsidP="00E427F6">
            <w:pPr>
              <w:keepNext/>
              <w:keepLines/>
              <w:rPr>
                <w:color w:val="000000"/>
              </w:rPr>
            </w:pPr>
          </w:p>
          <w:p w14:paraId="697DD7AF" w14:textId="77777777" w:rsidR="00A50797" w:rsidRDefault="00A50797" w:rsidP="00E427F6">
            <w:pPr>
              <w:keepNext/>
              <w:keepLines/>
              <w:rPr>
                <w:color w:val="000000"/>
              </w:rPr>
            </w:pPr>
          </w:p>
          <w:p w14:paraId="1BC83E9A" w14:textId="77777777" w:rsidR="00A50797" w:rsidRDefault="00A50797" w:rsidP="00E427F6">
            <w:pPr>
              <w:keepNext/>
              <w:keepLines/>
              <w:rPr>
                <w:color w:val="000000"/>
              </w:rPr>
            </w:pPr>
          </w:p>
          <w:p w14:paraId="6C164E3E" w14:textId="77777777" w:rsidR="00F1524F" w:rsidRPr="00065BD6" w:rsidRDefault="00F1524F" w:rsidP="00F1524F">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41" w:history="1">
              <w:r w:rsidRPr="008B1F54">
                <w:rPr>
                  <w:rStyle w:val="Hyperlink"/>
                </w:rPr>
                <w:t>http://scme-support.org/</w:t>
              </w:r>
            </w:hyperlink>
            <w:proofErr w:type="gramStart"/>
            <w:r>
              <w:t xml:space="preserve"> </w:t>
            </w:r>
            <w:r>
              <w:rPr>
                <w:i/>
              </w:rPr>
              <w:t>)</w:t>
            </w:r>
            <w:proofErr w:type="gramEnd"/>
            <w:r>
              <w:rPr>
                <w:i/>
              </w:rPr>
              <w:t xml:space="preserve">. </w:t>
            </w:r>
          </w:p>
          <w:p w14:paraId="2EC4987C" w14:textId="77777777" w:rsidR="00E427F6" w:rsidRDefault="00E427F6" w:rsidP="00E427F6">
            <w:pPr>
              <w:keepNext/>
              <w:keepLines/>
              <w:rPr>
                <w:i/>
              </w:rPr>
            </w:pPr>
          </w:p>
          <w:p w14:paraId="471A9F8B" w14:textId="77777777" w:rsidR="00546724" w:rsidRPr="00A50797" w:rsidRDefault="00E427F6" w:rsidP="004B572B">
            <w:pPr>
              <w:keepNext/>
              <w:keepLines/>
              <w:rPr>
                <w:i/>
              </w:rPr>
            </w:pPr>
            <w:r w:rsidRPr="00BA2212">
              <w:rPr>
                <w:i/>
                <w:color w:val="000000"/>
              </w:rPr>
              <w:t xml:space="preserve">This Learning Module was developed in conjunction with Bio-Link, </w:t>
            </w:r>
            <w:r w:rsidRPr="00BA2212">
              <w:rPr>
                <w:i/>
              </w:rPr>
              <w:t xml:space="preserve">a National Science Foundation Advanced Technological Education (ATE) Center for Biotechnology @ </w:t>
            </w:r>
            <w:hyperlink r:id="rId42" w:history="1">
              <w:r w:rsidRPr="00BA2212">
                <w:rPr>
                  <w:rStyle w:val="Hyperlink"/>
                  <w:i/>
                </w:rPr>
                <w:t>www.bio-link.org</w:t>
              </w:r>
            </w:hyperlink>
            <w:r w:rsidRPr="00BA2212">
              <w:rPr>
                <w:i/>
              </w:rPr>
              <w:t>.</w:t>
            </w:r>
          </w:p>
        </w:tc>
      </w:tr>
      <w:bookmarkEnd w:id="31"/>
    </w:tbl>
    <w:p w14:paraId="125FA2D3" w14:textId="77777777" w:rsidR="006A19DA" w:rsidRPr="00065D75" w:rsidRDefault="006A19DA" w:rsidP="00951E32">
      <w:pPr>
        <w:rPr>
          <w:sz w:val="4"/>
        </w:rPr>
      </w:pPr>
    </w:p>
    <w:sectPr w:rsidR="006A19DA" w:rsidRPr="00065D75" w:rsidSect="008C1034">
      <w:headerReference w:type="default" r:id="rId43"/>
      <w:type w:val="continuous"/>
      <w:pgSz w:w="12240" w:h="15840"/>
      <w:pgMar w:top="900" w:right="720" w:bottom="1170" w:left="720" w:header="432" w:footer="576"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D8C2166" w14:textId="77777777" w:rsidR="00836EEB" w:rsidRDefault="00836EEB">
      <w:r>
        <w:separator/>
      </w:r>
    </w:p>
  </w:endnote>
  <w:endnote w:type="continuationSeparator" w:id="0">
    <w:p w14:paraId="5310BCD3" w14:textId="77777777" w:rsidR="00836EEB" w:rsidRDefault="00836E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Arial Narrow">
    <w:panose1 w:val="020B0506020202030204"/>
    <w:charset w:val="00"/>
    <w:family w:val="auto"/>
    <w:pitch w:val="variable"/>
    <w:sig w:usb0="00000287" w:usb1="00000800" w:usb2="00000000" w:usb3="00000000" w:csb0="0000009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w:panose1 w:val="02000500000000000000"/>
    <w:charset w:val="4D"/>
    <w:family w:val="modern"/>
    <w:notTrueType/>
    <w:pitch w:val="fixed"/>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25F3B5" w14:textId="77777777" w:rsidR="00836EEB" w:rsidRDefault="00836EEB">
    <w:pPr>
      <w:pStyle w:val="Footer"/>
    </w:pPr>
  </w:p>
  <w:p w14:paraId="5B0335A7" w14:textId="77777777" w:rsidR="00836EEB" w:rsidRDefault="00836EEB" w:rsidP="00EC6A39">
    <w:pPr>
      <w:pStyle w:val="Footer"/>
      <w:jc w:val="right"/>
    </w:pPr>
    <w:r>
      <w:rPr>
        <w:noProof/>
      </w:rPr>
      <w:drawing>
        <wp:inline distT="0" distB="0" distL="0" distR="0" wp14:anchorId="17931874" wp14:editId="011DD962">
          <wp:extent cx="939800" cy="292100"/>
          <wp:effectExtent l="0" t="0" r="0" b="12700"/>
          <wp:docPr id="3"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29210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52182D" w14:textId="77777777" w:rsidR="00836EEB" w:rsidRPr="004B6382" w:rsidRDefault="00836EEB" w:rsidP="00277AA7">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834F25">
      <w:rPr>
        <w:b/>
        <w:i/>
        <w:sz w:val="20"/>
        <w:szCs w:val="20"/>
      </w:rPr>
      <w:t xml:space="preserve">Page </w:t>
    </w:r>
    <w:r w:rsidRPr="00834F25">
      <w:rPr>
        <w:b/>
        <w:i/>
        <w:sz w:val="20"/>
        <w:szCs w:val="20"/>
      </w:rPr>
      <w:fldChar w:fldCharType="begin"/>
    </w:r>
    <w:r w:rsidRPr="00834F25">
      <w:rPr>
        <w:b/>
        <w:i/>
        <w:sz w:val="20"/>
        <w:szCs w:val="20"/>
      </w:rPr>
      <w:instrText xml:space="preserve"> PAGE </w:instrText>
    </w:r>
    <w:r w:rsidRPr="00834F25">
      <w:rPr>
        <w:b/>
        <w:i/>
        <w:sz w:val="20"/>
        <w:szCs w:val="20"/>
      </w:rPr>
      <w:fldChar w:fldCharType="separate"/>
    </w:r>
    <w:r w:rsidR="000B5621">
      <w:rPr>
        <w:b/>
        <w:i/>
        <w:noProof/>
        <w:sz w:val="20"/>
        <w:szCs w:val="20"/>
      </w:rPr>
      <w:t>18</w:t>
    </w:r>
    <w:r w:rsidRPr="00834F25">
      <w:rPr>
        <w:b/>
        <w:i/>
        <w:sz w:val="20"/>
        <w:szCs w:val="20"/>
      </w:rPr>
      <w:fldChar w:fldCharType="end"/>
    </w:r>
    <w:r w:rsidRPr="00834F25">
      <w:rPr>
        <w:b/>
        <w:i/>
        <w:sz w:val="20"/>
        <w:szCs w:val="20"/>
      </w:rPr>
      <w:t xml:space="preserve"> of </w:t>
    </w:r>
    <w:r w:rsidRPr="00834F25">
      <w:rPr>
        <w:b/>
        <w:i/>
        <w:sz w:val="20"/>
        <w:szCs w:val="20"/>
      </w:rPr>
      <w:fldChar w:fldCharType="begin"/>
    </w:r>
    <w:r w:rsidRPr="00834F25">
      <w:rPr>
        <w:b/>
        <w:i/>
        <w:sz w:val="20"/>
        <w:szCs w:val="20"/>
      </w:rPr>
      <w:instrText xml:space="preserve"> NUMPAGES </w:instrText>
    </w:r>
    <w:r w:rsidRPr="00834F25">
      <w:rPr>
        <w:b/>
        <w:i/>
        <w:sz w:val="20"/>
        <w:szCs w:val="20"/>
      </w:rPr>
      <w:fldChar w:fldCharType="separate"/>
    </w:r>
    <w:r w:rsidR="000B5621">
      <w:rPr>
        <w:b/>
        <w:i/>
        <w:noProof/>
        <w:sz w:val="20"/>
        <w:szCs w:val="20"/>
      </w:rPr>
      <w:t>18</w:t>
    </w:r>
    <w:r w:rsidRPr="00834F25">
      <w:rPr>
        <w:b/>
        <w:i/>
        <w:sz w:val="20"/>
        <w:szCs w:val="20"/>
      </w:rPr>
      <w:fldChar w:fldCharType="end"/>
    </w:r>
  </w:p>
  <w:p w14:paraId="237680F8" w14:textId="77777777" w:rsidR="00836EEB" w:rsidRPr="00834F25" w:rsidRDefault="00836EEB" w:rsidP="00DD25B4">
    <w:pPr>
      <w:pStyle w:val="Footer"/>
      <w:tabs>
        <w:tab w:val="clear" w:pos="4320"/>
        <w:tab w:val="clear" w:pos="8640"/>
        <w:tab w:val="center" w:pos="5310"/>
        <w:tab w:val="right" w:pos="10800"/>
      </w:tabs>
      <w:jc w:val="both"/>
      <w:rPr>
        <w:b/>
        <w:i/>
        <w:sz w:val="20"/>
        <w:szCs w:val="20"/>
      </w:rPr>
    </w:pPr>
    <w:r w:rsidRPr="00834F25">
      <w:rPr>
        <w:i/>
        <w:sz w:val="20"/>
        <w:szCs w:val="20"/>
      </w:rPr>
      <w:fldChar w:fldCharType="begin"/>
    </w:r>
    <w:r w:rsidRPr="00834F25">
      <w:rPr>
        <w:i/>
        <w:sz w:val="20"/>
        <w:szCs w:val="20"/>
      </w:rPr>
      <w:instrText xml:space="preserve"> FILENAME </w:instrText>
    </w:r>
    <w:r w:rsidRPr="00834F25">
      <w:rPr>
        <w:i/>
        <w:sz w:val="20"/>
        <w:szCs w:val="20"/>
      </w:rPr>
      <w:fldChar w:fldCharType="separate"/>
    </w:r>
    <w:r w:rsidR="000B5621">
      <w:rPr>
        <w:i/>
        <w:noProof/>
        <w:sz w:val="20"/>
        <w:szCs w:val="20"/>
      </w:rPr>
      <w:t>App_bioMEM_PK50_PG_Jan2018.docx</w:t>
    </w:r>
    <w:r w:rsidRPr="00834F25">
      <w:rPr>
        <w:i/>
        <w:sz w:val="20"/>
        <w:szCs w:val="20"/>
      </w:rPr>
      <w:fldChar w:fldCharType="end"/>
    </w:r>
    <w:r w:rsidRPr="00834F25">
      <w:rPr>
        <w:i/>
        <w:sz w:val="20"/>
        <w:szCs w:val="20"/>
      </w:rPr>
      <w:tab/>
    </w:r>
    <w:r w:rsidRPr="00834F25">
      <w:rPr>
        <w:b/>
        <w:i/>
        <w:sz w:val="20"/>
        <w:szCs w:val="20"/>
      </w:rPr>
      <w:tab/>
    </w:r>
    <w:r>
      <w:rPr>
        <w:b/>
        <w:i/>
        <w:sz w:val="20"/>
        <w:szCs w:val="20"/>
      </w:rPr>
      <w:t>Clinical Laboratory Techniques and Microtechnology</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B54445" w14:textId="77777777" w:rsidR="00836EEB" w:rsidRDefault="00836EEB">
    <w:pPr>
      <w:pStyle w:val="Footer"/>
    </w:pPr>
  </w:p>
  <w:p w14:paraId="3B09074C" w14:textId="77777777" w:rsidR="00836EEB" w:rsidRDefault="00836EEB"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60B4852" w14:textId="77777777" w:rsidR="00836EEB" w:rsidRDefault="00836EEB">
      <w:r>
        <w:separator/>
      </w:r>
    </w:p>
  </w:footnote>
  <w:footnote w:type="continuationSeparator" w:id="0">
    <w:p w14:paraId="762397B2" w14:textId="77777777" w:rsidR="00836EEB" w:rsidRDefault="00836EE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B89CE5" w14:textId="77777777" w:rsidR="00836EEB" w:rsidRDefault="00836EEB" w:rsidP="00EC6A39">
    <w:pPr>
      <w:pStyle w:val="Header"/>
      <w:jc w:val="right"/>
    </w:pPr>
    <w:r>
      <w:rPr>
        <w:noProof/>
      </w:rPr>
      <w:drawing>
        <wp:inline distT="0" distB="0" distL="0" distR="0" wp14:anchorId="66FDE494" wp14:editId="3536EF9D">
          <wp:extent cx="939800" cy="292100"/>
          <wp:effectExtent l="0" t="0" r="0" b="12700"/>
          <wp:docPr id="4"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800" cy="292100"/>
                  </a:xfrm>
                  <a:prstGeom prst="rect">
                    <a:avLst/>
                  </a:prstGeom>
                  <a:noFill/>
                  <a:ln>
                    <a:noFill/>
                  </a:ln>
                </pic:spPr>
              </pic:pic>
            </a:graphicData>
          </a:graphic>
        </wp:inline>
      </w:drawing>
    </w:r>
  </w:p>
  <w:p w14:paraId="3B67EFD5" w14:textId="77777777" w:rsidR="00836EEB" w:rsidRDefault="00836EEB">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D1F920" w14:textId="77777777" w:rsidR="00836EEB" w:rsidRDefault="00836EEB" w:rsidP="00EC6A39">
    <w:pPr>
      <w:pStyle w:val="Header"/>
      <w:jc w:val="right"/>
    </w:pPr>
  </w:p>
  <w:p w14:paraId="0D4F1453" w14:textId="77777777" w:rsidR="00836EEB" w:rsidRDefault="00836EEB">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2D2A96" w14:textId="77777777" w:rsidR="00836EEB" w:rsidRDefault="00836EEB">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2">
    <w:nsid w:val="1A4C7CE2"/>
    <w:multiLevelType w:val="hybridMultilevel"/>
    <w:tmpl w:val="8A42A3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FF0762E"/>
    <w:multiLevelType w:val="hybridMultilevel"/>
    <w:tmpl w:val="40D22B70"/>
    <w:lvl w:ilvl="0" w:tplc="356275C6">
      <w:start w:val="1"/>
      <w:numFmt w:val="decimal"/>
      <w:lvlText w:val="%1."/>
      <w:lvlJc w:val="left"/>
      <w:pPr>
        <w:ind w:left="390" w:hanging="39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5">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3A1D29C2"/>
    <w:multiLevelType w:val="hybridMultilevel"/>
    <w:tmpl w:val="55ECCE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304215F"/>
    <w:multiLevelType w:val="hybridMultilevel"/>
    <w:tmpl w:val="49628686"/>
    <w:lvl w:ilvl="0" w:tplc="A9129180">
      <w:start w:val="1"/>
      <w:numFmt w:val="decimal"/>
      <w:lvlText w:val="(%1)"/>
      <w:lvlJc w:val="left"/>
      <w:pPr>
        <w:ind w:left="390" w:hanging="39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0">
    <w:nsid w:val="4EDA52EA"/>
    <w:multiLevelType w:val="hybridMultilevel"/>
    <w:tmpl w:val="632C1232"/>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57231EEB"/>
    <w:multiLevelType w:val="hybridMultilevel"/>
    <w:tmpl w:val="C7E2CD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3">
    <w:nsid w:val="620A5634"/>
    <w:multiLevelType w:val="hybridMultilevel"/>
    <w:tmpl w:val="98B290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645D1F15"/>
    <w:multiLevelType w:val="hybridMultilevel"/>
    <w:tmpl w:val="22965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57D3C9D"/>
    <w:multiLevelType w:val="hybridMultilevel"/>
    <w:tmpl w:val="3FA60D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9BF107A"/>
    <w:multiLevelType w:val="hybridMultilevel"/>
    <w:tmpl w:val="A4A003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C6C43D2"/>
    <w:multiLevelType w:val="hybridMultilevel"/>
    <w:tmpl w:val="6722EB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D87138F"/>
    <w:multiLevelType w:val="hybridMultilevel"/>
    <w:tmpl w:val="1F5C4D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4"/>
  </w:num>
  <w:num w:numId="3">
    <w:abstractNumId w:val="9"/>
  </w:num>
  <w:num w:numId="4">
    <w:abstractNumId w:val="5"/>
  </w:num>
  <w:num w:numId="5">
    <w:abstractNumId w:val="1"/>
  </w:num>
  <w:num w:numId="6">
    <w:abstractNumId w:val="19"/>
  </w:num>
  <w:num w:numId="7">
    <w:abstractNumId w:val="12"/>
  </w:num>
  <w:num w:numId="8">
    <w:abstractNumId w:val="0"/>
  </w:num>
  <w:num w:numId="9">
    <w:abstractNumId w:val="17"/>
  </w:num>
  <w:num w:numId="10">
    <w:abstractNumId w:val="7"/>
  </w:num>
  <w:num w:numId="11">
    <w:abstractNumId w:val="18"/>
  </w:num>
  <w:num w:numId="12">
    <w:abstractNumId w:val="10"/>
  </w:num>
  <w:num w:numId="13">
    <w:abstractNumId w:val="3"/>
  </w:num>
  <w:num w:numId="14">
    <w:abstractNumId w:val="11"/>
  </w:num>
  <w:num w:numId="15">
    <w:abstractNumId w:val="15"/>
  </w:num>
  <w:num w:numId="16">
    <w:abstractNumId w:val="13"/>
  </w:num>
  <w:num w:numId="17">
    <w:abstractNumId w:val="14"/>
  </w:num>
  <w:num w:numId="18">
    <w:abstractNumId w:val="16"/>
  </w:num>
  <w:num w:numId="19">
    <w:abstractNumId w:val="2"/>
  </w:num>
  <w:num w:numId="20">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2378F"/>
    <w:rsid w:val="00040D75"/>
    <w:rsid w:val="00042600"/>
    <w:rsid w:val="00042C40"/>
    <w:rsid w:val="000519F8"/>
    <w:rsid w:val="0005565C"/>
    <w:rsid w:val="00065D75"/>
    <w:rsid w:val="0007462B"/>
    <w:rsid w:val="0008546C"/>
    <w:rsid w:val="00086F8E"/>
    <w:rsid w:val="00097CC8"/>
    <w:rsid w:val="000B0161"/>
    <w:rsid w:val="000B5621"/>
    <w:rsid w:val="000C04B3"/>
    <w:rsid w:val="000C06C0"/>
    <w:rsid w:val="000C4088"/>
    <w:rsid w:val="000D360D"/>
    <w:rsid w:val="000E3940"/>
    <w:rsid w:val="000E6E88"/>
    <w:rsid w:val="000F1F79"/>
    <w:rsid w:val="00111E39"/>
    <w:rsid w:val="001131A8"/>
    <w:rsid w:val="00117B3F"/>
    <w:rsid w:val="0012192B"/>
    <w:rsid w:val="0013313E"/>
    <w:rsid w:val="00134A12"/>
    <w:rsid w:val="0014473B"/>
    <w:rsid w:val="0014607B"/>
    <w:rsid w:val="0015581C"/>
    <w:rsid w:val="00155C96"/>
    <w:rsid w:val="001706A2"/>
    <w:rsid w:val="00170730"/>
    <w:rsid w:val="00172A45"/>
    <w:rsid w:val="00172E99"/>
    <w:rsid w:val="0019097B"/>
    <w:rsid w:val="00190D4B"/>
    <w:rsid w:val="00193695"/>
    <w:rsid w:val="001A31E2"/>
    <w:rsid w:val="001A7366"/>
    <w:rsid w:val="001A7425"/>
    <w:rsid w:val="001B4991"/>
    <w:rsid w:val="001B6225"/>
    <w:rsid w:val="001C0BA5"/>
    <w:rsid w:val="001C0F7E"/>
    <w:rsid w:val="001C1C1B"/>
    <w:rsid w:val="001C2AAE"/>
    <w:rsid w:val="001C5A83"/>
    <w:rsid w:val="001D11C3"/>
    <w:rsid w:val="001D2416"/>
    <w:rsid w:val="001F115C"/>
    <w:rsid w:val="001F5DBD"/>
    <w:rsid w:val="00202163"/>
    <w:rsid w:val="00243942"/>
    <w:rsid w:val="00253FEE"/>
    <w:rsid w:val="00260895"/>
    <w:rsid w:val="00261D3F"/>
    <w:rsid w:val="00267C00"/>
    <w:rsid w:val="00277AA7"/>
    <w:rsid w:val="0028113D"/>
    <w:rsid w:val="00283C8D"/>
    <w:rsid w:val="00284CFF"/>
    <w:rsid w:val="00290E98"/>
    <w:rsid w:val="0029382F"/>
    <w:rsid w:val="002A1736"/>
    <w:rsid w:val="002B239E"/>
    <w:rsid w:val="002B43CB"/>
    <w:rsid w:val="002B64EE"/>
    <w:rsid w:val="002C00C3"/>
    <w:rsid w:val="002C764B"/>
    <w:rsid w:val="002F19B9"/>
    <w:rsid w:val="002F7867"/>
    <w:rsid w:val="0030009E"/>
    <w:rsid w:val="00307648"/>
    <w:rsid w:val="0031461F"/>
    <w:rsid w:val="003153CD"/>
    <w:rsid w:val="00316076"/>
    <w:rsid w:val="003160CA"/>
    <w:rsid w:val="00342F0A"/>
    <w:rsid w:val="00344505"/>
    <w:rsid w:val="00346BE9"/>
    <w:rsid w:val="003531C6"/>
    <w:rsid w:val="00355290"/>
    <w:rsid w:val="00356E38"/>
    <w:rsid w:val="0035794B"/>
    <w:rsid w:val="00365BB0"/>
    <w:rsid w:val="00372EC0"/>
    <w:rsid w:val="0037389E"/>
    <w:rsid w:val="003806F6"/>
    <w:rsid w:val="003A0197"/>
    <w:rsid w:val="003A152D"/>
    <w:rsid w:val="003A23E4"/>
    <w:rsid w:val="003A52A8"/>
    <w:rsid w:val="003A5B8A"/>
    <w:rsid w:val="003B509F"/>
    <w:rsid w:val="003B53EA"/>
    <w:rsid w:val="003C0F46"/>
    <w:rsid w:val="003C5D3E"/>
    <w:rsid w:val="003E1D9E"/>
    <w:rsid w:val="003E3BB8"/>
    <w:rsid w:val="003F09B6"/>
    <w:rsid w:val="003F3A96"/>
    <w:rsid w:val="003F66A8"/>
    <w:rsid w:val="00401B67"/>
    <w:rsid w:val="0041101E"/>
    <w:rsid w:val="0041274E"/>
    <w:rsid w:val="004230F7"/>
    <w:rsid w:val="004271D7"/>
    <w:rsid w:val="0043567D"/>
    <w:rsid w:val="0044688B"/>
    <w:rsid w:val="00456E84"/>
    <w:rsid w:val="0046023B"/>
    <w:rsid w:val="0047258F"/>
    <w:rsid w:val="00476BBB"/>
    <w:rsid w:val="00485D0A"/>
    <w:rsid w:val="004946E2"/>
    <w:rsid w:val="004A13D4"/>
    <w:rsid w:val="004A55B0"/>
    <w:rsid w:val="004B572B"/>
    <w:rsid w:val="004D3C95"/>
    <w:rsid w:val="004E43AF"/>
    <w:rsid w:val="004E489A"/>
    <w:rsid w:val="00504D7B"/>
    <w:rsid w:val="00516A67"/>
    <w:rsid w:val="00525AEF"/>
    <w:rsid w:val="00526947"/>
    <w:rsid w:val="00530481"/>
    <w:rsid w:val="00541A73"/>
    <w:rsid w:val="005460FD"/>
    <w:rsid w:val="00546724"/>
    <w:rsid w:val="005610EE"/>
    <w:rsid w:val="00562965"/>
    <w:rsid w:val="00571630"/>
    <w:rsid w:val="00573FED"/>
    <w:rsid w:val="0057435E"/>
    <w:rsid w:val="00574FCB"/>
    <w:rsid w:val="00594AAC"/>
    <w:rsid w:val="005A0723"/>
    <w:rsid w:val="005A5D89"/>
    <w:rsid w:val="005B3A66"/>
    <w:rsid w:val="005B4983"/>
    <w:rsid w:val="005C2E0D"/>
    <w:rsid w:val="005C593C"/>
    <w:rsid w:val="005D0DFB"/>
    <w:rsid w:val="005D25E4"/>
    <w:rsid w:val="005E0B74"/>
    <w:rsid w:val="005F0D7E"/>
    <w:rsid w:val="005F2759"/>
    <w:rsid w:val="005F2B0F"/>
    <w:rsid w:val="0062015A"/>
    <w:rsid w:val="006217F2"/>
    <w:rsid w:val="00623179"/>
    <w:rsid w:val="00626C43"/>
    <w:rsid w:val="00630FE2"/>
    <w:rsid w:val="006436B8"/>
    <w:rsid w:val="00667FB8"/>
    <w:rsid w:val="00673C20"/>
    <w:rsid w:val="0067411C"/>
    <w:rsid w:val="00674CA8"/>
    <w:rsid w:val="006812C0"/>
    <w:rsid w:val="006922A2"/>
    <w:rsid w:val="006A19DA"/>
    <w:rsid w:val="006C061C"/>
    <w:rsid w:val="006C637D"/>
    <w:rsid w:val="006D071C"/>
    <w:rsid w:val="006D44C2"/>
    <w:rsid w:val="006F50C4"/>
    <w:rsid w:val="00703B0D"/>
    <w:rsid w:val="007113A2"/>
    <w:rsid w:val="00754242"/>
    <w:rsid w:val="00770E5A"/>
    <w:rsid w:val="00770EAF"/>
    <w:rsid w:val="007716A8"/>
    <w:rsid w:val="007879CA"/>
    <w:rsid w:val="007914DB"/>
    <w:rsid w:val="00793EE3"/>
    <w:rsid w:val="00794EFB"/>
    <w:rsid w:val="007B6526"/>
    <w:rsid w:val="007D704B"/>
    <w:rsid w:val="00803AC7"/>
    <w:rsid w:val="00810584"/>
    <w:rsid w:val="008142A9"/>
    <w:rsid w:val="0083147D"/>
    <w:rsid w:val="00834F25"/>
    <w:rsid w:val="00836EEB"/>
    <w:rsid w:val="008445E5"/>
    <w:rsid w:val="00844CB3"/>
    <w:rsid w:val="00857197"/>
    <w:rsid w:val="00862ED6"/>
    <w:rsid w:val="0086309C"/>
    <w:rsid w:val="0086736D"/>
    <w:rsid w:val="00881286"/>
    <w:rsid w:val="00882915"/>
    <w:rsid w:val="00890B1C"/>
    <w:rsid w:val="008A0FFA"/>
    <w:rsid w:val="008A155C"/>
    <w:rsid w:val="008B5915"/>
    <w:rsid w:val="008C1034"/>
    <w:rsid w:val="008C571F"/>
    <w:rsid w:val="008C7A8D"/>
    <w:rsid w:val="008C7A99"/>
    <w:rsid w:val="008D20E9"/>
    <w:rsid w:val="008E29A4"/>
    <w:rsid w:val="008E333B"/>
    <w:rsid w:val="008F1960"/>
    <w:rsid w:val="008F5331"/>
    <w:rsid w:val="008F6A44"/>
    <w:rsid w:val="008F6E60"/>
    <w:rsid w:val="00904712"/>
    <w:rsid w:val="00907076"/>
    <w:rsid w:val="00911D63"/>
    <w:rsid w:val="00912889"/>
    <w:rsid w:val="0093397E"/>
    <w:rsid w:val="00943632"/>
    <w:rsid w:val="009460BC"/>
    <w:rsid w:val="0094710C"/>
    <w:rsid w:val="009475C1"/>
    <w:rsid w:val="00951E32"/>
    <w:rsid w:val="009521D7"/>
    <w:rsid w:val="00965757"/>
    <w:rsid w:val="0097228D"/>
    <w:rsid w:val="009734FD"/>
    <w:rsid w:val="00973FF2"/>
    <w:rsid w:val="00974191"/>
    <w:rsid w:val="009779DE"/>
    <w:rsid w:val="009814DD"/>
    <w:rsid w:val="0099785A"/>
    <w:rsid w:val="009A257F"/>
    <w:rsid w:val="009A79C4"/>
    <w:rsid w:val="009B4E2D"/>
    <w:rsid w:val="009B5DCD"/>
    <w:rsid w:val="009B7BBA"/>
    <w:rsid w:val="009C5648"/>
    <w:rsid w:val="009D4B02"/>
    <w:rsid w:val="009D6186"/>
    <w:rsid w:val="009D66B4"/>
    <w:rsid w:val="009E5848"/>
    <w:rsid w:val="009E5CAC"/>
    <w:rsid w:val="009F1EA9"/>
    <w:rsid w:val="00A00FC8"/>
    <w:rsid w:val="00A027A3"/>
    <w:rsid w:val="00A13F09"/>
    <w:rsid w:val="00A31583"/>
    <w:rsid w:val="00A337DD"/>
    <w:rsid w:val="00A4368C"/>
    <w:rsid w:val="00A50797"/>
    <w:rsid w:val="00A52691"/>
    <w:rsid w:val="00A52C58"/>
    <w:rsid w:val="00A61E97"/>
    <w:rsid w:val="00A647A4"/>
    <w:rsid w:val="00A6747D"/>
    <w:rsid w:val="00A70173"/>
    <w:rsid w:val="00A907CC"/>
    <w:rsid w:val="00A97F26"/>
    <w:rsid w:val="00AA2D41"/>
    <w:rsid w:val="00AB0DC5"/>
    <w:rsid w:val="00AC57BC"/>
    <w:rsid w:val="00AD14AE"/>
    <w:rsid w:val="00AD33B0"/>
    <w:rsid w:val="00AE24AB"/>
    <w:rsid w:val="00AF7216"/>
    <w:rsid w:val="00B05761"/>
    <w:rsid w:val="00B15618"/>
    <w:rsid w:val="00B330A8"/>
    <w:rsid w:val="00B40E12"/>
    <w:rsid w:val="00B446F5"/>
    <w:rsid w:val="00B85E46"/>
    <w:rsid w:val="00BA085D"/>
    <w:rsid w:val="00BB3BF3"/>
    <w:rsid w:val="00BD007F"/>
    <w:rsid w:val="00BD0D14"/>
    <w:rsid w:val="00BD21BF"/>
    <w:rsid w:val="00BD3161"/>
    <w:rsid w:val="00BE0D1A"/>
    <w:rsid w:val="00BF2D94"/>
    <w:rsid w:val="00BF4FEC"/>
    <w:rsid w:val="00BF5C1E"/>
    <w:rsid w:val="00C118CD"/>
    <w:rsid w:val="00C31830"/>
    <w:rsid w:val="00C461F7"/>
    <w:rsid w:val="00C53CA1"/>
    <w:rsid w:val="00C57937"/>
    <w:rsid w:val="00C61365"/>
    <w:rsid w:val="00C61390"/>
    <w:rsid w:val="00C63FD0"/>
    <w:rsid w:val="00C779C0"/>
    <w:rsid w:val="00C90A22"/>
    <w:rsid w:val="00C914A6"/>
    <w:rsid w:val="00C96347"/>
    <w:rsid w:val="00CA03F1"/>
    <w:rsid w:val="00CA38E0"/>
    <w:rsid w:val="00CA6DDC"/>
    <w:rsid w:val="00CB5329"/>
    <w:rsid w:val="00CB625E"/>
    <w:rsid w:val="00CC0132"/>
    <w:rsid w:val="00CC6B4B"/>
    <w:rsid w:val="00CD2795"/>
    <w:rsid w:val="00CD62BB"/>
    <w:rsid w:val="00CE3A3E"/>
    <w:rsid w:val="00CE4AC4"/>
    <w:rsid w:val="00CF2623"/>
    <w:rsid w:val="00CF6BB2"/>
    <w:rsid w:val="00D07582"/>
    <w:rsid w:val="00D11481"/>
    <w:rsid w:val="00D15029"/>
    <w:rsid w:val="00D16887"/>
    <w:rsid w:val="00D237AF"/>
    <w:rsid w:val="00D522A3"/>
    <w:rsid w:val="00D7491B"/>
    <w:rsid w:val="00D86C2C"/>
    <w:rsid w:val="00D950B3"/>
    <w:rsid w:val="00D96306"/>
    <w:rsid w:val="00DA23E5"/>
    <w:rsid w:val="00DA298E"/>
    <w:rsid w:val="00DA3E59"/>
    <w:rsid w:val="00DB069F"/>
    <w:rsid w:val="00DB0C1C"/>
    <w:rsid w:val="00DB5B7B"/>
    <w:rsid w:val="00DD169B"/>
    <w:rsid w:val="00DD2080"/>
    <w:rsid w:val="00DD25B4"/>
    <w:rsid w:val="00DD7270"/>
    <w:rsid w:val="00DE2DEB"/>
    <w:rsid w:val="00DF06D1"/>
    <w:rsid w:val="00DF54BA"/>
    <w:rsid w:val="00E15EEF"/>
    <w:rsid w:val="00E17763"/>
    <w:rsid w:val="00E427F6"/>
    <w:rsid w:val="00E43F2B"/>
    <w:rsid w:val="00E532BB"/>
    <w:rsid w:val="00E54B53"/>
    <w:rsid w:val="00E60360"/>
    <w:rsid w:val="00E62DA1"/>
    <w:rsid w:val="00E708E9"/>
    <w:rsid w:val="00EA31C9"/>
    <w:rsid w:val="00EA449E"/>
    <w:rsid w:val="00EB2436"/>
    <w:rsid w:val="00EC364A"/>
    <w:rsid w:val="00EC58CF"/>
    <w:rsid w:val="00EC6A39"/>
    <w:rsid w:val="00ED45DC"/>
    <w:rsid w:val="00ED54F7"/>
    <w:rsid w:val="00ED5E0E"/>
    <w:rsid w:val="00EE47F6"/>
    <w:rsid w:val="00F14431"/>
    <w:rsid w:val="00F1524F"/>
    <w:rsid w:val="00F2188F"/>
    <w:rsid w:val="00F2532B"/>
    <w:rsid w:val="00F27E73"/>
    <w:rsid w:val="00F32980"/>
    <w:rsid w:val="00F473EE"/>
    <w:rsid w:val="00F50D4C"/>
    <w:rsid w:val="00F567CA"/>
    <w:rsid w:val="00F6098B"/>
    <w:rsid w:val="00F65E74"/>
    <w:rsid w:val="00F72140"/>
    <w:rsid w:val="00F7215A"/>
    <w:rsid w:val="00F72419"/>
    <w:rsid w:val="00F77838"/>
    <w:rsid w:val="00F77B61"/>
    <w:rsid w:val="00F854E5"/>
    <w:rsid w:val="00F91CB4"/>
    <w:rsid w:val="00FC1EC8"/>
    <w:rsid w:val="00FD10EC"/>
    <w:rsid w:val="00FD5A25"/>
    <w:rsid w:val="00FD7AD2"/>
    <w:rsid w:val="00FE6063"/>
    <w:rsid w:val="00FF3D3F"/>
    <w:rsid w:val="00FF6593"/>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5C660E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6E38"/>
    <w:pPr>
      <w:widowControl w:val="0"/>
      <w:adjustRightInd w:val="0"/>
      <w:textAlignment w:val="baseline"/>
    </w:pPr>
    <w:rPr>
      <w:sz w:val="24"/>
      <w:szCs w:val="24"/>
    </w:rPr>
  </w:style>
  <w:style w:type="paragraph" w:styleId="Heading1">
    <w:name w:val="heading 1"/>
    <w:basedOn w:val="Normal"/>
    <w:next w:val="Normal"/>
    <w:qFormat/>
    <w:rsid w:val="00356E38"/>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356E38"/>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356E38"/>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356E38"/>
    <w:pPr>
      <w:keepNext/>
      <w:numPr>
        <w:ilvl w:val="3"/>
        <w:numId w:val="4"/>
      </w:numPr>
      <w:spacing w:before="240" w:after="60"/>
      <w:outlineLvl w:val="3"/>
    </w:pPr>
    <w:rPr>
      <w:b/>
      <w:bCs/>
      <w:sz w:val="28"/>
      <w:szCs w:val="28"/>
    </w:rPr>
  </w:style>
  <w:style w:type="paragraph" w:styleId="Heading5">
    <w:name w:val="heading 5"/>
    <w:basedOn w:val="Normal"/>
    <w:next w:val="Normal"/>
    <w:qFormat/>
    <w:rsid w:val="00356E38"/>
    <w:pPr>
      <w:numPr>
        <w:ilvl w:val="4"/>
        <w:numId w:val="4"/>
      </w:numPr>
      <w:spacing w:before="240" w:after="60"/>
      <w:outlineLvl w:val="4"/>
    </w:pPr>
    <w:rPr>
      <w:b/>
      <w:bCs/>
      <w:i/>
      <w:iCs/>
      <w:sz w:val="26"/>
      <w:szCs w:val="26"/>
    </w:rPr>
  </w:style>
  <w:style w:type="paragraph" w:styleId="Heading6">
    <w:name w:val="heading 6"/>
    <w:basedOn w:val="Normal"/>
    <w:next w:val="Normal"/>
    <w:qFormat/>
    <w:rsid w:val="00356E38"/>
    <w:pPr>
      <w:numPr>
        <w:ilvl w:val="5"/>
        <w:numId w:val="4"/>
      </w:numPr>
      <w:spacing w:before="240" w:after="60"/>
      <w:outlineLvl w:val="5"/>
    </w:pPr>
    <w:rPr>
      <w:b/>
      <w:bCs/>
      <w:sz w:val="22"/>
      <w:szCs w:val="22"/>
    </w:rPr>
  </w:style>
  <w:style w:type="paragraph" w:styleId="Heading7">
    <w:name w:val="heading 7"/>
    <w:basedOn w:val="Normal"/>
    <w:next w:val="Normal"/>
    <w:qFormat/>
    <w:rsid w:val="00356E38"/>
    <w:pPr>
      <w:numPr>
        <w:ilvl w:val="6"/>
        <w:numId w:val="4"/>
      </w:numPr>
      <w:spacing w:before="240" w:after="60"/>
      <w:outlineLvl w:val="6"/>
    </w:pPr>
  </w:style>
  <w:style w:type="paragraph" w:styleId="Heading8">
    <w:name w:val="heading 8"/>
    <w:basedOn w:val="Normal"/>
    <w:next w:val="Normal"/>
    <w:qFormat/>
    <w:rsid w:val="00356E38"/>
    <w:pPr>
      <w:numPr>
        <w:ilvl w:val="7"/>
        <w:numId w:val="4"/>
      </w:numPr>
      <w:spacing w:before="240" w:after="60"/>
      <w:outlineLvl w:val="7"/>
    </w:pPr>
    <w:rPr>
      <w:i/>
      <w:iCs/>
    </w:rPr>
  </w:style>
  <w:style w:type="paragraph" w:styleId="Heading9">
    <w:name w:val="heading 9"/>
    <w:basedOn w:val="Normal"/>
    <w:next w:val="Normal"/>
    <w:qFormat/>
    <w:rsid w:val="00356E38"/>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356E38"/>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356E38"/>
    <w:rPr>
      <w:rFonts w:ascii="Arial Narrow" w:hAnsi="Arial Narrow"/>
      <w:sz w:val="20"/>
    </w:rPr>
  </w:style>
  <w:style w:type="paragraph" w:customStyle="1" w:styleId="xtLabel">
    <w:name w:val="xtLabel"/>
    <w:basedOn w:val="Normal"/>
    <w:rsid w:val="00356E38"/>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356E38"/>
    <w:rPr>
      <w:color w:val="800080"/>
      <w:u w:val="single"/>
    </w:rPr>
  </w:style>
  <w:style w:type="character" w:styleId="Hyperlink">
    <w:name w:val="Hyperlink"/>
    <w:rsid w:val="00356E38"/>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356E38"/>
  </w:style>
  <w:style w:type="paragraph" w:styleId="TOC2">
    <w:name w:val="toc 2"/>
    <w:basedOn w:val="Normal"/>
    <w:next w:val="Normal"/>
    <w:autoRedefine/>
    <w:semiHidden/>
    <w:rsid w:val="00356E38"/>
    <w:pPr>
      <w:ind w:left="240"/>
    </w:pPr>
  </w:style>
  <w:style w:type="paragraph" w:styleId="TOC3">
    <w:name w:val="toc 3"/>
    <w:basedOn w:val="Normal"/>
    <w:next w:val="Normal"/>
    <w:autoRedefine/>
    <w:semiHidden/>
    <w:rsid w:val="00356E38"/>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356E38"/>
    <w:pPr>
      <w:keepLines/>
    </w:pPr>
    <w:rPr>
      <w:color w:val="000000"/>
    </w:rPr>
  </w:style>
  <w:style w:type="paragraph" w:customStyle="1" w:styleId="dldl1">
    <w:name w:val="dldl1"/>
    <w:basedOn w:val="BodyText"/>
    <w:rsid w:val="00356E38"/>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356E38"/>
    <w:pPr>
      <w:numPr>
        <w:ilvl w:val="1"/>
      </w:numPr>
      <w:tabs>
        <w:tab w:val="clear" w:pos="1440"/>
      </w:tabs>
      <w:outlineLvl w:val="1"/>
    </w:pPr>
  </w:style>
  <w:style w:type="paragraph" w:customStyle="1" w:styleId="dldl3">
    <w:name w:val="dldl3"/>
    <w:basedOn w:val="dldl1"/>
    <w:rsid w:val="00356E38"/>
    <w:pPr>
      <w:numPr>
        <w:ilvl w:val="2"/>
      </w:numPr>
      <w:tabs>
        <w:tab w:val="clear" w:pos="2160"/>
      </w:tabs>
      <w:outlineLvl w:val="2"/>
    </w:pPr>
  </w:style>
  <w:style w:type="paragraph" w:customStyle="1" w:styleId="dldl4">
    <w:name w:val="dldl4"/>
    <w:basedOn w:val="dldl1"/>
    <w:rsid w:val="00356E38"/>
    <w:pPr>
      <w:numPr>
        <w:ilvl w:val="3"/>
      </w:numPr>
      <w:tabs>
        <w:tab w:val="clear" w:pos="1440"/>
        <w:tab w:val="clear" w:pos="2880"/>
      </w:tabs>
      <w:outlineLvl w:val="3"/>
    </w:pPr>
  </w:style>
  <w:style w:type="paragraph" w:customStyle="1" w:styleId="dldl5">
    <w:name w:val="dldl5"/>
    <w:basedOn w:val="dldl1"/>
    <w:rsid w:val="00356E38"/>
    <w:pPr>
      <w:numPr>
        <w:ilvl w:val="4"/>
      </w:numPr>
      <w:tabs>
        <w:tab w:val="clear" w:pos="1440"/>
      </w:tabs>
      <w:outlineLvl w:val="4"/>
    </w:pPr>
  </w:style>
  <w:style w:type="paragraph" w:customStyle="1" w:styleId="dldl6">
    <w:name w:val="dldl6"/>
    <w:basedOn w:val="dldl1"/>
    <w:rsid w:val="00356E38"/>
    <w:pPr>
      <w:numPr>
        <w:ilvl w:val="5"/>
      </w:numPr>
      <w:tabs>
        <w:tab w:val="clear" w:pos="2160"/>
      </w:tabs>
      <w:outlineLvl w:val="5"/>
    </w:pPr>
  </w:style>
  <w:style w:type="paragraph" w:customStyle="1" w:styleId="dldl7">
    <w:name w:val="dldl7"/>
    <w:basedOn w:val="dldl1"/>
    <w:rsid w:val="00356E38"/>
    <w:pPr>
      <w:numPr>
        <w:ilvl w:val="6"/>
      </w:numPr>
      <w:outlineLvl w:val="6"/>
    </w:pPr>
  </w:style>
  <w:style w:type="paragraph" w:customStyle="1" w:styleId="dldl8">
    <w:name w:val="dldl8"/>
    <w:basedOn w:val="dldl1"/>
    <w:rsid w:val="00356E38"/>
    <w:pPr>
      <w:numPr>
        <w:ilvl w:val="7"/>
      </w:numPr>
      <w:tabs>
        <w:tab w:val="clear" w:pos="2880"/>
      </w:tabs>
      <w:outlineLvl w:val="7"/>
    </w:pPr>
  </w:style>
  <w:style w:type="paragraph" w:customStyle="1" w:styleId="dldl9">
    <w:name w:val="dldl9"/>
    <w:basedOn w:val="dldl1"/>
    <w:rsid w:val="00356E38"/>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356E38"/>
    <w:pPr>
      <w:keepNext/>
      <w:keepLines/>
      <w:spacing w:before="60" w:after="60"/>
    </w:pPr>
    <w:rPr>
      <w:b/>
      <w:sz w:val="22"/>
      <w:szCs w:val="22"/>
    </w:rPr>
  </w:style>
  <w:style w:type="table" w:customStyle="1" w:styleId="TablePlain">
    <w:name w:val="Table Plain"/>
    <w:basedOn w:val="TableNormal"/>
    <w:rsid w:val="00356E38"/>
    <w:tblPr>
      <w:tblInd w:w="0" w:type="dxa"/>
      <w:tblCellMar>
        <w:top w:w="0" w:type="dxa"/>
        <w:left w:w="108" w:type="dxa"/>
        <w:bottom w:w="0" w:type="dxa"/>
        <w:right w:w="108" w:type="dxa"/>
      </w:tblCellMar>
    </w:tblPr>
  </w:style>
  <w:style w:type="paragraph" w:customStyle="1" w:styleId="lvlSteps">
    <w:name w:val="lvlSteps"/>
    <w:basedOn w:val="Normal"/>
    <w:rsid w:val="00356E38"/>
    <w:pPr>
      <w:spacing w:before="40" w:after="40"/>
    </w:pPr>
    <w:rPr>
      <w:sz w:val="22"/>
      <w:szCs w:val="22"/>
    </w:rPr>
  </w:style>
  <w:style w:type="paragraph" w:customStyle="1" w:styleId="nBodyText">
    <w:name w:val="nBody Text"/>
    <w:basedOn w:val="Normal"/>
    <w:rsid w:val="00356E38"/>
    <w:pPr>
      <w:numPr>
        <w:numId w:val="3"/>
      </w:numPr>
      <w:ind w:left="0" w:firstLine="0"/>
    </w:pPr>
    <w:rPr>
      <w:sz w:val="22"/>
      <w:szCs w:val="22"/>
    </w:rPr>
  </w:style>
  <w:style w:type="paragraph" w:customStyle="1" w:styleId="OITitle">
    <w:name w:val="OI_Title"/>
    <w:basedOn w:val="Normal"/>
    <w:rsid w:val="00356E38"/>
    <w:pPr>
      <w:jc w:val="center"/>
    </w:pPr>
    <w:rPr>
      <w:b/>
    </w:rPr>
  </w:style>
  <w:style w:type="numbering" w:styleId="111111">
    <w:name w:val="Outline List 2"/>
    <w:basedOn w:val="NoList"/>
    <w:rsid w:val="00356E38"/>
    <w:pPr>
      <w:numPr>
        <w:numId w:val="2"/>
      </w:numPr>
    </w:pPr>
  </w:style>
  <w:style w:type="paragraph" w:customStyle="1" w:styleId="OINumber">
    <w:name w:val="OI_Number"/>
    <w:basedOn w:val="Normal"/>
    <w:rsid w:val="00356E38"/>
    <w:pPr>
      <w:spacing w:before="80"/>
    </w:pPr>
    <w:rPr>
      <w:b/>
      <w:sz w:val="16"/>
    </w:rPr>
  </w:style>
  <w:style w:type="paragraph" w:styleId="BodyText">
    <w:name w:val="Body Text"/>
    <w:basedOn w:val="Normal"/>
    <w:link w:val="BodyTextChar"/>
    <w:rsid w:val="00356E38"/>
    <w:rPr>
      <w:szCs w:val="22"/>
    </w:rPr>
  </w:style>
  <w:style w:type="paragraph" w:styleId="BodyText2">
    <w:name w:val="Body Text 2"/>
    <w:basedOn w:val="Normal"/>
    <w:rsid w:val="00356E38"/>
    <w:pPr>
      <w:spacing w:after="120" w:line="480" w:lineRule="auto"/>
    </w:pPr>
  </w:style>
  <w:style w:type="paragraph" w:customStyle="1" w:styleId="EffectiveDate0">
    <w:name w:val="Effective_Date"/>
    <w:basedOn w:val="Normal"/>
    <w:rsid w:val="00356E38"/>
    <w:pPr>
      <w:spacing w:before="80"/>
    </w:pPr>
    <w:rPr>
      <w:sz w:val="16"/>
    </w:rPr>
  </w:style>
  <w:style w:type="paragraph" w:customStyle="1" w:styleId="stepsbulleted">
    <w:name w:val="steps_bulleted"/>
    <w:basedOn w:val="Normal"/>
    <w:rsid w:val="00356E38"/>
    <w:pPr>
      <w:keepLines/>
      <w:numPr>
        <w:numId w:val="6"/>
      </w:numPr>
      <w:spacing w:before="40" w:after="40"/>
    </w:pPr>
    <w:rPr>
      <w:color w:val="000000"/>
    </w:rPr>
  </w:style>
  <w:style w:type="paragraph" w:customStyle="1" w:styleId="stepsnumbered">
    <w:name w:val="steps_numbered"/>
    <w:basedOn w:val="BodyText"/>
    <w:rsid w:val="00356E38"/>
    <w:pPr>
      <w:numPr>
        <w:numId w:val="8"/>
      </w:numPr>
    </w:pPr>
  </w:style>
  <w:style w:type="paragraph" w:customStyle="1" w:styleId="ColumnHeader">
    <w:name w:val="ColumnHeader"/>
    <w:basedOn w:val="BodyText"/>
    <w:rsid w:val="00356E38"/>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356E38"/>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356E38"/>
    <w:pPr>
      <w:widowControl/>
      <w:adjustRightInd/>
      <w:textAlignment w:val="auto"/>
    </w:pPr>
    <w:rPr>
      <w:rFonts w:ascii="Arial" w:hAnsi="Arial" w:cs="Arial"/>
      <w:bCs/>
      <w:sz w:val="22"/>
      <w:szCs w:val="22"/>
    </w:rPr>
  </w:style>
  <w:style w:type="character" w:customStyle="1" w:styleId="Label">
    <w:name w:val="Label"/>
    <w:rsid w:val="00065D75"/>
    <w:rPr>
      <w:rFonts w:ascii="Tahoma" w:hAnsi="Tahoma"/>
      <w:sz w:val="24"/>
    </w:rPr>
  </w:style>
  <w:style w:type="character" w:customStyle="1" w:styleId="BodyTextChar">
    <w:name w:val="Body Text Char"/>
    <w:link w:val="BodyText"/>
    <w:rsid w:val="00CF6BB2"/>
    <w:rPr>
      <w:sz w:val="24"/>
      <w:szCs w:val="22"/>
    </w:rPr>
  </w:style>
  <w:style w:type="paragraph" w:styleId="BalloonText">
    <w:name w:val="Balloon Text"/>
    <w:basedOn w:val="Normal"/>
    <w:link w:val="BalloonTextChar"/>
    <w:uiPriority w:val="99"/>
    <w:semiHidden/>
    <w:unhideWhenUsed/>
    <w:rsid w:val="00D522A3"/>
    <w:rPr>
      <w:rFonts w:ascii="Tahoma" w:hAnsi="Tahoma" w:cs="Tahoma"/>
      <w:sz w:val="16"/>
      <w:szCs w:val="16"/>
    </w:rPr>
  </w:style>
  <w:style w:type="character" w:customStyle="1" w:styleId="BalloonTextChar">
    <w:name w:val="Balloon Text Char"/>
    <w:link w:val="BalloonText"/>
    <w:uiPriority w:val="99"/>
    <w:semiHidden/>
    <w:rsid w:val="00D522A3"/>
    <w:rPr>
      <w:rFonts w:ascii="Tahoma" w:hAnsi="Tahoma" w:cs="Tahoma"/>
      <w:sz w:val="16"/>
      <w:szCs w:val="16"/>
    </w:rPr>
  </w:style>
  <w:style w:type="character" w:styleId="CommentReference">
    <w:name w:val="annotation reference"/>
    <w:uiPriority w:val="99"/>
    <w:semiHidden/>
    <w:unhideWhenUsed/>
    <w:rsid w:val="00D522A3"/>
    <w:rPr>
      <w:sz w:val="16"/>
      <w:szCs w:val="16"/>
    </w:rPr>
  </w:style>
  <w:style w:type="paragraph" w:styleId="CommentText">
    <w:name w:val="annotation text"/>
    <w:basedOn w:val="Normal"/>
    <w:link w:val="CommentTextChar"/>
    <w:uiPriority w:val="99"/>
    <w:semiHidden/>
    <w:unhideWhenUsed/>
    <w:rsid w:val="00D522A3"/>
    <w:rPr>
      <w:sz w:val="20"/>
      <w:szCs w:val="20"/>
    </w:rPr>
  </w:style>
  <w:style w:type="character" w:customStyle="1" w:styleId="CommentTextChar">
    <w:name w:val="Comment Text Char"/>
    <w:basedOn w:val="DefaultParagraphFont"/>
    <w:link w:val="CommentText"/>
    <w:uiPriority w:val="99"/>
    <w:semiHidden/>
    <w:rsid w:val="00D522A3"/>
  </w:style>
  <w:style w:type="paragraph" w:styleId="CommentSubject">
    <w:name w:val="annotation subject"/>
    <w:basedOn w:val="CommentText"/>
    <w:next w:val="CommentText"/>
    <w:link w:val="CommentSubjectChar"/>
    <w:uiPriority w:val="99"/>
    <w:semiHidden/>
    <w:unhideWhenUsed/>
    <w:rsid w:val="00D522A3"/>
    <w:rPr>
      <w:b/>
      <w:bCs/>
    </w:rPr>
  </w:style>
  <w:style w:type="character" w:customStyle="1" w:styleId="CommentSubjectChar">
    <w:name w:val="Comment Subject Char"/>
    <w:link w:val="CommentSubject"/>
    <w:uiPriority w:val="99"/>
    <w:semiHidden/>
    <w:rsid w:val="00D522A3"/>
    <w:rPr>
      <w:b/>
      <w:bCs/>
    </w:rPr>
  </w:style>
  <w:style w:type="character" w:customStyle="1" w:styleId="FooterChar">
    <w:name w:val="Footer Char"/>
    <w:link w:val="Footer"/>
    <w:rsid w:val="00277AA7"/>
    <w:rPr>
      <w:sz w:val="24"/>
      <w:szCs w:val="24"/>
    </w:rPr>
  </w:style>
  <w:style w:type="paragraph" w:styleId="ListParagraph">
    <w:name w:val="List Paragraph"/>
    <w:basedOn w:val="Normal"/>
    <w:uiPriority w:val="34"/>
    <w:qFormat/>
    <w:rsid w:val="009D6186"/>
    <w:pPr>
      <w:ind w:left="720"/>
    </w:pPr>
  </w:style>
  <w:style w:type="paragraph" w:styleId="NormalWeb">
    <w:name w:val="Normal (Web)"/>
    <w:basedOn w:val="Normal"/>
    <w:uiPriority w:val="99"/>
    <w:semiHidden/>
    <w:unhideWhenUsed/>
    <w:rsid w:val="005A5D89"/>
    <w:pPr>
      <w:widowControl/>
      <w:adjustRightInd/>
      <w:spacing w:before="100" w:beforeAutospacing="1" w:after="100" w:afterAutospacing="1"/>
      <w:textAlignment w:val="auto"/>
    </w:pPr>
  </w:style>
  <w:style w:type="character" w:customStyle="1" w:styleId="abstract">
    <w:name w:val="abstract"/>
    <w:basedOn w:val="DefaultParagraphFont"/>
    <w:rsid w:val="00D950B3"/>
  </w:style>
  <w:style w:type="character" w:customStyle="1" w:styleId="month">
    <w:name w:val="month"/>
    <w:basedOn w:val="DefaultParagraphFont"/>
    <w:rsid w:val="00D950B3"/>
  </w:style>
  <w:style w:type="character" w:customStyle="1" w:styleId="day">
    <w:name w:val="day"/>
    <w:basedOn w:val="DefaultParagraphFont"/>
    <w:rsid w:val="00D950B3"/>
  </w:style>
  <w:style w:type="character" w:customStyle="1" w:styleId="year">
    <w:name w:val="year"/>
    <w:basedOn w:val="DefaultParagraphFont"/>
    <w:rsid w:val="00D950B3"/>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6E38"/>
    <w:pPr>
      <w:widowControl w:val="0"/>
      <w:adjustRightInd w:val="0"/>
      <w:textAlignment w:val="baseline"/>
    </w:pPr>
    <w:rPr>
      <w:sz w:val="24"/>
      <w:szCs w:val="24"/>
    </w:rPr>
  </w:style>
  <w:style w:type="paragraph" w:styleId="Heading1">
    <w:name w:val="heading 1"/>
    <w:basedOn w:val="Normal"/>
    <w:next w:val="Normal"/>
    <w:qFormat/>
    <w:rsid w:val="00356E38"/>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356E38"/>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356E38"/>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356E38"/>
    <w:pPr>
      <w:keepNext/>
      <w:numPr>
        <w:ilvl w:val="3"/>
        <w:numId w:val="4"/>
      </w:numPr>
      <w:spacing w:before="240" w:after="60"/>
      <w:outlineLvl w:val="3"/>
    </w:pPr>
    <w:rPr>
      <w:b/>
      <w:bCs/>
      <w:sz w:val="28"/>
      <w:szCs w:val="28"/>
    </w:rPr>
  </w:style>
  <w:style w:type="paragraph" w:styleId="Heading5">
    <w:name w:val="heading 5"/>
    <w:basedOn w:val="Normal"/>
    <w:next w:val="Normal"/>
    <w:qFormat/>
    <w:rsid w:val="00356E38"/>
    <w:pPr>
      <w:numPr>
        <w:ilvl w:val="4"/>
        <w:numId w:val="4"/>
      </w:numPr>
      <w:spacing w:before="240" w:after="60"/>
      <w:outlineLvl w:val="4"/>
    </w:pPr>
    <w:rPr>
      <w:b/>
      <w:bCs/>
      <w:i/>
      <w:iCs/>
      <w:sz w:val="26"/>
      <w:szCs w:val="26"/>
    </w:rPr>
  </w:style>
  <w:style w:type="paragraph" w:styleId="Heading6">
    <w:name w:val="heading 6"/>
    <w:basedOn w:val="Normal"/>
    <w:next w:val="Normal"/>
    <w:qFormat/>
    <w:rsid w:val="00356E38"/>
    <w:pPr>
      <w:numPr>
        <w:ilvl w:val="5"/>
        <w:numId w:val="4"/>
      </w:numPr>
      <w:spacing w:before="240" w:after="60"/>
      <w:outlineLvl w:val="5"/>
    </w:pPr>
    <w:rPr>
      <w:b/>
      <w:bCs/>
      <w:sz w:val="22"/>
      <w:szCs w:val="22"/>
    </w:rPr>
  </w:style>
  <w:style w:type="paragraph" w:styleId="Heading7">
    <w:name w:val="heading 7"/>
    <w:basedOn w:val="Normal"/>
    <w:next w:val="Normal"/>
    <w:qFormat/>
    <w:rsid w:val="00356E38"/>
    <w:pPr>
      <w:numPr>
        <w:ilvl w:val="6"/>
        <w:numId w:val="4"/>
      </w:numPr>
      <w:spacing w:before="240" w:after="60"/>
      <w:outlineLvl w:val="6"/>
    </w:pPr>
  </w:style>
  <w:style w:type="paragraph" w:styleId="Heading8">
    <w:name w:val="heading 8"/>
    <w:basedOn w:val="Normal"/>
    <w:next w:val="Normal"/>
    <w:qFormat/>
    <w:rsid w:val="00356E38"/>
    <w:pPr>
      <w:numPr>
        <w:ilvl w:val="7"/>
        <w:numId w:val="4"/>
      </w:numPr>
      <w:spacing w:before="240" w:after="60"/>
      <w:outlineLvl w:val="7"/>
    </w:pPr>
    <w:rPr>
      <w:i/>
      <w:iCs/>
    </w:rPr>
  </w:style>
  <w:style w:type="paragraph" w:styleId="Heading9">
    <w:name w:val="heading 9"/>
    <w:basedOn w:val="Normal"/>
    <w:next w:val="Normal"/>
    <w:qFormat/>
    <w:rsid w:val="00356E38"/>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356E38"/>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356E38"/>
    <w:rPr>
      <w:rFonts w:ascii="Arial Narrow" w:hAnsi="Arial Narrow"/>
      <w:sz w:val="20"/>
    </w:rPr>
  </w:style>
  <w:style w:type="paragraph" w:customStyle="1" w:styleId="xtLabel">
    <w:name w:val="xtLabel"/>
    <w:basedOn w:val="Normal"/>
    <w:rsid w:val="00356E38"/>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356E38"/>
    <w:rPr>
      <w:color w:val="800080"/>
      <w:u w:val="single"/>
    </w:rPr>
  </w:style>
  <w:style w:type="character" w:styleId="Hyperlink">
    <w:name w:val="Hyperlink"/>
    <w:rsid w:val="00356E38"/>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356E38"/>
  </w:style>
  <w:style w:type="paragraph" w:styleId="TOC2">
    <w:name w:val="toc 2"/>
    <w:basedOn w:val="Normal"/>
    <w:next w:val="Normal"/>
    <w:autoRedefine/>
    <w:semiHidden/>
    <w:rsid w:val="00356E38"/>
    <w:pPr>
      <w:ind w:left="240"/>
    </w:pPr>
  </w:style>
  <w:style w:type="paragraph" w:styleId="TOC3">
    <w:name w:val="toc 3"/>
    <w:basedOn w:val="Normal"/>
    <w:next w:val="Normal"/>
    <w:autoRedefine/>
    <w:semiHidden/>
    <w:rsid w:val="00356E38"/>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356E38"/>
    <w:pPr>
      <w:keepLines/>
    </w:pPr>
    <w:rPr>
      <w:color w:val="000000"/>
    </w:rPr>
  </w:style>
  <w:style w:type="paragraph" w:customStyle="1" w:styleId="dldl1">
    <w:name w:val="dldl1"/>
    <w:basedOn w:val="BodyText"/>
    <w:rsid w:val="00356E38"/>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356E38"/>
    <w:pPr>
      <w:numPr>
        <w:ilvl w:val="1"/>
      </w:numPr>
      <w:tabs>
        <w:tab w:val="clear" w:pos="1440"/>
      </w:tabs>
      <w:outlineLvl w:val="1"/>
    </w:pPr>
  </w:style>
  <w:style w:type="paragraph" w:customStyle="1" w:styleId="dldl3">
    <w:name w:val="dldl3"/>
    <w:basedOn w:val="dldl1"/>
    <w:rsid w:val="00356E38"/>
    <w:pPr>
      <w:numPr>
        <w:ilvl w:val="2"/>
      </w:numPr>
      <w:tabs>
        <w:tab w:val="clear" w:pos="2160"/>
      </w:tabs>
      <w:outlineLvl w:val="2"/>
    </w:pPr>
  </w:style>
  <w:style w:type="paragraph" w:customStyle="1" w:styleId="dldl4">
    <w:name w:val="dldl4"/>
    <w:basedOn w:val="dldl1"/>
    <w:rsid w:val="00356E38"/>
    <w:pPr>
      <w:numPr>
        <w:ilvl w:val="3"/>
      </w:numPr>
      <w:tabs>
        <w:tab w:val="clear" w:pos="1440"/>
        <w:tab w:val="clear" w:pos="2880"/>
      </w:tabs>
      <w:outlineLvl w:val="3"/>
    </w:pPr>
  </w:style>
  <w:style w:type="paragraph" w:customStyle="1" w:styleId="dldl5">
    <w:name w:val="dldl5"/>
    <w:basedOn w:val="dldl1"/>
    <w:rsid w:val="00356E38"/>
    <w:pPr>
      <w:numPr>
        <w:ilvl w:val="4"/>
      </w:numPr>
      <w:tabs>
        <w:tab w:val="clear" w:pos="1440"/>
      </w:tabs>
      <w:outlineLvl w:val="4"/>
    </w:pPr>
  </w:style>
  <w:style w:type="paragraph" w:customStyle="1" w:styleId="dldl6">
    <w:name w:val="dldl6"/>
    <w:basedOn w:val="dldl1"/>
    <w:rsid w:val="00356E38"/>
    <w:pPr>
      <w:numPr>
        <w:ilvl w:val="5"/>
      </w:numPr>
      <w:tabs>
        <w:tab w:val="clear" w:pos="2160"/>
      </w:tabs>
      <w:outlineLvl w:val="5"/>
    </w:pPr>
  </w:style>
  <w:style w:type="paragraph" w:customStyle="1" w:styleId="dldl7">
    <w:name w:val="dldl7"/>
    <w:basedOn w:val="dldl1"/>
    <w:rsid w:val="00356E38"/>
    <w:pPr>
      <w:numPr>
        <w:ilvl w:val="6"/>
      </w:numPr>
      <w:outlineLvl w:val="6"/>
    </w:pPr>
  </w:style>
  <w:style w:type="paragraph" w:customStyle="1" w:styleId="dldl8">
    <w:name w:val="dldl8"/>
    <w:basedOn w:val="dldl1"/>
    <w:rsid w:val="00356E38"/>
    <w:pPr>
      <w:numPr>
        <w:ilvl w:val="7"/>
      </w:numPr>
      <w:tabs>
        <w:tab w:val="clear" w:pos="2880"/>
      </w:tabs>
      <w:outlineLvl w:val="7"/>
    </w:pPr>
  </w:style>
  <w:style w:type="paragraph" w:customStyle="1" w:styleId="dldl9">
    <w:name w:val="dldl9"/>
    <w:basedOn w:val="dldl1"/>
    <w:rsid w:val="00356E38"/>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356E38"/>
    <w:pPr>
      <w:keepNext/>
      <w:keepLines/>
      <w:spacing w:before="60" w:after="60"/>
    </w:pPr>
    <w:rPr>
      <w:b/>
      <w:sz w:val="22"/>
      <w:szCs w:val="22"/>
    </w:rPr>
  </w:style>
  <w:style w:type="table" w:customStyle="1" w:styleId="TablePlain">
    <w:name w:val="Table Plain"/>
    <w:basedOn w:val="TableNormal"/>
    <w:rsid w:val="00356E38"/>
    <w:tblPr>
      <w:tblInd w:w="0" w:type="dxa"/>
      <w:tblCellMar>
        <w:top w:w="0" w:type="dxa"/>
        <w:left w:w="108" w:type="dxa"/>
        <w:bottom w:w="0" w:type="dxa"/>
        <w:right w:w="108" w:type="dxa"/>
      </w:tblCellMar>
    </w:tblPr>
  </w:style>
  <w:style w:type="paragraph" w:customStyle="1" w:styleId="lvlSteps">
    <w:name w:val="lvlSteps"/>
    <w:basedOn w:val="Normal"/>
    <w:rsid w:val="00356E38"/>
    <w:pPr>
      <w:spacing w:before="40" w:after="40"/>
    </w:pPr>
    <w:rPr>
      <w:sz w:val="22"/>
      <w:szCs w:val="22"/>
    </w:rPr>
  </w:style>
  <w:style w:type="paragraph" w:customStyle="1" w:styleId="nBodyText">
    <w:name w:val="nBody Text"/>
    <w:basedOn w:val="Normal"/>
    <w:rsid w:val="00356E38"/>
    <w:pPr>
      <w:numPr>
        <w:numId w:val="3"/>
      </w:numPr>
      <w:ind w:left="0" w:firstLine="0"/>
    </w:pPr>
    <w:rPr>
      <w:sz w:val="22"/>
      <w:szCs w:val="22"/>
    </w:rPr>
  </w:style>
  <w:style w:type="paragraph" w:customStyle="1" w:styleId="OITitle">
    <w:name w:val="OI_Title"/>
    <w:basedOn w:val="Normal"/>
    <w:rsid w:val="00356E38"/>
    <w:pPr>
      <w:jc w:val="center"/>
    </w:pPr>
    <w:rPr>
      <w:b/>
    </w:rPr>
  </w:style>
  <w:style w:type="numbering" w:styleId="111111">
    <w:name w:val="Outline List 2"/>
    <w:basedOn w:val="NoList"/>
    <w:rsid w:val="00356E38"/>
    <w:pPr>
      <w:numPr>
        <w:numId w:val="2"/>
      </w:numPr>
    </w:pPr>
  </w:style>
  <w:style w:type="paragraph" w:customStyle="1" w:styleId="OINumber">
    <w:name w:val="OI_Number"/>
    <w:basedOn w:val="Normal"/>
    <w:rsid w:val="00356E38"/>
    <w:pPr>
      <w:spacing w:before="80"/>
    </w:pPr>
    <w:rPr>
      <w:b/>
      <w:sz w:val="16"/>
    </w:rPr>
  </w:style>
  <w:style w:type="paragraph" w:styleId="BodyText">
    <w:name w:val="Body Text"/>
    <w:basedOn w:val="Normal"/>
    <w:link w:val="BodyTextChar"/>
    <w:rsid w:val="00356E38"/>
    <w:rPr>
      <w:szCs w:val="22"/>
    </w:rPr>
  </w:style>
  <w:style w:type="paragraph" w:styleId="BodyText2">
    <w:name w:val="Body Text 2"/>
    <w:basedOn w:val="Normal"/>
    <w:rsid w:val="00356E38"/>
    <w:pPr>
      <w:spacing w:after="120" w:line="480" w:lineRule="auto"/>
    </w:pPr>
  </w:style>
  <w:style w:type="paragraph" w:customStyle="1" w:styleId="EffectiveDate0">
    <w:name w:val="Effective_Date"/>
    <w:basedOn w:val="Normal"/>
    <w:rsid w:val="00356E38"/>
    <w:pPr>
      <w:spacing w:before="80"/>
    </w:pPr>
    <w:rPr>
      <w:sz w:val="16"/>
    </w:rPr>
  </w:style>
  <w:style w:type="paragraph" w:customStyle="1" w:styleId="stepsbulleted">
    <w:name w:val="steps_bulleted"/>
    <w:basedOn w:val="Normal"/>
    <w:rsid w:val="00356E38"/>
    <w:pPr>
      <w:keepLines/>
      <w:numPr>
        <w:numId w:val="6"/>
      </w:numPr>
      <w:spacing w:before="40" w:after="40"/>
    </w:pPr>
    <w:rPr>
      <w:color w:val="000000"/>
    </w:rPr>
  </w:style>
  <w:style w:type="paragraph" w:customStyle="1" w:styleId="stepsnumbered">
    <w:name w:val="steps_numbered"/>
    <w:basedOn w:val="BodyText"/>
    <w:rsid w:val="00356E38"/>
    <w:pPr>
      <w:numPr>
        <w:numId w:val="8"/>
      </w:numPr>
    </w:pPr>
  </w:style>
  <w:style w:type="paragraph" w:customStyle="1" w:styleId="ColumnHeader">
    <w:name w:val="ColumnHeader"/>
    <w:basedOn w:val="BodyText"/>
    <w:rsid w:val="00356E38"/>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356E38"/>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356E38"/>
    <w:pPr>
      <w:widowControl/>
      <w:adjustRightInd/>
      <w:textAlignment w:val="auto"/>
    </w:pPr>
    <w:rPr>
      <w:rFonts w:ascii="Arial" w:hAnsi="Arial" w:cs="Arial"/>
      <w:bCs/>
      <w:sz w:val="22"/>
      <w:szCs w:val="22"/>
    </w:rPr>
  </w:style>
  <w:style w:type="character" w:customStyle="1" w:styleId="Label">
    <w:name w:val="Label"/>
    <w:rsid w:val="00065D75"/>
    <w:rPr>
      <w:rFonts w:ascii="Tahoma" w:hAnsi="Tahoma"/>
      <w:sz w:val="24"/>
    </w:rPr>
  </w:style>
  <w:style w:type="character" w:customStyle="1" w:styleId="BodyTextChar">
    <w:name w:val="Body Text Char"/>
    <w:link w:val="BodyText"/>
    <w:rsid w:val="00CF6BB2"/>
    <w:rPr>
      <w:sz w:val="24"/>
      <w:szCs w:val="22"/>
    </w:rPr>
  </w:style>
  <w:style w:type="paragraph" w:styleId="BalloonText">
    <w:name w:val="Balloon Text"/>
    <w:basedOn w:val="Normal"/>
    <w:link w:val="BalloonTextChar"/>
    <w:uiPriority w:val="99"/>
    <w:semiHidden/>
    <w:unhideWhenUsed/>
    <w:rsid w:val="00D522A3"/>
    <w:rPr>
      <w:rFonts w:ascii="Tahoma" w:hAnsi="Tahoma" w:cs="Tahoma"/>
      <w:sz w:val="16"/>
      <w:szCs w:val="16"/>
    </w:rPr>
  </w:style>
  <w:style w:type="character" w:customStyle="1" w:styleId="BalloonTextChar">
    <w:name w:val="Balloon Text Char"/>
    <w:link w:val="BalloonText"/>
    <w:uiPriority w:val="99"/>
    <w:semiHidden/>
    <w:rsid w:val="00D522A3"/>
    <w:rPr>
      <w:rFonts w:ascii="Tahoma" w:hAnsi="Tahoma" w:cs="Tahoma"/>
      <w:sz w:val="16"/>
      <w:szCs w:val="16"/>
    </w:rPr>
  </w:style>
  <w:style w:type="character" w:styleId="CommentReference">
    <w:name w:val="annotation reference"/>
    <w:uiPriority w:val="99"/>
    <w:semiHidden/>
    <w:unhideWhenUsed/>
    <w:rsid w:val="00D522A3"/>
    <w:rPr>
      <w:sz w:val="16"/>
      <w:szCs w:val="16"/>
    </w:rPr>
  </w:style>
  <w:style w:type="paragraph" w:styleId="CommentText">
    <w:name w:val="annotation text"/>
    <w:basedOn w:val="Normal"/>
    <w:link w:val="CommentTextChar"/>
    <w:uiPriority w:val="99"/>
    <w:semiHidden/>
    <w:unhideWhenUsed/>
    <w:rsid w:val="00D522A3"/>
    <w:rPr>
      <w:sz w:val="20"/>
      <w:szCs w:val="20"/>
    </w:rPr>
  </w:style>
  <w:style w:type="character" w:customStyle="1" w:styleId="CommentTextChar">
    <w:name w:val="Comment Text Char"/>
    <w:basedOn w:val="DefaultParagraphFont"/>
    <w:link w:val="CommentText"/>
    <w:uiPriority w:val="99"/>
    <w:semiHidden/>
    <w:rsid w:val="00D522A3"/>
  </w:style>
  <w:style w:type="paragraph" w:styleId="CommentSubject">
    <w:name w:val="annotation subject"/>
    <w:basedOn w:val="CommentText"/>
    <w:next w:val="CommentText"/>
    <w:link w:val="CommentSubjectChar"/>
    <w:uiPriority w:val="99"/>
    <w:semiHidden/>
    <w:unhideWhenUsed/>
    <w:rsid w:val="00D522A3"/>
    <w:rPr>
      <w:b/>
      <w:bCs/>
    </w:rPr>
  </w:style>
  <w:style w:type="character" w:customStyle="1" w:styleId="CommentSubjectChar">
    <w:name w:val="Comment Subject Char"/>
    <w:link w:val="CommentSubject"/>
    <w:uiPriority w:val="99"/>
    <w:semiHidden/>
    <w:rsid w:val="00D522A3"/>
    <w:rPr>
      <w:b/>
      <w:bCs/>
    </w:rPr>
  </w:style>
  <w:style w:type="character" w:customStyle="1" w:styleId="FooterChar">
    <w:name w:val="Footer Char"/>
    <w:link w:val="Footer"/>
    <w:rsid w:val="00277AA7"/>
    <w:rPr>
      <w:sz w:val="24"/>
      <w:szCs w:val="24"/>
    </w:rPr>
  </w:style>
  <w:style w:type="paragraph" w:styleId="ListParagraph">
    <w:name w:val="List Paragraph"/>
    <w:basedOn w:val="Normal"/>
    <w:uiPriority w:val="34"/>
    <w:qFormat/>
    <w:rsid w:val="009D6186"/>
    <w:pPr>
      <w:ind w:left="720"/>
    </w:pPr>
  </w:style>
  <w:style w:type="paragraph" w:styleId="NormalWeb">
    <w:name w:val="Normal (Web)"/>
    <w:basedOn w:val="Normal"/>
    <w:uiPriority w:val="99"/>
    <w:semiHidden/>
    <w:unhideWhenUsed/>
    <w:rsid w:val="005A5D89"/>
    <w:pPr>
      <w:widowControl/>
      <w:adjustRightInd/>
      <w:spacing w:before="100" w:beforeAutospacing="1" w:after="100" w:afterAutospacing="1"/>
      <w:textAlignment w:val="auto"/>
    </w:pPr>
  </w:style>
  <w:style w:type="character" w:customStyle="1" w:styleId="abstract">
    <w:name w:val="abstract"/>
    <w:basedOn w:val="DefaultParagraphFont"/>
    <w:rsid w:val="00D950B3"/>
  </w:style>
  <w:style w:type="character" w:customStyle="1" w:styleId="month">
    <w:name w:val="month"/>
    <w:basedOn w:val="DefaultParagraphFont"/>
    <w:rsid w:val="00D950B3"/>
  </w:style>
  <w:style w:type="character" w:customStyle="1" w:styleId="day">
    <w:name w:val="day"/>
    <w:basedOn w:val="DefaultParagraphFont"/>
    <w:rsid w:val="00D950B3"/>
  </w:style>
  <w:style w:type="character" w:customStyle="1" w:styleId="year">
    <w:name w:val="year"/>
    <w:basedOn w:val="DefaultParagraphFont"/>
    <w:rsid w:val="00D950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6542965">
      <w:bodyDiv w:val="1"/>
      <w:marLeft w:val="0"/>
      <w:marRight w:val="0"/>
      <w:marTop w:val="0"/>
      <w:marBottom w:val="0"/>
      <w:divBdr>
        <w:top w:val="none" w:sz="0" w:space="0" w:color="auto"/>
        <w:left w:val="none" w:sz="0" w:space="0" w:color="auto"/>
        <w:bottom w:val="none" w:sz="0" w:space="0" w:color="auto"/>
        <w:right w:val="none" w:sz="0" w:space="0" w:color="auto"/>
      </w:divBdr>
    </w:div>
    <w:div w:id="377823172">
      <w:bodyDiv w:val="1"/>
      <w:marLeft w:val="0"/>
      <w:marRight w:val="0"/>
      <w:marTop w:val="0"/>
      <w:marBottom w:val="0"/>
      <w:divBdr>
        <w:top w:val="none" w:sz="0" w:space="0" w:color="auto"/>
        <w:left w:val="none" w:sz="0" w:space="0" w:color="auto"/>
        <w:bottom w:val="none" w:sz="0" w:space="0" w:color="auto"/>
        <w:right w:val="none" w:sz="0" w:space="0" w:color="auto"/>
      </w:divBdr>
    </w:div>
    <w:div w:id="720981987">
      <w:bodyDiv w:val="1"/>
      <w:marLeft w:val="0"/>
      <w:marRight w:val="0"/>
      <w:marTop w:val="0"/>
      <w:marBottom w:val="0"/>
      <w:divBdr>
        <w:top w:val="none" w:sz="0" w:space="0" w:color="auto"/>
        <w:left w:val="none" w:sz="0" w:space="0" w:color="auto"/>
        <w:bottom w:val="none" w:sz="0" w:space="0" w:color="auto"/>
        <w:right w:val="none" w:sz="0" w:space="0" w:color="auto"/>
      </w:divBdr>
    </w:div>
    <w:div w:id="809441465">
      <w:bodyDiv w:val="1"/>
      <w:marLeft w:val="0"/>
      <w:marRight w:val="0"/>
      <w:marTop w:val="0"/>
      <w:marBottom w:val="0"/>
      <w:divBdr>
        <w:top w:val="none" w:sz="0" w:space="0" w:color="auto"/>
        <w:left w:val="none" w:sz="0" w:space="0" w:color="auto"/>
        <w:bottom w:val="none" w:sz="0" w:space="0" w:color="auto"/>
        <w:right w:val="none" w:sz="0" w:space="0" w:color="auto"/>
      </w:divBdr>
      <w:divsChild>
        <w:div w:id="995650185">
          <w:marLeft w:val="0"/>
          <w:marRight w:val="0"/>
          <w:marTop w:val="0"/>
          <w:marBottom w:val="0"/>
          <w:divBdr>
            <w:top w:val="none" w:sz="0" w:space="0" w:color="auto"/>
            <w:left w:val="none" w:sz="0" w:space="0" w:color="auto"/>
            <w:bottom w:val="none" w:sz="0" w:space="0" w:color="auto"/>
            <w:right w:val="none" w:sz="0" w:space="0" w:color="auto"/>
          </w:divBdr>
        </w:div>
        <w:div w:id="719130040">
          <w:marLeft w:val="0"/>
          <w:marRight w:val="0"/>
          <w:marTop w:val="0"/>
          <w:marBottom w:val="0"/>
          <w:divBdr>
            <w:top w:val="none" w:sz="0" w:space="0" w:color="auto"/>
            <w:left w:val="none" w:sz="0" w:space="0" w:color="auto"/>
            <w:bottom w:val="none" w:sz="0" w:space="0" w:color="auto"/>
            <w:right w:val="none" w:sz="0" w:space="0" w:color="auto"/>
          </w:divBdr>
        </w:div>
        <w:div w:id="1273244907">
          <w:marLeft w:val="0"/>
          <w:marRight w:val="0"/>
          <w:marTop w:val="0"/>
          <w:marBottom w:val="0"/>
          <w:divBdr>
            <w:top w:val="none" w:sz="0" w:space="0" w:color="auto"/>
            <w:left w:val="none" w:sz="0" w:space="0" w:color="auto"/>
            <w:bottom w:val="none" w:sz="0" w:space="0" w:color="auto"/>
            <w:right w:val="none" w:sz="0" w:space="0" w:color="auto"/>
          </w:divBdr>
        </w:div>
        <w:div w:id="1310591444">
          <w:marLeft w:val="0"/>
          <w:marRight w:val="0"/>
          <w:marTop w:val="0"/>
          <w:marBottom w:val="0"/>
          <w:divBdr>
            <w:top w:val="none" w:sz="0" w:space="0" w:color="auto"/>
            <w:left w:val="none" w:sz="0" w:space="0" w:color="auto"/>
            <w:bottom w:val="none" w:sz="0" w:space="0" w:color="auto"/>
            <w:right w:val="none" w:sz="0" w:space="0" w:color="auto"/>
          </w:divBdr>
        </w:div>
        <w:div w:id="107819696">
          <w:marLeft w:val="0"/>
          <w:marRight w:val="0"/>
          <w:marTop w:val="0"/>
          <w:marBottom w:val="0"/>
          <w:divBdr>
            <w:top w:val="none" w:sz="0" w:space="0" w:color="auto"/>
            <w:left w:val="none" w:sz="0" w:space="0" w:color="auto"/>
            <w:bottom w:val="none" w:sz="0" w:space="0" w:color="auto"/>
            <w:right w:val="none" w:sz="0" w:space="0" w:color="auto"/>
          </w:divBdr>
        </w:div>
      </w:divsChild>
    </w:div>
    <w:div w:id="828836807">
      <w:bodyDiv w:val="1"/>
      <w:marLeft w:val="0"/>
      <w:marRight w:val="0"/>
      <w:marTop w:val="0"/>
      <w:marBottom w:val="0"/>
      <w:divBdr>
        <w:top w:val="none" w:sz="0" w:space="0" w:color="auto"/>
        <w:left w:val="none" w:sz="0" w:space="0" w:color="auto"/>
        <w:bottom w:val="none" w:sz="0" w:space="0" w:color="auto"/>
        <w:right w:val="none" w:sz="0" w:space="0" w:color="auto"/>
      </w:divBdr>
    </w:div>
    <w:div w:id="921796463">
      <w:bodyDiv w:val="1"/>
      <w:marLeft w:val="0"/>
      <w:marRight w:val="0"/>
      <w:marTop w:val="0"/>
      <w:marBottom w:val="0"/>
      <w:divBdr>
        <w:top w:val="none" w:sz="0" w:space="0" w:color="auto"/>
        <w:left w:val="none" w:sz="0" w:space="0" w:color="auto"/>
        <w:bottom w:val="none" w:sz="0" w:space="0" w:color="auto"/>
        <w:right w:val="none" w:sz="0" w:space="0" w:color="auto"/>
      </w:divBdr>
    </w:div>
    <w:div w:id="1153639606">
      <w:bodyDiv w:val="1"/>
      <w:marLeft w:val="0"/>
      <w:marRight w:val="0"/>
      <w:marTop w:val="0"/>
      <w:marBottom w:val="0"/>
      <w:divBdr>
        <w:top w:val="none" w:sz="0" w:space="0" w:color="auto"/>
        <w:left w:val="none" w:sz="0" w:space="0" w:color="auto"/>
        <w:bottom w:val="none" w:sz="0" w:space="0" w:color="auto"/>
        <w:right w:val="none" w:sz="0" w:space="0" w:color="auto"/>
      </w:divBdr>
    </w:div>
    <w:div w:id="1348562592">
      <w:bodyDiv w:val="1"/>
      <w:marLeft w:val="0"/>
      <w:marRight w:val="0"/>
      <w:marTop w:val="0"/>
      <w:marBottom w:val="0"/>
      <w:divBdr>
        <w:top w:val="none" w:sz="0" w:space="0" w:color="auto"/>
        <w:left w:val="none" w:sz="0" w:space="0" w:color="auto"/>
        <w:bottom w:val="none" w:sz="0" w:space="0" w:color="auto"/>
        <w:right w:val="none" w:sz="0" w:space="0" w:color="auto"/>
      </w:divBdr>
      <w:divsChild>
        <w:div w:id="1137995087">
          <w:marLeft w:val="0"/>
          <w:marRight w:val="0"/>
          <w:marTop w:val="0"/>
          <w:marBottom w:val="0"/>
          <w:divBdr>
            <w:top w:val="none" w:sz="0" w:space="0" w:color="auto"/>
            <w:left w:val="none" w:sz="0" w:space="0" w:color="auto"/>
            <w:bottom w:val="none" w:sz="0" w:space="0" w:color="auto"/>
            <w:right w:val="none" w:sz="0" w:space="0" w:color="auto"/>
          </w:divBdr>
        </w:div>
        <w:div w:id="410199272">
          <w:marLeft w:val="0"/>
          <w:marRight w:val="0"/>
          <w:marTop w:val="0"/>
          <w:marBottom w:val="0"/>
          <w:divBdr>
            <w:top w:val="none" w:sz="0" w:space="0" w:color="auto"/>
            <w:left w:val="none" w:sz="0" w:space="0" w:color="auto"/>
            <w:bottom w:val="none" w:sz="0" w:space="0" w:color="auto"/>
            <w:right w:val="none" w:sz="0" w:space="0" w:color="auto"/>
          </w:divBdr>
        </w:div>
        <w:div w:id="1889216580">
          <w:marLeft w:val="0"/>
          <w:marRight w:val="0"/>
          <w:marTop w:val="0"/>
          <w:marBottom w:val="0"/>
          <w:divBdr>
            <w:top w:val="none" w:sz="0" w:space="0" w:color="auto"/>
            <w:left w:val="none" w:sz="0" w:space="0" w:color="auto"/>
            <w:bottom w:val="none" w:sz="0" w:space="0" w:color="auto"/>
            <w:right w:val="none" w:sz="0" w:space="0" w:color="auto"/>
          </w:divBdr>
        </w:div>
      </w:divsChild>
    </w:div>
    <w:div w:id="2021852385">
      <w:bodyDiv w:val="1"/>
      <w:marLeft w:val="0"/>
      <w:marRight w:val="0"/>
      <w:marTop w:val="0"/>
      <w:marBottom w:val="0"/>
      <w:divBdr>
        <w:top w:val="none" w:sz="0" w:space="0" w:color="auto"/>
        <w:left w:val="none" w:sz="0" w:space="0" w:color="auto"/>
        <w:bottom w:val="none" w:sz="0" w:space="0" w:color="auto"/>
        <w:right w:val="none" w:sz="0" w:space="0" w:color="auto"/>
      </w:divBdr>
      <w:divsChild>
        <w:div w:id="367990068">
          <w:marLeft w:val="0"/>
          <w:marRight w:val="0"/>
          <w:marTop w:val="0"/>
          <w:marBottom w:val="0"/>
          <w:divBdr>
            <w:top w:val="none" w:sz="0" w:space="0" w:color="auto"/>
            <w:left w:val="none" w:sz="0" w:space="0" w:color="auto"/>
            <w:bottom w:val="none" w:sz="0" w:space="0" w:color="auto"/>
            <w:right w:val="none" w:sz="0" w:space="0" w:color="auto"/>
          </w:divBdr>
        </w:div>
        <w:div w:id="119544137">
          <w:marLeft w:val="0"/>
          <w:marRight w:val="0"/>
          <w:marTop w:val="0"/>
          <w:marBottom w:val="0"/>
          <w:divBdr>
            <w:top w:val="none" w:sz="0" w:space="0" w:color="auto"/>
            <w:left w:val="none" w:sz="0" w:space="0" w:color="auto"/>
            <w:bottom w:val="none" w:sz="0" w:space="0" w:color="auto"/>
            <w:right w:val="none" w:sz="0" w:space="0" w:color="auto"/>
          </w:divBdr>
        </w:div>
        <w:div w:id="278728296">
          <w:marLeft w:val="0"/>
          <w:marRight w:val="0"/>
          <w:marTop w:val="0"/>
          <w:marBottom w:val="0"/>
          <w:divBdr>
            <w:top w:val="none" w:sz="0" w:space="0" w:color="auto"/>
            <w:left w:val="none" w:sz="0" w:space="0" w:color="auto"/>
            <w:bottom w:val="none" w:sz="0" w:space="0" w:color="auto"/>
            <w:right w:val="none" w:sz="0" w:space="0" w:color="auto"/>
          </w:divBdr>
        </w:div>
        <w:div w:id="966080279">
          <w:marLeft w:val="0"/>
          <w:marRight w:val="0"/>
          <w:marTop w:val="0"/>
          <w:marBottom w:val="0"/>
          <w:divBdr>
            <w:top w:val="none" w:sz="0" w:space="0" w:color="auto"/>
            <w:left w:val="none" w:sz="0" w:space="0" w:color="auto"/>
            <w:bottom w:val="none" w:sz="0" w:space="0" w:color="auto"/>
            <w:right w:val="none" w:sz="0" w:space="0" w:color="auto"/>
          </w:divBdr>
        </w:div>
        <w:div w:id="210390945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7.emf"/><Relationship Id="rId21" Type="http://schemas.openxmlformats.org/officeDocument/2006/relationships/image" Target="media/image8.jpeg"/><Relationship Id="rId22" Type="http://schemas.openxmlformats.org/officeDocument/2006/relationships/image" Target="media/image9.jpeg"/><Relationship Id="rId23" Type="http://schemas.openxmlformats.org/officeDocument/2006/relationships/image" Target="media/image10.png"/><Relationship Id="rId24" Type="http://schemas.openxmlformats.org/officeDocument/2006/relationships/image" Target="media/image11.emf"/><Relationship Id="rId25" Type="http://schemas.openxmlformats.org/officeDocument/2006/relationships/image" Target="media/image12.emf"/><Relationship Id="rId26" Type="http://schemas.openxmlformats.org/officeDocument/2006/relationships/image" Target="media/image13.jpeg"/><Relationship Id="rId27" Type="http://schemas.openxmlformats.org/officeDocument/2006/relationships/image" Target="media/image14.jpeg"/><Relationship Id="rId28" Type="http://schemas.openxmlformats.org/officeDocument/2006/relationships/hyperlink" Target="http://web.mit.edu/newsoffice/1999/grant-0317.html" TargetMode="External"/><Relationship Id="rId29" Type="http://schemas.openxmlformats.org/officeDocument/2006/relationships/hyperlink" Target="http://www.google.com/patents/US8222048"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www.fda.gov/ForConsumers/ConsumerUpdates/ucm310545.htm" TargetMode="External"/><Relationship Id="rId31" Type="http://schemas.openxmlformats.org/officeDocument/2006/relationships/hyperlink" Target="http://projects.nfstc.org/bsw/index.htm" TargetMode="External"/><Relationship Id="rId32" Type="http://schemas.openxmlformats.org/officeDocument/2006/relationships/hyperlink" Target="http://bit.ly/2FwNu4d" TargetMode="External"/><Relationship Id="rId9" Type="http://schemas.openxmlformats.org/officeDocument/2006/relationships/footer" Target="foot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33" Type="http://schemas.openxmlformats.org/officeDocument/2006/relationships/hyperlink" Target="http://www.lifetechnologies.com/us/en/home/brands/product-brand/dynal/dynabeads-types-and-uses.html" TargetMode="External"/><Relationship Id="rId34" Type="http://schemas.openxmlformats.org/officeDocument/2006/relationships/hyperlink" Target="http://www.news-medical.net/news/20110427/Magnetic-nanobeads-help-detect-chemical-and-biological-agents.aspx" TargetMode="External"/><Relationship Id="rId35" Type="http://schemas.openxmlformats.org/officeDocument/2006/relationships/hyperlink" Target="http://proceedings.spiedigitallibrary.org/proceeding.aspx?articleid=780592" TargetMode="External"/><Relationship Id="rId36" Type="http://schemas.openxmlformats.org/officeDocument/2006/relationships/hyperlink" Target="http://www.medicinenet.com/sedimentation_rate/article.htm" TargetMode="Externa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hyperlink" Target="http://www.ornl.gov/sci/techresources/Human_Genome/home.shtml" TargetMode="External"/><Relationship Id="rId15" Type="http://schemas.openxmlformats.org/officeDocument/2006/relationships/image" Target="media/image3.jpeg"/><Relationship Id="rId16" Type="http://schemas.openxmlformats.org/officeDocument/2006/relationships/hyperlink" Target="http://medmira.com/products/multiple" TargetMode="External"/><Relationship Id="rId17" Type="http://schemas.openxmlformats.org/officeDocument/2006/relationships/image" Target="media/image4.jpeg"/><Relationship Id="rId18" Type="http://schemas.openxmlformats.org/officeDocument/2006/relationships/image" Target="media/image5.emf"/><Relationship Id="rId19" Type="http://schemas.openxmlformats.org/officeDocument/2006/relationships/image" Target="media/image6.png"/><Relationship Id="rId37" Type="http://schemas.openxmlformats.org/officeDocument/2006/relationships/hyperlink" Target="http://nsbri.org/2006/04/building-a-hand-held-lab-on-a-chip-to-simplify-blood-tests/" TargetMode="External"/><Relationship Id="rId38" Type="http://schemas.openxmlformats.org/officeDocument/2006/relationships/hyperlink" Target="http://www.bls.gov" TargetMode="External"/><Relationship Id="rId39" Type="http://schemas.openxmlformats.org/officeDocument/2006/relationships/hyperlink" Target="http://www.clinchem.org/content/56/4/508.full.pdf" TargetMode="External"/><Relationship Id="rId40" Type="http://schemas.openxmlformats.org/officeDocument/2006/relationships/hyperlink" Target="https://cen.acs.org/articles/95/i1/Blood-tests-fingertips.html" TargetMode="External"/><Relationship Id="rId41" Type="http://schemas.openxmlformats.org/officeDocument/2006/relationships/hyperlink" Target="http://scme-support.org/" TargetMode="External"/><Relationship Id="rId42" Type="http://schemas.openxmlformats.org/officeDocument/2006/relationships/hyperlink" Target="http://www.bio-link.org" TargetMode="External"/><Relationship Id="rId43" Type="http://schemas.openxmlformats.org/officeDocument/2006/relationships/header" Target="header3.xml"/><Relationship Id="rId44" Type="http://schemas.openxmlformats.org/officeDocument/2006/relationships/fontTable" Target="fontTable.xml"/><Relationship Id="rId45"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1</TotalTime>
  <Pages>18</Pages>
  <Words>5834</Words>
  <Characters>33257</Characters>
  <Application>Microsoft Macintosh Word</Application>
  <DocSecurity>0</DocSecurity>
  <Lines>277</Lines>
  <Paragraphs>78</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39013</CharactersWithSpaces>
  <SharedDoc>false</SharedDoc>
  <HLinks>
    <vt:vector size="66" baseType="variant">
      <vt:variant>
        <vt:i4>5701662</vt:i4>
      </vt:variant>
      <vt:variant>
        <vt:i4>33</vt:i4>
      </vt:variant>
      <vt:variant>
        <vt:i4>0</vt:i4>
      </vt:variant>
      <vt:variant>
        <vt:i4>5</vt:i4>
      </vt:variant>
      <vt:variant>
        <vt:lpwstr>http://www.bio-link.org/</vt:lpwstr>
      </vt:variant>
      <vt:variant>
        <vt:lpwstr/>
      </vt:variant>
      <vt:variant>
        <vt:i4>2818173</vt:i4>
      </vt:variant>
      <vt:variant>
        <vt:i4>30</vt:i4>
      </vt:variant>
      <vt:variant>
        <vt:i4>0</vt:i4>
      </vt:variant>
      <vt:variant>
        <vt:i4>5</vt:i4>
      </vt:variant>
      <vt:variant>
        <vt:lpwstr>http://www.bls.gov/</vt:lpwstr>
      </vt:variant>
      <vt:variant>
        <vt:lpwstr/>
      </vt:variant>
      <vt:variant>
        <vt:i4>6684731</vt:i4>
      </vt:variant>
      <vt:variant>
        <vt:i4>27</vt:i4>
      </vt:variant>
      <vt:variant>
        <vt:i4>0</vt:i4>
      </vt:variant>
      <vt:variant>
        <vt:i4>5</vt:i4>
      </vt:variant>
      <vt:variant>
        <vt:lpwstr>http://www.nsbri.org/NewsPublicOut/Release.epl?r=89</vt:lpwstr>
      </vt:variant>
      <vt:variant>
        <vt:lpwstr/>
      </vt:variant>
      <vt:variant>
        <vt:i4>3080280</vt:i4>
      </vt:variant>
      <vt:variant>
        <vt:i4>24</vt:i4>
      </vt:variant>
      <vt:variant>
        <vt:i4>0</vt:i4>
      </vt:variant>
      <vt:variant>
        <vt:i4>5</vt:i4>
      </vt:variant>
      <vt:variant>
        <vt:lpwstr>http://en.wikipedia.org/wiki/Prostate_cancer</vt:lpwstr>
      </vt:variant>
      <vt:variant>
        <vt:lpwstr/>
      </vt:variant>
      <vt:variant>
        <vt:i4>5046397</vt:i4>
      </vt:variant>
      <vt:variant>
        <vt:i4>21</vt:i4>
      </vt:variant>
      <vt:variant>
        <vt:i4>0</vt:i4>
      </vt:variant>
      <vt:variant>
        <vt:i4>5</vt:i4>
      </vt:variant>
      <vt:variant>
        <vt:lpwstr>http://www.medicinenet.com/sedimentation_rate/article.htm</vt:lpwstr>
      </vt:variant>
      <vt:variant>
        <vt:lpwstr/>
      </vt:variant>
      <vt:variant>
        <vt:i4>6160399</vt:i4>
      </vt:variant>
      <vt:variant>
        <vt:i4>18</vt:i4>
      </vt:variant>
      <vt:variant>
        <vt:i4>0</vt:i4>
      </vt:variant>
      <vt:variant>
        <vt:i4>5</vt:i4>
      </vt:variant>
      <vt:variant>
        <vt:lpwstr>http://www.medmira.com/default.asp?mn=1.21.83.112</vt:lpwstr>
      </vt:variant>
      <vt:variant>
        <vt:lpwstr/>
      </vt:variant>
      <vt:variant>
        <vt:i4>3014693</vt:i4>
      </vt:variant>
      <vt:variant>
        <vt:i4>15</vt:i4>
      </vt:variant>
      <vt:variant>
        <vt:i4>0</vt:i4>
      </vt:variant>
      <vt:variant>
        <vt:i4>5</vt:i4>
      </vt:variant>
      <vt:variant>
        <vt:lpwstr>http://web.mit.edu/newsoffice/1999/grant-0317.html</vt:lpwstr>
      </vt:variant>
      <vt:variant>
        <vt:lpwstr/>
      </vt:variant>
      <vt:variant>
        <vt:i4>6160399</vt:i4>
      </vt:variant>
      <vt:variant>
        <vt:i4>9</vt:i4>
      </vt:variant>
      <vt:variant>
        <vt:i4>0</vt:i4>
      </vt:variant>
      <vt:variant>
        <vt:i4>5</vt:i4>
      </vt:variant>
      <vt:variant>
        <vt:lpwstr>http://www.medmira.com/default.asp?mn=1.21.83.112</vt:lpwstr>
      </vt:variant>
      <vt:variant>
        <vt:lpwstr/>
      </vt:variant>
      <vt:variant>
        <vt:i4>3997723</vt:i4>
      </vt:variant>
      <vt:variant>
        <vt:i4>6</vt:i4>
      </vt:variant>
      <vt:variant>
        <vt:i4>0</vt:i4>
      </vt:variant>
      <vt:variant>
        <vt:i4>5</vt:i4>
      </vt:variant>
      <vt:variant>
        <vt:lpwstr>http://www.ornl.gov/sci/techresources/Human_Genome/home.shtml</vt:lpwstr>
      </vt:variant>
      <vt:variant>
        <vt:lpwstr/>
      </vt:variant>
      <vt:variant>
        <vt:i4>8192100</vt:i4>
      </vt:variant>
      <vt:variant>
        <vt:i4>3</vt:i4>
      </vt:variant>
      <vt:variant>
        <vt:i4>0</vt:i4>
      </vt:variant>
      <vt:variant>
        <vt:i4>5</vt:i4>
      </vt:variant>
      <vt:variant>
        <vt:lpwstr>http://www.scme-nm.org/</vt:lpwstr>
      </vt:variant>
      <vt:variant>
        <vt:lpwstr/>
      </vt:variant>
      <vt:variant>
        <vt:i4>5701662</vt:i4>
      </vt:variant>
      <vt:variant>
        <vt:i4>0</vt:i4>
      </vt:variant>
      <vt:variant>
        <vt:i4>0</vt:i4>
      </vt:variant>
      <vt:variant>
        <vt:i4>5</vt:i4>
      </vt:variant>
      <vt:variant>
        <vt:lpwstr>http://www.bio-link.org/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3</cp:revision>
  <cp:lastPrinted>2005-02-21T18:30:00Z</cp:lastPrinted>
  <dcterms:created xsi:type="dcterms:W3CDTF">2018-01-31T19:00:00Z</dcterms:created>
  <dcterms:modified xsi:type="dcterms:W3CDTF">2018-01-31T19:01:00Z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Clinical Laboratory Techniques and MEMS</vt:lpwstr>
  </property>
  <property fmtid="{D5CDD505-2E9C-101B-9397-08002B2CF9AE}" pid="3" name="Module Title">
    <vt:lpwstr>Primary Knowledge SCO</vt:lpwstr>
  </property>
  <property fmtid="{D5CDD505-2E9C-101B-9397-08002B2CF9AE}" pid="4" name="docID">
    <vt:lpwstr>App_bioMEM_PK50</vt:lpwstr>
  </property>
  <property fmtid="{D5CDD505-2E9C-101B-9397-08002B2CF9AE}" pid="5" name="docPath">
    <vt:lpwstr>C:\xtProject\App_bioMEM_PK50\App_bioMEM_PK50.doc</vt:lpwstr>
  </property>
  <property fmtid="{D5CDD505-2E9C-101B-9397-08002B2CF9AE}" pid="6" name="Module Number">
    <vt:lpwstr>1</vt:lpwstr>
  </property>
  <property fmtid="{D5CDD505-2E9C-101B-9397-08002B2CF9AE}" pid="7" name="Copyright">
    <vt:lpwstr>SCME 2008</vt:lpwstr>
  </property>
</Properties>
</file>