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917CA" w14:textId="77777777" w:rsidR="004F5751" w:rsidRDefault="004F5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468097B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6F26AA3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CF1C948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C38F5F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35FFC8B" w14:textId="77777777" w:rsidR="006217F2" w:rsidRDefault="006217F2" w:rsidP="00DF54BA"/>
        </w:tc>
      </w:tr>
    </w:tbl>
    <w:p w14:paraId="06409B3D" w14:textId="77777777" w:rsidR="00936413" w:rsidRPr="00D76C4F" w:rsidRDefault="00037A7C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DNA Microarrays</w:t>
      </w:r>
    </w:p>
    <w:p w14:paraId="779027AF" w14:textId="77777777" w:rsidR="0005565C" w:rsidRPr="001049E3" w:rsidRDefault="00CE10AF" w:rsidP="001049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Assessment</w:t>
      </w:r>
    </w:p>
    <w:p w14:paraId="704F4B13" w14:textId="54545802" w:rsidR="0005565C" w:rsidRPr="001A7425" w:rsidRDefault="009B496E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2D000453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9B496E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53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73D780A3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74B2B7B2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073E15D0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590632" w:rsidRPr="00590632" w14:paraId="6B167865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022C2936" w14:textId="77777777" w:rsidR="00590632" w:rsidRPr="00B960A3" w:rsidRDefault="00590632" w:rsidP="000659CF">
            <w:pPr>
              <w:pStyle w:val="BodyText"/>
              <w:keepNext/>
              <w:keepLines/>
            </w:pPr>
            <w:bookmarkStart w:id="1" w:name="App_CantiL_FA11_dldl76"/>
            <w:bookmarkEnd w:id="0"/>
          </w:p>
        </w:tc>
        <w:tc>
          <w:tcPr>
            <w:tcW w:w="9905" w:type="dxa"/>
            <w:vAlign w:val="bottom"/>
          </w:tcPr>
          <w:p w14:paraId="73359EB5" w14:textId="77777777" w:rsidR="00590632" w:rsidRPr="000659CF" w:rsidRDefault="0059063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Introduction</w:t>
            </w:r>
          </w:p>
        </w:tc>
      </w:tr>
      <w:tr w:rsidR="00590632" w:rsidRPr="00590632" w14:paraId="5E23A7C4" w14:textId="77777777" w:rsidTr="000659CF">
        <w:tc>
          <w:tcPr>
            <w:tcW w:w="1125" w:type="dxa"/>
          </w:tcPr>
          <w:p w14:paraId="5815A829" w14:textId="77777777" w:rsidR="00590632" w:rsidRPr="00590632" w:rsidRDefault="0059063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1E11545" w14:textId="77777777" w:rsidR="004737DA" w:rsidRPr="00037A7C" w:rsidRDefault="004737DA" w:rsidP="00590632">
            <w:pPr>
              <w:keepNext/>
              <w:keepLines/>
            </w:pPr>
          </w:p>
          <w:p w14:paraId="42F9D2E1" w14:textId="77777777" w:rsidR="00590632" w:rsidRPr="00037A7C" w:rsidRDefault="00590632" w:rsidP="00590632">
            <w:pPr>
              <w:keepNext/>
              <w:keepLines/>
            </w:pPr>
            <w:r w:rsidRPr="00037A7C">
              <w:t>The purpose of this assessment is to determine your understand</w:t>
            </w:r>
            <w:r w:rsidR="004737DA" w:rsidRPr="00037A7C">
              <w:t xml:space="preserve">ing </w:t>
            </w:r>
            <w:r w:rsidRPr="00037A7C">
              <w:t xml:space="preserve">of </w:t>
            </w:r>
            <w:r w:rsidR="00037A7C" w:rsidRPr="00037A7C">
              <w:t>the applications, operations, interpretation, and fabrication of DNA microarrays.</w:t>
            </w:r>
          </w:p>
          <w:p w14:paraId="051BE147" w14:textId="77777777" w:rsidR="00590632" w:rsidRPr="00037A7C" w:rsidRDefault="00590632" w:rsidP="00590632">
            <w:pPr>
              <w:keepNext/>
              <w:keepLines/>
            </w:pPr>
          </w:p>
          <w:p w14:paraId="199E049D" w14:textId="77777777" w:rsidR="00590632" w:rsidRPr="00037A7C" w:rsidRDefault="00936413" w:rsidP="00EA68D4">
            <w:pPr>
              <w:keepNext/>
              <w:keepLines/>
            </w:pPr>
            <w:r w:rsidRPr="00037A7C">
              <w:t xml:space="preserve">There are </w:t>
            </w:r>
            <w:r w:rsidR="00EA68D4">
              <w:t>16</w:t>
            </w:r>
            <w:r w:rsidR="00037A7C">
              <w:t xml:space="preserve"> </w:t>
            </w:r>
            <w:r w:rsidR="00590632" w:rsidRPr="00037A7C">
              <w:t>assessment questions.</w:t>
            </w:r>
          </w:p>
        </w:tc>
      </w:tr>
    </w:tbl>
    <w:p w14:paraId="18E7F4E7" w14:textId="58CC7AA4" w:rsidR="00AC4D1D" w:rsidRDefault="00AC4D1D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6459F287" w14:textId="77777777" w:rsidTr="00AC4D1D">
        <w:tc>
          <w:tcPr>
            <w:tcW w:w="1125" w:type="dxa"/>
          </w:tcPr>
          <w:p w14:paraId="15AB0E93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E5AC9E9" w14:textId="77777777" w:rsidR="00AC4D1D" w:rsidRDefault="00AC4D1D" w:rsidP="00AC4D1D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 w:rsidRPr="00AC4D1D">
              <w:rPr>
                <w:color w:val="0070C0"/>
              </w:rPr>
              <w:t xml:space="preserve">  </w:t>
            </w:r>
            <w:r w:rsidR="004C44E1">
              <w:rPr>
                <w:szCs w:val="20"/>
              </w:rPr>
              <w:t>Which of the following is NOT a nitrogenous base of a DNA molecule?</w:t>
            </w:r>
          </w:p>
          <w:p w14:paraId="5C00C570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Cytosine</w:t>
            </w:r>
          </w:p>
          <w:p w14:paraId="24A332B4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Guanine</w:t>
            </w:r>
          </w:p>
          <w:p w14:paraId="23DCF524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Uracil</w:t>
            </w:r>
          </w:p>
          <w:p w14:paraId="6EB52012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Ad</w:t>
            </w:r>
            <w:r w:rsidR="00EA68D4">
              <w:rPr>
                <w:szCs w:val="20"/>
              </w:rPr>
              <w:t>e</w:t>
            </w:r>
            <w:r>
              <w:rPr>
                <w:szCs w:val="20"/>
              </w:rPr>
              <w:t>nine</w:t>
            </w:r>
          </w:p>
          <w:p w14:paraId="359C4302" w14:textId="77777777" w:rsidR="004C44E1" w:rsidRPr="00037A7C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Thymine</w:t>
            </w:r>
          </w:p>
          <w:p w14:paraId="46C36FEE" w14:textId="77777777" w:rsidR="00AC4D1D" w:rsidRDefault="00AC4D1D" w:rsidP="00AC4D1D">
            <w:pPr>
              <w:keepNext/>
              <w:keepLines/>
              <w:rPr>
                <w:color w:val="000000"/>
              </w:rPr>
            </w:pPr>
          </w:p>
          <w:p w14:paraId="5725E89F" w14:textId="77777777" w:rsidR="00AC4D1D" w:rsidRDefault="00AC4D1D" w:rsidP="009B496E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14:paraId="0BE0F3C1" w14:textId="77777777" w:rsidTr="00AC4D1D">
        <w:tc>
          <w:tcPr>
            <w:tcW w:w="1125" w:type="dxa"/>
          </w:tcPr>
          <w:p w14:paraId="69BA0BEB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1681F46" w14:textId="77777777" w:rsidR="0051041D" w:rsidRDefault="0051041D" w:rsidP="0051041D">
            <w:pPr>
              <w:pStyle w:val="BodyText"/>
              <w:numPr>
                <w:ilvl w:val="0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What is the term for a nitrogenous base with a sugar and phosphate?</w:t>
            </w:r>
          </w:p>
          <w:p w14:paraId="32847F4C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</w:t>
            </w:r>
          </w:p>
          <w:p w14:paraId="2014494C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Nucleotide</w:t>
            </w:r>
          </w:p>
          <w:p w14:paraId="454CB569" w14:textId="77777777" w:rsidR="004C44E1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Polymorphism</w:t>
            </w:r>
          </w:p>
          <w:p w14:paraId="2AD85DF4" w14:textId="77777777" w:rsidR="004C44E1" w:rsidRPr="00037A7C" w:rsidRDefault="004C44E1" w:rsidP="004C44E1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</w:t>
            </w:r>
          </w:p>
          <w:p w14:paraId="49992731" w14:textId="77777777" w:rsidR="00AC4D1D" w:rsidRPr="00037A7C" w:rsidRDefault="00AC4D1D" w:rsidP="00AC4D1D">
            <w:pPr>
              <w:pStyle w:val="BodyText"/>
              <w:rPr>
                <w:szCs w:val="20"/>
              </w:rPr>
            </w:pPr>
          </w:p>
          <w:p w14:paraId="64C8F161" w14:textId="77777777" w:rsidR="004737DA" w:rsidRDefault="004737DA" w:rsidP="009B496E">
            <w:pPr>
              <w:pStyle w:val="BodyText"/>
              <w:rPr>
                <w:color w:val="000000"/>
              </w:rPr>
            </w:pPr>
          </w:p>
        </w:tc>
      </w:tr>
      <w:tr w:rsidR="00002290" w:rsidRPr="00590632" w14:paraId="187CC858" w14:textId="77777777" w:rsidTr="00AC4D1D">
        <w:tc>
          <w:tcPr>
            <w:tcW w:w="1125" w:type="dxa"/>
          </w:tcPr>
          <w:p w14:paraId="4FF3DA9A" w14:textId="77777777" w:rsidR="00002290" w:rsidRPr="00590632" w:rsidRDefault="00002290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9161538" w14:textId="77777777" w:rsidR="00002290" w:rsidRDefault="00EA68D4" w:rsidP="0000229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is NOT a valid base pair sequence</w:t>
            </w:r>
            <w:r w:rsidR="00002290">
              <w:rPr>
                <w:color w:val="000000"/>
              </w:rPr>
              <w:t>?</w:t>
            </w:r>
          </w:p>
          <w:p w14:paraId="3F38E5ED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T-A, C-G, G-C, C-C</w:t>
            </w:r>
          </w:p>
          <w:p w14:paraId="04D9941C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A-T, A-A, G-G, C-G</w:t>
            </w:r>
          </w:p>
          <w:p w14:paraId="2A13B5F0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G-G, G-A, C-G, T-A</w:t>
            </w:r>
          </w:p>
          <w:p w14:paraId="513781C4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C-G, G-C, C-G, A-T</w:t>
            </w:r>
          </w:p>
          <w:p w14:paraId="597A2447" w14:textId="77777777" w:rsidR="00002290" w:rsidRDefault="00002290" w:rsidP="00002290">
            <w:pPr>
              <w:keepNext/>
              <w:keepLines/>
              <w:rPr>
                <w:color w:val="000000"/>
              </w:rPr>
            </w:pPr>
          </w:p>
          <w:p w14:paraId="3A6D91BD" w14:textId="77777777" w:rsidR="00002290" w:rsidRDefault="00002290" w:rsidP="009B496E">
            <w:pPr>
              <w:keepNext/>
              <w:keepLines/>
              <w:rPr>
                <w:color w:val="000000"/>
              </w:rPr>
            </w:pPr>
          </w:p>
        </w:tc>
      </w:tr>
      <w:tr w:rsidR="004737DA" w:rsidRPr="00590632" w14:paraId="7D6421BE" w14:textId="77777777" w:rsidTr="00AC4D1D">
        <w:tc>
          <w:tcPr>
            <w:tcW w:w="1125" w:type="dxa"/>
          </w:tcPr>
          <w:p w14:paraId="061E92CB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DF21969" w14:textId="77777777" w:rsidR="00002290" w:rsidRDefault="00002290" w:rsidP="0000229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DNA microarray uses synthetic ______________________ as probes to capture target molecules from test and control samples.</w:t>
            </w:r>
          </w:p>
          <w:p w14:paraId="2BC5BCAB" w14:textId="77777777" w:rsidR="00002290" w:rsidRDefault="00002290" w:rsidP="0000229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Oligonucleotides</w:t>
            </w:r>
          </w:p>
          <w:p w14:paraId="5BE3B8B2" w14:textId="77777777" w:rsidR="00002290" w:rsidRDefault="0051041D" w:rsidP="0000229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Nitrogenous Bases</w:t>
            </w:r>
          </w:p>
          <w:p w14:paraId="4A3176EE" w14:textId="77777777" w:rsidR="00002290" w:rsidRDefault="00002290" w:rsidP="0000229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Polymorphisms</w:t>
            </w:r>
          </w:p>
          <w:p w14:paraId="66AC625F" w14:textId="77777777" w:rsidR="00002290" w:rsidRPr="00037A7C" w:rsidRDefault="00002290" w:rsidP="00002290">
            <w:pPr>
              <w:pStyle w:val="BodyText"/>
              <w:numPr>
                <w:ilvl w:val="1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>Genomes</w:t>
            </w:r>
          </w:p>
          <w:p w14:paraId="7E46D583" w14:textId="77777777" w:rsidR="00002290" w:rsidRDefault="00002290" w:rsidP="00002290">
            <w:pPr>
              <w:keepNext/>
              <w:keepLines/>
              <w:rPr>
                <w:color w:val="000000"/>
              </w:rPr>
            </w:pPr>
          </w:p>
          <w:p w14:paraId="291A9F75" w14:textId="77777777" w:rsidR="00505775" w:rsidRPr="00AE1EAA" w:rsidRDefault="00505775" w:rsidP="009B496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737DA" w:rsidRPr="00590632" w14:paraId="45823F3B" w14:textId="77777777" w:rsidTr="00AC4D1D">
        <w:tc>
          <w:tcPr>
            <w:tcW w:w="1125" w:type="dxa"/>
          </w:tcPr>
          <w:p w14:paraId="056F78DA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07BFC5E" w14:textId="77777777" w:rsidR="00002290" w:rsidRDefault="00002290" w:rsidP="0000229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DNA microarrays depend on which of the following processes to occur on the surface of the microarray in order to accurately analyze the DNA </w:t>
            </w:r>
            <w:r w:rsidR="00EA68D4">
              <w:rPr>
                <w:color w:val="000000"/>
              </w:rPr>
              <w:t>of the control and test samples?</w:t>
            </w:r>
          </w:p>
          <w:p w14:paraId="4F8D6C54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Replication</w:t>
            </w:r>
          </w:p>
          <w:p w14:paraId="7F81A59C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Transcription</w:t>
            </w:r>
          </w:p>
          <w:p w14:paraId="2BBB3C5F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Reverse Transcription</w:t>
            </w:r>
          </w:p>
          <w:p w14:paraId="4907D52A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Hybridization</w:t>
            </w:r>
          </w:p>
          <w:p w14:paraId="6FE1D3AB" w14:textId="77777777" w:rsidR="004E47A6" w:rsidRPr="004E47A6" w:rsidRDefault="004E47A6" w:rsidP="002F489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30C09ADE" w14:textId="26651E44" w:rsidR="00002290" w:rsidRDefault="00002290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34F5F718" w14:textId="77777777" w:rsidTr="00AC4D1D">
        <w:tc>
          <w:tcPr>
            <w:tcW w:w="1125" w:type="dxa"/>
          </w:tcPr>
          <w:p w14:paraId="680207B8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0EF0C37" w14:textId="77777777" w:rsidR="00002290" w:rsidRDefault="00002290" w:rsidP="00002290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applications do NOT use DNA microarrays?</w:t>
            </w:r>
          </w:p>
          <w:p w14:paraId="5DB462CF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Identification of specific antibodies for specific diseases</w:t>
            </w:r>
          </w:p>
          <w:p w14:paraId="6C3F8E51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Identification of specific genes for specific diseases</w:t>
            </w:r>
          </w:p>
          <w:p w14:paraId="5D43A193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Compare the gene sequences of various species</w:t>
            </w:r>
          </w:p>
          <w:p w14:paraId="069A70D4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Study how genes react to specific drugs or drug dosages</w:t>
            </w:r>
          </w:p>
          <w:p w14:paraId="6DE7221F" w14:textId="77777777" w:rsidR="00002290" w:rsidRDefault="00002290" w:rsidP="00002290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All of the above applications use DNA microarrays</w:t>
            </w:r>
          </w:p>
          <w:p w14:paraId="5714E670" w14:textId="77777777" w:rsidR="00002290" w:rsidRDefault="00002290" w:rsidP="00002290">
            <w:pPr>
              <w:keepNext/>
              <w:keepLines/>
              <w:rPr>
                <w:color w:val="000000"/>
              </w:rPr>
            </w:pPr>
          </w:p>
          <w:p w14:paraId="42D9B4B2" w14:textId="77777777" w:rsidR="0058703E" w:rsidRPr="0058703E" w:rsidRDefault="0058703E" w:rsidP="002F489E">
            <w:pPr>
              <w:keepNext/>
              <w:keepLines/>
              <w:rPr>
                <w:i/>
                <w:color w:val="000000"/>
              </w:rPr>
            </w:pPr>
          </w:p>
        </w:tc>
      </w:tr>
      <w:tr w:rsidR="004737DA" w:rsidRPr="00590632" w14:paraId="78C998AF" w14:textId="77777777" w:rsidTr="00AC4D1D">
        <w:tc>
          <w:tcPr>
            <w:tcW w:w="1125" w:type="dxa"/>
          </w:tcPr>
          <w:p w14:paraId="5B1512CF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27F66CA" w14:textId="77777777" w:rsidR="00806B25" w:rsidRDefault="00806B25" w:rsidP="00806B25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BEST explains the process that takes place on the surface of a DNA microarray?</w:t>
            </w:r>
          </w:p>
          <w:p w14:paraId="7C973A2E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Hybridization occurs between a synthetic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probe on the array and a complementary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the control or test sample</w:t>
            </w:r>
          </w:p>
          <w:p w14:paraId="509FFF01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Hybridization occurs between a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the control sample and a complementary DNA from the test sample</w:t>
            </w:r>
          </w:p>
          <w:p w14:paraId="2506B2CA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DNA transcription divides a DNA molecule from the test sample into a </w:t>
            </w: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and RNA</w:t>
            </w:r>
          </w:p>
          <w:p w14:paraId="0D05B8AB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A copy DNA is made from the test sample’s RNA using reverse transcription</w:t>
            </w:r>
          </w:p>
          <w:p w14:paraId="2F8A1DF6" w14:textId="77777777" w:rsidR="00806B25" w:rsidRDefault="00806B25" w:rsidP="00806B25">
            <w:pPr>
              <w:keepNext/>
              <w:keepLines/>
              <w:tabs>
                <w:tab w:val="left" w:pos="3905"/>
              </w:tabs>
              <w:ind w:left="108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14:paraId="499874E7" w14:textId="77777777" w:rsidR="0021521E" w:rsidRPr="00B47F68" w:rsidRDefault="0021521E" w:rsidP="002F489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4737DA" w:rsidRPr="00590632" w14:paraId="4080F7F4" w14:textId="77777777" w:rsidTr="00AC4D1D">
        <w:tc>
          <w:tcPr>
            <w:tcW w:w="1125" w:type="dxa"/>
          </w:tcPr>
          <w:p w14:paraId="68F35873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A951CC0" w14:textId="77777777" w:rsidR="00806B25" w:rsidRDefault="00806B25" w:rsidP="00806B25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Which of the following BEST describes a </w:t>
            </w:r>
            <w:proofErr w:type="spellStart"/>
            <w:r>
              <w:rPr>
                <w:color w:val="000000"/>
              </w:rPr>
              <w:t>GeneChip</w:t>
            </w:r>
            <w:proofErr w:type="spellEnd"/>
            <w:r w:rsidRPr="00893539">
              <w:rPr>
                <w:color w:val="000000"/>
                <w:vertAlign w:val="superscript"/>
              </w:rPr>
              <w:t>®</w:t>
            </w:r>
            <w:r>
              <w:rPr>
                <w:color w:val="000000"/>
              </w:rPr>
              <w:t>?  A grid or array consisting of thousands or millions of …</w:t>
            </w:r>
          </w:p>
          <w:p w14:paraId="257CDDF3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genes from a specific organism  strategically placed on a glass or silicon substrate using an inkjet printing process</w:t>
            </w:r>
          </w:p>
          <w:p w14:paraId="425B71D8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synthetic </w:t>
            </w:r>
            <w:proofErr w:type="spellStart"/>
            <w:r>
              <w:rPr>
                <w:color w:val="000000"/>
              </w:rPr>
              <w:t>oligos</w:t>
            </w:r>
            <w:proofErr w:type="spellEnd"/>
            <w:r>
              <w:rPr>
                <w:color w:val="000000"/>
              </w:rPr>
              <w:t xml:space="preserve"> that were fabricated using an inkjet printing process</w:t>
            </w:r>
          </w:p>
          <w:p w14:paraId="492B38A5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synthetic </w:t>
            </w:r>
            <w:proofErr w:type="spellStart"/>
            <w:r>
              <w:rPr>
                <w:color w:val="000000"/>
              </w:rPr>
              <w:t>oligos</w:t>
            </w:r>
            <w:proofErr w:type="spellEnd"/>
            <w:r>
              <w:rPr>
                <w:color w:val="000000"/>
              </w:rPr>
              <w:t xml:space="preserve"> that were fabricated using a photolithography process</w:t>
            </w:r>
          </w:p>
          <w:p w14:paraId="1A28EF3B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ssDNA</w:t>
            </w:r>
            <w:proofErr w:type="spellEnd"/>
            <w:r>
              <w:rPr>
                <w:color w:val="000000"/>
              </w:rPr>
              <w:t xml:space="preserve"> from a control and a test sample strategically placed on a silicon substrate using a photolithography process</w:t>
            </w:r>
          </w:p>
          <w:p w14:paraId="2F6E6361" w14:textId="77777777" w:rsidR="00806B25" w:rsidRDefault="00806B25" w:rsidP="00806B25">
            <w:pPr>
              <w:keepNext/>
              <w:keepLines/>
              <w:rPr>
                <w:color w:val="000000"/>
              </w:rPr>
            </w:pPr>
          </w:p>
          <w:p w14:paraId="1EBC7FD6" w14:textId="77777777" w:rsidR="00AD6B00" w:rsidRPr="00AD6B00" w:rsidRDefault="00AD6B00" w:rsidP="002F489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550BDA13" w14:textId="77777777" w:rsidTr="00AC4D1D">
        <w:tc>
          <w:tcPr>
            <w:tcW w:w="1125" w:type="dxa"/>
          </w:tcPr>
          <w:p w14:paraId="2EB522DC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60715E1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The photolithography fabrication process used in DNA microarray fabrication requires which of the following components?</w:t>
            </w:r>
          </w:p>
          <w:p w14:paraId="08DF4F47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Glass substrate, a set of masks, UV light, hundreds of oligonucleotide solutions</w:t>
            </w:r>
          </w:p>
          <w:p w14:paraId="79F1180D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Silicon substrate, a set of masks, UV light, four nucleotide base solutions with blocking agent</w:t>
            </w:r>
          </w:p>
          <w:p w14:paraId="3134B2F2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Silicon substrate, a set of masks, UV light, hundreds of oligonucleotide solutions with blocking agent</w:t>
            </w:r>
          </w:p>
          <w:p w14:paraId="4DC1AA15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Glass substrate, a set of masks, UV light, a blocking agent, four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solutions</w:t>
            </w:r>
          </w:p>
          <w:p w14:paraId="19A6BC00" w14:textId="77777777" w:rsidR="00806B25" w:rsidRDefault="00806B25" w:rsidP="00806B25">
            <w:pPr>
              <w:keepNext/>
              <w:keepLines/>
              <w:rPr>
                <w:color w:val="000000"/>
              </w:rPr>
            </w:pPr>
          </w:p>
          <w:p w14:paraId="2C8713B5" w14:textId="3485A445" w:rsidR="00920C5D" w:rsidRPr="00920C5D" w:rsidRDefault="00920C5D" w:rsidP="0051041D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42B9E424" w14:textId="05FBBD57" w:rsidR="007D50FD" w:rsidRDefault="007D50FD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34679" w:rsidRPr="00590632" w14:paraId="69E83302" w14:textId="77777777" w:rsidTr="00AC4D1D">
        <w:tc>
          <w:tcPr>
            <w:tcW w:w="1125" w:type="dxa"/>
          </w:tcPr>
          <w:p w14:paraId="70721FBA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65381CED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best describes the process steps of the photolithography process used for DNA microarray fabrication?</w:t>
            </w:r>
          </w:p>
          <w:p w14:paraId="34BAA1C4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Coat, align, expose, develop</w:t>
            </w:r>
          </w:p>
          <w:p w14:paraId="76DCA4BB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Protect,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develop</w:t>
            </w:r>
          </w:p>
          <w:p w14:paraId="09A8938C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Protect,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addition</w:t>
            </w:r>
          </w:p>
          <w:p w14:paraId="23310DD8" w14:textId="77777777" w:rsidR="00806B25" w:rsidRDefault="00806B25" w:rsidP="00806B2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Coat, </w:t>
            </w:r>
            <w:proofErr w:type="spellStart"/>
            <w:r>
              <w:rPr>
                <w:color w:val="000000"/>
              </w:rPr>
              <w:t>deprotect</w:t>
            </w:r>
            <w:proofErr w:type="spellEnd"/>
            <w:r>
              <w:rPr>
                <w:color w:val="000000"/>
              </w:rPr>
              <w:t>, addition</w:t>
            </w:r>
          </w:p>
          <w:p w14:paraId="2BECE2D9" w14:textId="77777777" w:rsidR="00806B25" w:rsidRDefault="00806B25" w:rsidP="00806B25">
            <w:pPr>
              <w:keepNext/>
              <w:keepLines/>
              <w:rPr>
                <w:color w:val="000000"/>
              </w:rPr>
            </w:pPr>
          </w:p>
          <w:p w14:paraId="32E08201" w14:textId="77777777" w:rsidR="0030378A" w:rsidRPr="0030378A" w:rsidRDefault="0030378A" w:rsidP="002F489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39E1DD08" w14:textId="77777777" w:rsidTr="00AC4D1D">
        <w:tc>
          <w:tcPr>
            <w:tcW w:w="1125" w:type="dxa"/>
          </w:tcPr>
          <w:p w14:paraId="0BF9BAFB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686EE34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 the photolithography process of a DNA microarray using masks, which of the following identifies and controls the placement of specific nucleotide bases on the array?</w:t>
            </w:r>
          </w:p>
          <w:p w14:paraId="016CEB28" w14:textId="77777777" w:rsidR="00CE1A39" w:rsidRDefault="00806B25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Blocking agent</w:t>
            </w:r>
          </w:p>
          <w:p w14:paraId="4A85FBBA" w14:textId="77777777" w:rsidR="00806B25" w:rsidRDefault="00806B25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Ultraviolet (UV) light</w:t>
            </w:r>
          </w:p>
          <w:p w14:paraId="1116F022" w14:textId="77777777" w:rsidR="00806B25" w:rsidRDefault="00806B25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Masks</w:t>
            </w:r>
          </w:p>
          <w:p w14:paraId="3806F3F6" w14:textId="77777777" w:rsidR="00806B25" w:rsidRDefault="00806B25" w:rsidP="00E71A02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Substrate atoms</w:t>
            </w:r>
          </w:p>
          <w:p w14:paraId="7DC9F343" w14:textId="77777777" w:rsidR="00CE1A39" w:rsidRDefault="00CE1A39" w:rsidP="00CE1A39">
            <w:pPr>
              <w:keepNext/>
              <w:keepLines/>
              <w:rPr>
                <w:color w:val="000000"/>
              </w:rPr>
            </w:pPr>
          </w:p>
          <w:p w14:paraId="087CE174" w14:textId="77777777" w:rsidR="00CE1A39" w:rsidRPr="00CE1A39" w:rsidRDefault="00CE1A39" w:rsidP="002F489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2C266589" w14:textId="77777777" w:rsidTr="00AC4D1D">
        <w:tc>
          <w:tcPr>
            <w:tcW w:w="1125" w:type="dxa"/>
          </w:tcPr>
          <w:p w14:paraId="28E95719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ABF0FBC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In the photolithography process of a DNA microarray using masks, which of the following removes the blocking agent from the top of the </w:t>
            </w:r>
            <w:proofErr w:type="spellStart"/>
            <w:r>
              <w:rPr>
                <w:color w:val="000000"/>
              </w:rPr>
              <w:t>oligo</w:t>
            </w:r>
            <w:proofErr w:type="spellEnd"/>
            <w:r>
              <w:rPr>
                <w:color w:val="000000"/>
              </w:rPr>
              <w:t xml:space="preserve"> chain?</w:t>
            </w:r>
          </w:p>
          <w:p w14:paraId="2ECB54DF" w14:textId="77777777" w:rsidR="005B51ED" w:rsidRDefault="00674893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UV light</w:t>
            </w:r>
          </w:p>
          <w:p w14:paraId="4983C3FB" w14:textId="77777777" w:rsidR="00674893" w:rsidRDefault="00674893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Masks</w:t>
            </w:r>
          </w:p>
          <w:p w14:paraId="5F024D46" w14:textId="77777777" w:rsidR="00674893" w:rsidRDefault="00674893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Nucleotide base</w:t>
            </w:r>
          </w:p>
          <w:p w14:paraId="765B4F24" w14:textId="77777777" w:rsidR="00674893" w:rsidRDefault="00674893" w:rsidP="003E0A18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mRNA</w:t>
            </w:r>
          </w:p>
          <w:p w14:paraId="27F81AAE" w14:textId="77777777" w:rsidR="005B51ED" w:rsidRDefault="005B51ED" w:rsidP="005B51ED">
            <w:pPr>
              <w:keepNext/>
              <w:keepLines/>
              <w:rPr>
                <w:color w:val="000000"/>
              </w:rPr>
            </w:pPr>
          </w:p>
          <w:p w14:paraId="3014E1C7" w14:textId="77777777" w:rsidR="005B51ED" w:rsidRPr="005B51ED" w:rsidRDefault="005B51ED" w:rsidP="002F489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520B4FB0" w14:textId="77777777" w:rsidTr="00AC4D1D">
        <w:tc>
          <w:tcPr>
            <w:tcW w:w="1125" w:type="dxa"/>
          </w:tcPr>
          <w:p w14:paraId="5812153B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8C557D1" w14:textId="77777777" w:rsidR="00EA68D4" w:rsidRDefault="00EA68D4" w:rsidP="00EA68D4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prevents the addition of a nucleotide base to specific features during the addition step of photolithography fabrication?</w:t>
            </w:r>
          </w:p>
          <w:p w14:paraId="55C6CF88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Mask</w:t>
            </w:r>
          </w:p>
          <w:p w14:paraId="47146FBE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Blocking agent</w:t>
            </w:r>
          </w:p>
          <w:p w14:paraId="760FB5F8" w14:textId="77777777" w:rsidR="00494245" w:rsidRDefault="00494245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UV light</w:t>
            </w:r>
          </w:p>
          <w:p w14:paraId="53C4E527" w14:textId="77777777" w:rsidR="00494245" w:rsidRDefault="001F3772" w:rsidP="00494245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Fluorescent tag</w:t>
            </w:r>
          </w:p>
          <w:p w14:paraId="4397DEF6" w14:textId="77777777" w:rsidR="001F3772" w:rsidRDefault="001F3772" w:rsidP="001F3772">
            <w:pPr>
              <w:keepNext/>
              <w:keepLines/>
              <w:rPr>
                <w:color w:val="000000"/>
              </w:rPr>
            </w:pPr>
          </w:p>
          <w:p w14:paraId="3051ED5A" w14:textId="77777777" w:rsidR="001F3772" w:rsidRPr="001F3772" w:rsidRDefault="001F3772" w:rsidP="002F489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724C516A" w14:textId="77777777" w:rsidTr="00AC4D1D">
        <w:tc>
          <w:tcPr>
            <w:tcW w:w="1125" w:type="dxa"/>
          </w:tcPr>
          <w:p w14:paraId="16FD0368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37878EA" w14:textId="77777777" w:rsidR="00A34679" w:rsidRDefault="003E1A8D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 the interpretation of a DNA microarray, what color w</w:t>
            </w:r>
            <w:r w:rsidR="00D774BC">
              <w:rPr>
                <w:color w:val="000000"/>
              </w:rPr>
              <w:t xml:space="preserve">ould indicate the presence of </w:t>
            </w:r>
            <w:proofErr w:type="spellStart"/>
            <w:r w:rsidR="00D774BC">
              <w:rPr>
                <w:color w:val="000000"/>
              </w:rPr>
              <w:t>c</w:t>
            </w:r>
            <w:r>
              <w:rPr>
                <w:color w:val="000000"/>
              </w:rPr>
              <w:t>DNA</w:t>
            </w:r>
            <w:proofErr w:type="spellEnd"/>
            <w:r>
              <w:rPr>
                <w:color w:val="000000"/>
              </w:rPr>
              <w:t xml:space="preserve"> from the control sample as well as the test sample?</w:t>
            </w:r>
          </w:p>
          <w:p w14:paraId="3FC34B1A" w14:textId="77777777" w:rsidR="003E1A8D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Yellow</w:t>
            </w:r>
          </w:p>
          <w:p w14:paraId="4224F0B9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Red</w:t>
            </w:r>
          </w:p>
          <w:p w14:paraId="1E33BF9A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Green</w:t>
            </w:r>
          </w:p>
          <w:p w14:paraId="424A3AFB" w14:textId="77777777" w:rsidR="00DD3451" w:rsidRDefault="00DD3451" w:rsidP="003E1A8D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  <w:p w14:paraId="34C58654" w14:textId="77777777" w:rsidR="00DD3451" w:rsidRDefault="00DD3451" w:rsidP="00DD3451">
            <w:pPr>
              <w:keepNext/>
              <w:keepLines/>
              <w:rPr>
                <w:color w:val="000000"/>
              </w:rPr>
            </w:pPr>
          </w:p>
          <w:p w14:paraId="72A9AC85" w14:textId="77777777" w:rsidR="0051041D" w:rsidRPr="00DD3451" w:rsidRDefault="0051041D" w:rsidP="002F489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74DC4D4F" w14:textId="77777777" w:rsidR="007D50FD" w:rsidRDefault="007D50FD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A34679" w:rsidRPr="00590632" w14:paraId="295E8FFD" w14:textId="77777777" w:rsidTr="00AC4D1D">
        <w:tc>
          <w:tcPr>
            <w:tcW w:w="1125" w:type="dxa"/>
          </w:tcPr>
          <w:p w14:paraId="428ECF01" w14:textId="77777777" w:rsidR="00A34679" w:rsidRDefault="00A34679" w:rsidP="00135447">
            <w:pPr>
              <w:pStyle w:val="txtx1"/>
              <w:rPr>
                <w:sz w:val="22"/>
                <w:szCs w:val="22"/>
              </w:rPr>
            </w:pPr>
          </w:p>
          <w:p w14:paraId="7BA82437" w14:textId="77777777" w:rsidR="007D50FD" w:rsidRPr="00590632" w:rsidRDefault="007D50FD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C823D6D" w14:textId="77777777" w:rsidR="00A34679" w:rsidRDefault="00DD3451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In the interpretation of a DNA microarray, what color w</w:t>
            </w:r>
            <w:r w:rsidR="00D774BC">
              <w:rPr>
                <w:color w:val="000000"/>
              </w:rPr>
              <w:t xml:space="preserve">ould indicate the presence of </w:t>
            </w:r>
            <w:proofErr w:type="spellStart"/>
            <w:r w:rsidR="00D774BC">
              <w:rPr>
                <w:color w:val="000000"/>
              </w:rPr>
              <w:t>c</w:t>
            </w:r>
            <w:r>
              <w:rPr>
                <w:color w:val="000000"/>
              </w:rPr>
              <w:t>DNA</w:t>
            </w:r>
            <w:proofErr w:type="spellEnd"/>
            <w:r>
              <w:rPr>
                <w:color w:val="000000"/>
              </w:rPr>
              <w:t xml:space="preserve"> from only the test sample?</w:t>
            </w:r>
          </w:p>
          <w:p w14:paraId="2B7B6AB9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Yellow</w:t>
            </w:r>
          </w:p>
          <w:p w14:paraId="38B9F2E1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Red</w:t>
            </w:r>
          </w:p>
          <w:p w14:paraId="50A77A01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Green</w:t>
            </w:r>
          </w:p>
          <w:p w14:paraId="44005127" w14:textId="77777777" w:rsidR="00DD3451" w:rsidRDefault="00DD3451" w:rsidP="00DD3451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Black</w:t>
            </w:r>
          </w:p>
          <w:p w14:paraId="5B36285F" w14:textId="77777777" w:rsidR="00DD3451" w:rsidRDefault="00DD3451" w:rsidP="00DD3451">
            <w:pPr>
              <w:keepNext/>
              <w:keepLines/>
              <w:rPr>
                <w:color w:val="000000"/>
              </w:rPr>
            </w:pPr>
          </w:p>
          <w:p w14:paraId="47B7B13C" w14:textId="259B7704" w:rsidR="00DD3451" w:rsidRPr="00DD3451" w:rsidRDefault="00DD3451" w:rsidP="00DD3451">
            <w:pPr>
              <w:keepNext/>
              <w:keepLines/>
              <w:rPr>
                <w:b/>
                <w:i/>
                <w:color w:val="C00000"/>
              </w:rPr>
            </w:pPr>
          </w:p>
          <w:p w14:paraId="6D1713C6" w14:textId="77777777" w:rsidR="00DD3451" w:rsidRPr="00DD3451" w:rsidRDefault="00DD3451" w:rsidP="00DD3451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  <w:tr w:rsidR="00A34679" w:rsidRPr="00590632" w14:paraId="74CADC27" w14:textId="77777777" w:rsidTr="00AC4D1D">
        <w:tc>
          <w:tcPr>
            <w:tcW w:w="1125" w:type="dxa"/>
          </w:tcPr>
          <w:p w14:paraId="2BC69688" w14:textId="77777777" w:rsidR="00A34679" w:rsidRPr="00590632" w:rsidRDefault="00A34679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C89AD07" w14:textId="77777777" w:rsidR="00A34679" w:rsidRDefault="00C049E7" w:rsidP="00AC4D1D">
            <w:pPr>
              <w:keepNext/>
              <w:keepLines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DNA microarrays are fabricate</w:t>
            </w:r>
            <w:r w:rsidR="00D079B6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 with “</w:t>
            </w:r>
            <w:r w:rsidR="006C3450">
              <w:rPr>
                <w:color w:val="000000"/>
              </w:rPr>
              <w:t xml:space="preserve">positive and negative </w:t>
            </w:r>
            <w:r>
              <w:rPr>
                <w:color w:val="000000"/>
              </w:rPr>
              <w:t>control features”</w:t>
            </w:r>
            <w:r w:rsidR="00D079B6">
              <w:rPr>
                <w:color w:val="000000"/>
              </w:rPr>
              <w:t>, features that verify the validity of the test.</w:t>
            </w:r>
            <w:r>
              <w:rPr>
                <w:color w:val="000000"/>
              </w:rPr>
              <w:t xml:space="preserve">  Which of the following </w:t>
            </w:r>
            <w:r w:rsidR="00D079B6">
              <w:rPr>
                <w:color w:val="000000"/>
              </w:rPr>
              <w:t>would indicate an “invalid” test</w:t>
            </w:r>
            <w:r>
              <w:rPr>
                <w:color w:val="000000"/>
              </w:rPr>
              <w:t>?</w:t>
            </w:r>
          </w:p>
          <w:p w14:paraId="48BFECA3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control feature with both control and test sample genes</w:t>
            </w:r>
          </w:p>
          <w:p w14:paraId="05E6163D" w14:textId="77777777" w:rsidR="006C3450" w:rsidRDefault="006C3450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control feature with both control and test sample genes AND negative controls with no hybrids shown</w:t>
            </w:r>
          </w:p>
          <w:p w14:paraId="66EFE0A6" w14:textId="77777777" w:rsidR="00674893" w:rsidRDefault="00674893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Positive  control feature with targets only from the control sample</w:t>
            </w:r>
          </w:p>
          <w:p w14:paraId="1B8A2CE1" w14:textId="77777777" w:rsidR="006D318B" w:rsidRDefault="006D318B" w:rsidP="00C049E7">
            <w:pPr>
              <w:keepNext/>
              <w:keepLines/>
              <w:numPr>
                <w:ilvl w:val="1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Negative control feature with genes from neither the control or test sample</w:t>
            </w:r>
          </w:p>
          <w:p w14:paraId="1EE86EC9" w14:textId="77777777" w:rsidR="006D318B" w:rsidRDefault="006D318B" w:rsidP="006D318B">
            <w:pPr>
              <w:keepNext/>
              <w:keepLines/>
              <w:rPr>
                <w:color w:val="000000"/>
              </w:rPr>
            </w:pPr>
          </w:p>
          <w:p w14:paraId="4551F904" w14:textId="77777777" w:rsidR="006D318B" w:rsidRPr="006D318B" w:rsidRDefault="006D318B" w:rsidP="002F489E">
            <w:pPr>
              <w:keepNext/>
              <w:keepLines/>
              <w:rPr>
                <w:b/>
                <w:i/>
                <w:color w:val="000000"/>
              </w:rPr>
            </w:pPr>
          </w:p>
        </w:tc>
      </w:tr>
    </w:tbl>
    <w:p w14:paraId="256CABDF" w14:textId="77777777" w:rsidR="00AC4D1D" w:rsidRDefault="00AC4D1D">
      <w:bookmarkStart w:id="2" w:name="App_bioMEM_AC50_dldl168"/>
    </w:p>
    <w:tbl>
      <w:tblPr>
        <w:tblW w:w="0" w:type="auto"/>
        <w:tblInd w:w="11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00"/>
      </w:tblGrid>
      <w:tr w:rsidR="006F08BB" w:rsidRPr="009D3D76" w14:paraId="647FF2AA" w14:textId="77777777" w:rsidTr="00FA4603">
        <w:tc>
          <w:tcPr>
            <w:tcW w:w="9900" w:type="dxa"/>
          </w:tcPr>
          <w:p w14:paraId="550A4C79" w14:textId="77777777" w:rsidR="006F08BB" w:rsidRPr="0087255F" w:rsidRDefault="006F08BB" w:rsidP="004524C2">
            <w:pPr>
              <w:keepNext/>
              <w:keepLines/>
            </w:pPr>
            <w:bookmarkStart w:id="3" w:name="App_bioMEM_AC50_dldl169"/>
            <w:bookmarkEnd w:id="2"/>
          </w:p>
          <w:p w14:paraId="07249C38" w14:textId="77777777" w:rsidR="002F3D01" w:rsidRDefault="002F3D01" w:rsidP="002F3D01">
            <w:pPr>
              <w:keepNext/>
              <w:keepLines/>
              <w:rPr>
                <w:color w:val="000000"/>
              </w:rPr>
            </w:pPr>
          </w:p>
          <w:p w14:paraId="2289D727" w14:textId="77777777" w:rsidR="006F08BB" w:rsidRDefault="006F08BB" w:rsidP="004524C2">
            <w:pPr>
              <w:keepNext/>
              <w:keepLines/>
            </w:pPr>
          </w:p>
          <w:p w14:paraId="1D0FBF99" w14:textId="77777777" w:rsidR="006F08BB" w:rsidRDefault="006F08BB" w:rsidP="004524C2">
            <w:pPr>
              <w:keepNext/>
              <w:keepLines/>
            </w:pPr>
          </w:p>
          <w:p w14:paraId="5831A812" w14:textId="77777777" w:rsidR="002F489E" w:rsidRDefault="002F489E" w:rsidP="004524C2">
            <w:pPr>
              <w:keepNext/>
              <w:keepLines/>
            </w:pPr>
          </w:p>
          <w:p w14:paraId="0409AFA8" w14:textId="77777777" w:rsidR="002F489E" w:rsidRDefault="002F489E" w:rsidP="004524C2">
            <w:pPr>
              <w:keepNext/>
              <w:keepLines/>
            </w:pPr>
          </w:p>
          <w:p w14:paraId="02A46FD7" w14:textId="77777777" w:rsidR="002F489E" w:rsidRDefault="002F489E" w:rsidP="004524C2">
            <w:pPr>
              <w:keepNext/>
              <w:keepLines/>
            </w:pPr>
          </w:p>
          <w:p w14:paraId="79633A3B" w14:textId="77777777" w:rsidR="002F489E" w:rsidRDefault="002F489E" w:rsidP="004524C2">
            <w:pPr>
              <w:keepNext/>
              <w:keepLines/>
            </w:pPr>
          </w:p>
          <w:p w14:paraId="6EBDF34D" w14:textId="77777777" w:rsidR="002F489E" w:rsidRDefault="002F489E" w:rsidP="004524C2">
            <w:pPr>
              <w:keepNext/>
              <w:keepLines/>
            </w:pPr>
          </w:p>
          <w:p w14:paraId="082BCA49" w14:textId="77777777" w:rsidR="002F489E" w:rsidRDefault="002F489E" w:rsidP="004524C2">
            <w:pPr>
              <w:keepNext/>
              <w:keepLines/>
            </w:pPr>
          </w:p>
          <w:p w14:paraId="12FC08FF" w14:textId="77777777" w:rsidR="002F489E" w:rsidRDefault="002F489E" w:rsidP="004524C2">
            <w:pPr>
              <w:keepNext/>
              <w:keepLines/>
            </w:pPr>
          </w:p>
          <w:p w14:paraId="69F1D422" w14:textId="77777777" w:rsidR="002F489E" w:rsidRDefault="002F489E" w:rsidP="004524C2">
            <w:pPr>
              <w:keepNext/>
              <w:keepLines/>
            </w:pPr>
          </w:p>
          <w:p w14:paraId="7D6410B6" w14:textId="77777777" w:rsidR="002F489E" w:rsidRDefault="002F489E" w:rsidP="004524C2">
            <w:pPr>
              <w:keepNext/>
              <w:keepLines/>
            </w:pPr>
          </w:p>
          <w:p w14:paraId="02E219B2" w14:textId="77777777" w:rsidR="002F489E" w:rsidRDefault="002F489E" w:rsidP="004524C2">
            <w:pPr>
              <w:keepNext/>
              <w:keepLines/>
            </w:pPr>
          </w:p>
          <w:p w14:paraId="370073A4" w14:textId="77777777" w:rsidR="002F489E" w:rsidRDefault="002F489E" w:rsidP="004524C2">
            <w:pPr>
              <w:keepNext/>
              <w:keepLines/>
            </w:pPr>
          </w:p>
          <w:p w14:paraId="27613A57" w14:textId="77777777" w:rsidR="002F489E" w:rsidRDefault="002F489E" w:rsidP="004524C2">
            <w:pPr>
              <w:keepNext/>
              <w:keepLines/>
            </w:pPr>
          </w:p>
          <w:p w14:paraId="5807EB54" w14:textId="77777777" w:rsidR="002F489E" w:rsidRDefault="002F489E" w:rsidP="004524C2">
            <w:pPr>
              <w:keepNext/>
              <w:keepLines/>
            </w:pPr>
          </w:p>
          <w:p w14:paraId="42DBD98C" w14:textId="77777777" w:rsidR="002F489E" w:rsidRDefault="002F489E" w:rsidP="004524C2">
            <w:pPr>
              <w:keepNext/>
              <w:keepLines/>
            </w:pPr>
          </w:p>
          <w:p w14:paraId="07359625" w14:textId="77777777" w:rsidR="002F489E" w:rsidRDefault="002F489E" w:rsidP="004524C2">
            <w:pPr>
              <w:keepNext/>
              <w:keepLines/>
            </w:pPr>
          </w:p>
          <w:p w14:paraId="2DCDCB74" w14:textId="77777777" w:rsidR="002F489E" w:rsidRDefault="002F489E" w:rsidP="004524C2">
            <w:pPr>
              <w:keepNext/>
              <w:keepLines/>
            </w:pPr>
          </w:p>
          <w:p w14:paraId="4B02FBF4" w14:textId="77777777" w:rsidR="002F489E" w:rsidRPr="0087255F" w:rsidRDefault="002F489E" w:rsidP="004524C2">
            <w:pPr>
              <w:keepNext/>
              <w:keepLines/>
            </w:pPr>
          </w:p>
          <w:p w14:paraId="00360E8D" w14:textId="77777777" w:rsidR="001049E3" w:rsidRPr="004B4CE7" w:rsidRDefault="001049E3" w:rsidP="001049E3">
            <w:pPr>
              <w:ind w:left="450" w:right="270"/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8B1F54">
                <w:rPr>
                  <w:rStyle w:val="Hyperlink"/>
                  <w:i/>
                </w:rPr>
                <w:t>http://scme-support.org/</w:t>
              </w:r>
            </w:hyperlink>
            <w:proofErr w:type="gramStart"/>
            <w:r>
              <w:rPr>
                <w:i/>
              </w:rPr>
              <w:t xml:space="preserve"> )</w:t>
            </w:r>
            <w:proofErr w:type="gramEnd"/>
          </w:p>
          <w:p w14:paraId="34D8F304" w14:textId="77777777" w:rsidR="001049E3" w:rsidRDefault="001049E3" w:rsidP="001049E3">
            <w:pPr>
              <w:keepNext/>
              <w:keepLines/>
            </w:pPr>
          </w:p>
          <w:p w14:paraId="01EFB859" w14:textId="77777777" w:rsidR="006F08BB" w:rsidRPr="0087255F" w:rsidRDefault="006F08BB" w:rsidP="004524C2">
            <w:pPr>
              <w:keepNext/>
              <w:keepLines/>
            </w:pPr>
          </w:p>
        </w:tc>
      </w:tr>
    </w:tbl>
    <w:p w14:paraId="1B8D56C7" w14:textId="77777777" w:rsidR="00410493" w:rsidRDefault="00410493" w:rsidP="0043430A">
      <w:pPr>
        <w:pStyle w:val="Header"/>
      </w:pPr>
      <w:bookmarkStart w:id="4" w:name="_GoBack"/>
      <w:bookmarkEnd w:id="1"/>
      <w:bookmarkEnd w:id="3"/>
      <w:bookmarkEnd w:id="4"/>
    </w:p>
    <w:sectPr w:rsidR="00410493" w:rsidSect="001049E3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754E5E" w14:textId="77777777" w:rsidR="002E2313" w:rsidRDefault="002E2313">
      <w:r>
        <w:separator/>
      </w:r>
    </w:p>
  </w:endnote>
  <w:endnote w:type="continuationSeparator" w:id="0">
    <w:p w14:paraId="21CFE77C" w14:textId="77777777" w:rsidR="002E2313" w:rsidRDefault="002E2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B2DB3" w14:textId="77777777" w:rsidR="00D57370" w:rsidRDefault="00D57370">
    <w:pPr>
      <w:pStyle w:val="Footer"/>
    </w:pPr>
  </w:p>
  <w:p w14:paraId="01D4E80D" w14:textId="77777777" w:rsidR="00D57370" w:rsidRDefault="003105F2" w:rsidP="00EC6A39">
    <w:pPr>
      <w:pStyle w:val="Footer"/>
      <w:jc w:val="right"/>
    </w:pPr>
    <w:r>
      <w:rPr>
        <w:noProof/>
      </w:rPr>
      <w:drawing>
        <wp:inline distT="0" distB="0" distL="0" distR="0" wp14:anchorId="4DAC9F30" wp14:editId="7263D9D0">
          <wp:extent cx="941070" cy="29908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46DB2" w14:textId="77777777" w:rsidR="00A9348A" w:rsidRPr="004B6382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37A7C">
      <w:rPr>
        <w:i/>
        <w:sz w:val="22"/>
      </w:rPr>
      <w:tab/>
    </w:r>
    <w:r w:rsidR="00037A7C">
      <w:rPr>
        <w:i/>
        <w:sz w:val="22"/>
      </w:rPr>
      <w:tab/>
    </w:r>
    <w:r w:rsidR="00037A7C" w:rsidRPr="004B6382">
      <w:rPr>
        <w:b/>
        <w:i/>
        <w:sz w:val="22"/>
      </w:rPr>
      <w:t xml:space="preserve">Page </w:t>
    </w:r>
    <w:r w:rsidR="00037A7C" w:rsidRPr="004B6382">
      <w:rPr>
        <w:b/>
        <w:i/>
        <w:sz w:val="22"/>
      </w:rPr>
      <w:fldChar w:fldCharType="begin"/>
    </w:r>
    <w:r w:rsidR="00037A7C" w:rsidRPr="004B6382">
      <w:rPr>
        <w:b/>
        <w:i/>
        <w:sz w:val="22"/>
      </w:rPr>
      <w:instrText xml:space="preserve"> PAGE </w:instrText>
    </w:r>
    <w:r w:rsidR="00037A7C" w:rsidRPr="004B6382">
      <w:rPr>
        <w:b/>
        <w:i/>
        <w:sz w:val="22"/>
      </w:rPr>
      <w:fldChar w:fldCharType="separate"/>
    </w:r>
    <w:r w:rsidR="00104BC8">
      <w:rPr>
        <w:b/>
        <w:i/>
        <w:noProof/>
        <w:sz w:val="22"/>
      </w:rPr>
      <w:t>1</w:t>
    </w:r>
    <w:r w:rsidR="00037A7C" w:rsidRPr="004B6382">
      <w:rPr>
        <w:b/>
        <w:i/>
        <w:sz w:val="22"/>
      </w:rPr>
      <w:fldChar w:fldCharType="end"/>
    </w:r>
    <w:r w:rsidR="00037A7C" w:rsidRPr="004B6382">
      <w:rPr>
        <w:b/>
        <w:i/>
        <w:sz w:val="22"/>
      </w:rPr>
      <w:t xml:space="preserve"> of </w:t>
    </w:r>
    <w:r w:rsidR="00037A7C" w:rsidRPr="004B6382">
      <w:rPr>
        <w:b/>
        <w:i/>
        <w:sz w:val="22"/>
      </w:rPr>
      <w:fldChar w:fldCharType="begin"/>
    </w:r>
    <w:r w:rsidR="00037A7C" w:rsidRPr="004B6382">
      <w:rPr>
        <w:b/>
        <w:i/>
        <w:sz w:val="22"/>
      </w:rPr>
      <w:instrText xml:space="preserve"> NUMPAGES </w:instrText>
    </w:r>
    <w:r w:rsidR="00037A7C" w:rsidRPr="004B6382">
      <w:rPr>
        <w:b/>
        <w:i/>
        <w:sz w:val="22"/>
      </w:rPr>
      <w:fldChar w:fldCharType="separate"/>
    </w:r>
    <w:r w:rsidR="00104BC8">
      <w:rPr>
        <w:b/>
        <w:i/>
        <w:noProof/>
        <w:sz w:val="22"/>
      </w:rPr>
      <w:t>4</w:t>
    </w:r>
    <w:r w:rsidR="00037A7C" w:rsidRPr="004B6382">
      <w:rPr>
        <w:b/>
        <w:i/>
        <w:sz w:val="22"/>
      </w:rPr>
      <w:fldChar w:fldCharType="end"/>
    </w:r>
  </w:p>
  <w:p w14:paraId="69412F3C" w14:textId="77777777" w:rsidR="00A9348A" w:rsidRPr="00576FCB" w:rsidRDefault="00A9348A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04BC8">
      <w:rPr>
        <w:i/>
        <w:noProof/>
        <w:sz w:val="22"/>
      </w:rPr>
      <w:t>App_BioMEM_FA24_PG_May2018.docx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037A7C">
      <w:rPr>
        <w:b/>
        <w:i/>
        <w:sz w:val="22"/>
      </w:rPr>
      <w:t>DNA Microarray Assessment - IG</w:t>
    </w:r>
  </w:p>
  <w:p w14:paraId="04BE0E61" w14:textId="77777777" w:rsidR="00D57370" w:rsidRPr="00A9348A" w:rsidRDefault="00D57370" w:rsidP="00A9348A">
    <w:pPr>
      <w:pStyle w:val="Footer"/>
      <w:rPr>
        <w:szCs w:val="2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56C39" w14:textId="77777777" w:rsidR="00D57370" w:rsidRDefault="00D57370">
    <w:pPr>
      <w:pStyle w:val="Footer"/>
    </w:pPr>
  </w:p>
  <w:p w14:paraId="7FA5B599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6D3CE" w14:textId="77777777" w:rsidR="002E2313" w:rsidRDefault="002E2313">
      <w:r>
        <w:separator/>
      </w:r>
    </w:p>
  </w:footnote>
  <w:footnote w:type="continuationSeparator" w:id="0">
    <w:p w14:paraId="3BC43827" w14:textId="77777777" w:rsidR="002E2313" w:rsidRDefault="002E23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E175D" w14:textId="77777777" w:rsidR="00D57370" w:rsidRDefault="003105F2" w:rsidP="00EC6A39">
    <w:pPr>
      <w:pStyle w:val="Header"/>
      <w:jc w:val="right"/>
    </w:pPr>
    <w:r>
      <w:rPr>
        <w:noProof/>
      </w:rPr>
      <w:drawing>
        <wp:inline distT="0" distB="0" distL="0" distR="0" wp14:anchorId="524C2787" wp14:editId="4E9538B0">
          <wp:extent cx="941070" cy="29908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334080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C6BB2" w14:textId="77777777" w:rsidR="00D57370" w:rsidRDefault="00D57370" w:rsidP="00EC6A39">
    <w:pPr>
      <w:pStyle w:val="Header"/>
      <w:jc w:val="right"/>
    </w:pPr>
  </w:p>
  <w:p w14:paraId="7ABC9980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53225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14"/>
  </w:num>
  <w:num w:numId="7">
    <w:abstractNumId w:val="13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  <w:num w:numId="12">
    <w:abstractNumId w:val="11"/>
  </w:num>
  <w:num w:numId="13">
    <w:abstractNumId w:val="2"/>
  </w:num>
  <w:num w:numId="14">
    <w:abstractNumId w:val="9"/>
  </w:num>
  <w:num w:numId="15">
    <w:abstractNumId w:val="0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2290"/>
    <w:rsid w:val="00037A7C"/>
    <w:rsid w:val="00040D75"/>
    <w:rsid w:val="0004160E"/>
    <w:rsid w:val="000519F8"/>
    <w:rsid w:val="0005565C"/>
    <w:rsid w:val="0006478A"/>
    <w:rsid w:val="000659CF"/>
    <w:rsid w:val="00084389"/>
    <w:rsid w:val="00090354"/>
    <w:rsid w:val="00097CC8"/>
    <w:rsid w:val="000A390F"/>
    <w:rsid w:val="000C04B3"/>
    <w:rsid w:val="000C4088"/>
    <w:rsid w:val="000D37CA"/>
    <w:rsid w:val="000F1F79"/>
    <w:rsid w:val="001049E3"/>
    <w:rsid w:val="00104BC8"/>
    <w:rsid w:val="00111E39"/>
    <w:rsid w:val="001131A8"/>
    <w:rsid w:val="0012192B"/>
    <w:rsid w:val="00131F84"/>
    <w:rsid w:val="001320EE"/>
    <w:rsid w:val="00135447"/>
    <w:rsid w:val="0014607B"/>
    <w:rsid w:val="00155C96"/>
    <w:rsid w:val="00172A45"/>
    <w:rsid w:val="00172E99"/>
    <w:rsid w:val="0017484C"/>
    <w:rsid w:val="00190D4B"/>
    <w:rsid w:val="001A5FCA"/>
    <w:rsid w:val="001A7425"/>
    <w:rsid w:val="001C7566"/>
    <w:rsid w:val="001D3DD2"/>
    <w:rsid w:val="001F3772"/>
    <w:rsid w:val="0021521E"/>
    <w:rsid w:val="00233282"/>
    <w:rsid w:val="002418C1"/>
    <w:rsid w:val="0024614D"/>
    <w:rsid w:val="00260895"/>
    <w:rsid w:val="0026261C"/>
    <w:rsid w:val="00265DC4"/>
    <w:rsid w:val="00280B17"/>
    <w:rsid w:val="002938EB"/>
    <w:rsid w:val="002A1736"/>
    <w:rsid w:val="002B64EE"/>
    <w:rsid w:val="002E15C7"/>
    <w:rsid w:val="002E2313"/>
    <w:rsid w:val="002F3D01"/>
    <w:rsid w:val="002F489E"/>
    <w:rsid w:val="002F7867"/>
    <w:rsid w:val="0030378A"/>
    <w:rsid w:val="003105F2"/>
    <w:rsid w:val="003237FA"/>
    <w:rsid w:val="003531C6"/>
    <w:rsid w:val="00355290"/>
    <w:rsid w:val="00372D1D"/>
    <w:rsid w:val="003801BF"/>
    <w:rsid w:val="003A0197"/>
    <w:rsid w:val="003A23E4"/>
    <w:rsid w:val="003A52A8"/>
    <w:rsid w:val="003A5B8A"/>
    <w:rsid w:val="003D27CE"/>
    <w:rsid w:val="003E0A18"/>
    <w:rsid w:val="003E1A8D"/>
    <w:rsid w:val="003E3BB8"/>
    <w:rsid w:val="003E4A27"/>
    <w:rsid w:val="003F0764"/>
    <w:rsid w:val="003F1AC2"/>
    <w:rsid w:val="00401B67"/>
    <w:rsid w:val="00410493"/>
    <w:rsid w:val="0043430A"/>
    <w:rsid w:val="0043567D"/>
    <w:rsid w:val="004524C2"/>
    <w:rsid w:val="00456E84"/>
    <w:rsid w:val="0046023B"/>
    <w:rsid w:val="004737DA"/>
    <w:rsid w:val="00475030"/>
    <w:rsid w:val="00476BBB"/>
    <w:rsid w:val="004811C6"/>
    <w:rsid w:val="00493483"/>
    <w:rsid w:val="00494245"/>
    <w:rsid w:val="004A55B0"/>
    <w:rsid w:val="004B2DD9"/>
    <w:rsid w:val="004C44E1"/>
    <w:rsid w:val="004C4666"/>
    <w:rsid w:val="004D2A1C"/>
    <w:rsid w:val="004E1E22"/>
    <w:rsid w:val="004E43AF"/>
    <w:rsid w:val="004E47A6"/>
    <w:rsid w:val="004E489A"/>
    <w:rsid w:val="004F5751"/>
    <w:rsid w:val="00505775"/>
    <w:rsid w:val="0051041D"/>
    <w:rsid w:val="005138FC"/>
    <w:rsid w:val="00516480"/>
    <w:rsid w:val="00525AEF"/>
    <w:rsid w:val="00526947"/>
    <w:rsid w:val="00530481"/>
    <w:rsid w:val="005460FD"/>
    <w:rsid w:val="00546756"/>
    <w:rsid w:val="00551A90"/>
    <w:rsid w:val="0057494A"/>
    <w:rsid w:val="0058579C"/>
    <w:rsid w:val="0058703E"/>
    <w:rsid w:val="00590632"/>
    <w:rsid w:val="00594441"/>
    <w:rsid w:val="005A0723"/>
    <w:rsid w:val="005A2F19"/>
    <w:rsid w:val="005B51ED"/>
    <w:rsid w:val="005C591E"/>
    <w:rsid w:val="005C593C"/>
    <w:rsid w:val="005D0DFB"/>
    <w:rsid w:val="005D25E4"/>
    <w:rsid w:val="005E0B74"/>
    <w:rsid w:val="005E3FF9"/>
    <w:rsid w:val="005E5DB6"/>
    <w:rsid w:val="005F0D7E"/>
    <w:rsid w:val="005F2B0F"/>
    <w:rsid w:val="0062015A"/>
    <w:rsid w:val="006217F2"/>
    <w:rsid w:val="00672073"/>
    <w:rsid w:val="006725D8"/>
    <w:rsid w:val="00674893"/>
    <w:rsid w:val="006922A2"/>
    <w:rsid w:val="00692DA8"/>
    <w:rsid w:val="006B5F06"/>
    <w:rsid w:val="006C01D2"/>
    <w:rsid w:val="006C3450"/>
    <w:rsid w:val="006C41C7"/>
    <w:rsid w:val="006D318B"/>
    <w:rsid w:val="006E5E99"/>
    <w:rsid w:val="006F08BB"/>
    <w:rsid w:val="006F0C56"/>
    <w:rsid w:val="007113A2"/>
    <w:rsid w:val="00742604"/>
    <w:rsid w:val="00754242"/>
    <w:rsid w:val="007914DB"/>
    <w:rsid w:val="00795F76"/>
    <w:rsid w:val="007D50FD"/>
    <w:rsid w:val="00806B25"/>
    <w:rsid w:val="00810584"/>
    <w:rsid w:val="0081199F"/>
    <w:rsid w:val="008207C7"/>
    <w:rsid w:val="008219AB"/>
    <w:rsid w:val="00851DE7"/>
    <w:rsid w:val="00857197"/>
    <w:rsid w:val="00877599"/>
    <w:rsid w:val="00881286"/>
    <w:rsid w:val="00893539"/>
    <w:rsid w:val="008C7A99"/>
    <w:rsid w:val="008F6A44"/>
    <w:rsid w:val="00906921"/>
    <w:rsid w:val="00911D63"/>
    <w:rsid w:val="00917D45"/>
    <w:rsid w:val="00920C5D"/>
    <w:rsid w:val="0092254F"/>
    <w:rsid w:val="0093016F"/>
    <w:rsid w:val="00930AA0"/>
    <w:rsid w:val="0093397E"/>
    <w:rsid w:val="00936413"/>
    <w:rsid w:val="009412D6"/>
    <w:rsid w:val="00943632"/>
    <w:rsid w:val="009475C1"/>
    <w:rsid w:val="009730C1"/>
    <w:rsid w:val="00973FF2"/>
    <w:rsid w:val="0098351A"/>
    <w:rsid w:val="0098648B"/>
    <w:rsid w:val="0099785A"/>
    <w:rsid w:val="009A257F"/>
    <w:rsid w:val="009A79C4"/>
    <w:rsid w:val="009B496E"/>
    <w:rsid w:val="009F1EA9"/>
    <w:rsid w:val="00A0754A"/>
    <w:rsid w:val="00A17596"/>
    <w:rsid w:val="00A31583"/>
    <w:rsid w:val="00A34679"/>
    <w:rsid w:val="00A5072C"/>
    <w:rsid w:val="00A52691"/>
    <w:rsid w:val="00A9348A"/>
    <w:rsid w:val="00A948BB"/>
    <w:rsid w:val="00AB225C"/>
    <w:rsid w:val="00AC4D1D"/>
    <w:rsid w:val="00AD14AE"/>
    <w:rsid w:val="00AD6B00"/>
    <w:rsid w:val="00AE1EAA"/>
    <w:rsid w:val="00B05761"/>
    <w:rsid w:val="00B152E8"/>
    <w:rsid w:val="00B24426"/>
    <w:rsid w:val="00B47F68"/>
    <w:rsid w:val="00B756E5"/>
    <w:rsid w:val="00B95F4D"/>
    <w:rsid w:val="00BD0D14"/>
    <w:rsid w:val="00BE4C65"/>
    <w:rsid w:val="00BF37F5"/>
    <w:rsid w:val="00BF3B8C"/>
    <w:rsid w:val="00BF4FEC"/>
    <w:rsid w:val="00BF5C1E"/>
    <w:rsid w:val="00BF7957"/>
    <w:rsid w:val="00C049E7"/>
    <w:rsid w:val="00C2028C"/>
    <w:rsid w:val="00C30D7B"/>
    <w:rsid w:val="00C31830"/>
    <w:rsid w:val="00C461F7"/>
    <w:rsid w:val="00C61365"/>
    <w:rsid w:val="00C61390"/>
    <w:rsid w:val="00C779C0"/>
    <w:rsid w:val="00C90A22"/>
    <w:rsid w:val="00CA03F1"/>
    <w:rsid w:val="00CA38E0"/>
    <w:rsid w:val="00CA54EB"/>
    <w:rsid w:val="00CB5329"/>
    <w:rsid w:val="00CC6B4B"/>
    <w:rsid w:val="00CE10AF"/>
    <w:rsid w:val="00CE1A39"/>
    <w:rsid w:val="00CE4686"/>
    <w:rsid w:val="00CE4AC4"/>
    <w:rsid w:val="00D079B6"/>
    <w:rsid w:val="00D11481"/>
    <w:rsid w:val="00D15029"/>
    <w:rsid w:val="00D201FC"/>
    <w:rsid w:val="00D40EA5"/>
    <w:rsid w:val="00D507CD"/>
    <w:rsid w:val="00D57370"/>
    <w:rsid w:val="00D61677"/>
    <w:rsid w:val="00D7491B"/>
    <w:rsid w:val="00D76C4F"/>
    <w:rsid w:val="00D774BC"/>
    <w:rsid w:val="00D830D2"/>
    <w:rsid w:val="00D95DB0"/>
    <w:rsid w:val="00DA23E5"/>
    <w:rsid w:val="00DA2E34"/>
    <w:rsid w:val="00DA5A36"/>
    <w:rsid w:val="00DB392E"/>
    <w:rsid w:val="00DD25B4"/>
    <w:rsid w:val="00DD3451"/>
    <w:rsid w:val="00DF54BA"/>
    <w:rsid w:val="00E2591E"/>
    <w:rsid w:val="00E54B53"/>
    <w:rsid w:val="00E71A02"/>
    <w:rsid w:val="00E725FC"/>
    <w:rsid w:val="00EA31C9"/>
    <w:rsid w:val="00EA68D4"/>
    <w:rsid w:val="00EC364A"/>
    <w:rsid w:val="00EC58CF"/>
    <w:rsid w:val="00EC6A39"/>
    <w:rsid w:val="00ED1812"/>
    <w:rsid w:val="00EE47F6"/>
    <w:rsid w:val="00F25D87"/>
    <w:rsid w:val="00F32980"/>
    <w:rsid w:val="00F473EE"/>
    <w:rsid w:val="00F65E74"/>
    <w:rsid w:val="00F72140"/>
    <w:rsid w:val="00F7215A"/>
    <w:rsid w:val="00F77B61"/>
    <w:rsid w:val="00F91B55"/>
    <w:rsid w:val="00F91CB4"/>
    <w:rsid w:val="00FA398C"/>
    <w:rsid w:val="00FA4603"/>
    <w:rsid w:val="00FB0236"/>
    <w:rsid w:val="00FB241A"/>
    <w:rsid w:val="00FD0F21"/>
    <w:rsid w:val="00FD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D0A0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D37CA"/>
    <w:pPr>
      <w:widowControl/>
      <w:adjustRightInd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D37CA"/>
    <w:pPr>
      <w:widowControl/>
      <w:adjustRightInd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2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support.org/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6231944-DAD2-344F-9544-03A313F0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0</TotalTime>
  <Pages>4</Pages>
  <Words>723</Words>
  <Characters>4125</Characters>
  <Application>Microsoft Macintosh Word</Application>
  <DocSecurity>0</DocSecurity>
  <Lines>34</Lines>
  <Paragraphs>9</Paragraphs>
  <ScaleCrop>false</ScaleCrop>
  <Company>Microsoft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2018-05-24T18:14:00Z</cp:lastPrinted>
  <dcterms:created xsi:type="dcterms:W3CDTF">2018-05-24T18:14:00Z</dcterms:created>
  <dcterms:modified xsi:type="dcterms:W3CDTF">2018-05-24T18:14:00Z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