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Videos for Module 4 : </w:t>
      </w:r>
    </w:p>
    <w:p w:rsidR="00000000" w:rsidDel="00000000" w:rsidP="00000000" w:rsidRDefault="00000000" w:rsidRPr="00000000" w14:paraId="00000002">
      <w:pPr>
        <w:pStyle w:val="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30j0zll" w:id="1"/>
      <w:bookmarkEnd w:id="1"/>
      <w:r w:rsidDel="00000000" w:rsidR="00000000" w:rsidRPr="00000000">
        <w:rPr>
          <w:b w:val="1"/>
          <w:rtl w:val="0"/>
        </w:rPr>
        <w:t xml:space="preserve">Study Electronic Components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Rule="auto"/>
        <w:rPr>
          <w:rFonts w:ascii="Times New Roman" w:cs="Times New Roman" w:eastAsia="Times New Roman" w:hAnsi="Times New Roman"/>
          <w:color w:val="8c7252"/>
        </w:rPr>
      </w:pPr>
      <w:r w:rsidDel="00000000" w:rsidR="00000000" w:rsidRPr="00000000">
        <w:rPr/>
        <w:drawing>
          <wp:inline distB="114300" distT="114300" distL="114300" distR="114300">
            <wp:extent cx="5943600" cy="38100"/>
            <wp:effectExtent b="0" l="0" r="0" t="0"/>
            <wp:docPr descr="horizontal line" id="4" name="image6.png"/>
            <a:graphic>
              <a:graphicData uri="http://schemas.openxmlformats.org/drawingml/2006/picture">
                <pic:pic>
                  <pic:nvPicPr>
                    <pic:cNvPr descr="horizontal line"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hanging="360"/>
        <w:rPr>
          <w:rFonts w:ascii="Georgia" w:cs="Georgia" w:eastAsia="Georgia" w:hAnsi="Georgia"/>
          <w:sz w:val="24"/>
          <w:szCs w:val="24"/>
        </w:rPr>
      </w:pPr>
      <w:hyperlink r:id="rId7">
        <w:r w:rsidDel="00000000" w:rsidR="00000000" w:rsidRPr="00000000">
          <w:rPr>
            <w:rFonts w:ascii="Georgia" w:cs="Georgia" w:eastAsia="Georgia" w:hAnsi="Georgia"/>
            <w:color w:val="1155cc"/>
            <w:sz w:val="24"/>
            <w:szCs w:val="24"/>
            <w:u w:val="single"/>
            <w:rtl w:val="0"/>
          </w:rPr>
          <w:t xml:space="preserve">What is a Light Dependent Resistor</w:t>
        </w:r>
      </w:hyperlink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hanging="360"/>
        <w:rPr>
          <w:rFonts w:ascii="Georgia" w:cs="Georgia" w:eastAsia="Georgia" w:hAnsi="Georgia"/>
          <w:sz w:val="24"/>
          <w:szCs w:val="24"/>
        </w:rPr>
      </w:pPr>
      <w:hyperlink r:id="rId8">
        <w:r w:rsidDel="00000000" w:rsidR="00000000" w:rsidRPr="00000000">
          <w:rPr>
            <w:rFonts w:ascii="Georgia" w:cs="Georgia" w:eastAsia="Georgia" w:hAnsi="Georgia"/>
            <w:color w:val="1155cc"/>
            <w:sz w:val="24"/>
            <w:szCs w:val="24"/>
            <w:u w:val="single"/>
            <w:rtl w:val="0"/>
          </w:rPr>
          <w:t xml:space="preserve">What is potentiometer</w:t>
        </w:r>
      </w:hyperlink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hanging="360"/>
        <w:rPr>
          <w:rFonts w:ascii="Georgia" w:cs="Georgia" w:eastAsia="Georgia" w:hAnsi="Georgia"/>
          <w:sz w:val="24"/>
          <w:szCs w:val="24"/>
        </w:rPr>
      </w:pPr>
      <w:hyperlink r:id="rId9">
        <w:r w:rsidDel="00000000" w:rsidR="00000000" w:rsidRPr="00000000">
          <w:rPr>
            <w:rFonts w:ascii="Georgia" w:cs="Georgia" w:eastAsia="Georgia" w:hAnsi="Georgia"/>
            <w:color w:val="1155cc"/>
            <w:sz w:val="24"/>
            <w:szCs w:val="24"/>
            <w:u w:val="single"/>
            <w:rtl w:val="0"/>
          </w:rPr>
          <w:t xml:space="preserve">How does a push button work</w:t>
        </w:r>
      </w:hyperlink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rPr>
          <w:rFonts w:ascii="Georgia" w:cs="Georgia" w:eastAsia="Georgia" w:hAnsi="Georgi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Times New Roman"/>
  <w:font w:name="Georgia"/>
  <w:font w:name="Economic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rPr/>
    </w:pPr>
    <w:r w:rsidDel="00000000" w:rsidR="00000000" w:rsidRPr="00000000">
      <w:rPr/>
      <w:drawing>
        <wp:inline distB="114300" distT="114300" distL="114300" distR="114300">
          <wp:extent cx="5943600" cy="25400"/>
          <wp:effectExtent b="0" l="0" r="0" t="0"/>
          <wp:docPr descr="horizontal line" id="7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-15" w:firstLine="0"/>
      <w:jc w:val="center"/>
      <w:rPr>
        <w:rFonts w:ascii="Economica" w:cs="Economica" w:eastAsia="Economica" w:hAnsi="Economica"/>
      </w:rPr>
    </w:pPr>
    <w:r w:rsidDel="00000000" w:rsidR="00000000" w:rsidRPr="00000000">
      <w:rPr>
        <w:rFonts w:ascii="Economica" w:cs="Economica" w:eastAsia="Economica" w:hAnsi="Economica"/>
        <w:rtl w:val="0"/>
      </w:rPr>
      <w:t xml:space="preserve">2016-2018 Shamsi Moussavi, Giuseppe Sena, Susanne Steiger-Escobar and Marina Bograd.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5657850</wp:posOffset>
          </wp:positionH>
          <wp:positionV relativeFrom="paragraph">
            <wp:posOffset>47625</wp:posOffset>
          </wp:positionV>
          <wp:extent cx="404813" cy="388290"/>
          <wp:effectExtent b="0" l="0" r="0" t="0"/>
          <wp:wrapSquare wrapText="bothSides" distB="0" distT="0" distL="0" distR="0"/>
          <wp:docPr id="1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133350</wp:posOffset>
          </wp:positionV>
          <wp:extent cx="714375" cy="261938"/>
          <wp:effectExtent b="0" l="0" r="0" t="0"/>
          <wp:wrapSquare wrapText="bothSides" distB="114300" distT="114300" distL="114300" distR="114300"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b="0" l="1961" r="1961" t="0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-15" w:firstLine="0"/>
      <w:jc w:val="center"/>
      <w:rPr>
        <w:rFonts w:ascii="Economica" w:cs="Economica" w:eastAsia="Economica" w:hAnsi="Economica"/>
      </w:rPr>
    </w:pPr>
    <w:r w:rsidDel="00000000" w:rsidR="00000000" w:rsidRPr="00000000">
      <w:rPr>
        <w:rFonts w:ascii="Economica" w:cs="Economica" w:eastAsia="Economica" w:hAnsi="Economica"/>
        <w:rtl w:val="0"/>
      </w:rPr>
      <w:t xml:space="preserve">This material is based upon work supported by the </w:t>
    </w:r>
    <w:hyperlink r:id="rId4">
      <w:r w:rsidDel="00000000" w:rsidR="00000000" w:rsidRPr="00000000">
        <w:rPr>
          <w:rFonts w:ascii="Economica" w:cs="Economica" w:eastAsia="Economica" w:hAnsi="Economica"/>
          <w:color w:val="1155cc"/>
          <w:u w:val="single"/>
          <w:rtl w:val="0"/>
        </w:rPr>
        <w:t xml:space="preserve">National Science Foundation</w:t>
      </w:r>
    </w:hyperlink>
    <w:r w:rsidDel="00000000" w:rsidR="00000000" w:rsidRPr="00000000">
      <w:rPr>
        <w:rFonts w:ascii="Economica" w:cs="Economica" w:eastAsia="Economica" w:hAnsi="Economica"/>
        <w:rtl w:val="0"/>
      </w:rPr>
      <w:t xml:space="preserve"> under grant no. DUE-1501451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                                                                                                      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276225</wp:posOffset>
          </wp:positionV>
          <wp:extent cx="1252538" cy="538511"/>
          <wp:effectExtent b="0" l="0" r="0" t="0"/>
          <wp:wrapSquare wrapText="bothSides" distB="114300" distT="114300" distL="114300" distR="11430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9">
    <w:pPr>
      <w:pStyle w:val="Title"/>
      <w:jc w:val="center"/>
      <w:rPr>
        <w:rFonts w:ascii="Times New Roman" w:cs="Times New Roman" w:eastAsia="Times New Roman" w:hAnsi="Times New Roman"/>
        <w:b w:val="1"/>
        <w:i w:val="1"/>
        <w:sz w:val="24"/>
        <w:szCs w:val="24"/>
      </w:rPr>
    </w:pPr>
    <w:bookmarkStart w:colFirst="0" w:colLast="0" w:name="_ied7xe5xu1ug" w:id="2"/>
    <w:bookmarkEnd w:id="2"/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4538663</wp:posOffset>
          </wp:positionH>
          <wp:positionV relativeFrom="paragraph">
            <wp:posOffset>114300</wp:posOffset>
          </wp:positionV>
          <wp:extent cx="1122759" cy="390525"/>
          <wp:effectExtent b="0" l="0" r="0" t="0"/>
          <wp:wrapSquare wrapText="bothSides" distB="114300" distT="114300" distL="114300" distR="114300"/>
          <wp:docPr descr="MassBay 01.png" id="5" name="image4.png"/>
          <a:graphic>
            <a:graphicData uri="http://schemas.openxmlformats.org/drawingml/2006/picture">
              <pic:pic>
                <pic:nvPicPr>
                  <pic:cNvPr descr="MassBay 01.png"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rPr/>
    </w:pPr>
    <w:r w:rsidDel="00000000" w:rsidR="00000000" w:rsidRPr="00000000">
      <w:rPr/>
      <w:drawing>
        <wp:inline distB="114300" distT="114300" distL="114300" distR="114300">
          <wp:extent cx="5943600" cy="25400"/>
          <wp:effectExtent b="0" l="0" r="0" t="0"/>
          <wp:docPr descr="horizontal line" id="6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sz w:val="22"/>
        <w:szCs w:val="22"/>
        <w:lang w:val="en"/>
      </w:rPr>
    </w:rPrDefault>
    <w:pPrDefault>
      <w:pPr>
        <w:spacing w:before="200" w:line="360" w:lineRule="auto"/>
        <w:ind w:left="-15" w:firstLine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360" w:lineRule="auto"/>
      <w:ind w:left="-15" w:right="0" w:firstLine="0"/>
      <w:jc w:val="left"/>
    </w:pPr>
    <w:rPr>
      <w:rFonts w:ascii="Open Sans" w:cs="Open Sans" w:eastAsia="Open Sans" w:hAnsi="Open Sans"/>
      <w:b w:val="1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480" w:line="240" w:lineRule="auto"/>
      <w:ind w:left="-15" w:right="1785" w:firstLine="0"/>
      <w:jc w:val="left"/>
    </w:pPr>
    <w:rPr>
      <w:rFonts w:ascii="Open Sans" w:cs="Open Sans" w:eastAsia="Open Sans" w:hAnsi="Open Sans"/>
      <w:b w:val="1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200" w:line="360" w:lineRule="auto"/>
      <w:ind w:left="-15" w:right="0" w:firstLine="0"/>
      <w:jc w:val="left"/>
    </w:pPr>
    <w:rPr>
      <w:rFonts w:ascii="Open Sans" w:cs="Open Sans" w:eastAsia="Open Sans" w:hAnsi="Open Sans"/>
      <w:b w:val="1"/>
      <w:i w:val="0"/>
      <w:smallCaps w:val="0"/>
      <w:strike w:val="0"/>
      <w:color w:val="8c7252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0" w:before="160" w:line="360" w:lineRule="auto"/>
      <w:ind w:left="-15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0" w:before="160" w:line="360" w:lineRule="auto"/>
      <w:ind w:left="-15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0" w:before="160" w:line="360" w:lineRule="auto"/>
      <w:ind w:left="-15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40" w:lineRule="auto"/>
      <w:ind w:left="0" w:right="0" w:firstLine="15"/>
      <w:jc w:val="left"/>
    </w:pPr>
    <w:rPr>
      <w:rFonts w:ascii="Economica" w:cs="Economica" w:eastAsia="Economica" w:hAnsi="Economica"/>
      <w:b w:val="0"/>
      <w:i w:val="0"/>
      <w:smallCaps w:val="0"/>
      <w:strike w:val="0"/>
      <w:color w:val="000000"/>
      <w:sz w:val="60"/>
      <w:szCs w:val="60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0" w:before="0" w:line="240" w:lineRule="auto"/>
      <w:ind w:left="-15" w:right="0" w:firstLine="0"/>
      <w:jc w:val="left"/>
    </w:pPr>
    <w:rPr>
      <w:rFonts w:ascii="Economica" w:cs="Economica" w:eastAsia="Economica" w:hAnsi="Economica"/>
      <w:b w:val="0"/>
      <w:i w:val="0"/>
      <w:smallCaps w:val="0"/>
      <w:strike w:val="0"/>
      <w:color w:val="999999"/>
      <w:sz w:val="28"/>
      <w:szCs w:val="28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s://www.youtube.com/watch?v=ksNbEuhO4fU" TargetMode="External"/><Relationship Id="rId5" Type="http://schemas.openxmlformats.org/officeDocument/2006/relationships/styles" Target="styles.xml"/><Relationship Id="rId6" Type="http://schemas.openxmlformats.org/officeDocument/2006/relationships/image" Target="media/image6.png"/><Relationship Id="rId7" Type="http://schemas.openxmlformats.org/officeDocument/2006/relationships/hyperlink" Target="https://www.youtube.com/watch?v=2fvXW4OEWLE" TargetMode="External"/><Relationship Id="rId8" Type="http://schemas.openxmlformats.org/officeDocument/2006/relationships/hyperlink" Target="https://www.youtube.com/watch?v=F9U29RkqHX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conomica-regular.ttf"/><Relationship Id="rId2" Type="http://schemas.openxmlformats.org/officeDocument/2006/relationships/font" Target="fonts/Economica-bold.ttf"/><Relationship Id="rId3" Type="http://schemas.openxmlformats.org/officeDocument/2006/relationships/font" Target="fonts/Economica-italic.ttf"/><Relationship Id="rId4" Type="http://schemas.openxmlformats.org/officeDocument/2006/relationships/font" Target="fonts/Economica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5.png"/><Relationship Id="rId3" Type="http://schemas.openxmlformats.org/officeDocument/2006/relationships/image" Target="media/image3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